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DE" w:rsidRPr="003949B3" w:rsidRDefault="00FC01DE" w:rsidP="003949B3">
      <w:pPr>
        <w:pStyle w:val="aff4"/>
      </w:pPr>
      <w:r w:rsidRPr="003949B3">
        <w:t>Министерство культуры и туризма Украины</w:t>
      </w:r>
    </w:p>
    <w:p w:rsidR="00FC01DE" w:rsidRPr="003949B3" w:rsidRDefault="00FC01DE" w:rsidP="003949B3">
      <w:pPr>
        <w:pStyle w:val="aff4"/>
      </w:pPr>
      <w:r w:rsidRPr="003949B3">
        <w:t>Луганский государственный институт культуры и искусств</w:t>
      </w:r>
    </w:p>
    <w:p w:rsidR="003949B3" w:rsidRPr="003949B3" w:rsidRDefault="00FC01DE" w:rsidP="003949B3">
      <w:pPr>
        <w:pStyle w:val="aff4"/>
      </w:pPr>
      <w:r w:rsidRPr="003949B3">
        <w:t>Кафедра кино-, телеискусства</w:t>
      </w:r>
    </w:p>
    <w:p w:rsidR="00FC01DE" w:rsidRPr="003949B3" w:rsidRDefault="00FC01DE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FC01DE" w:rsidP="003949B3">
      <w:pPr>
        <w:pStyle w:val="aff4"/>
      </w:pPr>
      <w:r w:rsidRPr="003949B3">
        <w:t>Реферат на тему</w:t>
      </w:r>
      <w:r w:rsidR="003949B3" w:rsidRPr="003949B3">
        <w:t>:</w:t>
      </w:r>
    </w:p>
    <w:p w:rsidR="003949B3" w:rsidRPr="003949B3" w:rsidRDefault="003949B3" w:rsidP="003949B3">
      <w:pPr>
        <w:pStyle w:val="aff4"/>
      </w:pPr>
      <w:r w:rsidRPr="003949B3">
        <w:t>"</w:t>
      </w:r>
      <w:r w:rsidR="00FC01DE" w:rsidRPr="003949B3">
        <w:t>Реклама и редакционная независимость</w:t>
      </w:r>
      <w:r w:rsidRPr="003949B3">
        <w:t>"</w:t>
      </w: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FC01DE" w:rsidP="003949B3">
      <w:pPr>
        <w:pStyle w:val="aff4"/>
        <w:jc w:val="left"/>
      </w:pPr>
      <w:r w:rsidRPr="003949B3">
        <w:t>выполнила</w:t>
      </w:r>
      <w:r w:rsidR="003949B3" w:rsidRPr="003949B3">
        <w:t>:</w:t>
      </w:r>
    </w:p>
    <w:p w:rsidR="00FC01DE" w:rsidRPr="003949B3" w:rsidRDefault="00FC01DE" w:rsidP="003949B3">
      <w:pPr>
        <w:pStyle w:val="aff4"/>
        <w:jc w:val="left"/>
      </w:pPr>
      <w:r w:rsidRPr="003949B3">
        <w:t>студентка группы КДВ-I-Б</w:t>
      </w:r>
    </w:p>
    <w:p w:rsidR="003949B3" w:rsidRPr="003949B3" w:rsidRDefault="00175431" w:rsidP="003949B3">
      <w:pPr>
        <w:pStyle w:val="aff4"/>
        <w:jc w:val="left"/>
      </w:pPr>
      <w:r w:rsidRPr="003949B3">
        <w:t>Черных Марианна</w:t>
      </w: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3949B3" w:rsidP="003949B3">
      <w:pPr>
        <w:pStyle w:val="aff4"/>
      </w:pPr>
    </w:p>
    <w:p w:rsidR="003949B3" w:rsidRPr="003949B3" w:rsidRDefault="00175431" w:rsidP="003949B3">
      <w:pPr>
        <w:pStyle w:val="aff4"/>
      </w:pPr>
      <w:r w:rsidRPr="003949B3">
        <w:t>Луганск-2009</w:t>
      </w:r>
    </w:p>
    <w:p w:rsidR="00FC01DE" w:rsidRPr="003949B3" w:rsidRDefault="003949B3" w:rsidP="003949B3">
      <w:pPr>
        <w:pStyle w:val="afc"/>
      </w:pPr>
      <w:r w:rsidRPr="003949B3">
        <w:br w:type="page"/>
      </w:r>
      <w:r w:rsidR="00175431" w:rsidRPr="003949B3">
        <w:t>План</w:t>
      </w:r>
    </w:p>
    <w:p w:rsidR="003949B3" w:rsidRPr="003949B3" w:rsidRDefault="003949B3" w:rsidP="003949B3">
      <w:pPr>
        <w:ind w:firstLine="709"/>
      </w:pP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Введение</w:t>
      </w: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Принципы редакционной независимости</w:t>
      </w: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Этический кодекс Центра журналистики стран Латинской Америки</w:t>
      </w: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Угрозы редакционной независимости</w:t>
      </w: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Отношения с рекламодателями</w:t>
      </w: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Вывод</w:t>
      </w:r>
    </w:p>
    <w:p w:rsidR="007E40EB" w:rsidRDefault="007E40EB">
      <w:pPr>
        <w:pStyle w:val="22"/>
        <w:rPr>
          <w:smallCaps w:val="0"/>
          <w:noProof/>
          <w:sz w:val="24"/>
          <w:szCs w:val="24"/>
        </w:rPr>
      </w:pPr>
      <w:r w:rsidRPr="00E612BC">
        <w:rPr>
          <w:rStyle w:val="a8"/>
          <w:noProof/>
        </w:rPr>
        <w:t>Источники информации</w:t>
      </w:r>
    </w:p>
    <w:p w:rsidR="003949B3" w:rsidRPr="003949B3" w:rsidRDefault="003949B3" w:rsidP="003949B3">
      <w:pPr>
        <w:pStyle w:val="2"/>
      </w:pPr>
      <w:r w:rsidRPr="003949B3">
        <w:br w:type="page"/>
      </w:r>
      <w:bookmarkStart w:id="0" w:name="_Toc260773404"/>
      <w:r w:rsidR="007072A8" w:rsidRPr="003949B3">
        <w:t>Введение</w:t>
      </w:r>
      <w:bookmarkEnd w:id="0"/>
    </w:p>
    <w:p w:rsidR="003949B3" w:rsidRPr="003949B3" w:rsidRDefault="003949B3" w:rsidP="003949B3">
      <w:pPr>
        <w:ind w:firstLine="709"/>
      </w:pPr>
    </w:p>
    <w:p w:rsidR="003949B3" w:rsidRPr="003949B3" w:rsidRDefault="007072A8" w:rsidP="003949B3">
      <w:pPr>
        <w:ind w:firstLine="709"/>
      </w:pPr>
      <w:r w:rsidRPr="003949B3">
        <w:t>Необходимость независимости СМИ очевидна, так как это залог объективности, непредвзятости, и, в конце концов, правдивости подаваемой ими информации</w:t>
      </w:r>
      <w:r w:rsidR="003949B3" w:rsidRPr="003949B3">
        <w:t xml:space="preserve">. </w:t>
      </w:r>
      <w:r w:rsidRPr="003949B3">
        <w:t xml:space="preserve">Однако, абсолютная независимость СМИ </w:t>
      </w:r>
      <w:r w:rsidR="003949B3" w:rsidRPr="003949B3">
        <w:t>-</w:t>
      </w:r>
      <w:r w:rsidRPr="003949B3">
        <w:t xml:space="preserve"> утопия</w:t>
      </w:r>
      <w:r w:rsidR="003949B3" w:rsidRPr="003949B3">
        <w:t xml:space="preserve">. </w:t>
      </w:r>
      <w:r w:rsidRPr="003949B3">
        <w:t>Газеты и журналы были бы нерентабельны, и не могли бы существовать только за счет распространения тиражей</w:t>
      </w:r>
      <w:r w:rsidR="003949B3" w:rsidRPr="003949B3">
        <w:t xml:space="preserve">. </w:t>
      </w:r>
      <w:r w:rsidRPr="003949B3">
        <w:t>Что говорить о телеканалах и радиостанциях, доступ к котором и вовсе является бесплатным</w:t>
      </w:r>
      <w:r w:rsidR="003949B3" w:rsidRPr="003949B3">
        <w:t xml:space="preserve">. </w:t>
      </w:r>
      <w:r w:rsidRPr="003949B3">
        <w:t xml:space="preserve">Выбор у СМИ не велик </w:t>
      </w:r>
      <w:r w:rsidR="003949B3" w:rsidRPr="003949B3">
        <w:t>-</w:t>
      </w:r>
      <w:r w:rsidRPr="003949B3">
        <w:t xml:space="preserve"> в поисках необходимых финансовых средств они вынуждены неизменно обращаться к государству, общественным и политическим организациям либо к товаропроизводителям</w:t>
      </w:r>
      <w:r w:rsidR="003949B3" w:rsidRPr="003949B3">
        <w:t xml:space="preserve">. </w:t>
      </w:r>
      <w:r w:rsidRPr="003949B3">
        <w:t>На этом этапе полная независимость прекращает свое существование, уступая место деловым отношениям между редакцией и ее спонсором</w:t>
      </w:r>
      <w:r w:rsidR="003949B3" w:rsidRPr="003949B3">
        <w:t xml:space="preserve">. </w:t>
      </w:r>
      <w:r w:rsidRPr="003949B3">
        <w:t>Только в случае если редакция изначально сделает своим главным приоритетом правдивость и объективность информации, она сможет выстроить сотрудничество со спонсором так, чтобы оно не нарушало этот принцип</w:t>
      </w:r>
      <w:r w:rsidR="003949B3" w:rsidRPr="003949B3">
        <w:t>.</w:t>
      </w:r>
    </w:p>
    <w:p w:rsidR="003949B3" w:rsidRPr="003949B3" w:rsidRDefault="007E40EB" w:rsidP="007E40EB">
      <w:pPr>
        <w:pStyle w:val="2"/>
      </w:pPr>
      <w:r>
        <w:br w:type="page"/>
      </w:r>
      <w:bookmarkStart w:id="1" w:name="_Toc260773405"/>
      <w:r w:rsidR="007072A8" w:rsidRPr="003949B3">
        <w:t>Принципы редакционной независимости</w:t>
      </w:r>
      <w:bookmarkEnd w:id="1"/>
    </w:p>
    <w:p w:rsidR="007E40EB" w:rsidRDefault="007E40EB" w:rsidP="003949B3">
      <w:pPr>
        <w:ind w:firstLine="709"/>
      </w:pPr>
    </w:p>
    <w:p w:rsidR="003949B3" w:rsidRDefault="007072A8" w:rsidP="003949B3">
      <w:pPr>
        <w:ind w:firstLine="709"/>
      </w:pPr>
      <w:r w:rsidRPr="003949B3">
        <w:t>Для того, чтобы четко уяснить принципы редакционной независимости, я хочу привести вытяжку из</w:t>
      </w:r>
      <w:r w:rsidR="002E534A" w:rsidRPr="003949B3">
        <w:t xml:space="preserve"> Этического кодекса Центра журналистики стран Латинской Америки</w:t>
      </w:r>
      <w:r w:rsidR="003949B3" w:rsidRPr="003949B3">
        <w:t xml:space="preserve">. </w:t>
      </w:r>
      <w:r w:rsidR="002E534A" w:rsidRPr="003949B3">
        <w:t>Пусть такой выбор не покажется странным</w:t>
      </w:r>
      <w:r w:rsidR="003949B3" w:rsidRPr="003949B3">
        <w:t xml:space="preserve">: </w:t>
      </w:r>
      <w:r w:rsidR="002E534A" w:rsidRPr="003949B3">
        <w:t>этот документ, на мой взгляд, наиболее полно описывает основные признаки журналистской независимости, принятые на территории многих стран, и выгодно отличается от подобного украинского документа</w:t>
      </w:r>
      <w:r w:rsidR="003949B3" w:rsidRPr="003949B3">
        <w:t>.</w:t>
      </w:r>
    </w:p>
    <w:p w:rsidR="007E40EB" w:rsidRPr="003949B3" w:rsidRDefault="007E40EB" w:rsidP="003949B3">
      <w:pPr>
        <w:ind w:firstLine="709"/>
      </w:pPr>
    </w:p>
    <w:p w:rsidR="003949B3" w:rsidRPr="003949B3" w:rsidRDefault="002E534A" w:rsidP="003949B3">
      <w:pPr>
        <w:pStyle w:val="2"/>
      </w:pPr>
      <w:bookmarkStart w:id="2" w:name="_Toc260773406"/>
      <w:r w:rsidRPr="003949B3">
        <w:t>Этический кодекс Центра журналистики стран Латинской Америки</w:t>
      </w:r>
      <w:bookmarkEnd w:id="2"/>
    </w:p>
    <w:p w:rsidR="003949B3" w:rsidRPr="003949B3" w:rsidRDefault="003949B3" w:rsidP="003949B3">
      <w:pPr>
        <w:ind w:firstLine="709"/>
      </w:pPr>
    </w:p>
    <w:p w:rsidR="003949B3" w:rsidRPr="003949B3" w:rsidRDefault="002E534A" w:rsidP="007E40EB">
      <w:r w:rsidRPr="003949B3">
        <w:t>Наша самостоятельность</w:t>
      </w:r>
      <w:r w:rsidR="003949B3" w:rsidRPr="003949B3">
        <w:t xml:space="preserve"> - </w:t>
      </w:r>
      <w:r w:rsidRPr="003949B3">
        <w:t>обязательное условие занятия журналистикой в соответствии с базовыми принципами профессии</w:t>
      </w:r>
      <w:r w:rsidR="003949B3" w:rsidRPr="003949B3">
        <w:t xml:space="preserve">; </w:t>
      </w:r>
      <w:r w:rsidRPr="003949B3">
        <w:t>она же является единственным способом донести до общественности информацию о нашей деятельности</w:t>
      </w:r>
      <w:r w:rsidR="003949B3" w:rsidRPr="003949B3">
        <w:t xml:space="preserve">. </w:t>
      </w:r>
      <w:r w:rsidRPr="003949B3">
        <w:t>Только независимые СМИ могут нести ответственность за свои действия</w:t>
      </w:r>
      <w:r w:rsidR="003949B3" w:rsidRPr="003949B3">
        <w:t>.</w:t>
      </w:r>
    </w:p>
    <w:p w:rsidR="003949B3" w:rsidRPr="003949B3" w:rsidRDefault="002E534A" w:rsidP="007E40EB">
      <w:r w:rsidRPr="003949B3">
        <w:t>Чтобы достойно выполнять свою миссию, мы торжественно обязуемся</w:t>
      </w:r>
      <w:r w:rsidR="003949B3" w:rsidRPr="003949B3">
        <w:t>:</w:t>
      </w:r>
    </w:p>
    <w:p w:rsidR="003949B3" w:rsidRPr="003949B3" w:rsidRDefault="002E534A" w:rsidP="007E40EB">
      <w:r w:rsidRPr="003949B3">
        <w:t>a</w:t>
      </w:r>
      <w:r w:rsidR="003949B3" w:rsidRPr="003949B3">
        <w:t xml:space="preserve">) </w:t>
      </w:r>
      <w:r w:rsidRPr="003949B3">
        <w:t>Противиться любым попыткам органов государственной власти оказывать на нас давление по вопросам свободы слова и поиска и распространения новостных материалов и мнений</w:t>
      </w:r>
      <w:r w:rsidR="003949B3" w:rsidRPr="003949B3">
        <w:t>.</w:t>
      </w:r>
    </w:p>
    <w:p w:rsidR="003949B3" w:rsidRPr="003949B3" w:rsidRDefault="002E534A" w:rsidP="007E40EB">
      <w:r w:rsidRPr="003949B3">
        <w:t>b</w:t>
      </w:r>
      <w:r w:rsidR="003949B3" w:rsidRPr="003949B3">
        <w:t xml:space="preserve">) </w:t>
      </w:r>
      <w:r w:rsidRPr="003949B3">
        <w:t>Точно так же реагировать на попытки давления со стороны других секторов общества или частных лиц</w:t>
      </w:r>
      <w:r w:rsidR="003949B3" w:rsidRPr="003949B3">
        <w:t>.</w:t>
      </w:r>
    </w:p>
    <w:p w:rsidR="003949B3" w:rsidRPr="003949B3" w:rsidRDefault="002E534A" w:rsidP="007E40EB">
      <w:r w:rsidRPr="003949B3">
        <w:t>Владельцы СМИ, директоры, журналисты, управляющие не вправе извлекать личную выгоду из своего влияния на общество, достигнутого благодаря предоставленному им праву принятия решений о содержании материалов СМИ, кроме случаев, когда это законно подразумевается их деловыми или профессиональными обязанностями</w:t>
      </w:r>
      <w:r w:rsidR="003949B3" w:rsidRPr="003949B3">
        <w:t>.</w:t>
      </w:r>
    </w:p>
    <w:p w:rsidR="003949B3" w:rsidRPr="003949B3" w:rsidRDefault="002E534A" w:rsidP="007E40EB">
      <w:r w:rsidRPr="003949B3">
        <w:t>В целях сохранения своей независимости по вопросам, представляющим общественный интерес, люди, обладающие влиянием в СМИ, обязаны незамедлительно оставить занимаемые ими посты в случае занятия ими политически ответственных или других должностей, способных негативно сказаться на независимости СМИ</w:t>
      </w:r>
      <w:r w:rsidR="003949B3" w:rsidRPr="003949B3">
        <w:t>.</w:t>
      </w:r>
    </w:p>
    <w:p w:rsidR="003949B3" w:rsidRPr="003949B3" w:rsidRDefault="002E534A" w:rsidP="007E40EB">
      <w:r w:rsidRPr="003949B3">
        <w:t>СМИ обязаны четко разграничивать информационные, редакционные материалы и материалы рекламного и коммерческого характера</w:t>
      </w:r>
      <w:r w:rsidR="003949B3" w:rsidRPr="003949B3">
        <w:t xml:space="preserve">. </w:t>
      </w:r>
      <w:r w:rsidRPr="003949B3">
        <w:t>Граница между различными видами материалов должна отчетливо осознаваться аудиторией</w:t>
      </w:r>
      <w:r w:rsidR="003949B3" w:rsidRPr="003949B3">
        <w:t>.</w:t>
      </w:r>
    </w:p>
    <w:p w:rsidR="003949B3" w:rsidRPr="003949B3" w:rsidRDefault="002E534A" w:rsidP="007E40EB">
      <w:r w:rsidRPr="003949B3">
        <w:t>На решения по информационной и редакционной политике не должны оказывать влияние рекламные соображения или критерии</w:t>
      </w:r>
      <w:r w:rsidR="003949B3" w:rsidRPr="003949B3">
        <w:t xml:space="preserve">. </w:t>
      </w:r>
      <w:r w:rsidRPr="003949B3">
        <w:t>Журналисты не должны участвовать в подготовке рекламы и рекламных материалов</w:t>
      </w:r>
      <w:r w:rsidR="003949B3" w:rsidRPr="003949B3">
        <w:t>.</w:t>
      </w:r>
    </w:p>
    <w:p w:rsidR="003949B3" w:rsidRPr="003949B3" w:rsidRDefault="002E534A" w:rsidP="007E40EB">
      <w:r w:rsidRPr="003949B3">
        <w:t>Следует любой ценой избегать конфликта интересов</w:t>
      </w:r>
      <w:r w:rsidR="003949B3" w:rsidRPr="003949B3">
        <w:t xml:space="preserve">. </w:t>
      </w:r>
      <w:r w:rsidRPr="003949B3">
        <w:t>Поэтому все СМИ должны взять на себя все расходы по освещению новостей</w:t>
      </w:r>
      <w:r w:rsidR="003949B3" w:rsidRPr="003949B3">
        <w:t xml:space="preserve">; </w:t>
      </w:r>
      <w:r w:rsidRPr="003949B3">
        <w:t>они могут делить эти расходы с источниками новостей лишь в исключительных случаях, когда это не ведет к смене редакционной позиции и при условии, что об этом прямо сообщается публике</w:t>
      </w:r>
      <w:r w:rsidR="003949B3" w:rsidRPr="003949B3">
        <w:t>.</w:t>
      </w:r>
    </w:p>
    <w:p w:rsidR="003949B3" w:rsidRPr="003949B3" w:rsidRDefault="002E534A" w:rsidP="007E40EB">
      <w:r w:rsidRPr="003949B3">
        <w:t>Репортеры не должны заниматься другими приносящими прибыль видами деятельности, если это негативно сказывается на их искренности или независимости…</w:t>
      </w:r>
      <w:r w:rsidR="003949B3" w:rsidRPr="003949B3">
        <w:t>"</w:t>
      </w:r>
    </w:p>
    <w:p w:rsidR="003949B3" w:rsidRDefault="003949B3" w:rsidP="003949B3">
      <w:pPr>
        <w:ind w:firstLine="709"/>
      </w:pPr>
    </w:p>
    <w:p w:rsidR="003949B3" w:rsidRPr="003949B3" w:rsidRDefault="002E534A" w:rsidP="003949B3">
      <w:pPr>
        <w:pStyle w:val="2"/>
      </w:pPr>
      <w:bookmarkStart w:id="3" w:name="_Toc260773407"/>
      <w:r w:rsidRPr="003949B3">
        <w:t>Угрозы редакционной независимости</w:t>
      </w:r>
      <w:bookmarkEnd w:id="3"/>
    </w:p>
    <w:p w:rsidR="003949B3" w:rsidRDefault="003949B3" w:rsidP="003949B3">
      <w:pPr>
        <w:ind w:firstLine="709"/>
      </w:pPr>
    </w:p>
    <w:p w:rsidR="003949B3" w:rsidRPr="003949B3" w:rsidRDefault="00D07A65" w:rsidP="003949B3">
      <w:pPr>
        <w:ind w:firstLine="709"/>
      </w:pPr>
      <w:r w:rsidRPr="003949B3">
        <w:t xml:space="preserve">По данным международного исследования среди редакторов </w:t>
      </w:r>
      <w:r w:rsidRPr="003949B3">
        <w:rPr>
          <w:i/>
          <w:iCs/>
        </w:rPr>
        <w:t>Newsroom Barometer</w:t>
      </w:r>
      <w:r w:rsidR="002E534A" w:rsidRPr="003949B3">
        <w:rPr>
          <w:i/>
          <w:iCs/>
        </w:rPr>
        <w:t xml:space="preserve"> </w:t>
      </w:r>
      <w:r w:rsidR="002E534A" w:rsidRPr="003949B3">
        <w:t>за</w:t>
      </w:r>
      <w:r w:rsidR="005E23C7" w:rsidRPr="003949B3">
        <w:t xml:space="preserve"> 2008 год</w:t>
      </w:r>
      <w:r w:rsidRPr="003949B3">
        <w:t>, подавляющее большинство связывает главную угрозу редакционной независимости с бизнесом</w:t>
      </w:r>
      <w:r w:rsidR="003949B3" w:rsidRPr="003949B3">
        <w:t xml:space="preserve">. </w:t>
      </w:r>
      <w:r w:rsidRPr="003949B3">
        <w:t>Так, 26% респондентов увидели ее исходящей от давления со стороны акционеров, а 28% увидели ее в давления со стороны рекламодателей</w:t>
      </w:r>
      <w:r w:rsidR="003949B3" w:rsidRPr="003949B3">
        <w:t>. (</w:t>
      </w:r>
      <w:r w:rsidRPr="003949B3">
        <w:t>итого 54%</w:t>
      </w:r>
      <w:r w:rsidR="003949B3" w:rsidRPr="003949B3">
        <w:t>).</w:t>
      </w:r>
    </w:p>
    <w:p w:rsidR="003949B3" w:rsidRPr="003949B3" w:rsidRDefault="00D07A65" w:rsidP="003949B3">
      <w:pPr>
        <w:ind w:firstLine="709"/>
      </w:pPr>
      <w:r w:rsidRPr="003949B3">
        <w:t>Действительно, вопросы бизнеса и прибылей все больше становятся на пути принятия решений в редакционной политике, будь то вопросы сокращения штата, или, что куда страшнее, управления содержанием</w:t>
      </w:r>
      <w:r w:rsidR="003949B3" w:rsidRPr="003949B3">
        <w:t xml:space="preserve">. </w:t>
      </w:r>
      <w:r w:rsidRPr="003949B3">
        <w:t>В тех регионах, где газеты давно и плотно вошли в финансовые рынки, таких как Западная Европа и особенно Северная Америка, давление со стороны акционеров называлось 35% и 46% соответственно</w:t>
      </w:r>
      <w:r w:rsidR="003949B3" w:rsidRPr="003949B3">
        <w:t xml:space="preserve">. </w:t>
      </w:r>
      <w:r w:rsidRPr="003949B3">
        <w:t>Это одновременно те регионы, где демократия и свободы прессы наиболее защищены, и потому политическое давление едва ли считалось серье</w:t>
      </w:r>
      <w:r w:rsidR="002E534A" w:rsidRPr="003949B3">
        <w:t xml:space="preserve">зной угрозой </w:t>
      </w:r>
      <w:r w:rsidR="003949B3" w:rsidRPr="003949B3">
        <w:t>-</w:t>
      </w:r>
      <w:r w:rsidR="002E534A" w:rsidRPr="003949B3">
        <w:t xml:space="preserve"> его назвали 5% и 10</w:t>
      </w:r>
      <w:r w:rsidRPr="003949B3">
        <w:t>% соответственно</w:t>
      </w:r>
      <w:r w:rsidR="003949B3" w:rsidRPr="003949B3">
        <w:t>.</w:t>
      </w:r>
    </w:p>
    <w:p w:rsidR="003949B3" w:rsidRPr="003949B3" w:rsidRDefault="00D07A65" w:rsidP="003949B3">
      <w:pPr>
        <w:ind w:firstLine="709"/>
      </w:pPr>
      <w:r w:rsidRPr="003949B3">
        <w:t>Для респондентов из многих других регионов мира, основной угрозой было именно политическое давление</w:t>
      </w:r>
      <w:r w:rsidR="003949B3" w:rsidRPr="003949B3">
        <w:t xml:space="preserve"> (</w:t>
      </w:r>
      <w:r w:rsidRPr="003949B3">
        <w:t>19%</w:t>
      </w:r>
      <w:r w:rsidR="003949B3" w:rsidRPr="003949B3">
        <w:t xml:space="preserve">). </w:t>
      </w:r>
      <w:r w:rsidRPr="003949B3">
        <w:t>Респонденты из Восточной Европы и Африки показали небольшую озабоченность возможным давлением со стороны акционеров</w:t>
      </w:r>
      <w:r w:rsidR="003949B3" w:rsidRPr="003949B3">
        <w:t xml:space="preserve"> (</w:t>
      </w:r>
      <w:r w:rsidRPr="003949B3">
        <w:t>14% и 21% соответственно</w:t>
      </w:r>
      <w:r w:rsidR="003949B3" w:rsidRPr="003949B3">
        <w:t xml:space="preserve">). </w:t>
      </w:r>
      <w:r w:rsidRPr="003949B3">
        <w:t>Однако недостаток свободы прессы и коррупция в этих регионах привели к тому, что страх политического давления получил 33% и 42% соответственно</w:t>
      </w:r>
      <w:r w:rsidR="003949B3" w:rsidRPr="003949B3">
        <w:t>.</w:t>
      </w:r>
    </w:p>
    <w:p w:rsidR="003949B3" w:rsidRPr="003949B3" w:rsidRDefault="00D07A65" w:rsidP="003949B3">
      <w:pPr>
        <w:ind w:firstLine="709"/>
      </w:pPr>
      <w:r w:rsidRPr="003949B3">
        <w:t>Редакционные предпочтения и независимость по-прежнему сильно привязаны к национальному контексту, в котором газеты существуют и развиваются</w:t>
      </w:r>
      <w:r w:rsidR="003949B3" w:rsidRPr="003949B3">
        <w:t>.</w:t>
      </w:r>
    </w:p>
    <w:p w:rsidR="003949B3" w:rsidRPr="003949B3" w:rsidRDefault="00D07A65" w:rsidP="003949B3">
      <w:pPr>
        <w:ind w:firstLine="709"/>
      </w:pPr>
      <w:r w:rsidRPr="003949B3">
        <w:t>И, наконец, 9% опрошенных увидели угрозу, исходящую от PR фирм</w:t>
      </w:r>
      <w:r w:rsidR="003949B3" w:rsidRPr="003949B3">
        <w:t xml:space="preserve">. </w:t>
      </w:r>
      <w:r w:rsidRPr="003949B3">
        <w:t>Небольшая, казалось бы цифра, и тем не менее она обращает внимание на тенденцию к попытке влияния на газеты со стороны PR-структур</w:t>
      </w:r>
      <w:r w:rsidR="003949B3" w:rsidRPr="003949B3">
        <w:t>.</w:t>
      </w:r>
    </w:p>
    <w:p w:rsidR="003949B3" w:rsidRDefault="003949B3" w:rsidP="003949B3">
      <w:pPr>
        <w:ind w:firstLine="709"/>
      </w:pPr>
    </w:p>
    <w:p w:rsidR="003949B3" w:rsidRPr="003949B3" w:rsidRDefault="005E23C7" w:rsidP="003949B3">
      <w:pPr>
        <w:pStyle w:val="2"/>
      </w:pPr>
      <w:bookmarkStart w:id="4" w:name="_Toc260773408"/>
      <w:r w:rsidRPr="003949B3">
        <w:t>Отношения с рекламодателями</w:t>
      </w:r>
      <w:bookmarkEnd w:id="4"/>
    </w:p>
    <w:p w:rsidR="003949B3" w:rsidRDefault="003949B3" w:rsidP="003949B3">
      <w:pPr>
        <w:ind w:firstLine="709"/>
      </w:pPr>
    </w:p>
    <w:p w:rsidR="003949B3" w:rsidRPr="003949B3" w:rsidRDefault="005E23C7" w:rsidP="003949B3">
      <w:pPr>
        <w:ind w:firstLine="709"/>
      </w:pPr>
      <w:r w:rsidRPr="003949B3">
        <w:t>Под рекламой в профессиональных кругах понимают оплаченную, не персонализированную коммуникация, осуществляемую идентифицированным спонсором и использующая средства массовой информации с целью склонить</w:t>
      </w:r>
      <w:r w:rsidR="003949B3" w:rsidRPr="003949B3">
        <w:t xml:space="preserve"> (</w:t>
      </w:r>
      <w:r w:rsidRPr="003949B3">
        <w:t>к чему-то</w:t>
      </w:r>
      <w:r w:rsidR="003949B3" w:rsidRPr="003949B3">
        <w:t xml:space="preserve">) </w:t>
      </w:r>
      <w:r w:rsidRPr="003949B3">
        <w:t>или повлиять</w:t>
      </w:r>
      <w:r w:rsidR="003949B3" w:rsidRPr="003949B3">
        <w:t xml:space="preserve"> (</w:t>
      </w:r>
      <w:r w:rsidRPr="003949B3">
        <w:t>как-то</w:t>
      </w:r>
      <w:r w:rsidR="003949B3" w:rsidRPr="003949B3">
        <w:t xml:space="preserve">) </w:t>
      </w:r>
      <w:r w:rsidRPr="003949B3">
        <w:t>на аудиторию</w:t>
      </w:r>
      <w:r w:rsidR="003949B3" w:rsidRPr="003949B3">
        <w:t xml:space="preserve">. </w:t>
      </w:r>
      <w:r w:rsidRPr="003949B3">
        <w:t>Уже из определения видно, что цели журналистов, призванных информировать</w:t>
      </w:r>
      <w:r w:rsidR="003949B3" w:rsidRPr="003949B3">
        <w:t xml:space="preserve"> (</w:t>
      </w:r>
      <w:r w:rsidRPr="003949B3">
        <w:t>в самом широком смысле этого слова</w:t>
      </w:r>
      <w:r w:rsidR="003949B3" w:rsidRPr="003949B3">
        <w:t>),</w:t>
      </w:r>
      <w:r w:rsidRPr="003949B3">
        <w:t xml:space="preserve"> и цели рекламодателей, занимающихся навязыванием и пропагандой, в корне расходятся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 xml:space="preserve">Тем не менее, реклама </w:t>
      </w:r>
      <w:r w:rsidR="003949B3" w:rsidRPr="003949B3">
        <w:t>-</w:t>
      </w:r>
      <w:r w:rsidRPr="003949B3">
        <w:t xml:space="preserve"> мощный и стабильный источник финансирования большинства СМИ</w:t>
      </w:r>
      <w:r w:rsidR="003949B3" w:rsidRPr="003949B3">
        <w:t xml:space="preserve">. </w:t>
      </w:r>
      <w:r w:rsidRPr="003949B3">
        <w:t>Менее значительна ее роль разве что в государственных и общественно-политических редакциях</w:t>
      </w:r>
      <w:r w:rsidR="003949B3" w:rsidRPr="003949B3">
        <w:t xml:space="preserve">. </w:t>
      </w:r>
      <w:r w:rsidRPr="003949B3">
        <w:t xml:space="preserve">Цель рекламодателя априори </w:t>
      </w:r>
      <w:r w:rsidR="003949B3" w:rsidRPr="003949B3">
        <w:t>-</w:t>
      </w:r>
      <w:r w:rsidRPr="003949B3">
        <w:t xml:space="preserve"> потратить средства на размещение рекламы в СМИ и получить отдачу в виде новых клиентов и возрастающих продаж рекламируемых товаров</w:t>
      </w:r>
      <w:r w:rsidR="003949B3" w:rsidRPr="003949B3">
        <w:t xml:space="preserve">. </w:t>
      </w:r>
      <w:r w:rsidRPr="003949B3">
        <w:t>Таким образом, у рекламодателя две задачи</w:t>
      </w:r>
      <w:r w:rsidR="003949B3" w:rsidRPr="003949B3">
        <w:t xml:space="preserve">: </w:t>
      </w:r>
      <w:r w:rsidRPr="003949B3">
        <w:t>найти наиболее эффективный канал продвижения и сделать рекламу, которая привлечет внимание и вызовет интерес целевой аудитории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>Возникает вопрос о таком регулировании отношений СМИ и рекламодателей, которые были бы взаимовыгодны обеим сторонам, и основывались на соблюдении интересов и потребностей аудитории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>Вступая в договорные отношения, рекламодатель и телекомпания принимают на себя взаимные обязательства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>Рекламодатель обязуется не злоупотреблять доверием или некомпетентностью телезрителей, воспринимаемых им в качестве потребителей, а также не дискредитировать товары и услуги своих конкурентов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>Телекомпания отстаивает в первую очередь интересы аудитории</w:t>
      </w:r>
      <w:r w:rsidR="003949B3" w:rsidRPr="003949B3">
        <w:t xml:space="preserve">. </w:t>
      </w:r>
      <w:r w:rsidRPr="003949B3">
        <w:t>Продавая эфирное время, она никоим образом не приспосабливает содержание передачи к желаниям и требованиям коммерческого партнера, не позволяя зрителю, о чем уже говорилось, заподозрить, будто передача не была бы создана, если бы не деньги рекламодателя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 xml:space="preserve">Согласно международной практике содержание любой телепрограммы, подготовленной </w:t>
      </w:r>
      <w:r w:rsidR="003949B3" w:rsidRPr="003949B3">
        <w:t>-</w:t>
      </w:r>
      <w:r w:rsidRPr="003949B3">
        <w:t xml:space="preserve"> полностью или частично </w:t>
      </w:r>
      <w:r w:rsidR="003949B3" w:rsidRPr="003949B3">
        <w:t>-</w:t>
      </w:r>
      <w:r w:rsidRPr="003949B3">
        <w:t xml:space="preserve"> на средства рекламодателя или спонсора, должно быть абсолютно свободно от их влияния и контроля</w:t>
      </w:r>
      <w:r w:rsidR="003949B3" w:rsidRPr="003949B3">
        <w:t xml:space="preserve">. </w:t>
      </w:r>
      <w:r w:rsidRPr="003949B3">
        <w:t>Организация или лицо, финансирующее передачу, вправе отозвать свои деньги, если последнее оговорено контрактом, но не вправе требовать предварительного знакомства со сценарием</w:t>
      </w:r>
      <w:r w:rsidR="003949B3" w:rsidRPr="003949B3">
        <w:t xml:space="preserve">. </w:t>
      </w:r>
      <w:r w:rsidRPr="003949B3">
        <w:t>Решение субсидировать или не субсидировать передачу не может оказать какого-либо воздействия на ее выход в эфир или на время этого выхода</w:t>
      </w:r>
      <w:r w:rsidR="003949B3" w:rsidRPr="003949B3">
        <w:t xml:space="preserve">. </w:t>
      </w:r>
      <w:r w:rsidRPr="003949B3">
        <w:t>В отдельных случаях, когда это не противоречит условиям договора, рекламодателю предоставляется возможность просмотреть готовую передачу заранее, но лишь для определения степени ее пригодности для рекламы, а не внесения изменений</w:t>
      </w:r>
      <w:r w:rsidR="003949B3" w:rsidRPr="003949B3">
        <w:t xml:space="preserve">. </w:t>
      </w:r>
      <w:r w:rsidRPr="003949B3">
        <w:t>Недопустимо, чтобы у зрителя сложилось впечатление, будто без помощи рекламодателя или спонсора программа не могла бы быть создана</w:t>
      </w:r>
      <w:r w:rsidR="003949B3" w:rsidRPr="003949B3">
        <w:t>.</w:t>
      </w:r>
    </w:p>
    <w:p w:rsidR="003949B3" w:rsidRPr="003949B3" w:rsidRDefault="005E23C7" w:rsidP="003949B3">
      <w:pPr>
        <w:ind w:firstLine="709"/>
      </w:pPr>
      <w:r w:rsidRPr="003949B3">
        <w:t>Продажа эфирного времени, и размещение рекламных выпусков централизуются специальной службой телекомпании</w:t>
      </w:r>
      <w:r w:rsidR="003949B3" w:rsidRPr="003949B3">
        <w:t xml:space="preserve">. </w:t>
      </w:r>
      <w:r w:rsidRPr="003949B3">
        <w:t>Это исключает возможность компрометации отдельных журналистов или редакций, не позволяя заподозрить их в иных интересах, кроме интересов аудитории</w:t>
      </w:r>
      <w:r w:rsidR="003949B3" w:rsidRPr="003949B3">
        <w:t xml:space="preserve">. </w:t>
      </w:r>
      <w:r w:rsidRPr="003949B3">
        <w:t>Поведение журналиста не должно давать ни малейших поводов усомниться в независимости программной политики телекомпании</w:t>
      </w:r>
      <w:r w:rsidR="003949B3" w:rsidRPr="003949B3">
        <w:t>.</w:t>
      </w:r>
    </w:p>
    <w:p w:rsidR="003949B3" w:rsidRPr="003949B3" w:rsidRDefault="00F54960" w:rsidP="003949B3">
      <w:pPr>
        <w:ind w:firstLine="709"/>
      </w:pPr>
      <w:r w:rsidRPr="007E40EB">
        <w:t>а</w:t>
      </w:r>
      <w:r w:rsidR="003949B3" w:rsidRPr="007E40EB">
        <w:t xml:space="preserve">) </w:t>
      </w:r>
      <w:r w:rsidR="00D75E96" w:rsidRPr="007E40EB">
        <w:t>Закон Украины</w:t>
      </w:r>
      <w:r w:rsidR="003949B3" w:rsidRPr="007E40EB">
        <w:t xml:space="preserve"> "</w:t>
      </w:r>
      <w:r w:rsidR="00D75E96" w:rsidRPr="007E40EB">
        <w:t>О рекламе</w:t>
      </w:r>
      <w:r w:rsidR="003949B3" w:rsidRPr="007E40EB">
        <w:t>"</w:t>
      </w:r>
      <w:r w:rsidR="003949B3" w:rsidRPr="003949B3">
        <w:rPr>
          <w:i/>
          <w:iCs/>
          <w:shadow/>
        </w:rPr>
        <w:t xml:space="preserve"> </w:t>
      </w:r>
      <w:r w:rsidR="00D75E96" w:rsidRPr="003949B3">
        <w:t>от 15</w:t>
      </w:r>
      <w:r w:rsidR="003949B3" w:rsidRPr="003949B3">
        <w:t>.09.20</w:t>
      </w:r>
      <w:r w:rsidR="00D75E96" w:rsidRPr="003949B3">
        <w:t>03 по сути своей</w:t>
      </w:r>
      <w:r w:rsidR="003949B3" w:rsidRPr="003949B3">
        <w:t xml:space="preserve"> </w:t>
      </w:r>
      <w:r w:rsidR="00D75E96" w:rsidRPr="003949B3">
        <w:t>соответствует Европейской Конвенции по трансграничному телевидению</w:t>
      </w:r>
      <w:r w:rsidR="003949B3" w:rsidRPr="003949B3">
        <w:t xml:space="preserve">. </w:t>
      </w:r>
      <w:r w:rsidR="00D75E96" w:rsidRPr="003949B3">
        <w:t>Например, эта Конвенция устанавливает достаточно четкие рекламные квоты</w:t>
      </w:r>
      <w:r w:rsidR="003949B3" w:rsidRPr="003949B3">
        <w:t xml:space="preserve">: </w:t>
      </w:r>
      <w:r w:rsidR="00D75E96" w:rsidRPr="003949B3">
        <w:t>общий объем рекламы не должен превышать 15% эфирного времени за одни сутки, однако реклама не должна превышать 20% за один эфирный час</w:t>
      </w:r>
      <w:r w:rsidR="003949B3" w:rsidRPr="003949B3">
        <w:t>.</w:t>
      </w:r>
    </w:p>
    <w:p w:rsidR="003949B3" w:rsidRPr="003949B3" w:rsidRDefault="00D75E96" w:rsidP="003949B3">
      <w:pPr>
        <w:ind w:firstLine="709"/>
      </w:pPr>
      <w:r w:rsidRPr="003949B3">
        <w:t>Он запрещает прерывать рекламой религиозные, детские программы, а также документальные фильмы</w:t>
      </w:r>
      <w:r w:rsidR="003949B3" w:rsidRPr="003949B3">
        <w:t xml:space="preserve">. </w:t>
      </w:r>
      <w:r w:rsidRPr="003949B3">
        <w:t>Однако одновременно предлагается норма, разрешающая размещать небольшой рекламный блок в художественных и телефильмах, а также других передачах, продолжительность которых свыше 45 минут</w:t>
      </w:r>
      <w:r w:rsidR="003949B3" w:rsidRPr="003949B3">
        <w:t xml:space="preserve">. </w:t>
      </w:r>
      <w:r w:rsidR="00FC01DE" w:rsidRPr="003949B3">
        <w:t xml:space="preserve">Этот закон </w:t>
      </w:r>
      <w:r w:rsidRPr="003949B3">
        <w:t>является менее либеральным по сравнению с рекламными законами ведущих стран мира</w:t>
      </w:r>
      <w:r w:rsidR="003949B3" w:rsidRPr="003949B3">
        <w:t xml:space="preserve">. </w:t>
      </w:r>
      <w:r w:rsidRPr="003949B3">
        <w:t xml:space="preserve">Так, например, в России разрешается прерывать художественные фильмы каждые 15 минут, а в США </w:t>
      </w:r>
      <w:r w:rsidR="003949B3" w:rsidRPr="003949B3">
        <w:t>-</w:t>
      </w:r>
      <w:r w:rsidRPr="003949B3">
        <w:t xml:space="preserve"> каждые 10 минут</w:t>
      </w:r>
      <w:r w:rsidR="003949B3" w:rsidRPr="003949B3">
        <w:t>.</w:t>
      </w:r>
    </w:p>
    <w:p w:rsidR="003949B3" w:rsidRPr="003949B3" w:rsidRDefault="00FC01DE" w:rsidP="003949B3">
      <w:pPr>
        <w:ind w:firstLine="709"/>
      </w:pPr>
      <w:r w:rsidRPr="003949B3">
        <w:t>В ст</w:t>
      </w:r>
      <w:r w:rsidR="003949B3" w:rsidRPr="003949B3">
        <w:t>.7</w:t>
      </w:r>
      <w:r w:rsidRPr="003949B3">
        <w:t xml:space="preserve"> и 8 Закона конкретизируются принципов рекламы и общих требований к ней, в частности, приоритетность соблюдения этических и моральных норм и необходимость соответствия принципам достоверности и добросовестности конкуренции</w:t>
      </w:r>
      <w:r w:rsidR="003949B3" w:rsidRPr="003949B3">
        <w:t>:</w:t>
      </w:r>
    </w:p>
    <w:p w:rsidR="003949B3" w:rsidRPr="003949B3" w:rsidRDefault="003949B3" w:rsidP="003949B3">
      <w:pPr>
        <w:ind w:firstLine="709"/>
      </w:pPr>
      <w:r w:rsidRPr="003949B3">
        <w:t>"</w:t>
      </w:r>
      <w:r w:rsidR="00FC01DE" w:rsidRPr="003949B3">
        <w:t>В рекламе запрещается</w:t>
      </w:r>
      <w:r w:rsidRPr="003949B3">
        <w:t xml:space="preserve">: </w:t>
      </w:r>
      <w:r w:rsidR="00FC01DE" w:rsidRPr="003949B3">
        <w:t>распространять информацию о продукции, производство или реализация которой запрещены законодательством Украины</w:t>
      </w:r>
      <w:r w:rsidRPr="003949B3">
        <w:t>;</w:t>
      </w:r>
    </w:p>
    <w:p w:rsidR="003949B3" w:rsidRPr="003949B3" w:rsidRDefault="00FC01DE" w:rsidP="003949B3">
      <w:pPr>
        <w:ind w:firstLine="709"/>
      </w:pPr>
      <w:r w:rsidRPr="003949B3">
        <w:t>помещать утверждения, являющиеся дискриминационными по признакам происхождения, социального и имущественного положения, расовой и национальной принадлежности, пола, образования, отношения к религии, по языковым признакам, по роду и характеру занятий, месту жительства, по иным обстоятельствам или дискредитирующим продукцию других лиц</w:t>
      </w:r>
      <w:r w:rsidR="003949B3" w:rsidRPr="003949B3">
        <w:t>;</w:t>
      </w:r>
    </w:p>
    <w:p w:rsidR="003949B3" w:rsidRPr="003949B3" w:rsidRDefault="00FC01DE" w:rsidP="003949B3">
      <w:pPr>
        <w:ind w:firstLine="709"/>
      </w:pPr>
      <w:r w:rsidRPr="003949B3">
        <w:t>представлять сведения или призывать к действиям, которые могут повлечь нарушение законодательства, причиняют или могут причинить ущерб здоровью или жизни людей и окружающей природной среде, а также побуждают к пренебрежению средствами безопасности</w:t>
      </w:r>
      <w:r w:rsidR="003949B3" w:rsidRPr="003949B3">
        <w:t>;</w:t>
      </w:r>
    </w:p>
    <w:p w:rsidR="003949B3" w:rsidRPr="003949B3" w:rsidRDefault="00FC01DE" w:rsidP="003949B3">
      <w:pPr>
        <w:ind w:firstLine="709"/>
      </w:pPr>
      <w:r w:rsidRPr="003949B3">
        <w:t>использовать средства и технологии, непосредственно действующие на подсознание потребителя</w:t>
      </w:r>
      <w:r w:rsidR="003949B3" w:rsidRPr="003949B3">
        <w:t>;</w:t>
      </w:r>
    </w:p>
    <w:p w:rsidR="003949B3" w:rsidRPr="003949B3" w:rsidRDefault="00FC01DE" w:rsidP="003949B3">
      <w:pPr>
        <w:ind w:firstLine="709"/>
      </w:pPr>
      <w:r w:rsidRPr="003949B3">
        <w:t>приводить утверждения, которые дискриминируют лиц, не пользующихся рекламируемой продукцией</w:t>
      </w:r>
      <w:r w:rsidR="003949B3" w:rsidRPr="003949B3">
        <w:t>;</w:t>
      </w:r>
    </w:p>
    <w:p w:rsidR="003949B3" w:rsidRPr="003949B3" w:rsidRDefault="00FC01DE" w:rsidP="003949B3">
      <w:pPr>
        <w:ind w:firstLine="709"/>
      </w:pPr>
      <w:r w:rsidRPr="003949B3">
        <w:t>рекламировать продукцию, которая подлежит обязательной сертификации или производство либо реализация которой требует наличия специального разрешения</w:t>
      </w:r>
      <w:r w:rsidR="003949B3" w:rsidRPr="003949B3">
        <w:t xml:space="preserve"> (</w:t>
      </w:r>
      <w:r w:rsidRPr="003949B3">
        <w:t>лицензии</w:t>
      </w:r>
      <w:r w:rsidR="003949B3" w:rsidRPr="003949B3">
        <w:t xml:space="preserve">) </w:t>
      </w:r>
      <w:r w:rsidRPr="003949B3">
        <w:t>…</w:t>
      </w:r>
      <w:r w:rsidR="003949B3" w:rsidRPr="003949B3">
        <w:t>"</w:t>
      </w:r>
    </w:p>
    <w:p w:rsidR="003949B3" w:rsidRPr="003949B3" w:rsidRDefault="00FC01DE" w:rsidP="003949B3">
      <w:pPr>
        <w:ind w:firstLine="709"/>
      </w:pPr>
      <w:r w:rsidRPr="003949B3">
        <w:t>В эфире исключена любая, в том числе т</w:t>
      </w:r>
      <w:r w:rsidR="003949B3" w:rsidRPr="003949B3">
        <w:t xml:space="preserve">. </w:t>
      </w:r>
      <w:r w:rsidRPr="003949B3">
        <w:t>н</w:t>
      </w:r>
      <w:r w:rsidR="003949B3" w:rsidRPr="003949B3">
        <w:t xml:space="preserve">. </w:t>
      </w:r>
      <w:r w:rsidRPr="003949B3">
        <w:t xml:space="preserve">скрытая реклама алкогольных напитков </w:t>
      </w:r>
      <w:r w:rsidR="003949B3" w:rsidRPr="003949B3">
        <w:t>-</w:t>
      </w:r>
      <w:r w:rsidRPr="003949B3">
        <w:t xml:space="preserve"> закон предусматривает введение полного запрета на рекламирование алкоголя и табака на радио и телевидении</w:t>
      </w:r>
      <w:r w:rsidR="003949B3" w:rsidRPr="003949B3">
        <w:t xml:space="preserve">. </w:t>
      </w:r>
      <w:r w:rsidRPr="003949B3">
        <w:t>Отдельной строкой прописана норма, которая запрещает рекламирование торговых марок, специализирующихся на выпуске алкогольной продукции</w:t>
      </w:r>
      <w:r w:rsidR="003949B3" w:rsidRPr="003949B3">
        <w:t xml:space="preserve">. </w:t>
      </w:r>
      <w:r w:rsidRPr="003949B3">
        <w:t>В то же время законопроект разрешает торговым маркам выступать спонсорами различных акций и программ без прямого рекламирования своей продукции</w:t>
      </w:r>
      <w:r w:rsidR="003949B3" w:rsidRPr="003949B3">
        <w:t xml:space="preserve">. </w:t>
      </w:r>
      <w:r w:rsidRPr="003949B3">
        <w:t>Что касается печатных СМИ, то закон запрещает размещать алкогольную и табачную рекламу на первой и последней полосах изданий</w:t>
      </w:r>
      <w:r w:rsidR="003949B3" w:rsidRPr="003949B3">
        <w:t>.</w:t>
      </w:r>
    </w:p>
    <w:p w:rsidR="003949B3" w:rsidRPr="003949B3" w:rsidRDefault="00F54960" w:rsidP="003949B3">
      <w:pPr>
        <w:ind w:firstLine="709"/>
      </w:pPr>
      <w:r w:rsidRPr="007E40EB">
        <w:t>б</w:t>
      </w:r>
      <w:r w:rsidR="003949B3" w:rsidRPr="007E40EB">
        <w:t xml:space="preserve">) </w:t>
      </w:r>
      <w:r w:rsidR="00D75E96" w:rsidRPr="007E40EB">
        <w:t>Спонсорство</w:t>
      </w:r>
      <w:r w:rsidR="003949B3" w:rsidRPr="007E40EB">
        <w:t>.</w:t>
      </w:r>
      <w:r w:rsidR="003949B3" w:rsidRPr="003949B3">
        <w:rPr>
          <w:shadow/>
        </w:rPr>
        <w:t xml:space="preserve"> </w:t>
      </w:r>
      <w:r w:rsidR="00D75E96" w:rsidRPr="003949B3">
        <w:t>В отличие от рекламных доходов, поступающих в единый бюджет компании, средства спонсора являются вкладом в конкретную передачу</w:t>
      </w:r>
      <w:r w:rsidR="003949B3" w:rsidRPr="003949B3">
        <w:t xml:space="preserve"> (</w:t>
      </w:r>
      <w:r w:rsidR="00D75E96" w:rsidRPr="003949B3">
        <w:t>фильм</w:t>
      </w:r>
      <w:r w:rsidR="003949B3" w:rsidRPr="003949B3">
        <w:t>).</w:t>
      </w:r>
    </w:p>
    <w:p w:rsidR="003949B3" w:rsidRPr="003949B3" w:rsidRDefault="00D75E96" w:rsidP="003949B3">
      <w:pPr>
        <w:ind w:firstLine="709"/>
      </w:pPr>
      <w:r w:rsidRPr="003949B3">
        <w:t xml:space="preserve">Спонсорской считается та программа, которая безвозмездно финансируется </w:t>
      </w:r>
      <w:r w:rsidR="003949B3" w:rsidRPr="003949B3">
        <w:t>-</w:t>
      </w:r>
      <w:r w:rsidRPr="003949B3">
        <w:t xml:space="preserve"> полностью или частично </w:t>
      </w:r>
      <w:r w:rsidR="003949B3" w:rsidRPr="003949B3">
        <w:t>-</w:t>
      </w:r>
      <w:r w:rsidRPr="003949B3">
        <w:t xml:space="preserve"> третьей стороной</w:t>
      </w:r>
      <w:r w:rsidR="003949B3" w:rsidRPr="003949B3">
        <w:t xml:space="preserve"> (</w:t>
      </w:r>
      <w:r w:rsidRPr="003949B3">
        <w:t>физическим или юридическим лицом</w:t>
      </w:r>
      <w:r w:rsidR="003949B3" w:rsidRPr="003949B3">
        <w:t xml:space="preserve">) </w:t>
      </w:r>
      <w:r w:rsidRPr="003949B3">
        <w:t>с целью популяризации в эфире ее названия или торгового знака</w:t>
      </w:r>
      <w:r w:rsidR="003949B3" w:rsidRPr="003949B3">
        <w:t xml:space="preserve">. </w:t>
      </w:r>
      <w:r w:rsidRPr="003949B3">
        <w:t xml:space="preserve">Косвенное участие спонсора </w:t>
      </w:r>
      <w:r w:rsidR="003949B3" w:rsidRPr="003949B3">
        <w:t>-</w:t>
      </w:r>
      <w:r w:rsidRPr="003949B3">
        <w:t xml:space="preserve"> по согласованию с телекомпанией </w:t>
      </w:r>
      <w:r w:rsidR="003949B3" w:rsidRPr="003949B3">
        <w:t>-</w:t>
      </w:r>
      <w:r w:rsidRPr="003949B3">
        <w:t xml:space="preserve"> проявляется в таких формах, как поставка материалов, оборудования, призов для игр и викторин</w:t>
      </w:r>
      <w:r w:rsidR="003949B3" w:rsidRPr="003949B3">
        <w:t>.</w:t>
      </w:r>
    </w:p>
    <w:p w:rsidR="003949B3" w:rsidRPr="003949B3" w:rsidRDefault="00D75E96" w:rsidP="003949B3">
      <w:pPr>
        <w:ind w:firstLine="709"/>
      </w:pPr>
      <w:r w:rsidRPr="003949B3">
        <w:t xml:space="preserve">Разновидность спонсорства </w:t>
      </w:r>
      <w:r w:rsidR="003949B3" w:rsidRPr="003949B3">
        <w:t>-</w:t>
      </w:r>
      <w:r w:rsidRPr="003949B3">
        <w:t xml:space="preserve"> совместное производство, если такое участие не является способом легализации</w:t>
      </w:r>
      <w:r w:rsidR="003949B3" w:rsidRPr="003949B3">
        <w:t xml:space="preserve"> "</w:t>
      </w:r>
      <w:r w:rsidRPr="003949B3">
        <w:t>темных</w:t>
      </w:r>
      <w:r w:rsidR="003949B3" w:rsidRPr="003949B3">
        <w:t xml:space="preserve">" </w:t>
      </w:r>
      <w:r w:rsidRPr="003949B3">
        <w:t>денег</w:t>
      </w:r>
      <w:r w:rsidR="003949B3" w:rsidRPr="003949B3">
        <w:t>.</w:t>
      </w:r>
    </w:p>
    <w:p w:rsidR="003949B3" w:rsidRPr="003949B3" w:rsidRDefault="00D75E96" w:rsidP="003949B3">
      <w:pPr>
        <w:ind w:firstLine="709"/>
      </w:pPr>
      <w:r w:rsidRPr="003949B3">
        <w:t>Упоминания спонсора</w:t>
      </w:r>
      <w:r w:rsidR="003949B3" w:rsidRPr="003949B3">
        <w:t xml:space="preserve">. </w:t>
      </w:r>
      <w:r w:rsidRPr="003949B3">
        <w:t xml:space="preserve">Вознаграждение </w:t>
      </w:r>
      <w:r w:rsidR="003949B3" w:rsidRPr="003949B3">
        <w:t>-</w:t>
      </w:r>
      <w:r w:rsidRPr="003949B3">
        <w:t xml:space="preserve"> в виде</w:t>
      </w:r>
      <w:r w:rsidR="003949B3" w:rsidRPr="003949B3">
        <w:t xml:space="preserve"> "</w:t>
      </w:r>
      <w:r w:rsidRPr="003949B3">
        <w:t>паблисити</w:t>
      </w:r>
      <w:r w:rsidR="003949B3" w:rsidRPr="003949B3">
        <w:t>" -</w:t>
      </w:r>
      <w:r w:rsidRPr="003949B3">
        <w:t xml:space="preserve"> коммерческого партнера входит в противоречие с принципом редакционной независимости, позволяя зрителю усомниться в ее соблюдении</w:t>
      </w:r>
      <w:r w:rsidR="003949B3" w:rsidRPr="003949B3">
        <w:t xml:space="preserve">. </w:t>
      </w:r>
      <w:r w:rsidRPr="003949B3">
        <w:t>Разрешение этой коллизии состоит в разумном упоминании</w:t>
      </w:r>
      <w:r w:rsidR="003949B3" w:rsidRPr="003949B3">
        <w:t xml:space="preserve"> (</w:t>
      </w:r>
      <w:r w:rsidRPr="003949B3">
        <w:t xml:space="preserve">с приемлемой краткостью и не более двух раз </w:t>
      </w:r>
      <w:r w:rsidR="003949B3" w:rsidRPr="003949B3">
        <w:t>-</w:t>
      </w:r>
      <w:r w:rsidRPr="003949B3">
        <w:t xml:space="preserve"> в начале и конце передачи</w:t>
      </w:r>
      <w:r w:rsidR="003949B3" w:rsidRPr="003949B3">
        <w:t xml:space="preserve">) </w:t>
      </w:r>
      <w:r w:rsidRPr="003949B3">
        <w:t>названия фирмы спонсора или показе ее торгового знака</w:t>
      </w:r>
      <w:r w:rsidR="003949B3" w:rsidRPr="003949B3">
        <w:t xml:space="preserve">. </w:t>
      </w:r>
      <w:r w:rsidRPr="003949B3">
        <w:t>При этом ни демонстрация товаров, ни упоминания о предлагаемых услугах фирмы, обладающие рекламным эффектом, не допускаются</w:t>
      </w:r>
      <w:r w:rsidR="003949B3" w:rsidRPr="003949B3">
        <w:t xml:space="preserve">. </w:t>
      </w:r>
      <w:r w:rsidRPr="003949B3">
        <w:t>Во время трансляции спортивных состязаний транспаранты с эмблемой спонсора показываются так, чтобы не мешать восприятию события телезрителем</w:t>
      </w:r>
      <w:r w:rsidR="003949B3" w:rsidRPr="003949B3">
        <w:t xml:space="preserve">. </w:t>
      </w:r>
      <w:r w:rsidRPr="003949B3">
        <w:t>Если финансирующей мероприятие стороной учреждаются награды или призы, название спонсора при трансляции презентаций или заключительных туров конкурса упоминается не более одного раза</w:t>
      </w:r>
      <w:r w:rsidR="003949B3" w:rsidRPr="003949B3">
        <w:t>.</w:t>
      </w:r>
    </w:p>
    <w:p w:rsidR="003949B3" w:rsidRPr="003949B3" w:rsidRDefault="00D75E96" w:rsidP="003949B3">
      <w:pPr>
        <w:ind w:firstLine="709"/>
      </w:pPr>
      <w:r w:rsidRPr="003949B3">
        <w:t>Существует также спонсорство</w:t>
      </w:r>
      <w:r w:rsidR="003949B3" w:rsidRPr="003949B3">
        <w:t xml:space="preserve"> (</w:t>
      </w:r>
      <w:r w:rsidRPr="003949B3">
        <w:t>при совместном производстве</w:t>
      </w:r>
      <w:r w:rsidR="003949B3" w:rsidRPr="003949B3">
        <w:t xml:space="preserve">) </w:t>
      </w:r>
      <w:r w:rsidRPr="003949B3">
        <w:t>без упоминания в титрах</w:t>
      </w:r>
      <w:r w:rsidR="003949B3" w:rsidRPr="003949B3">
        <w:t xml:space="preserve">. </w:t>
      </w:r>
      <w:r w:rsidRPr="003949B3">
        <w:t>В этих случаях партнерами телевидения выступают некоммерческие организации либо фирмы, финансовые доходы которых всегда доступны общественному контролю</w:t>
      </w:r>
      <w:r w:rsidR="003949B3" w:rsidRPr="003949B3">
        <w:t>.</w:t>
      </w:r>
    </w:p>
    <w:p w:rsidR="003949B3" w:rsidRPr="003949B3" w:rsidRDefault="00D75E96" w:rsidP="003949B3">
      <w:pPr>
        <w:ind w:firstLine="709"/>
      </w:pPr>
      <w:r w:rsidRPr="003949B3">
        <w:t>Запрещенное спонсорство</w:t>
      </w:r>
      <w:r w:rsidR="003949B3" w:rsidRPr="003949B3">
        <w:t xml:space="preserve">. </w:t>
      </w:r>
      <w:r w:rsidRPr="003949B3">
        <w:t>В ряде стран программы при участии спонсоров на государственных каналах не допускаются вообще</w:t>
      </w:r>
      <w:r w:rsidR="003949B3" w:rsidRPr="003949B3">
        <w:t xml:space="preserve"> (</w:t>
      </w:r>
      <w:r w:rsidRPr="003949B3">
        <w:t>Великобритания</w:t>
      </w:r>
      <w:r w:rsidR="003949B3" w:rsidRPr="003949B3">
        <w:t>),</w:t>
      </w:r>
      <w:r w:rsidRPr="003949B3">
        <w:t xml:space="preserve"> в других допускаются лишь в тех случаях, когда отвечают образовательным и культурным целям</w:t>
      </w:r>
      <w:r w:rsidR="003949B3" w:rsidRPr="003949B3">
        <w:t xml:space="preserve"> (</w:t>
      </w:r>
      <w:r w:rsidRPr="003949B3">
        <w:t>Франция</w:t>
      </w:r>
      <w:r w:rsidR="003949B3" w:rsidRPr="003949B3">
        <w:t>),</w:t>
      </w:r>
      <w:r w:rsidRPr="003949B3">
        <w:t xml:space="preserve"> не служат экономическим интересам спонсора</w:t>
      </w:r>
      <w:r w:rsidR="003949B3" w:rsidRPr="003949B3">
        <w:t xml:space="preserve"> (</w:t>
      </w:r>
      <w:r w:rsidRPr="003949B3">
        <w:t>Германия</w:t>
      </w:r>
      <w:r w:rsidR="003949B3" w:rsidRPr="003949B3">
        <w:t>),</w:t>
      </w:r>
      <w:r w:rsidRPr="003949B3">
        <w:t xml:space="preserve"> не затрагивают информационных и политических передач</w:t>
      </w:r>
      <w:r w:rsidR="003949B3" w:rsidRPr="003949B3">
        <w:t xml:space="preserve">. </w:t>
      </w:r>
      <w:r w:rsidRPr="003949B3">
        <w:t>Не подлежат спонсорству выпуски новостей</w:t>
      </w:r>
      <w:r w:rsidR="003949B3" w:rsidRPr="003949B3">
        <w:t>.</w:t>
      </w:r>
    </w:p>
    <w:p w:rsidR="003949B3" w:rsidRPr="003949B3" w:rsidRDefault="00D75E96" w:rsidP="003949B3">
      <w:pPr>
        <w:ind w:firstLine="709"/>
      </w:pPr>
      <w:r w:rsidRPr="003949B3">
        <w:t>Физические или юридические лица, чья основная деятельность связана с производством товаров или предоставлением услуг, реклама которых запрещена законом, не могут выступать в роли спонсора</w:t>
      </w:r>
      <w:r w:rsidR="003949B3" w:rsidRPr="003949B3">
        <w:t>.</w:t>
      </w:r>
    </w:p>
    <w:p w:rsidR="003949B3" w:rsidRPr="003949B3" w:rsidRDefault="003949B3" w:rsidP="003949B3">
      <w:pPr>
        <w:pStyle w:val="2"/>
      </w:pPr>
      <w:r>
        <w:br w:type="page"/>
      </w:r>
      <w:bookmarkStart w:id="5" w:name="_Toc260773409"/>
      <w:r w:rsidR="00AC06CA" w:rsidRPr="003949B3">
        <w:t>Вывод</w:t>
      </w:r>
      <w:bookmarkEnd w:id="5"/>
    </w:p>
    <w:p w:rsidR="003949B3" w:rsidRDefault="003949B3" w:rsidP="003949B3">
      <w:pPr>
        <w:ind w:firstLine="709"/>
      </w:pPr>
    </w:p>
    <w:p w:rsidR="003949B3" w:rsidRPr="003949B3" w:rsidRDefault="00FC01DE" w:rsidP="003949B3">
      <w:pPr>
        <w:ind w:firstLine="709"/>
      </w:pPr>
      <w:r w:rsidRPr="003949B3">
        <w:t>Общество, телевидение и реклама находятся в жесткой детерминированной связи</w:t>
      </w:r>
      <w:r w:rsidR="003949B3" w:rsidRPr="003949B3">
        <w:t xml:space="preserve">. </w:t>
      </w:r>
      <w:r w:rsidRPr="003949B3">
        <w:t>Сложившийся альянс между властью и бизнесом по отношению к телевидению как институту культуры и информации носит подвижный характер</w:t>
      </w:r>
      <w:r w:rsidR="003949B3" w:rsidRPr="003949B3">
        <w:t xml:space="preserve">. </w:t>
      </w:r>
      <w:r w:rsidRPr="003949B3">
        <w:t>Насколько бы совершенно не был сформулирован закон о рекламе, были есть средства, позволяющие его обходить</w:t>
      </w:r>
      <w:r w:rsidR="003949B3" w:rsidRPr="003949B3">
        <w:t>.</w:t>
      </w:r>
    </w:p>
    <w:p w:rsidR="003949B3" w:rsidRPr="003949B3" w:rsidRDefault="00FC01DE" w:rsidP="003949B3">
      <w:pPr>
        <w:ind w:firstLine="709"/>
      </w:pPr>
      <w:r w:rsidRPr="003949B3">
        <w:t>СМИ и реклама взаимозависимы и всегда такими останутся, но степень этой зависимости во многом зависит от добросовестности самих журналистов</w:t>
      </w:r>
      <w:r w:rsidR="003949B3" w:rsidRPr="003949B3">
        <w:t>.</w:t>
      </w:r>
    </w:p>
    <w:p w:rsidR="003949B3" w:rsidRPr="003949B3" w:rsidRDefault="00FC01DE" w:rsidP="003949B3">
      <w:pPr>
        <w:ind w:firstLine="709"/>
        <w:rPr>
          <w:i/>
          <w:iCs/>
        </w:rPr>
      </w:pPr>
      <w:r w:rsidRPr="003949B3">
        <w:t xml:space="preserve">Кому-то топ-менеджерами навязывается джинса </w:t>
      </w:r>
      <w:r w:rsidR="003949B3" w:rsidRPr="003949B3">
        <w:t>-</w:t>
      </w:r>
      <w:r w:rsidRPr="003949B3">
        <w:t xml:space="preserve"> как способ повышения прибыльности медиа, в качестве залога достойной оплаты журналистс</w:t>
      </w:r>
      <w:r w:rsidR="00EE4252" w:rsidRPr="003949B3">
        <w:t>кого труда и как часть</w:t>
      </w:r>
      <w:r w:rsidR="003949B3" w:rsidRPr="003949B3">
        <w:t xml:space="preserve"> "</w:t>
      </w:r>
      <w:r w:rsidRPr="003949B3">
        <w:t>корпоративной</w:t>
      </w:r>
      <w:r w:rsidR="003949B3" w:rsidRPr="003949B3">
        <w:t xml:space="preserve">" </w:t>
      </w:r>
      <w:r w:rsidRPr="003949B3">
        <w:t>этики, правил игры коммерческих СМИ с государством и бизнесом</w:t>
      </w:r>
      <w:r w:rsidR="003949B3" w:rsidRPr="003949B3">
        <w:t xml:space="preserve">. </w:t>
      </w:r>
      <w:r w:rsidRPr="003949B3">
        <w:t>Кто-то идет на</w:t>
      </w:r>
      <w:r w:rsidR="003949B3" w:rsidRPr="003949B3">
        <w:t xml:space="preserve"> "</w:t>
      </w:r>
      <w:r w:rsidRPr="003949B3">
        <w:t>сделку с совестью</w:t>
      </w:r>
      <w:r w:rsidR="003949B3" w:rsidRPr="003949B3">
        <w:t xml:space="preserve">" </w:t>
      </w:r>
      <w:r w:rsidRPr="003949B3">
        <w:t>из собственных меркантильных интересов, жажды легкой славы и карьерного роста за счет резонансных сообщений</w:t>
      </w:r>
      <w:r w:rsidR="003949B3" w:rsidRPr="003949B3">
        <w:t xml:space="preserve">. </w:t>
      </w:r>
      <w:r w:rsidRPr="003949B3">
        <w:t>Все это подтверждает справедливость высказывания представителя ОБСЕ по свободе слова Миклоша Харасти</w:t>
      </w:r>
      <w:r w:rsidR="003949B3" w:rsidRPr="003949B3">
        <w:t>: "</w:t>
      </w:r>
      <w:r w:rsidRPr="003949B3">
        <w:rPr>
          <w:i/>
          <w:iCs/>
        </w:rPr>
        <w:t>Финансовая независимость необязательно ведет к редакционной независимости</w:t>
      </w:r>
      <w:r w:rsidR="003949B3" w:rsidRPr="003949B3">
        <w:rPr>
          <w:i/>
          <w:iCs/>
        </w:rPr>
        <w:t xml:space="preserve">. </w:t>
      </w:r>
      <w:r w:rsidRPr="003949B3">
        <w:rPr>
          <w:i/>
          <w:iCs/>
        </w:rPr>
        <w:t xml:space="preserve">Безубыточные медиа </w:t>
      </w:r>
      <w:r w:rsidR="003949B3" w:rsidRPr="003949B3">
        <w:rPr>
          <w:i/>
          <w:iCs/>
        </w:rPr>
        <w:t>-</w:t>
      </w:r>
      <w:r w:rsidRPr="003949B3">
        <w:rPr>
          <w:i/>
          <w:iCs/>
        </w:rPr>
        <w:t xml:space="preserve"> необходимое, но совершенно недостаточное условие для появления ответственной журналистики</w:t>
      </w:r>
      <w:r w:rsidR="003949B3" w:rsidRPr="003949B3">
        <w:rPr>
          <w:i/>
          <w:iCs/>
        </w:rPr>
        <w:t>".</w:t>
      </w:r>
    </w:p>
    <w:p w:rsidR="003949B3" w:rsidRDefault="003949B3" w:rsidP="003949B3">
      <w:pPr>
        <w:pStyle w:val="2"/>
      </w:pPr>
      <w:r>
        <w:br w:type="page"/>
      </w:r>
      <w:bookmarkStart w:id="6" w:name="_Toc260773410"/>
      <w:r w:rsidR="00FC01DE" w:rsidRPr="003949B3">
        <w:t>Источники информации</w:t>
      </w:r>
      <w:bookmarkEnd w:id="6"/>
    </w:p>
    <w:p w:rsidR="003949B3" w:rsidRPr="003949B3" w:rsidRDefault="003949B3" w:rsidP="003949B3">
      <w:pPr>
        <w:ind w:firstLine="709"/>
      </w:pPr>
    </w:p>
    <w:p w:rsidR="003949B3" w:rsidRPr="003949B3" w:rsidRDefault="00FC01DE" w:rsidP="003949B3">
      <w:pPr>
        <w:ind w:firstLine="0"/>
      </w:pPr>
      <w:r w:rsidRPr="003949B3">
        <w:t>1</w:t>
      </w:r>
      <w:r w:rsidR="003949B3" w:rsidRPr="003949B3">
        <w:t xml:space="preserve">. </w:t>
      </w:r>
      <w:r w:rsidRPr="003949B3">
        <w:t>Закон Украины</w:t>
      </w:r>
      <w:r w:rsidR="003949B3" w:rsidRPr="003949B3">
        <w:t xml:space="preserve"> "</w:t>
      </w:r>
      <w:r w:rsidRPr="003949B3">
        <w:t>О рекламе</w:t>
      </w:r>
      <w:r w:rsidR="003949B3" w:rsidRPr="003949B3">
        <w:t>" (</w:t>
      </w:r>
      <w:r w:rsidRPr="003949B3">
        <w:t>С изменениями, внесенными в соответствии с Законами Украины № 642/97-ВР от 18</w:t>
      </w:r>
      <w:r w:rsidR="003949B3" w:rsidRPr="003949B3">
        <w:t>.11.9</w:t>
      </w:r>
      <w:r w:rsidRPr="003949B3">
        <w:t>7, 1998, № 10, ст</w:t>
      </w:r>
      <w:r w:rsidR="003949B3" w:rsidRPr="003949B3">
        <w:t>.3</w:t>
      </w:r>
      <w:r w:rsidRPr="003949B3">
        <w:t>6 № 783-XIV</w:t>
      </w:r>
      <w:r w:rsidR="003949B3" w:rsidRPr="003949B3">
        <w:t xml:space="preserve"> [</w:t>
      </w:r>
      <w:r w:rsidRPr="00E612BC">
        <w:t>783-14</w:t>
      </w:r>
      <w:r w:rsidR="003949B3" w:rsidRPr="003949B3">
        <w:t xml:space="preserve">] </w:t>
      </w:r>
      <w:r w:rsidRPr="003949B3">
        <w:t>от 30</w:t>
      </w:r>
      <w:r w:rsidR="003949B3" w:rsidRPr="003949B3">
        <w:t>.0</w:t>
      </w:r>
      <w:r w:rsidRPr="003949B3">
        <w:t>6</w:t>
      </w:r>
      <w:r w:rsidR="003949B3" w:rsidRPr="003949B3">
        <w:t>.9</w:t>
      </w:r>
      <w:r w:rsidRPr="003949B3">
        <w:t>9, ВВР 1999, № 34, ст</w:t>
      </w:r>
      <w:r w:rsidR="003949B3" w:rsidRPr="003949B3">
        <w:t>.2</w:t>
      </w:r>
      <w:r w:rsidRPr="003949B3">
        <w:t>74 № 2438-III</w:t>
      </w:r>
      <w:r w:rsidR="003949B3" w:rsidRPr="003949B3">
        <w:t xml:space="preserve"> [</w:t>
      </w:r>
      <w:r w:rsidRPr="00E612BC">
        <w:t>2438-14</w:t>
      </w:r>
      <w:r w:rsidR="003949B3" w:rsidRPr="003949B3">
        <w:t xml:space="preserve">] </w:t>
      </w:r>
      <w:r w:rsidRPr="003949B3">
        <w:t>от 24</w:t>
      </w:r>
      <w:r w:rsidR="003949B3" w:rsidRPr="003949B3">
        <w:t>.05.20</w:t>
      </w:r>
      <w:r w:rsidRPr="003949B3">
        <w:t>01, ВВР, 2001, № 31, ст</w:t>
      </w:r>
      <w:r w:rsidR="003949B3" w:rsidRPr="003949B3">
        <w:t>.1</w:t>
      </w:r>
      <w:r w:rsidRPr="003949B3">
        <w:t>50 № 762-IV</w:t>
      </w:r>
      <w:r w:rsidR="003949B3" w:rsidRPr="003949B3">
        <w:t xml:space="preserve"> [</w:t>
      </w:r>
      <w:r w:rsidRPr="00E612BC">
        <w:t>762-15</w:t>
      </w:r>
      <w:r w:rsidR="003949B3" w:rsidRPr="003949B3">
        <w:t xml:space="preserve">] </w:t>
      </w:r>
      <w:r w:rsidRPr="003949B3">
        <w:t>от 15</w:t>
      </w:r>
      <w:r w:rsidR="003949B3" w:rsidRPr="003949B3">
        <w:t>.05.20</w:t>
      </w:r>
      <w:r w:rsidRPr="003949B3">
        <w:t>03, ВВР, 2003, № 30, ст</w:t>
      </w:r>
      <w:r w:rsidR="003949B3" w:rsidRPr="003949B3">
        <w:t>.2</w:t>
      </w:r>
      <w:r w:rsidRPr="003949B3">
        <w:t>47</w:t>
      </w:r>
      <w:r w:rsidR="003949B3" w:rsidRPr="003949B3">
        <w:t>)</w:t>
      </w:r>
    </w:p>
    <w:p w:rsidR="003949B3" w:rsidRPr="003949B3" w:rsidRDefault="00FC01DE" w:rsidP="003949B3">
      <w:pPr>
        <w:ind w:firstLine="0"/>
        <w:rPr>
          <w:i/>
          <w:iCs/>
        </w:rPr>
      </w:pPr>
      <w:r w:rsidRPr="003949B3">
        <w:t>2</w:t>
      </w:r>
      <w:r w:rsidR="003949B3" w:rsidRPr="003949B3">
        <w:t xml:space="preserve">. </w:t>
      </w:r>
      <w:r w:rsidRPr="003949B3">
        <w:t>Этический кодекс Центра журналистики стран Латинской Америки</w:t>
      </w:r>
      <w:r w:rsidR="003949B3" w:rsidRPr="003949B3">
        <w:t xml:space="preserve"> (</w:t>
      </w:r>
      <w:r w:rsidRPr="003949B3">
        <w:rPr>
          <w:i/>
          <w:iCs/>
        </w:rPr>
        <w:t>г</w:t>
      </w:r>
      <w:r w:rsidR="003949B3" w:rsidRPr="003949B3">
        <w:rPr>
          <w:i/>
          <w:iCs/>
        </w:rPr>
        <w:t xml:space="preserve">. </w:t>
      </w:r>
      <w:r w:rsidRPr="003949B3">
        <w:rPr>
          <w:i/>
          <w:iCs/>
        </w:rPr>
        <w:t>Новый Орлеан, 12 июня 1993 г</w:t>
      </w:r>
      <w:r w:rsidR="003949B3" w:rsidRPr="003949B3">
        <w:rPr>
          <w:i/>
          <w:iCs/>
        </w:rPr>
        <w:t>)</w:t>
      </w:r>
    </w:p>
    <w:p w:rsidR="00FC01DE" w:rsidRPr="003949B3" w:rsidRDefault="00FC01DE" w:rsidP="003949B3">
      <w:pPr>
        <w:ind w:firstLine="0"/>
      </w:pPr>
      <w:r w:rsidRPr="003949B3">
        <w:t>3</w:t>
      </w:r>
      <w:r w:rsidR="003949B3" w:rsidRPr="003949B3">
        <w:t xml:space="preserve">. </w:t>
      </w:r>
      <w:r w:rsidRPr="003949B3">
        <w:t>Лигачева Н</w:t>
      </w:r>
      <w:r w:rsidR="003949B3" w:rsidRPr="003949B3">
        <w:t xml:space="preserve">. </w:t>
      </w:r>
      <w:r w:rsidRPr="003949B3">
        <w:t>Кризис самоидентификации</w:t>
      </w:r>
      <w:r w:rsidR="003949B3" w:rsidRPr="003949B3">
        <w:t xml:space="preserve"> // </w:t>
      </w:r>
      <w:r w:rsidRPr="003949B3">
        <w:t>Телекритика</w:t>
      </w:r>
      <w:r w:rsidR="003949B3" w:rsidRPr="003949B3">
        <w:t>. -</w:t>
      </w:r>
      <w:r w:rsidRPr="003949B3">
        <w:t xml:space="preserve"> 08</w:t>
      </w:r>
      <w:r w:rsidR="003949B3" w:rsidRPr="003949B3">
        <w:t>.0</w:t>
      </w:r>
      <w:r w:rsidRPr="003949B3">
        <w:t>5</w:t>
      </w:r>
      <w:r w:rsidR="003949B3" w:rsidRPr="003949B3">
        <w:t>.0</w:t>
      </w:r>
      <w:r w:rsidRPr="003949B3">
        <w:t>8</w:t>
      </w:r>
    </w:p>
    <w:p w:rsidR="003949B3" w:rsidRPr="003949B3" w:rsidRDefault="00FC01DE" w:rsidP="003949B3">
      <w:pPr>
        <w:ind w:firstLine="0"/>
      </w:pPr>
      <w:r w:rsidRPr="003949B3">
        <w:t>4</w:t>
      </w:r>
      <w:r w:rsidR="003949B3" w:rsidRPr="003949B3">
        <w:t xml:space="preserve">. </w:t>
      </w:r>
      <w:r w:rsidRPr="003949B3">
        <w:t>Муратов С</w:t>
      </w:r>
      <w:r w:rsidR="003949B3" w:rsidRPr="003949B3">
        <w:t xml:space="preserve">. </w:t>
      </w:r>
      <w:r w:rsidRPr="003949B3">
        <w:t>Телевизионное общение в кадре и за кадром</w:t>
      </w:r>
      <w:r w:rsidR="003949B3" w:rsidRPr="003949B3">
        <w:t xml:space="preserve">. </w:t>
      </w:r>
      <w:r w:rsidRPr="003949B3">
        <w:t>/ Аспект-Пресс</w:t>
      </w:r>
      <w:r w:rsidR="003949B3" w:rsidRPr="003949B3">
        <w:t>. -</w:t>
      </w:r>
      <w:r w:rsidRPr="003949B3">
        <w:t xml:space="preserve"> 2007</w:t>
      </w:r>
      <w:r w:rsidR="003949B3" w:rsidRPr="003949B3">
        <w:t>. -</w:t>
      </w:r>
      <w:r w:rsidRPr="003949B3">
        <w:t xml:space="preserve"> 202с</w:t>
      </w:r>
      <w:r w:rsidR="003949B3" w:rsidRPr="003949B3">
        <w:t>.</w:t>
      </w:r>
    </w:p>
    <w:p w:rsidR="00FC01DE" w:rsidRPr="003949B3" w:rsidRDefault="00FC01DE" w:rsidP="003949B3">
      <w:pPr>
        <w:ind w:firstLine="0"/>
      </w:pPr>
      <w:r w:rsidRPr="003949B3">
        <w:t>5</w:t>
      </w:r>
      <w:r w:rsidR="003949B3" w:rsidRPr="003949B3">
        <w:t xml:space="preserve">. </w:t>
      </w:r>
      <w:r w:rsidRPr="00E612BC">
        <w:t>www</w:t>
      </w:r>
      <w:r w:rsidR="003949B3" w:rsidRPr="00E612BC">
        <w:t>.ua</w:t>
      </w:r>
      <w:r w:rsidRPr="00E612BC">
        <w:t>today</w:t>
      </w:r>
      <w:r w:rsidR="003949B3" w:rsidRPr="00E612BC">
        <w:t>.net</w:t>
      </w:r>
    </w:p>
    <w:p w:rsidR="00FC01DE" w:rsidRPr="003949B3" w:rsidRDefault="00FC01DE" w:rsidP="003949B3">
      <w:pPr>
        <w:ind w:firstLine="0"/>
      </w:pPr>
      <w:r w:rsidRPr="003949B3">
        <w:t>6</w:t>
      </w:r>
      <w:r w:rsidR="003949B3" w:rsidRPr="003949B3">
        <w:t xml:space="preserve">. </w:t>
      </w:r>
      <w:r w:rsidR="003949B3" w:rsidRPr="00E612BC">
        <w:t>www.</w:t>
      </w:r>
      <w:r w:rsidRPr="00E612BC">
        <w:t>wikipedia</w:t>
      </w:r>
      <w:r w:rsidR="003949B3" w:rsidRPr="00E612BC">
        <w:t>.org</w:t>
      </w:r>
      <w:bookmarkStart w:id="7" w:name="_GoBack"/>
      <w:bookmarkEnd w:id="7"/>
    </w:p>
    <w:sectPr w:rsidR="00FC01DE" w:rsidRPr="003949B3" w:rsidSect="003949B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F6" w:rsidRDefault="001B2BF6">
      <w:pPr>
        <w:ind w:firstLine="709"/>
      </w:pPr>
      <w:r>
        <w:separator/>
      </w:r>
    </w:p>
  </w:endnote>
  <w:endnote w:type="continuationSeparator" w:id="0">
    <w:p w:rsidR="001B2BF6" w:rsidRDefault="001B2BF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3" w:rsidRDefault="003949B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3" w:rsidRDefault="003949B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F6" w:rsidRDefault="001B2BF6">
      <w:pPr>
        <w:ind w:firstLine="709"/>
      </w:pPr>
      <w:r>
        <w:separator/>
      </w:r>
    </w:p>
  </w:footnote>
  <w:footnote w:type="continuationSeparator" w:id="0">
    <w:p w:rsidR="001B2BF6" w:rsidRDefault="001B2BF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3" w:rsidRDefault="00E612BC" w:rsidP="003949B3">
    <w:pPr>
      <w:pStyle w:val="aa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3949B3" w:rsidRDefault="003949B3" w:rsidP="003949B3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3" w:rsidRDefault="003949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360179"/>
    <w:multiLevelType w:val="hybridMultilevel"/>
    <w:tmpl w:val="DEAAD91E"/>
    <w:lvl w:ilvl="0" w:tplc="2184379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5D4083A"/>
    <w:multiLevelType w:val="hybridMultilevel"/>
    <w:tmpl w:val="687246E2"/>
    <w:lvl w:ilvl="0" w:tplc="D0FCE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3C2425"/>
    <w:multiLevelType w:val="hybridMultilevel"/>
    <w:tmpl w:val="2530FE24"/>
    <w:lvl w:ilvl="0" w:tplc="6F0ED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A65"/>
    <w:rsid w:val="000903EA"/>
    <w:rsid w:val="00175431"/>
    <w:rsid w:val="001B2BF6"/>
    <w:rsid w:val="002E534A"/>
    <w:rsid w:val="00322237"/>
    <w:rsid w:val="003949B3"/>
    <w:rsid w:val="005E23C7"/>
    <w:rsid w:val="00697BB4"/>
    <w:rsid w:val="007072A8"/>
    <w:rsid w:val="007949AD"/>
    <w:rsid w:val="007E40EB"/>
    <w:rsid w:val="007F06B5"/>
    <w:rsid w:val="009652C7"/>
    <w:rsid w:val="00A573BA"/>
    <w:rsid w:val="00AC06CA"/>
    <w:rsid w:val="00B52733"/>
    <w:rsid w:val="00B93519"/>
    <w:rsid w:val="00C63645"/>
    <w:rsid w:val="00D07A65"/>
    <w:rsid w:val="00D75E96"/>
    <w:rsid w:val="00E3067B"/>
    <w:rsid w:val="00E612BC"/>
    <w:rsid w:val="00EE4252"/>
    <w:rsid w:val="00EF00B0"/>
    <w:rsid w:val="00F54960"/>
    <w:rsid w:val="00F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5E2A78-6AC7-4633-ADC0-391456DB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949B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949B3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949B3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3949B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949B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949B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949B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949B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949B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2E534A"/>
    <w:pPr>
      <w:ind w:left="720" w:firstLine="709"/>
    </w:pPr>
  </w:style>
  <w:style w:type="paragraph" w:styleId="a7">
    <w:name w:val="Normal (Web)"/>
    <w:basedOn w:val="a2"/>
    <w:uiPriority w:val="99"/>
    <w:rsid w:val="003949B3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8">
    <w:name w:val="Hyperlink"/>
    <w:uiPriority w:val="99"/>
    <w:rsid w:val="003949B3"/>
    <w:rPr>
      <w:color w:val="auto"/>
      <w:sz w:val="28"/>
      <w:szCs w:val="28"/>
      <w:u w:val="single"/>
      <w:vertAlign w:val="baseline"/>
    </w:rPr>
  </w:style>
  <w:style w:type="paragraph" w:customStyle="1" w:styleId="whitebodyblacktextbreak">
    <w:name w:val="whitebodyblacktextbreak"/>
    <w:basedOn w:val="a2"/>
    <w:uiPriority w:val="99"/>
    <w:rsid w:val="00FC01DE"/>
    <w:pPr>
      <w:spacing w:before="100" w:beforeAutospacing="1" w:after="100" w:afterAutospacing="1" w:line="240" w:lineRule="auto"/>
      <w:ind w:firstLine="709"/>
    </w:pPr>
    <w:rPr>
      <w:sz w:val="24"/>
      <w:szCs w:val="24"/>
    </w:rPr>
  </w:style>
  <w:style w:type="character" w:styleId="a9">
    <w:name w:val="Emphasis"/>
    <w:uiPriority w:val="99"/>
    <w:qFormat/>
    <w:rsid w:val="00FC01DE"/>
    <w:rPr>
      <w:i/>
      <w:iCs/>
    </w:rPr>
  </w:style>
  <w:style w:type="table" w:styleId="-1">
    <w:name w:val="Table Web 1"/>
    <w:basedOn w:val="a4"/>
    <w:uiPriority w:val="99"/>
    <w:rsid w:val="003949B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3949B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3949B3"/>
    <w:rPr>
      <w:vertAlign w:val="superscript"/>
    </w:rPr>
  </w:style>
  <w:style w:type="paragraph" w:styleId="ab">
    <w:name w:val="Body Text"/>
    <w:basedOn w:val="a2"/>
    <w:link w:val="ae"/>
    <w:uiPriority w:val="99"/>
    <w:rsid w:val="003949B3"/>
    <w:pPr>
      <w:ind w:firstLine="709"/>
    </w:pPr>
  </w:style>
  <w:style w:type="character" w:customStyle="1" w:styleId="ae">
    <w:name w:val="Основной текст Знак"/>
    <w:link w:val="ab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f">
    <w:name w:val="выделение"/>
    <w:uiPriority w:val="99"/>
    <w:rsid w:val="003949B3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3949B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3949B3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3949B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3949B3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link w:val="af4"/>
    <w:uiPriority w:val="99"/>
    <w:semiHidden/>
    <w:locked/>
    <w:rsid w:val="003949B3"/>
    <w:rPr>
      <w:sz w:val="28"/>
      <w:szCs w:val="28"/>
      <w:lang w:val="ru-RU" w:eastAsia="ru-RU"/>
    </w:rPr>
  </w:style>
  <w:style w:type="paragraph" w:styleId="af4">
    <w:name w:val="footer"/>
    <w:basedOn w:val="a2"/>
    <w:link w:val="12"/>
    <w:uiPriority w:val="99"/>
    <w:semiHidden/>
    <w:rsid w:val="003949B3"/>
    <w:pPr>
      <w:tabs>
        <w:tab w:val="center" w:pos="4819"/>
        <w:tab w:val="right" w:pos="9639"/>
      </w:tabs>
      <w:ind w:firstLine="709"/>
    </w:pPr>
  </w:style>
  <w:style w:type="character" w:customStyle="1" w:styleId="af5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3949B3"/>
    <w:rPr>
      <w:noProof/>
      <w:kern w:val="16"/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3949B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949B3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af7">
    <w:name w:val="caption"/>
    <w:basedOn w:val="a2"/>
    <w:next w:val="a2"/>
    <w:uiPriority w:val="99"/>
    <w:qFormat/>
    <w:rsid w:val="003949B3"/>
    <w:pPr>
      <w:ind w:firstLine="709"/>
    </w:pPr>
    <w:rPr>
      <w:b/>
      <w:bCs/>
      <w:sz w:val="20"/>
      <w:szCs w:val="20"/>
    </w:rPr>
  </w:style>
  <w:style w:type="character" w:styleId="af8">
    <w:name w:val="page number"/>
    <w:uiPriority w:val="99"/>
    <w:rsid w:val="003949B3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3949B3"/>
    <w:rPr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3949B3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949B3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949B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949B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949B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949B3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949B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3949B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3949B3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3949B3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949B3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949B3"/>
    <w:pPr>
      <w:numPr>
        <w:numId w:val="6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949B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949B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949B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949B3"/>
    <w:rPr>
      <w:i/>
      <w:iCs/>
    </w:rPr>
  </w:style>
  <w:style w:type="paragraph" w:customStyle="1" w:styleId="afd">
    <w:name w:val="ТАБЛИЦА"/>
    <w:next w:val="a2"/>
    <w:autoRedefine/>
    <w:uiPriority w:val="99"/>
    <w:rsid w:val="003949B3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3949B3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3949B3"/>
  </w:style>
  <w:style w:type="table" w:customStyle="1" w:styleId="15">
    <w:name w:val="Стиль таблицы1"/>
    <w:uiPriority w:val="99"/>
    <w:rsid w:val="003949B3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3949B3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3949B3"/>
    <w:pPr>
      <w:jc w:val="center"/>
    </w:pPr>
    <w:rPr>
      <w:rFonts w:ascii="Times New Roman" w:eastAsia="Times New Roman" w:hAnsi="Times New Roman"/>
    </w:rPr>
  </w:style>
  <w:style w:type="paragraph" w:styleId="aff0">
    <w:name w:val="endnote text"/>
    <w:basedOn w:val="a2"/>
    <w:link w:val="aff1"/>
    <w:uiPriority w:val="99"/>
    <w:semiHidden/>
    <w:rsid w:val="003949B3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3949B3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3949B3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3949B3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и туризма Украины</vt:lpstr>
    </vt:vector>
  </TitlesOfParts>
  <Company>Diapsalmata</Company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и туризма Украины</dc:title>
  <dc:subject/>
  <dc:creator>User</dc:creator>
  <cp:keywords/>
  <dc:description/>
  <cp:lastModifiedBy>admin</cp:lastModifiedBy>
  <cp:revision>2</cp:revision>
  <dcterms:created xsi:type="dcterms:W3CDTF">2014-02-22T18:06:00Z</dcterms:created>
  <dcterms:modified xsi:type="dcterms:W3CDTF">2014-02-22T18:06:00Z</dcterms:modified>
</cp:coreProperties>
</file>