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27" w:rsidRPr="001D4DB4" w:rsidRDefault="00197D27" w:rsidP="00197D27">
      <w:pPr>
        <w:spacing w:before="120"/>
        <w:jc w:val="center"/>
        <w:rPr>
          <w:b/>
          <w:bCs/>
          <w:sz w:val="32"/>
          <w:szCs w:val="32"/>
        </w:rPr>
      </w:pPr>
      <w:r w:rsidRPr="001D4DB4">
        <w:rPr>
          <w:b/>
          <w:bCs/>
          <w:sz w:val="32"/>
          <w:szCs w:val="32"/>
        </w:rPr>
        <w:t>Термобарический синтез кристаллического нитрида углерода</w:t>
      </w:r>
    </w:p>
    <w:p w:rsidR="00197D27" w:rsidRPr="001D4DB4" w:rsidRDefault="00197D27" w:rsidP="00197D27">
      <w:pPr>
        <w:spacing w:before="120"/>
        <w:jc w:val="center"/>
        <w:rPr>
          <w:sz w:val="28"/>
          <w:szCs w:val="28"/>
        </w:rPr>
      </w:pPr>
      <w:r w:rsidRPr="001D4DB4">
        <w:rPr>
          <w:sz w:val="28"/>
          <w:szCs w:val="28"/>
        </w:rPr>
        <w:t>О. В. Кравченко, К. П. Бурдина, Б. М. Булычев, С. А. Трашин, Ю. Я. Кузяков, В. Н. Леднев, Н. Б. Зоров, А. Г. Буяновская, Р. У. Таказова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В 1989 г. была впервые предсказана возможность существования при нормальных условиях кристаллического нитрида углерода по строению подобного известному нитриду кремния |и по твердости сравнимого с алмазом [1]. Расчеты, выполненные в последующие годы [2], подтвердили возможность существования этой и других модификаций кристаллического нитрида углерода, обладающих ценными механическими и электрофизическими свойствами.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Эти теоретические выкладки стимулировали многочисленные экспериментальные исследования по синтезу и изучению строения различных фаз, содержащих в своем составе атомы углерода и азота. К настоящему времени в научной литературе имеется более 400 публикаций на эту тему.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В большинстве работ сообщается только о синтезе пленок, в том числе и алмазоподобных, содержащих нестехиометрические азот-углеродные соединения. Как правило, их макроструктура представляет собой</w:t>
      </w:r>
      <w:r>
        <w:t xml:space="preserve"> </w:t>
      </w:r>
      <w:r w:rsidRPr="00B22AA7">
        <w:t>матрицу из аморфного нитрида углерода с вкраплением зерен кристаллической фазы.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Для твердофазного синтеза объемных образцов кристаллического нитрида углерода различные углеродные вещества с высоким содержанием азота, такие как 1,3,5-триазин, тетрацианэтилен, парациан и др. подвергались воздействию высокого давления и температуры. Все исходные вещества обладали низкой плотностью с атомами углерода в состоянии sp1-гибридизации. Очевидно, что высокое давление должно стимулировать образование высокоплотной кристаллической фазы с изменением типа гибридизации атома углерода вплоть до состояния sp3. Однако получить макроскопическое количество кристаллического нитрида углерода до настоящего времени таким способом не удавалось [3].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Сложность термобарического синтеза кристаллического нитрида углерода заключается в том, что неизвестна область его термодинамической стабильности. Иными словами неизвестно, насколько велики должны быть давление и температура синтеза для образования высокоплотной кристаллической фазы. Очевидно только, что температура синтеза должна быть ниже температуры разложения исходного соединения, при которой происходит выделение молекулярного азота. С другой стороны, она должна быть достаточно высокой, чтобы обеспечить высокую скорость образования кристаллической фазы нитрида.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Объемный образец кристаллического нитрида углерода был впервые получен в 2002 г. на Химическом факультете МГУ при термобарическом воздействии на аморфный нитрид углерода в присутствии затравок кристаллизации [4]. В качестве затравок использовались пленки азот-углеродных соединений, содержащие монокристаллические зародыши нитрида углерода, нанесенные на поверхность пластин из монокристаллического кремния лазерным электроразрядным методом. Аморфный нитрид углерода синтезирован в результате реакции пиролиза Hg(CNS)2 при температуре 180—340 °С. Его химический состав соответствовал формуле С^4 ч- В рентгеновских спектрах продукта термобарического синтеза были выявлены рефлексы, указывающие на присутствие в нем примерно равных количеств кристаллических а- и р-фаз СзКф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С целью получения дополнительной информации о возможности образования кристаллического нитрида углерода нами исследована возможность приготовления аморфного нитрида углерода из тиоцианата цинка, а также возможность его кристаллизации в условиях термобарического синтеза.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Выбор этого соединения обусловлен тем, что строение тиоцианата цинка существенно отличается от строения тиоцианата ртути. Действительно, в то время как атомы ртути в тиоцианате ртути имеют одинаковое окружение, в тиоцианате цинка существует два вида атомов металла: часть из них окружена только атомами серы, другая часть только атомами азота роданидных групп. Эти отличия могут привести к образованию разных структурных фрагментов CN в аморфном продукте, часть из которых может привести к образованию кристаллической фазы нитрида углерода.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Роданид цинка был приготовлен известными методами по реакции между разбавленным водным раствором роданистой кислоты, полученной ионным обменом, и гидроксидом цинка. Рентгенограмма полученного образца хорошо совпадает с известной из литературы [6].</w:t>
      </w:r>
    </w:p>
    <w:p w:rsidR="00197D27" w:rsidRPr="001D4DB4" w:rsidRDefault="00197D27" w:rsidP="00197D27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Синтез аморфного нитрида углерода из роданида цинка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Термическое разложение роданида цинка изучено недостаточно полно и сведения о механизме его термораспада в литературе отсутствуют. Нами было показано, что разложение роданида цинка в условиях политермического нагревания в вакууме или в атмосфере инертного газа начинается при температурах выше 300 °С и связано с выделением в газовую фазу сероуглерода и серы в количестве около 20% от первоначальной массы. Дальнейшее нагревание приводит к монотонной потере массы, суммарная потеря массы при нагревании образца до 900 °С составляет около 44%. В твердом остатке в виде кристаллической фазы регистрируется сульфид цинка. Изотермическое разложение тиоцианата цинка в вакууме при температуре</w:t>
      </w:r>
      <w:r>
        <w:t xml:space="preserve"> </w:t>
      </w:r>
      <w:r w:rsidRPr="00B22AA7">
        <w:t>около 350 °С сопровождается осаждением на холодных частях пиролизера образовавшейся в результате термолиза серы и твердого вещества, окрашенного в коричнево-желтый цвет. Состав этого кристаллического продукта (возможно, смеси веществ) подробно не изучался, однако методами химического анализа было установлено, что он содержит азот, углерод и серу. В колебательном спектре этого продукта присутствуют полосы поглощения в области 1000—1700 см"1, схожие по положению и форме со спектрами соединений с триазиновыми циклами.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Твердый остаток, полученный в результате термолиза тиоцианата цинка в указанных условиях, дает на рентгенограммах только весьма слабые и размытые линии, которые можно отнести к плохо закристаллизованному сульфиду цинка, остальные присутствующие фазы — рентгеноаморфны. Таким образом, можно предположить, что термораспад роданида цинка, в отличие от роданида ртути, протекает по меньшей мере по двум направлениям, и может быть представлен в общем виде уравнениями 1 и 2:</w:t>
      </w:r>
    </w:p>
    <w:p w:rsidR="00197D27" w:rsidRPr="00B22AA7" w:rsidRDefault="00350364" w:rsidP="00197D2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51.75pt">
            <v:imagedata r:id="rId4" o:title=""/>
          </v:shape>
        </w:pic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где значения т и п не определялись.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С учетом приведенных выше результатов использовалась следующая методика для приготовления аморфного нитрида углерода.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В круглодонную колбу помещался роданид цинка. Колба вакуумировалась, медленно нагревалась до температуры 350 °С и выдерживалась при этой температуре в течение часа. При этом наблюдалось осаждение в непосредственной близости от зоны нагрева продуктов возгонки, окрашенных в желто-коричневые цвета. После охлаждения колбы твердый остаток извлекался и подвергался действию смеси соляной и азотной кислот при комнатной температуре в течение 6— 8 часов, затем промывался царской водкой и водой до нейтрального значения рН. Окончательная стадия заключалась в сушке препарата в вакууме при медленном нагревании до 200 °С.</w:t>
      </w:r>
    </w:p>
    <w:p w:rsidR="00197D27" w:rsidRPr="001D4DB4" w:rsidRDefault="00197D27" w:rsidP="00197D27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Состав продукта синтеза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Состав полученного препарата устанавливался методами элементного анализа и рентгеновской фотоэлектронной спектроскопии (РФЭС). Элементный анализ проводили на модифицированном автоматическом CHNS-анализаторе фирмы Carlo-Erba (Италия). Согласно данным анализа состав вещества отвечает формуле CsN/t^Sf)^ ' f^O. При этом присутствие воды обусловлено, по-видимому, контактом высокодисперсного вещества с влагой воздуха, избежать которого в рамках использованного метода аналитического определения состава не представляется возможным. Это подтверждается фактом удаления воды при повторном вакуумировании и нагревании образца до 100 °С.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Рентгеновские фотоэлектронные спектры полученных образцов изучались с использованием прибора XPS Spectrometer, PHI 5400, Perkin Elmer в МИСИС в</w:t>
      </w:r>
      <w:r>
        <w:t xml:space="preserve"> </w:t>
      </w:r>
      <w:r w:rsidRPr="00B22AA7">
        <w:t>лаборатории д.х.н. Е.А. Скрылевой. Согласно полученным данным соотношение элементов в исследованных образцах отвечает формуле СзК^з^о.оз-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Термобарические эксперименты проводили на установках высокого давления в камерах типа «тороид», в которых аморфный нитрид углерода помещали между пластинками кремния Si(lOO) с нанесенными на них пленками. Пленки имели непосредственный контакт с аморфным нитридом углерода. Условия синтеза были аналогичны условиям, проведенных нами ранее опытов по кристаллизации аморфной формы нитрида углерода, полученной из роданида ртути [4] (давление 6 ГПа, температура — 450 и 500 °С, время экспозиции термобарического воздействия 2—2,5 часа).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Полученные продукты идентифицировали методом рентгенофазового анализа (РФА) на приборе ДРОН-4. Записывались дифрактограммы порошка основной массы нитрида углерода, а также отражения с поверхности кремниевой пластины (100) со стороны, контактировавшей с массивным образцом нитрида углерода, и после разрушения и растирания пластины. Полученные результаты представлены в таблице.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Анализ представленных в таблице результатов показывает: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—</w:t>
      </w:r>
      <w:r>
        <w:t xml:space="preserve"> </w:t>
      </w:r>
      <w:r w:rsidRPr="00B22AA7">
        <w:t>на рентгенограммах имеются линии, свидетельствующие об образовании кристаллических фаз;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—</w:t>
      </w:r>
      <w:r>
        <w:t xml:space="preserve"> </w:t>
      </w:r>
      <w:r w:rsidRPr="00B22AA7">
        <w:t>на рентгенограммах имеются линии, относящиеся к ранее наблюдаемым нами а- и р-фазам Сз^.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Значения</w:t>
      </w:r>
      <w:r>
        <w:t xml:space="preserve"> </w:t>
      </w:r>
      <w:r w:rsidRPr="00B22AA7">
        <w:t>этих линий</w:t>
      </w:r>
      <w:r>
        <w:t xml:space="preserve"> </w:t>
      </w:r>
      <w:r w:rsidRPr="00B22AA7">
        <w:t>отмечены</w:t>
      </w:r>
      <w:r>
        <w:t xml:space="preserve"> </w:t>
      </w:r>
      <w:r w:rsidRPr="00B22AA7">
        <w:t>в таблице жирным шрифтом и выделены курсивом;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—</w:t>
      </w:r>
      <w:r>
        <w:t xml:space="preserve"> </w:t>
      </w:r>
      <w:r w:rsidRPr="00B22AA7">
        <w:t>на рентгенограммах имеются линии, относящиеся к соединениям неизвестного состава и структуры. Значком + отмечены отражения, которые совпадают с отражениями, зарегистрированными нами в предыдущей работе [4] и также отнесенными к неизвестной фазе;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—</w:t>
      </w:r>
      <w:r>
        <w:t xml:space="preserve"> </w:t>
      </w:r>
      <w:r w:rsidRPr="00B22AA7">
        <w:t>в</w:t>
      </w:r>
      <w:r>
        <w:t xml:space="preserve"> </w:t>
      </w:r>
      <w:r w:rsidRPr="00B22AA7">
        <w:t>спектре</w:t>
      </w:r>
      <w:r>
        <w:t xml:space="preserve"> </w:t>
      </w:r>
      <w:r w:rsidRPr="00B22AA7">
        <w:t>пластин</w:t>
      </w:r>
      <w:r>
        <w:t xml:space="preserve"> </w:t>
      </w:r>
      <w:r w:rsidRPr="00B22AA7">
        <w:t>обнаружены</w:t>
      </w:r>
      <w:r>
        <w:t xml:space="preserve"> </w:t>
      </w:r>
      <w:r w:rsidRPr="00B22AA7">
        <w:t>очень</w:t>
      </w:r>
      <w:r>
        <w:t xml:space="preserve"> </w:t>
      </w:r>
      <w:r w:rsidRPr="00B22AA7">
        <w:t>слабые линии, которые можно отнести к a-C3N4- Интенсивность спектра исключительно слаба вследствие малого количества вещества на пластинах;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—</w:t>
      </w:r>
      <w:r>
        <w:t xml:space="preserve"> </w:t>
      </w:r>
      <w:r w:rsidRPr="00B22AA7">
        <w:t>наиболее интенсивные отражения, указывающие на</w:t>
      </w:r>
      <w:r>
        <w:t xml:space="preserve"> </w:t>
      </w:r>
      <w:r w:rsidRPr="00B22AA7">
        <w:t>присутствие</w:t>
      </w:r>
      <w:r>
        <w:t xml:space="preserve"> </w:t>
      </w:r>
      <w:r w:rsidRPr="00B22AA7">
        <w:t>кремния,</w:t>
      </w:r>
      <w:r>
        <w:t xml:space="preserve"> </w:t>
      </w:r>
      <w:r w:rsidRPr="00B22AA7">
        <w:t>обнаружены</w:t>
      </w:r>
      <w:r>
        <w:t xml:space="preserve"> </w:t>
      </w:r>
      <w:r w:rsidRPr="00B22AA7">
        <w:t>в</w:t>
      </w:r>
      <w:r>
        <w:t xml:space="preserve"> </w:t>
      </w:r>
      <w:r w:rsidRPr="00B22AA7">
        <w:t>порошке, полученном при растирании пластин.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Используя значения параметров кристаллической решетки а и с, опубликованные в [3], нами было показано, что ряд дополнительно полученных в настоящей работе отражений, по сравнению с опубликованными в [4], также относятся к а- и р-фазам С3Кф Эти отражения отмечены в таблице звездочкой. Для наглядности в таблице представлены результаты теоретических расчетов отражений для а- и Р-фаз C3N4, взятые из работы [5]. Отражений, соответствующих кубической, псевдокубической или графитоподобной фазам кристаллического C3N4, на наших рентгенограммах не обнаружено.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Из анализа полученных данных можно сделать вывод, что в вышеуказанных термобарических условиях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аморфный нитрид углерода, полученный в результате реакции термораспада роданида цинка, кристаллизуется в виде а- и р-фаз, а также фаз неизвестного состава и строения. Использование в качестве исходного материала аморфного нитрида углерода, синтезированного из различных начальных веществ, приводит к образованию продукта с примерно равным содержанием а- и Р-фаз C3N4- Следует отметить, что содержание образовавшихся в результате термобарического синтеза кристаллических фаз весьма мало, что препятствует их выделению и проведению более детальных исследований.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Работа выполнена при финансовой поддержке Российского фонда фундаментальных исследований (проект 01-03-3284).</w:t>
      </w:r>
    </w:p>
    <w:p w:rsidR="00197D27" w:rsidRPr="001D4DB4" w:rsidRDefault="00197D27" w:rsidP="00197D27">
      <w:pPr>
        <w:spacing w:before="120"/>
        <w:jc w:val="center"/>
        <w:rPr>
          <w:b/>
          <w:bCs/>
          <w:sz w:val="28"/>
          <w:szCs w:val="28"/>
        </w:rPr>
      </w:pPr>
      <w:r w:rsidRPr="001D4DB4">
        <w:rPr>
          <w:b/>
          <w:bCs/>
          <w:sz w:val="28"/>
          <w:szCs w:val="28"/>
        </w:rPr>
        <w:t>Список литературы</w:t>
      </w:r>
    </w:p>
    <w:p w:rsidR="00197D27" w:rsidRPr="001D4DB4" w:rsidRDefault="00197D27" w:rsidP="00197D27">
      <w:pPr>
        <w:spacing w:before="120"/>
        <w:ind w:firstLine="567"/>
        <w:jc w:val="both"/>
      </w:pPr>
      <w:r w:rsidRPr="001D4DB4">
        <w:t xml:space="preserve">1. </w:t>
      </w:r>
      <w:r w:rsidRPr="00C72500">
        <w:rPr>
          <w:lang w:val="en-US"/>
        </w:rPr>
        <w:t>LiuA</w:t>
      </w:r>
      <w:r w:rsidRPr="001D4DB4">
        <w:t>.</w:t>
      </w:r>
      <w:r w:rsidRPr="00C72500">
        <w:rPr>
          <w:lang w:val="en-US"/>
        </w:rPr>
        <w:t>Y</w:t>
      </w:r>
      <w:r w:rsidRPr="001D4DB4">
        <w:t xml:space="preserve">., </w:t>
      </w:r>
      <w:r w:rsidRPr="00C72500">
        <w:rPr>
          <w:lang w:val="en-US"/>
        </w:rPr>
        <w:t>Cohen</w:t>
      </w:r>
      <w:r w:rsidRPr="001D4DB4">
        <w:t xml:space="preserve"> </w:t>
      </w:r>
      <w:r w:rsidRPr="00C72500">
        <w:rPr>
          <w:lang w:val="en-US"/>
        </w:rPr>
        <w:t>M</w:t>
      </w:r>
      <w:r w:rsidRPr="001D4DB4">
        <w:t>.</w:t>
      </w:r>
      <w:r w:rsidRPr="00C72500">
        <w:rPr>
          <w:lang w:val="en-US"/>
        </w:rPr>
        <w:t>L</w:t>
      </w:r>
      <w:r w:rsidRPr="001D4DB4">
        <w:t xml:space="preserve">. </w:t>
      </w:r>
      <w:r w:rsidRPr="00C72500">
        <w:rPr>
          <w:lang w:val="en-US"/>
        </w:rPr>
        <w:t>Science</w:t>
      </w:r>
      <w:r w:rsidRPr="001D4DB4">
        <w:t xml:space="preserve">, 1989, </w:t>
      </w:r>
      <w:r w:rsidRPr="00C72500">
        <w:rPr>
          <w:lang w:val="en-US"/>
        </w:rPr>
        <w:t>v</w:t>
      </w:r>
      <w:r w:rsidRPr="001D4DB4">
        <w:t xml:space="preserve">. 245, </w:t>
      </w:r>
      <w:r w:rsidRPr="00C72500">
        <w:rPr>
          <w:lang w:val="en-US"/>
        </w:rPr>
        <w:t>p</w:t>
      </w:r>
      <w:r w:rsidRPr="001D4DB4">
        <w:t>. 841-843.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2.</w:t>
      </w:r>
      <w:r>
        <w:t xml:space="preserve"> </w:t>
      </w:r>
      <w:r w:rsidRPr="00B22AA7">
        <w:t>Корсунский В.Л., Пепекин В.И. Успехи химии, 1997, т. 66, № 11, с. 1003-1014.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C72500">
        <w:rPr>
          <w:lang w:val="en-US"/>
        </w:rPr>
        <w:t xml:space="preserve">3. Chen-Bao Cao e. a. Diamound and Relat. </w:t>
      </w:r>
      <w:r w:rsidRPr="00B22AA7">
        <w:t>Mater., 2003, v. 12, p. 1070-1078.</w:t>
      </w:r>
    </w:p>
    <w:p w:rsidR="00197D27" w:rsidRPr="00B22AA7" w:rsidRDefault="00197D27" w:rsidP="00197D27">
      <w:pPr>
        <w:spacing w:before="120"/>
        <w:ind w:firstLine="567"/>
        <w:jc w:val="both"/>
      </w:pPr>
      <w:r w:rsidRPr="00B22AA7">
        <w:t>4.</w:t>
      </w:r>
      <w:r>
        <w:t xml:space="preserve"> </w:t>
      </w:r>
      <w:r w:rsidRPr="00B22AA7">
        <w:t>Бурдина</w:t>
      </w:r>
      <w:r>
        <w:t xml:space="preserve"> </w:t>
      </w:r>
      <w:r w:rsidRPr="00B22AA7">
        <w:t>К.П.</w:t>
      </w:r>
      <w:r>
        <w:t xml:space="preserve"> </w:t>
      </w:r>
      <w:r w:rsidRPr="00B22AA7">
        <w:t>и</w:t>
      </w:r>
      <w:r>
        <w:t xml:space="preserve"> </w:t>
      </w:r>
      <w:r w:rsidRPr="00B22AA7">
        <w:t>др.</w:t>
      </w:r>
      <w:r>
        <w:t xml:space="preserve"> </w:t>
      </w:r>
      <w:r w:rsidRPr="00B22AA7">
        <w:t>Изв.</w:t>
      </w:r>
      <w:r>
        <w:t xml:space="preserve"> </w:t>
      </w:r>
      <w:r w:rsidRPr="00B22AA7">
        <w:t>АН.</w:t>
      </w:r>
      <w:r>
        <w:t xml:space="preserve"> </w:t>
      </w:r>
      <w:r w:rsidRPr="00B22AA7">
        <w:t>Сер.</w:t>
      </w:r>
      <w:r>
        <w:t xml:space="preserve"> </w:t>
      </w:r>
      <w:r w:rsidRPr="00B22AA7">
        <w:t>хим.,</w:t>
      </w:r>
      <w:r>
        <w:t xml:space="preserve"> </w:t>
      </w:r>
      <w:r w:rsidRPr="00B22AA7">
        <w:t>2002,</w:t>
      </w:r>
      <w:r>
        <w:t xml:space="preserve"> </w:t>
      </w:r>
      <w:r w:rsidRPr="00B22AA7">
        <w:t>№</w:t>
      </w:r>
      <w:r>
        <w:t xml:space="preserve"> </w:t>
      </w:r>
      <w:r w:rsidRPr="00B22AA7">
        <w:t>9, с. 1501-1509.</w:t>
      </w:r>
    </w:p>
    <w:p w:rsidR="00197D27" w:rsidRPr="00C72500" w:rsidRDefault="00197D27" w:rsidP="00197D27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>5. Matsumoto S., Xie E.-Q, Izumi F. Diamound and Relat. Mater., 2000, v. 9, p. 94-101.</w:t>
      </w:r>
    </w:p>
    <w:p w:rsidR="00197D27" w:rsidRPr="00C72500" w:rsidRDefault="00197D27" w:rsidP="00197D27">
      <w:pPr>
        <w:spacing w:before="120"/>
        <w:ind w:firstLine="567"/>
        <w:jc w:val="both"/>
        <w:rPr>
          <w:lang w:val="en-US"/>
        </w:rPr>
      </w:pPr>
      <w:r w:rsidRPr="00C72500">
        <w:rPr>
          <w:lang w:val="en-US"/>
        </w:rPr>
        <w:t xml:space="preserve">6. </w:t>
      </w:r>
      <w:r w:rsidRPr="00B22AA7">
        <w:t>Картотека</w:t>
      </w:r>
      <w:r w:rsidRPr="00C72500">
        <w:rPr>
          <w:lang w:val="en-US"/>
        </w:rPr>
        <w:t xml:space="preserve"> ASTM.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D27"/>
    <w:rsid w:val="00197D27"/>
    <w:rsid w:val="001D4DB4"/>
    <w:rsid w:val="00350364"/>
    <w:rsid w:val="005051C5"/>
    <w:rsid w:val="00512146"/>
    <w:rsid w:val="006B11B3"/>
    <w:rsid w:val="00AE56E0"/>
    <w:rsid w:val="00B22AA7"/>
    <w:rsid w:val="00C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1DEC91A-C774-4FC8-9F2A-BF20BC6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7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Термобарический синтез кристаллического нитрида углерода</vt:lpstr>
    </vt:vector>
  </TitlesOfParts>
  <Company>Home</Company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Термобарический синтез кристаллического нитрида углерода</dc:title>
  <dc:subject/>
  <dc:creator>User</dc:creator>
  <cp:keywords/>
  <dc:description/>
  <cp:lastModifiedBy>admin</cp:lastModifiedBy>
  <cp:revision>2</cp:revision>
  <dcterms:created xsi:type="dcterms:W3CDTF">2014-02-14T16:33:00Z</dcterms:created>
  <dcterms:modified xsi:type="dcterms:W3CDTF">2014-02-14T16:33:00Z</dcterms:modified>
</cp:coreProperties>
</file>