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29" w:rsidRDefault="00CC1D1B">
      <w:pPr>
        <w:pStyle w:val="a5"/>
        <w:rPr>
          <w:b/>
        </w:rPr>
      </w:pPr>
      <w:r>
        <w:rPr>
          <w:b/>
        </w:rPr>
        <w:t>ПРАВОВЕ РЕГУЛЮВАННЯ ЗЕМЕЛЬНИХ І СІЛЬСЬКОГОСПОДАРСЬКИХ ВІДНОСИН</w:t>
      </w:r>
    </w:p>
    <w:p w:rsidR="00362C29" w:rsidRDefault="00362C29">
      <w:pPr>
        <w:jc w:val="center"/>
        <w:rPr>
          <w:sz w:val="36"/>
          <w:lang w:val="uk-UA"/>
        </w:rPr>
      </w:pPr>
    </w:p>
    <w:p w:rsidR="00362C29" w:rsidRDefault="00CC1D1B">
      <w:pPr>
        <w:pStyle w:val="a5"/>
        <w:rPr>
          <w:sz w:val="32"/>
          <w:u w:val="single"/>
        </w:rPr>
      </w:pPr>
      <w:r>
        <w:rPr>
          <w:sz w:val="32"/>
          <w:u w:val="single"/>
        </w:rPr>
        <w:t>Особливості земельних і сільськогосподарських відносин</w:t>
      </w:r>
    </w:p>
    <w:p w:rsidR="00362C29" w:rsidRDefault="00362C29">
      <w:pPr>
        <w:pStyle w:val="a5"/>
        <w:rPr>
          <w:sz w:val="32"/>
          <w:u w:val="single"/>
        </w:rPr>
      </w:pPr>
    </w:p>
    <w:p w:rsidR="00362C29" w:rsidRDefault="00CC1D1B">
      <w:pPr>
        <w:pStyle w:val="a5"/>
        <w:jc w:val="both"/>
        <w:rPr>
          <w:sz w:val="28"/>
        </w:rPr>
      </w:pPr>
      <w:r>
        <w:rPr>
          <w:sz w:val="28"/>
        </w:rPr>
        <w:tab/>
        <w:t>Земельні і сільськогосподарські відносини посідають особливе місце в історії нашої держави. Наші пращури здавна займалися землеробством, котре переважало над всіма іншими видами сільськогосподарської діяльності. Проблеми земельних відносин знайшли своє відображення у найдавнішій пам</w:t>
      </w:r>
      <w:r>
        <w:rPr>
          <w:sz w:val="28"/>
          <w:lang w:val="en-US"/>
        </w:rPr>
        <w:t>’</w:t>
      </w:r>
      <w:r>
        <w:rPr>
          <w:sz w:val="28"/>
        </w:rPr>
        <w:t>ятці вітчизняної правової культури – “Руській Правді”. Згодом протягом багатьох століть процес становлення демократії проходив під гаслом “Земля і воля”, що добре Вам відомо з курсу вітчизняної історії.</w:t>
      </w:r>
    </w:p>
    <w:p w:rsidR="00362C29" w:rsidRDefault="00CC1D1B">
      <w:pPr>
        <w:pStyle w:val="a5"/>
        <w:jc w:val="both"/>
        <w:rPr>
          <w:sz w:val="28"/>
        </w:rPr>
      </w:pPr>
      <w:r>
        <w:rPr>
          <w:sz w:val="28"/>
        </w:rPr>
        <w:tab/>
        <w:t>Специфіка земельних відносин визначається тим, що земля займає домінуюче положення серед природних компонентів. Щоб переконатися у цьому, уявіть лише природу без землі або принаймі річку без берегів.</w:t>
      </w:r>
    </w:p>
    <w:p w:rsidR="00362C29" w:rsidRDefault="00CC1D1B">
      <w:pPr>
        <w:pStyle w:val="a5"/>
        <w:jc w:val="both"/>
        <w:rPr>
          <w:sz w:val="28"/>
        </w:rPr>
      </w:pPr>
      <w:r>
        <w:rPr>
          <w:sz w:val="28"/>
        </w:rPr>
        <w:tab/>
        <w:t>Земля – об</w:t>
      </w:r>
      <w:r>
        <w:rPr>
          <w:sz w:val="28"/>
          <w:lang w:val="en-US"/>
        </w:rPr>
        <w:t>’</w:t>
      </w:r>
      <w:r>
        <w:rPr>
          <w:sz w:val="28"/>
        </w:rPr>
        <w:t>єкт, обмежений у просторі. І цей об</w:t>
      </w:r>
      <w:r>
        <w:rPr>
          <w:sz w:val="28"/>
          <w:lang w:val="en-US"/>
        </w:rPr>
        <w:t>’</w:t>
      </w:r>
      <w:r>
        <w:rPr>
          <w:sz w:val="28"/>
        </w:rPr>
        <w:t>єкт нерухомий, більш нерухомий, ніж будинки чи споруди. Земля – не лише екологічний об</w:t>
      </w:r>
      <w:r>
        <w:rPr>
          <w:sz w:val="28"/>
          <w:lang w:val="en-US"/>
        </w:rPr>
        <w:t>’</w:t>
      </w:r>
      <w:r>
        <w:rPr>
          <w:sz w:val="28"/>
        </w:rPr>
        <w:t xml:space="preserve">єкт і засіб сільськогосподарського виробництва, а ще й майно. Конституція України визначає землю як </w:t>
      </w:r>
      <w:r>
        <w:rPr>
          <w:b/>
          <w:i/>
          <w:sz w:val="28"/>
        </w:rPr>
        <w:t xml:space="preserve">основне національне багатство, що перебуває під особливою охороною держави </w:t>
      </w:r>
      <w:r>
        <w:rPr>
          <w:sz w:val="28"/>
        </w:rPr>
        <w:t>(ст. 14).</w:t>
      </w:r>
    </w:p>
    <w:p w:rsidR="00362C29" w:rsidRDefault="00CC1D1B">
      <w:pPr>
        <w:pStyle w:val="a5"/>
        <w:rPr>
          <w:sz w:val="32"/>
          <w:u w:val="single"/>
        </w:rPr>
      </w:pPr>
      <w:r>
        <w:rPr>
          <w:sz w:val="32"/>
          <w:u w:val="single"/>
        </w:rPr>
        <w:t>Земельна реформа</w:t>
      </w:r>
    </w:p>
    <w:p w:rsidR="00362C29" w:rsidRDefault="00362C29">
      <w:pPr>
        <w:pStyle w:val="a5"/>
        <w:rPr>
          <w:sz w:val="32"/>
          <w:u w:val="single"/>
        </w:rPr>
      </w:pPr>
    </w:p>
    <w:p w:rsidR="00362C29" w:rsidRDefault="00CC1D1B">
      <w:pPr>
        <w:pStyle w:val="a5"/>
        <w:jc w:val="both"/>
        <w:rPr>
          <w:sz w:val="28"/>
        </w:rPr>
      </w:pPr>
      <w:r>
        <w:rPr>
          <w:sz w:val="28"/>
        </w:rPr>
        <w:tab/>
        <w:t xml:space="preserve">Радянський період показав, що земельні відносини, які грунтуються лише на коллективних формах господарювання, не є найеффективністю в 1992р. відповідно до </w:t>
      </w:r>
      <w:r>
        <w:rPr>
          <w:i/>
          <w:sz w:val="28"/>
        </w:rPr>
        <w:t xml:space="preserve">Постанови Верховної Ради України “Про прискорення земельної реформи та приватизацію землі” </w:t>
      </w:r>
      <w:r>
        <w:rPr>
          <w:sz w:val="28"/>
        </w:rPr>
        <w:t>від 13 березня 1992р. Земельна реформа мала декілька цілей:</w:t>
      </w:r>
    </w:p>
    <w:p w:rsidR="00362C29" w:rsidRDefault="00CC1D1B">
      <w:pPr>
        <w:pStyle w:val="a5"/>
        <w:numPr>
          <w:ilvl w:val="0"/>
          <w:numId w:val="2"/>
        </w:numPr>
        <w:tabs>
          <w:tab w:val="clear" w:pos="360"/>
          <w:tab w:val="num" w:pos="435"/>
        </w:tabs>
        <w:ind w:left="435"/>
        <w:jc w:val="both"/>
        <w:rPr>
          <w:sz w:val="28"/>
        </w:rPr>
      </w:pPr>
      <w:r>
        <w:rPr>
          <w:sz w:val="28"/>
        </w:rPr>
        <w:t>Забезпечення на принципово нових земельних відносинах високоефективного використання земельних угідь;</w:t>
      </w:r>
    </w:p>
    <w:p w:rsidR="00362C29" w:rsidRDefault="00CC1D1B">
      <w:pPr>
        <w:pStyle w:val="a5"/>
        <w:numPr>
          <w:ilvl w:val="0"/>
          <w:numId w:val="2"/>
        </w:numPr>
        <w:tabs>
          <w:tab w:val="clear" w:pos="360"/>
          <w:tab w:val="num" w:pos="435"/>
        </w:tabs>
        <w:ind w:left="435"/>
        <w:jc w:val="both"/>
        <w:rPr>
          <w:sz w:val="28"/>
        </w:rPr>
      </w:pPr>
      <w:r>
        <w:rPr>
          <w:sz w:val="28"/>
        </w:rPr>
        <w:t>Створення умов рівноправного розвитку всіх  форм господарювання на землі;</w:t>
      </w:r>
    </w:p>
    <w:p w:rsidR="00362C29" w:rsidRDefault="00CC1D1B">
      <w:pPr>
        <w:pStyle w:val="a5"/>
        <w:numPr>
          <w:ilvl w:val="0"/>
          <w:numId w:val="2"/>
        </w:numPr>
        <w:tabs>
          <w:tab w:val="clear" w:pos="360"/>
          <w:tab w:val="num" w:pos="435"/>
        </w:tabs>
        <w:ind w:left="435"/>
        <w:jc w:val="both"/>
        <w:rPr>
          <w:sz w:val="28"/>
        </w:rPr>
      </w:pPr>
      <w:r>
        <w:rPr>
          <w:sz w:val="28"/>
        </w:rPr>
        <w:t>Формування багатоукладної економіки;</w:t>
      </w:r>
    </w:p>
    <w:p w:rsidR="00362C29" w:rsidRDefault="00CC1D1B">
      <w:pPr>
        <w:pStyle w:val="a5"/>
        <w:numPr>
          <w:ilvl w:val="0"/>
          <w:numId w:val="2"/>
        </w:numPr>
        <w:tabs>
          <w:tab w:val="clear" w:pos="360"/>
          <w:tab w:val="num" w:pos="435"/>
        </w:tabs>
        <w:ind w:left="435"/>
        <w:jc w:val="both"/>
        <w:rPr>
          <w:sz w:val="28"/>
        </w:rPr>
      </w:pPr>
      <w:r>
        <w:rPr>
          <w:sz w:val="28"/>
        </w:rPr>
        <w:t>Раціональне використання та охорона земельних ресурсів;</w:t>
      </w:r>
    </w:p>
    <w:p w:rsidR="00362C29" w:rsidRDefault="00CC1D1B">
      <w:pPr>
        <w:pStyle w:val="a5"/>
        <w:numPr>
          <w:ilvl w:val="0"/>
          <w:numId w:val="2"/>
        </w:numPr>
        <w:tabs>
          <w:tab w:val="clear" w:pos="360"/>
          <w:tab w:val="num" w:pos="435"/>
        </w:tabs>
        <w:ind w:left="435"/>
        <w:jc w:val="both"/>
        <w:rPr>
          <w:sz w:val="28"/>
        </w:rPr>
      </w:pPr>
      <w:r>
        <w:rPr>
          <w:sz w:val="28"/>
        </w:rPr>
        <w:t>Створення високотоварногго та ефективного фермерського господарства;</w:t>
      </w:r>
    </w:p>
    <w:p w:rsidR="00362C29" w:rsidRDefault="00CC1D1B">
      <w:pPr>
        <w:pStyle w:val="a5"/>
        <w:numPr>
          <w:ilvl w:val="0"/>
          <w:numId w:val="2"/>
        </w:numPr>
        <w:tabs>
          <w:tab w:val="clear" w:pos="360"/>
          <w:tab w:val="num" w:pos="435"/>
        </w:tabs>
        <w:ind w:left="435"/>
        <w:jc w:val="both"/>
        <w:rPr>
          <w:sz w:val="28"/>
        </w:rPr>
      </w:pPr>
      <w:r>
        <w:rPr>
          <w:sz w:val="28"/>
        </w:rPr>
        <w:t>Ведення економічного та ефективного фермерського господарства;</w:t>
      </w:r>
    </w:p>
    <w:p w:rsidR="00362C29" w:rsidRDefault="00CC1D1B">
      <w:pPr>
        <w:pStyle w:val="a5"/>
        <w:numPr>
          <w:ilvl w:val="0"/>
          <w:numId w:val="2"/>
        </w:numPr>
        <w:tabs>
          <w:tab w:val="clear" w:pos="360"/>
          <w:tab w:val="num" w:pos="435"/>
        </w:tabs>
        <w:ind w:left="435"/>
        <w:jc w:val="both"/>
        <w:rPr>
          <w:sz w:val="28"/>
        </w:rPr>
      </w:pPr>
      <w:r>
        <w:rPr>
          <w:sz w:val="28"/>
        </w:rPr>
        <w:t>Створення конкурентноспроможного на світовому ринку національного агропромислового комплексу.</w:t>
      </w:r>
    </w:p>
    <w:p w:rsidR="00362C29" w:rsidRDefault="00CC1D1B">
      <w:pPr>
        <w:pStyle w:val="a5"/>
        <w:ind w:left="435"/>
        <w:jc w:val="both"/>
        <w:rPr>
          <w:sz w:val="28"/>
        </w:rPr>
      </w:pPr>
      <w:r>
        <w:rPr>
          <w:sz w:val="28"/>
        </w:rPr>
        <w:t>Досягнення вказаних цілей було малоймовірним за правової бази, що існувала в той час і яка потребувала радикального оновлення.</w:t>
      </w:r>
    </w:p>
    <w:p w:rsidR="00362C29" w:rsidRDefault="00362C29">
      <w:pPr>
        <w:pStyle w:val="a5"/>
        <w:ind w:left="435"/>
        <w:rPr>
          <w:sz w:val="32"/>
          <w:u w:val="single"/>
        </w:rPr>
      </w:pPr>
    </w:p>
    <w:p w:rsidR="00362C29" w:rsidRDefault="00362C29">
      <w:pPr>
        <w:pStyle w:val="a5"/>
        <w:ind w:left="435"/>
        <w:rPr>
          <w:sz w:val="32"/>
          <w:u w:val="single"/>
        </w:rPr>
      </w:pPr>
    </w:p>
    <w:p w:rsidR="00362C29" w:rsidRDefault="00362C29">
      <w:pPr>
        <w:pStyle w:val="a5"/>
        <w:ind w:left="435"/>
        <w:rPr>
          <w:sz w:val="32"/>
          <w:u w:val="single"/>
        </w:rPr>
      </w:pPr>
    </w:p>
    <w:p w:rsidR="00362C29" w:rsidRDefault="00362C29">
      <w:pPr>
        <w:pStyle w:val="a5"/>
        <w:ind w:left="435"/>
        <w:rPr>
          <w:sz w:val="32"/>
          <w:u w:val="single"/>
        </w:rPr>
      </w:pPr>
    </w:p>
    <w:p w:rsidR="00362C29" w:rsidRDefault="00362C29">
      <w:pPr>
        <w:pStyle w:val="a5"/>
        <w:ind w:left="435"/>
        <w:rPr>
          <w:sz w:val="32"/>
          <w:u w:val="single"/>
        </w:rPr>
      </w:pPr>
    </w:p>
    <w:p w:rsidR="00362C29" w:rsidRDefault="00CC1D1B">
      <w:pPr>
        <w:pStyle w:val="a5"/>
        <w:ind w:left="435"/>
        <w:rPr>
          <w:sz w:val="32"/>
          <w:u w:val="single"/>
        </w:rPr>
      </w:pPr>
      <w:r>
        <w:rPr>
          <w:sz w:val="32"/>
          <w:u w:val="single"/>
        </w:rPr>
        <w:t>Земельний кодекс</w:t>
      </w:r>
    </w:p>
    <w:p w:rsidR="00362C29" w:rsidRDefault="00362C29">
      <w:pPr>
        <w:pStyle w:val="a5"/>
        <w:ind w:left="435"/>
        <w:rPr>
          <w:sz w:val="32"/>
          <w:u w:val="single"/>
        </w:rPr>
      </w:pPr>
    </w:p>
    <w:p w:rsidR="00362C29" w:rsidRDefault="00CC1D1B">
      <w:pPr>
        <w:pStyle w:val="a5"/>
        <w:ind w:firstLine="435"/>
        <w:jc w:val="both"/>
        <w:rPr>
          <w:sz w:val="28"/>
        </w:rPr>
      </w:pPr>
      <w:r>
        <w:rPr>
          <w:sz w:val="28"/>
        </w:rPr>
        <w:t xml:space="preserve">Нині чинний </w:t>
      </w:r>
      <w:r>
        <w:rPr>
          <w:i/>
          <w:sz w:val="28"/>
        </w:rPr>
        <w:t xml:space="preserve">Земельний кодекс України </w:t>
      </w:r>
      <w:r>
        <w:rPr>
          <w:sz w:val="28"/>
        </w:rPr>
        <w:t>було прийнято 18 грудня 1990р. і затверджено у новій редакції 13 березня 1992р. Важливою рисою кодекс є забезпечення різноманітності форм власності на землю.</w:t>
      </w:r>
    </w:p>
    <w:p w:rsidR="00362C29" w:rsidRDefault="001B6C0E">
      <w:pPr>
        <w:pStyle w:val="a5"/>
        <w:ind w:firstLine="435"/>
        <w:jc w:val="both"/>
        <w:rPr>
          <w:sz w:val="28"/>
        </w:rPr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65.7pt;margin-top:9.4pt;width:367.2pt;height:36pt;z-index:-251665408;mso-position-horizontal:absolute;mso-position-horizontal-relative:text;mso-position-vertical:absolute;mso-position-vertical-relative:text" o:allowincell="f"/>
        </w:pict>
      </w:r>
    </w:p>
    <w:p w:rsidR="00362C29" w:rsidRDefault="001B6C0E">
      <w:pPr>
        <w:jc w:val="center"/>
        <w:rPr>
          <w:sz w:val="36"/>
          <w:lang w:val="uk-UA"/>
        </w:rPr>
      </w:pPr>
      <w:r>
        <w:rPr>
          <w:noProof/>
          <w:sz w:val="36"/>
        </w:rPr>
        <w:pict>
          <v:rect id="_x0000_s1028" style="position:absolute;left:0;text-align:left;margin-left:159.3pt;margin-top:50.9pt;width:86.4pt;height:43.2pt;z-index:-251663360;mso-position-horizontal:absolute;mso-position-horizontal-relative:text;mso-position-vertical:absolute;mso-position-vertical-relative:text" o:allowincell="f"/>
        </w:pict>
      </w:r>
      <w:r>
        <w:rPr>
          <w:noProof/>
          <w:sz w:val="36"/>
        </w:rPr>
        <w:pict>
          <v:rect id="_x0000_s1029" style="position:absolute;left:0;text-align:left;margin-left:252.9pt;margin-top:50.9pt;width:86.4pt;height:43.2pt;z-index:-251662336;mso-position-horizontal:absolute;mso-position-horizontal-relative:text;mso-position-vertical:absolute;mso-position-vertical-relative:text" o:allowincell="f"/>
        </w:pict>
      </w:r>
      <w:r>
        <w:rPr>
          <w:noProof/>
          <w:sz w:val="36"/>
        </w:rPr>
        <w:pict>
          <v:rect id="_x0000_s1030" style="position:absolute;left:0;text-align:left;margin-left:346.5pt;margin-top:50.9pt;width:86.4pt;height:43.2pt;z-index:-251661312;mso-position-horizontal:absolute;mso-position-horizontal-relative:text;mso-position-vertical:absolute;mso-position-vertical-relative:text" o:allowincell="f"/>
        </w:pict>
      </w:r>
      <w:r>
        <w:rPr>
          <w:noProof/>
          <w:sz w:val="36"/>
        </w:rPr>
        <w:pict>
          <v:rect id="_x0000_s1027" style="position:absolute;left:0;text-align:left;margin-left:65.7pt;margin-top:50.9pt;width:86.4pt;height:43.2pt;z-index:-251664384;mso-position-horizontal:absolute;mso-position-horizontal-relative:text;mso-position-vertical:absolute;mso-position-vertical-relative:text" o:allowincell="f"/>
        </w:pict>
      </w:r>
      <w:r w:rsidR="00CC1D1B">
        <w:rPr>
          <w:sz w:val="36"/>
          <w:lang w:val="uk-UA"/>
        </w:rPr>
        <w:t>Форми власності на землю України</w:t>
      </w:r>
    </w:p>
    <w:p w:rsidR="00362C29" w:rsidRDefault="001B6C0E">
      <w:pPr>
        <w:jc w:val="center"/>
        <w:rPr>
          <w:sz w:val="36"/>
          <w:lang w:val="uk-UA"/>
        </w:rPr>
      </w:pPr>
      <w:r>
        <w:rPr>
          <w:noProof/>
          <w:sz w:val="36"/>
        </w:rPr>
        <w:pict>
          <v:line id="_x0000_s1033" style="position:absolute;left:0;text-align:left;z-index:251658240;mso-position-horizontal:absolute;mso-position-horizontal-relative:text;mso-position-vertical:absolute;mso-position-vertical-relative:text" from="389.7pt,8.6pt" to="389.7pt,30.2pt" o:allowincell="f">
            <v:stroke endarrow="block"/>
          </v:line>
        </w:pict>
      </w:r>
      <w:r>
        <w:rPr>
          <w:noProof/>
          <w:sz w:val="36"/>
        </w:rPr>
        <w:pict>
          <v:line id="_x0000_s1034" style="position:absolute;left:0;text-align:left;z-index:251659264;mso-position-horizontal:absolute;mso-position-horizontal-relative:text;mso-position-vertical:absolute;mso-position-vertical-relative:text" from="296.1pt,8.6pt" to="296.1pt,30.2pt" o:allowincell="f">
            <v:stroke endarrow="block"/>
          </v:line>
        </w:pict>
      </w:r>
      <w:r>
        <w:rPr>
          <w:noProof/>
          <w:sz w:val="36"/>
        </w:rPr>
        <w:pict>
          <v:line id="_x0000_s1035" style="position:absolute;left:0;text-align:left;z-index:251660288;mso-position-horizontal:absolute;mso-position-horizontal-relative:text;mso-position-vertical:absolute;mso-position-vertical-relative:text" from="202.5pt,8.6pt" to="202.5pt,30.2pt" o:allowincell="f">
            <v:stroke endarrow="block"/>
          </v:line>
        </w:pict>
      </w:r>
      <w:r>
        <w:rPr>
          <w:noProof/>
          <w:sz w:val="36"/>
        </w:rPr>
        <w:pict>
          <v:line id="_x0000_s1032" style="position:absolute;left:0;text-align:left;z-index:251657216;mso-position-horizontal:absolute;mso-position-horizontal-relative:text;mso-position-vertical:absolute;mso-position-vertical-relative:text" from="108.9pt,8.6pt" to="108.9pt,30.2pt" o:allowincell="f">
            <v:stroke endarrow="block"/>
          </v:line>
        </w:pict>
      </w:r>
    </w:p>
    <w:p w:rsidR="00362C29" w:rsidRDefault="00362C29">
      <w:pPr>
        <w:jc w:val="center"/>
        <w:rPr>
          <w:sz w:val="36"/>
          <w:lang w:val="uk-UA"/>
        </w:rPr>
      </w:pPr>
    </w:p>
    <w:p w:rsidR="00362C29" w:rsidRDefault="00CC1D1B">
      <w:pPr>
        <w:rPr>
          <w:sz w:val="32"/>
          <w:lang w:val="uk-UA"/>
        </w:rPr>
      </w:pPr>
      <w:r>
        <w:rPr>
          <w:sz w:val="32"/>
          <w:lang w:val="uk-UA"/>
        </w:rPr>
        <w:t xml:space="preserve">                   Державна     Комунальна   Колективна     Приватна</w:t>
      </w:r>
    </w:p>
    <w:p w:rsidR="00362C29" w:rsidRDefault="001B6C0E">
      <w:pPr>
        <w:rPr>
          <w:sz w:val="32"/>
          <w:lang w:val="uk-UA"/>
        </w:rPr>
      </w:pPr>
      <w:r>
        <w:rPr>
          <w:noProof/>
          <w:sz w:val="32"/>
        </w:rPr>
        <w:pict>
          <v:line id="_x0000_s1037" style="position:absolute;z-index:251662336;mso-position-horizontal:absolute;mso-position-horizontal-relative:text;mso-position-vertical:absolute;mso-position-vertical-relative:text" from="389.7pt,13.6pt" to="389.7pt,49.6pt" o:allowincell="f">
            <v:stroke endarrow="block"/>
          </v:line>
        </w:pict>
      </w:r>
      <w:r>
        <w:rPr>
          <w:noProof/>
          <w:sz w:val="32"/>
        </w:rPr>
        <w:pict>
          <v:line id="_x0000_s1038" style="position:absolute;z-index:251663360;mso-position-horizontal:absolute;mso-position-horizontal-relative:text;mso-position-vertical:absolute;mso-position-vertical-relative:text" from="296.1pt,13.6pt" to="296.1pt,49.6pt" o:allowincell="f">
            <v:stroke endarrow="block"/>
          </v:line>
        </w:pict>
      </w:r>
      <w:r>
        <w:rPr>
          <w:noProof/>
          <w:sz w:val="32"/>
        </w:rPr>
        <w:pict>
          <v:line id="_x0000_s1039" style="position:absolute;z-index:251664384;mso-position-horizontal:absolute;mso-position-horizontal-relative:text;mso-position-vertical:absolute;mso-position-vertical-relative:text" from="202.5pt,13.6pt" to="202.5pt,49.6pt" o:allowincell="f">
            <v:stroke endarrow="block"/>
          </v:line>
        </w:pict>
      </w:r>
      <w:r>
        <w:rPr>
          <w:noProof/>
          <w:sz w:val="32"/>
        </w:rPr>
        <w:pict>
          <v:line id="_x0000_s1036" style="position:absolute;z-index:251661312;mso-position-horizontal:absolute;mso-position-horizontal-relative:text;mso-position-vertical:absolute;mso-position-vertical-relative:text" from="108.9pt,13.6pt" to="108.9pt,49.6pt" o:allowincell="f">
            <v:stroke endarrow="block"/>
          </v:line>
        </w:pict>
      </w:r>
    </w:p>
    <w:p w:rsidR="00362C29" w:rsidRDefault="00362C29">
      <w:pPr>
        <w:rPr>
          <w:sz w:val="32"/>
          <w:lang w:val="uk-UA"/>
        </w:rPr>
      </w:pPr>
    </w:p>
    <w:p w:rsidR="00362C29" w:rsidRDefault="001B6C0E">
      <w:pPr>
        <w:rPr>
          <w:sz w:val="32"/>
          <w:lang w:val="uk-UA"/>
        </w:rPr>
      </w:pPr>
      <w:r>
        <w:rPr>
          <w:noProof/>
        </w:rPr>
        <w:pict>
          <v:shape id="_x0000_s1031" type="#_x0000_t109" style="position:absolute;margin-left:65.7pt;margin-top:12.8pt;width:367.2pt;height:36pt;z-index:-251660288;mso-position-horizontal:absolute;mso-position-horizontal-relative:text;mso-position-vertical:absolute;mso-position-vertical-relative:text" o:allowincell="f"/>
        </w:pict>
      </w:r>
      <w:r w:rsidR="00CC1D1B">
        <w:rPr>
          <w:sz w:val="32"/>
          <w:lang w:val="uk-UA"/>
        </w:rPr>
        <w:t xml:space="preserve">                         </w:t>
      </w:r>
    </w:p>
    <w:p w:rsidR="00362C29" w:rsidRDefault="00CC1D1B">
      <w:pPr>
        <w:rPr>
          <w:sz w:val="32"/>
          <w:lang w:val="uk-UA"/>
        </w:rPr>
      </w:pPr>
      <w:r>
        <w:rPr>
          <w:sz w:val="32"/>
          <w:lang w:val="uk-UA"/>
        </w:rPr>
        <w:t xml:space="preserve">                        Усі форми власності є РІВНОПРАВНИМИ</w:t>
      </w:r>
    </w:p>
    <w:p w:rsidR="00362C29" w:rsidRDefault="00362C29">
      <w:pPr>
        <w:rPr>
          <w:sz w:val="32"/>
          <w:lang w:val="uk-UA"/>
        </w:rPr>
      </w:pPr>
    </w:p>
    <w:p w:rsidR="00362C29" w:rsidRDefault="00CC1D1B">
      <w:pPr>
        <w:rPr>
          <w:sz w:val="28"/>
          <w:lang w:val="uk-UA"/>
        </w:rPr>
      </w:pPr>
      <w:r>
        <w:rPr>
          <w:sz w:val="28"/>
          <w:lang w:val="uk-UA"/>
        </w:rPr>
        <w:tab/>
        <w:t>На жаль, колективне господарювання на землі в багатьох випадках привело до байдужого, безгосподарського, а часом і шкідливого ставлення до власності, зокрема до власності на землю.</w:t>
      </w:r>
    </w:p>
    <w:p w:rsidR="00362C29" w:rsidRDefault="00CC1D1B">
      <w:pPr>
        <w:rPr>
          <w:sz w:val="28"/>
          <w:lang w:val="uk-UA"/>
        </w:rPr>
      </w:pPr>
      <w:r>
        <w:rPr>
          <w:sz w:val="28"/>
          <w:lang w:val="uk-UA"/>
        </w:rPr>
        <w:tab/>
        <w:t>Проте колективна форма господарства, яка багато в чому відповідає давнім традиціям громадського землекористування, ще далеко не вичерпала себе і поки що становить гідну конкуренцію приватним фермерським господарствам, які лише стають на ноги.</w:t>
      </w:r>
    </w:p>
    <w:p w:rsidR="00362C29" w:rsidRDefault="00CC1D1B">
      <w:pPr>
        <w:rPr>
          <w:sz w:val="28"/>
          <w:lang w:val="uk-UA"/>
        </w:rPr>
      </w:pPr>
      <w:r>
        <w:rPr>
          <w:sz w:val="28"/>
          <w:lang w:val="uk-UA"/>
        </w:rPr>
        <w:tab/>
        <w:t>З юридичної точки зору принципово те, що користуватись землею можна лише на двох основних правових підставах: бути або її власником, або лише користувачем (орендарем).</w:t>
      </w:r>
    </w:p>
    <w:p w:rsidR="00362C29" w:rsidRDefault="00CC1D1B">
      <w:pPr>
        <w:jc w:val="center"/>
        <w:rPr>
          <w:sz w:val="32"/>
          <w:u w:val="single"/>
          <w:lang w:val="uk-UA"/>
        </w:rPr>
      </w:pPr>
      <w:r>
        <w:rPr>
          <w:sz w:val="32"/>
          <w:u w:val="single"/>
          <w:lang w:val="uk-UA"/>
        </w:rPr>
        <w:t>Приватна власність на землю</w:t>
      </w:r>
    </w:p>
    <w:p w:rsidR="00362C29" w:rsidRDefault="00CC1D1B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Право приватної власності на землю - один з проявів права громадян на власність, яке гарантовано Конституцією України. Це зовсім не означає, що можуть бути передані у приватну власність (приватизовані) будь-які земельні ділянки. Відповідно до цільового призначення зараз землі поділяються на сім категорій:</w:t>
      </w:r>
    </w:p>
    <w:p w:rsidR="00362C29" w:rsidRDefault="00CC1D1B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jc w:val="both"/>
        <w:rPr>
          <w:sz w:val="28"/>
          <w:lang w:val="uk-UA"/>
        </w:rPr>
      </w:pPr>
      <w:r>
        <w:rPr>
          <w:sz w:val="28"/>
          <w:lang w:val="uk-UA"/>
        </w:rPr>
        <w:t>Землі сільськогосподарського призначення;</w:t>
      </w:r>
    </w:p>
    <w:p w:rsidR="00362C29" w:rsidRDefault="00CC1D1B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jc w:val="both"/>
        <w:rPr>
          <w:sz w:val="28"/>
          <w:lang w:val="uk-UA"/>
        </w:rPr>
      </w:pPr>
      <w:r>
        <w:rPr>
          <w:sz w:val="28"/>
          <w:lang w:val="uk-UA"/>
        </w:rPr>
        <w:t>Землі населених пунктів;</w:t>
      </w:r>
    </w:p>
    <w:p w:rsidR="00362C29" w:rsidRDefault="00CC1D1B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jc w:val="both"/>
        <w:rPr>
          <w:sz w:val="28"/>
          <w:lang w:val="uk-UA"/>
        </w:rPr>
      </w:pPr>
      <w:r>
        <w:rPr>
          <w:sz w:val="28"/>
          <w:lang w:val="uk-UA"/>
        </w:rPr>
        <w:t>Землі промисловості, транспорту, зв</w:t>
      </w:r>
      <w:r>
        <w:rPr>
          <w:sz w:val="28"/>
          <w:lang w:val="en-US"/>
        </w:rPr>
        <w:t>'</w:t>
      </w:r>
      <w:r>
        <w:rPr>
          <w:sz w:val="28"/>
          <w:lang w:val="uk-UA"/>
        </w:rPr>
        <w:t>язку та оборони;</w:t>
      </w:r>
    </w:p>
    <w:p w:rsidR="00362C29" w:rsidRDefault="00CC1D1B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jc w:val="both"/>
        <w:rPr>
          <w:sz w:val="28"/>
          <w:lang w:val="uk-UA"/>
        </w:rPr>
      </w:pPr>
      <w:r>
        <w:rPr>
          <w:sz w:val="28"/>
          <w:lang w:val="uk-UA"/>
        </w:rPr>
        <w:t>Землі природоохоронного, оздоровчого, рекреаційного та історико-культурного призначення;</w:t>
      </w:r>
    </w:p>
    <w:p w:rsidR="00362C29" w:rsidRDefault="00CC1D1B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jc w:val="both"/>
        <w:rPr>
          <w:sz w:val="28"/>
          <w:lang w:val="uk-UA"/>
        </w:rPr>
      </w:pPr>
      <w:r>
        <w:rPr>
          <w:sz w:val="28"/>
          <w:lang w:val="uk-UA"/>
        </w:rPr>
        <w:t>Землі лісового фонду;</w:t>
      </w:r>
    </w:p>
    <w:p w:rsidR="00362C29" w:rsidRDefault="00CC1D1B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jc w:val="both"/>
        <w:rPr>
          <w:sz w:val="28"/>
          <w:lang w:val="uk-UA"/>
        </w:rPr>
      </w:pPr>
      <w:r>
        <w:rPr>
          <w:sz w:val="28"/>
          <w:lang w:val="uk-UA"/>
        </w:rPr>
        <w:t>Землі водного фонду;</w:t>
      </w:r>
    </w:p>
    <w:p w:rsidR="00362C29" w:rsidRDefault="00CC1D1B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jc w:val="both"/>
        <w:rPr>
          <w:sz w:val="28"/>
          <w:lang w:val="uk-UA"/>
        </w:rPr>
      </w:pPr>
      <w:r>
        <w:rPr>
          <w:sz w:val="28"/>
          <w:lang w:val="uk-UA"/>
        </w:rPr>
        <w:t>Землі запасу.</w:t>
      </w:r>
    </w:p>
    <w:p w:rsidR="00362C29" w:rsidRDefault="00CC1D1B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Землі 3-7 категорій залишаються у державній власності і, як правило, передаватися в іншу власність не можуть.</w:t>
      </w:r>
    </w:p>
    <w:p w:rsidR="00362C29" w:rsidRDefault="00CC1D1B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Однак, як свідчить досвід передових держав, приватний землевласник - дбайливий господар і високоефективний товаровиробник. Тому законодавством передбачено, що земля може надаватися у приватну власність для наступних потреб:</w:t>
      </w:r>
    </w:p>
    <w:p w:rsidR="00362C29" w:rsidRDefault="00CC1D1B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jc w:val="both"/>
        <w:rPr>
          <w:sz w:val="28"/>
          <w:lang w:val="uk-UA"/>
        </w:rPr>
      </w:pPr>
      <w:r>
        <w:rPr>
          <w:sz w:val="28"/>
          <w:lang w:val="uk-UA"/>
        </w:rPr>
        <w:t>Для ведення селянського господарства</w:t>
      </w:r>
    </w:p>
    <w:p w:rsidR="00362C29" w:rsidRDefault="00CC1D1B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jc w:val="both"/>
        <w:rPr>
          <w:sz w:val="28"/>
          <w:lang w:val="uk-UA"/>
        </w:rPr>
      </w:pPr>
      <w:r>
        <w:rPr>
          <w:sz w:val="28"/>
          <w:lang w:val="uk-UA"/>
        </w:rPr>
        <w:t>Для ведення особистого підсобного господарства</w:t>
      </w:r>
    </w:p>
    <w:p w:rsidR="00362C29" w:rsidRDefault="00CC1D1B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jc w:val="both"/>
        <w:rPr>
          <w:sz w:val="28"/>
          <w:lang w:val="uk-UA"/>
        </w:rPr>
      </w:pPr>
      <w:r>
        <w:rPr>
          <w:sz w:val="28"/>
          <w:lang w:val="uk-UA"/>
        </w:rPr>
        <w:t>Для ведення садівництва як колективного, так і індивідуального</w:t>
      </w:r>
    </w:p>
    <w:p w:rsidR="00362C29" w:rsidRDefault="00CC1D1B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jc w:val="both"/>
        <w:rPr>
          <w:sz w:val="28"/>
          <w:lang w:val="uk-UA"/>
        </w:rPr>
      </w:pPr>
      <w:r>
        <w:rPr>
          <w:sz w:val="28"/>
          <w:lang w:val="uk-UA"/>
        </w:rPr>
        <w:t>Під гаражне, дачне, індивідуальне житлове будівництво.</w:t>
      </w:r>
    </w:p>
    <w:p w:rsidR="00362C29" w:rsidRDefault="00362C29">
      <w:pPr>
        <w:ind w:left="720"/>
        <w:jc w:val="both"/>
        <w:rPr>
          <w:sz w:val="28"/>
          <w:lang w:val="uk-UA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068"/>
      </w:tblGrid>
      <w:tr w:rsidR="00362C29">
        <w:tc>
          <w:tcPr>
            <w:tcW w:w="5068" w:type="dxa"/>
          </w:tcPr>
          <w:p w:rsidR="00362C29" w:rsidRDefault="00CC1D1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Мета, з якою надається земля</w:t>
            </w:r>
          </w:p>
        </w:tc>
        <w:tc>
          <w:tcPr>
            <w:tcW w:w="5068" w:type="dxa"/>
          </w:tcPr>
          <w:p w:rsidR="00362C29" w:rsidRDefault="00CC1D1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Площа (максимальна)</w:t>
            </w:r>
          </w:p>
        </w:tc>
      </w:tr>
      <w:tr w:rsidR="00362C29">
        <w:tc>
          <w:tcPr>
            <w:tcW w:w="5068" w:type="dxa"/>
          </w:tcPr>
          <w:p w:rsidR="00362C29" w:rsidRDefault="00CC1D1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Для ведення селянського господарства</w:t>
            </w:r>
          </w:p>
        </w:tc>
        <w:tc>
          <w:tcPr>
            <w:tcW w:w="5068" w:type="dxa"/>
          </w:tcPr>
          <w:p w:rsidR="00362C29" w:rsidRDefault="00CC1D1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50-100 га</w:t>
            </w:r>
          </w:p>
        </w:tc>
      </w:tr>
      <w:tr w:rsidR="00362C29">
        <w:tc>
          <w:tcPr>
            <w:tcW w:w="5068" w:type="dxa"/>
          </w:tcPr>
          <w:p w:rsidR="00362C29" w:rsidRDefault="00CC1D1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Для ведення особистого підсобного господарства в межах насел. пунктів</w:t>
            </w:r>
          </w:p>
        </w:tc>
        <w:tc>
          <w:tcPr>
            <w:tcW w:w="5068" w:type="dxa"/>
          </w:tcPr>
          <w:p w:rsidR="00362C29" w:rsidRDefault="00CC1D1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0,6 га</w:t>
            </w:r>
          </w:p>
        </w:tc>
      </w:tr>
      <w:tr w:rsidR="00362C29">
        <w:tc>
          <w:tcPr>
            <w:tcW w:w="5068" w:type="dxa"/>
          </w:tcPr>
          <w:p w:rsidR="00362C29" w:rsidRDefault="00CC1D1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Для ведення садівництва</w:t>
            </w:r>
          </w:p>
        </w:tc>
        <w:tc>
          <w:tcPr>
            <w:tcW w:w="5068" w:type="dxa"/>
          </w:tcPr>
          <w:p w:rsidR="00362C29" w:rsidRDefault="00CC1D1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0,12 га</w:t>
            </w:r>
          </w:p>
        </w:tc>
      </w:tr>
      <w:tr w:rsidR="00362C29">
        <w:tc>
          <w:tcPr>
            <w:tcW w:w="5068" w:type="dxa"/>
          </w:tcPr>
          <w:p w:rsidR="00362C29" w:rsidRDefault="00362C29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5068" w:type="dxa"/>
          </w:tcPr>
          <w:p w:rsidR="00362C29" w:rsidRDefault="00CC1D1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0,25 га</w:t>
            </w:r>
          </w:p>
        </w:tc>
      </w:tr>
      <w:tr w:rsidR="00362C29">
        <w:tc>
          <w:tcPr>
            <w:tcW w:w="5068" w:type="dxa"/>
          </w:tcPr>
          <w:p w:rsidR="00362C29" w:rsidRDefault="00362C29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5068" w:type="dxa"/>
          </w:tcPr>
          <w:p w:rsidR="00362C29" w:rsidRDefault="00CC1D1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0,25 га</w:t>
            </w:r>
          </w:p>
        </w:tc>
      </w:tr>
      <w:tr w:rsidR="00362C29">
        <w:tc>
          <w:tcPr>
            <w:tcW w:w="5068" w:type="dxa"/>
          </w:tcPr>
          <w:p w:rsidR="00362C29" w:rsidRDefault="00362C29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5068" w:type="dxa"/>
          </w:tcPr>
          <w:p w:rsidR="00362C29" w:rsidRDefault="00CC1D1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0,15 га</w:t>
            </w:r>
          </w:p>
        </w:tc>
      </w:tr>
      <w:tr w:rsidR="00362C29">
        <w:tc>
          <w:tcPr>
            <w:tcW w:w="5068" w:type="dxa"/>
          </w:tcPr>
          <w:p w:rsidR="00362C29" w:rsidRDefault="00362C29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5068" w:type="dxa"/>
          </w:tcPr>
          <w:p w:rsidR="00362C29" w:rsidRDefault="00CC1D1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0,10 га</w:t>
            </w:r>
          </w:p>
        </w:tc>
      </w:tr>
      <w:tr w:rsidR="00362C29">
        <w:tc>
          <w:tcPr>
            <w:tcW w:w="5068" w:type="dxa"/>
          </w:tcPr>
          <w:p w:rsidR="00362C29" w:rsidRDefault="00362C29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5068" w:type="dxa"/>
          </w:tcPr>
          <w:p w:rsidR="00362C29" w:rsidRDefault="00CC1D1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0,10 га</w:t>
            </w:r>
          </w:p>
        </w:tc>
      </w:tr>
      <w:tr w:rsidR="00362C29">
        <w:tc>
          <w:tcPr>
            <w:tcW w:w="5068" w:type="dxa"/>
          </w:tcPr>
          <w:p w:rsidR="00362C29" w:rsidRDefault="00362C29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5068" w:type="dxa"/>
          </w:tcPr>
          <w:p w:rsidR="00362C29" w:rsidRDefault="00CC1D1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0,01 га</w:t>
            </w:r>
          </w:p>
        </w:tc>
      </w:tr>
      <w:tr w:rsidR="00362C29">
        <w:tc>
          <w:tcPr>
            <w:tcW w:w="5068" w:type="dxa"/>
          </w:tcPr>
          <w:p w:rsidR="00362C29" w:rsidRDefault="00362C29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5068" w:type="dxa"/>
          </w:tcPr>
          <w:p w:rsidR="00362C29" w:rsidRDefault="00362C29">
            <w:pPr>
              <w:jc w:val="both"/>
              <w:rPr>
                <w:sz w:val="28"/>
                <w:lang w:val="uk-UA"/>
              </w:rPr>
            </w:pPr>
          </w:p>
        </w:tc>
      </w:tr>
      <w:tr w:rsidR="00362C29">
        <w:tc>
          <w:tcPr>
            <w:tcW w:w="5068" w:type="dxa"/>
          </w:tcPr>
          <w:p w:rsidR="00362C29" w:rsidRDefault="00362C29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5068" w:type="dxa"/>
          </w:tcPr>
          <w:p w:rsidR="00362C29" w:rsidRDefault="00362C29">
            <w:pPr>
              <w:jc w:val="both"/>
              <w:rPr>
                <w:sz w:val="28"/>
                <w:lang w:val="uk-UA"/>
              </w:rPr>
            </w:pPr>
          </w:p>
        </w:tc>
      </w:tr>
    </w:tbl>
    <w:p w:rsidR="00362C29" w:rsidRDefault="00362C29">
      <w:pPr>
        <w:ind w:left="720"/>
        <w:jc w:val="both"/>
        <w:rPr>
          <w:sz w:val="28"/>
          <w:lang w:val="uk-UA"/>
        </w:rPr>
      </w:pPr>
      <w:bookmarkStart w:id="0" w:name="_GoBack"/>
      <w:bookmarkEnd w:id="0"/>
    </w:p>
    <w:sectPr w:rsidR="00362C29">
      <w:pgSz w:w="11906" w:h="16838" w:code="9"/>
      <w:pgMar w:top="1134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C29" w:rsidRDefault="00CC1D1B">
      <w:r>
        <w:separator/>
      </w:r>
    </w:p>
  </w:endnote>
  <w:endnote w:type="continuationSeparator" w:id="0">
    <w:p w:rsidR="00362C29" w:rsidRDefault="00CC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C29" w:rsidRDefault="00CC1D1B">
      <w:r>
        <w:separator/>
      </w:r>
    </w:p>
  </w:footnote>
  <w:footnote w:type="continuationSeparator" w:id="0">
    <w:p w:rsidR="00362C29" w:rsidRDefault="00CC1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46D3B"/>
    <w:multiLevelType w:val="multilevel"/>
    <w:tmpl w:val="87566502"/>
    <w:lvl w:ilvl="0">
      <w:start w:val="50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00"/>
      <w:numFmt w:val="decimal"/>
      <w:lvlText w:val="%1-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70D5CD2"/>
    <w:multiLevelType w:val="multilevel"/>
    <w:tmpl w:val="5CB852AE"/>
    <w:lvl w:ilvl="0">
      <w:start w:val="50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00"/>
      <w:numFmt w:val="decimal"/>
      <w:lvlText w:val="%1-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BCA1D7B"/>
    <w:multiLevelType w:val="singleLevel"/>
    <w:tmpl w:val="3938975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>
    <w:nsid w:val="415234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1753C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FDE25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FCE58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D1B"/>
    <w:rsid w:val="001B6C0E"/>
    <w:rsid w:val="00362C29"/>
    <w:rsid w:val="00CC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5:chartTrackingRefBased/>
  <w15:docId w15:val="{E62024E3-4C81-4113-86F4-52171932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jc w:val="center"/>
    </w:pPr>
    <w:rPr>
      <w:sz w:val="3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ПРАВОВЕ РЕГУЛЮВАННЯ ЗЕМЕЛЬНИХ І СІЛЬСЬКОГОСПОДАРСЬКИХ ВІДНОСИН</vt:lpstr>
    </vt:vector>
  </TitlesOfParts>
  <Company>NEVADA</Company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ПРАВОВЕ РЕГУЛЮВАННЯ ЗЕМЕЛЬНИХ І СІЛЬСЬКОГОСПОДАРСЬКИХ ВІДНОСИН</dc:title>
  <dc:subject/>
  <dc:creator>Алексей А. Брехов</dc:creator>
  <cp:keywords/>
  <cp:lastModifiedBy>admin</cp:lastModifiedBy>
  <cp:revision>2</cp:revision>
  <dcterms:created xsi:type="dcterms:W3CDTF">2014-02-10T09:05:00Z</dcterms:created>
  <dcterms:modified xsi:type="dcterms:W3CDTF">2014-02-10T09:05:00Z</dcterms:modified>
</cp:coreProperties>
</file>