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C88" w:rsidRDefault="00825C88" w:rsidP="009C70B5">
      <w:pPr>
        <w:spacing w:after="0" w:line="240" w:lineRule="auto"/>
        <w:ind w:right="423"/>
        <w:jc w:val="center"/>
        <w:rPr>
          <w:rFonts w:ascii="Times New Roman" w:hAnsi="Times New Roman"/>
          <w:b/>
          <w:caps/>
          <w:sz w:val="28"/>
          <w:szCs w:val="28"/>
          <w:lang w:eastAsia="ko-KR"/>
        </w:rPr>
      </w:pPr>
    </w:p>
    <w:p w:rsidR="00111166" w:rsidRPr="006413EF" w:rsidRDefault="00111166" w:rsidP="009C70B5">
      <w:pPr>
        <w:spacing w:after="0" w:line="240" w:lineRule="auto"/>
        <w:ind w:right="423"/>
        <w:jc w:val="center"/>
        <w:rPr>
          <w:rFonts w:ascii="Times New Roman" w:hAnsi="Times New Roman"/>
          <w:b/>
          <w:caps/>
          <w:sz w:val="28"/>
          <w:szCs w:val="28"/>
          <w:lang w:eastAsia="ko-KR"/>
        </w:rPr>
      </w:pPr>
      <w:r w:rsidRPr="006413EF">
        <w:rPr>
          <w:rFonts w:ascii="Times New Roman" w:hAnsi="Times New Roman"/>
          <w:b/>
          <w:caps/>
          <w:sz w:val="28"/>
          <w:szCs w:val="28"/>
          <w:lang w:eastAsia="ko-KR"/>
        </w:rPr>
        <w:t>Министерство образования и науки Республики Казахстан</w:t>
      </w:r>
    </w:p>
    <w:p w:rsidR="00111166" w:rsidRPr="006413EF" w:rsidRDefault="00111166" w:rsidP="009C70B5">
      <w:pPr>
        <w:spacing w:after="0" w:line="240" w:lineRule="auto"/>
        <w:ind w:right="423"/>
        <w:jc w:val="center"/>
        <w:rPr>
          <w:rFonts w:ascii="Times New Roman" w:hAnsi="Times New Roman"/>
          <w:sz w:val="28"/>
          <w:szCs w:val="28"/>
          <w:lang w:eastAsia="ko-KR"/>
        </w:rPr>
      </w:pPr>
    </w:p>
    <w:p w:rsidR="00111166" w:rsidRPr="006413EF" w:rsidRDefault="00111166" w:rsidP="009C70B5">
      <w:pPr>
        <w:spacing w:after="0" w:line="240" w:lineRule="auto"/>
        <w:ind w:right="423"/>
        <w:jc w:val="center"/>
        <w:rPr>
          <w:rFonts w:ascii="Times New Roman" w:hAnsi="Times New Roman"/>
          <w:b/>
          <w:sz w:val="28"/>
          <w:szCs w:val="28"/>
          <w:lang w:eastAsia="ko-KR"/>
        </w:rPr>
      </w:pPr>
      <w:r w:rsidRPr="006413EF">
        <w:rPr>
          <w:rFonts w:ascii="Times New Roman" w:hAnsi="Times New Roman"/>
          <w:b/>
          <w:sz w:val="28"/>
          <w:szCs w:val="28"/>
          <w:lang w:eastAsia="ko-KR"/>
        </w:rPr>
        <w:t>Евразийский гуманитарный институт</w:t>
      </w:r>
    </w:p>
    <w:p w:rsidR="00111166" w:rsidRPr="006413EF" w:rsidRDefault="00111166" w:rsidP="009C70B5">
      <w:pPr>
        <w:spacing w:after="0" w:line="240" w:lineRule="auto"/>
        <w:ind w:right="423"/>
        <w:jc w:val="center"/>
        <w:rPr>
          <w:rFonts w:ascii="Times New Roman" w:hAnsi="Times New Roman"/>
          <w:sz w:val="28"/>
          <w:szCs w:val="28"/>
          <w:lang w:eastAsia="ko-KR"/>
        </w:rPr>
      </w:pPr>
    </w:p>
    <w:p w:rsidR="00111166" w:rsidRPr="006413EF" w:rsidRDefault="00111166" w:rsidP="009C70B5">
      <w:pPr>
        <w:spacing w:after="0" w:line="240" w:lineRule="auto"/>
        <w:ind w:right="423"/>
        <w:jc w:val="center"/>
        <w:rPr>
          <w:rFonts w:ascii="Times New Roman" w:hAnsi="Times New Roman"/>
          <w:sz w:val="28"/>
          <w:szCs w:val="28"/>
          <w:lang w:eastAsia="ko-KR"/>
        </w:rPr>
      </w:pPr>
    </w:p>
    <w:p w:rsidR="00111166" w:rsidRPr="006413EF" w:rsidRDefault="00111166" w:rsidP="009C70B5">
      <w:pPr>
        <w:spacing w:after="0" w:line="240" w:lineRule="auto"/>
        <w:ind w:right="423"/>
        <w:jc w:val="center"/>
        <w:rPr>
          <w:rFonts w:ascii="Times New Roman" w:hAnsi="Times New Roman"/>
          <w:sz w:val="28"/>
          <w:szCs w:val="28"/>
          <w:lang w:eastAsia="ko-KR"/>
        </w:rPr>
      </w:pPr>
    </w:p>
    <w:p w:rsidR="00111166" w:rsidRPr="006413EF" w:rsidRDefault="00111166" w:rsidP="009C70B5">
      <w:pPr>
        <w:spacing w:after="0" w:line="240" w:lineRule="auto"/>
        <w:ind w:right="423"/>
        <w:jc w:val="center"/>
        <w:rPr>
          <w:rFonts w:ascii="Times New Roman" w:hAnsi="Times New Roman"/>
          <w:sz w:val="28"/>
          <w:szCs w:val="28"/>
          <w:lang w:eastAsia="ko-KR"/>
        </w:rPr>
      </w:pPr>
      <w:r w:rsidRPr="006413EF">
        <w:rPr>
          <w:rFonts w:ascii="Times New Roman" w:hAnsi="Times New Roman"/>
          <w:sz w:val="28"/>
          <w:szCs w:val="28"/>
          <w:lang w:eastAsia="ko-KR"/>
        </w:rPr>
        <w:t>Кафедра «Экономических и математических дисциплин»</w:t>
      </w:r>
    </w:p>
    <w:p w:rsidR="00111166" w:rsidRPr="006413EF" w:rsidRDefault="00111166" w:rsidP="009C70B5">
      <w:pPr>
        <w:spacing w:after="0" w:line="240" w:lineRule="auto"/>
        <w:ind w:right="423"/>
        <w:jc w:val="right"/>
        <w:rPr>
          <w:rFonts w:ascii="Times New Roman" w:hAnsi="Times New Roman"/>
          <w:sz w:val="28"/>
          <w:szCs w:val="28"/>
          <w:lang w:eastAsia="ko-KR"/>
        </w:rPr>
      </w:pPr>
    </w:p>
    <w:p w:rsidR="00111166" w:rsidRPr="006413EF" w:rsidRDefault="00111166" w:rsidP="009C70B5">
      <w:pPr>
        <w:spacing w:after="0" w:line="240" w:lineRule="auto"/>
        <w:ind w:right="423"/>
        <w:jc w:val="right"/>
        <w:rPr>
          <w:rFonts w:ascii="Times New Roman" w:hAnsi="Times New Roman"/>
          <w:sz w:val="28"/>
          <w:szCs w:val="28"/>
          <w:lang w:eastAsia="ko-KR"/>
        </w:rPr>
      </w:pPr>
    </w:p>
    <w:p w:rsidR="00111166" w:rsidRPr="006413EF" w:rsidRDefault="00111166" w:rsidP="009C70B5">
      <w:pPr>
        <w:spacing w:after="0" w:line="240" w:lineRule="auto"/>
        <w:ind w:right="423"/>
        <w:rPr>
          <w:rFonts w:ascii="Times New Roman" w:hAnsi="Times New Roman"/>
          <w:sz w:val="28"/>
          <w:szCs w:val="28"/>
          <w:lang w:eastAsia="ko-KR"/>
        </w:rPr>
      </w:pPr>
    </w:p>
    <w:p w:rsidR="00111166" w:rsidRPr="006413EF" w:rsidRDefault="00111166" w:rsidP="009C70B5">
      <w:pPr>
        <w:spacing w:after="0" w:line="240" w:lineRule="auto"/>
        <w:ind w:right="423"/>
        <w:rPr>
          <w:rFonts w:ascii="Times New Roman" w:hAnsi="Times New Roman"/>
          <w:sz w:val="28"/>
          <w:szCs w:val="28"/>
          <w:lang w:eastAsia="ko-KR"/>
        </w:rPr>
      </w:pPr>
    </w:p>
    <w:p w:rsidR="00111166" w:rsidRPr="006413EF" w:rsidRDefault="00111166" w:rsidP="009C70B5">
      <w:pPr>
        <w:spacing w:after="0" w:line="240" w:lineRule="auto"/>
        <w:ind w:right="423"/>
        <w:rPr>
          <w:rFonts w:ascii="Times New Roman" w:hAnsi="Times New Roman"/>
          <w:sz w:val="28"/>
          <w:szCs w:val="28"/>
          <w:lang w:eastAsia="ko-KR"/>
        </w:rPr>
      </w:pPr>
    </w:p>
    <w:p w:rsidR="00111166" w:rsidRPr="006413EF" w:rsidRDefault="00111166" w:rsidP="009C70B5">
      <w:pPr>
        <w:spacing w:after="0" w:line="240" w:lineRule="auto"/>
        <w:ind w:right="423"/>
        <w:rPr>
          <w:rFonts w:ascii="Times New Roman" w:hAnsi="Times New Roman"/>
          <w:sz w:val="28"/>
          <w:szCs w:val="28"/>
          <w:lang w:eastAsia="ko-KR"/>
        </w:rPr>
      </w:pPr>
    </w:p>
    <w:p w:rsidR="00111166" w:rsidRPr="006413EF" w:rsidRDefault="00111166" w:rsidP="009C70B5">
      <w:pPr>
        <w:spacing w:after="0" w:line="240" w:lineRule="auto"/>
        <w:ind w:right="423"/>
        <w:rPr>
          <w:rFonts w:ascii="Times New Roman" w:hAnsi="Times New Roman"/>
          <w:sz w:val="28"/>
          <w:szCs w:val="28"/>
          <w:lang w:eastAsia="ko-KR"/>
        </w:rPr>
      </w:pPr>
    </w:p>
    <w:p w:rsidR="00111166" w:rsidRPr="006413EF" w:rsidRDefault="00111166" w:rsidP="009C70B5">
      <w:pPr>
        <w:spacing w:after="0" w:line="240" w:lineRule="auto"/>
        <w:ind w:right="423"/>
        <w:rPr>
          <w:rFonts w:ascii="Times New Roman" w:hAnsi="Times New Roman"/>
          <w:sz w:val="28"/>
          <w:szCs w:val="28"/>
          <w:lang w:eastAsia="ko-KR"/>
        </w:rPr>
      </w:pPr>
    </w:p>
    <w:p w:rsidR="00111166" w:rsidRPr="006413EF" w:rsidRDefault="00111166" w:rsidP="009C70B5">
      <w:pPr>
        <w:spacing w:after="0" w:line="240" w:lineRule="auto"/>
        <w:ind w:right="423"/>
        <w:rPr>
          <w:rFonts w:ascii="Times New Roman" w:hAnsi="Times New Roman"/>
          <w:sz w:val="28"/>
          <w:szCs w:val="28"/>
          <w:lang w:eastAsia="ko-KR"/>
        </w:rPr>
      </w:pPr>
    </w:p>
    <w:p w:rsidR="00111166" w:rsidRPr="006413EF" w:rsidRDefault="00111166" w:rsidP="009C70B5">
      <w:pPr>
        <w:spacing w:after="0" w:line="240" w:lineRule="auto"/>
        <w:ind w:right="423"/>
        <w:jc w:val="center"/>
        <w:rPr>
          <w:rFonts w:ascii="Times New Roman" w:hAnsi="Times New Roman"/>
          <w:b/>
          <w:sz w:val="48"/>
          <w:szCs w:val="48"/>
          <w:lang w:eastAsia="ko-KR"/>
        </w:rPr>
      </w:pPr>
      <w:r w:rsidRPr="006413EF">
        <w:rPr>
          <w:rFonts w:ascii="Times New Roman" w:hAnsi="Times New Roman"/>
          <w:b/>
          <w:sz w:val="48"/>
          <w:szCs w:val="48"/>
          <w:lang w:eastAsia="ko-KR"/>
        </w:rPr>
        <w:t>КУРСОВАЯ  РАБОТА</w:t>
      </w:r>
    </w:p>
    <w:p w:rsidR="00111166" w:rsidRPr="006413EF" w:rsidRDefault="00111166" w:rsidP="009C70B5">
      <w:pPr>
        <w:spacing w:after="0" w:line="240" w:lineRule="auto"/>
        <w:ind w:right="423"/>
        <w:jc w:val="center"/>
        <w:rPr>
          <w:rFonts w:ascii="Times New Roman" w:hAnsi="Times New Roman"/>
          <w:sz w:val="28"/>
          <w:szCs w:val="28"/>
          <w:lang w:eastAsia="ko-KR"/>
        </w:rPr>
      </w:pPr>
      <w:r w:rsidRPr="006413EF">
        <w:rPr>
          <w:rFonts w:ascii="Times New Roman" w:hAnsi="Times New Roman"/>
          <w:sz w:val="28"/>
          <w:szCs w:val="28"/>
          <w:lang w:eastAsia="ko-KR"/>
        </w:rPr>
        <w:t>по дисциплине «</w:t>
      </w:r>
      <w:r>
        <w:rPr>
          <w:rFonts w:ascii="Times New Roman" w:hAnsi="Times New Roman"/>
          <w:sz w:val="28"/>
          <w:szCs w:val="28"/>
          <w:lang w:eastAsia="ko-KR"/>
        </w:rPr>
        <w:t>Банковское дело</w:t>
      </w:r>
      <w:r w:rsidRPr="006413EF">
        <w:rPr>
          <w:rFonts w:ascii="Times New Roman" w:hAnsi="Times New Roman"/>
          <w:sz w:val="28"/>
          <w:szCs w:val="28"/>
          <w:lang w:eastAsia="ko-KR"/>
        </w:rPr>
        <w:t>»</w:t>
      </w:r>
    </w:p>
    <w:p w:rsidR="00111166" w:rsidRPr="006413EF" w:rsidRDefault="00111166" w:rsidP="009C70B5">
      <w:pPr>
        <w:spacing w:after="0" w:line="240" w:lineRule="auto"/>
        <w:ind w:right="423"/>
        <w:jc w:val="center"/>
        <w:rPr>
          <w:rFonts w:ascii="Times New Roman" w:hAnsi="Times New Roman"/>
          <w:sz w:val="28"/>
          <w:szCs w:val="28"/>
          <w:lang w:eastAsia="ko-KR"/>
        </w:rPr>
      </w:pPr>
      <w:r w:rsidRPr="006413EF">
        <w:rPr>
          <w:rFonts w:ascii="Times New Roman" w:hAnsi="Times New Roman"/>
          <w:sz w:val="28"/>
          <w:szCs w:val="28"/>
          <w:lang w:eastAsia="ko-KR"/>
        </w:rPr>
        <w:t>на тему: «_________________________________________»</w:t>
      </w:r>
    </w:p>
    <w:p w:rsidR="00111166" w:rsidRPr="006413EF" w:rsidRDefault="00111166" w:rsidP="009C70B5">
      <w:pPr>
        <w:spacing w:after="0" w:line="240" w:lineRule="auto"/>
        <w:ind w:right="423"/>
        <w:rPr>
          <w:rFonts w:ascii="Times New Roman" w:hAnsi="Times New Roman"/>
          <w:sz w:val="28"/>
          <w:szCs w:val="28"/>
          <w:lang w:eastAsia="ko-KR"/>
        </w:rPr>
      </w:pPr>
    </w:p>
    <w:p w:rsidR="00111166" w:rsidRPr="006413EF" w:rsidRDefault="00111166" w:rsidP="009C70B5">
      <w:pPr>
        <w:spacing w:after="0" w:line="240" w:lineRule="auto"/>
        <w:ind w:right="423"/>
        <w:rPr>
          <w:rFonts w:ascii="Times New Roman" w:hAnsi="Times New Roman"/>
          <w:sz w:val="28"/>
          <w:szCs w:val="28"/>
          <w:lang w:eastAsia="ko-KR"/>
        </w:rPr>
      </w:pPr>
    </w:p>
    <w:p w:rsidR="00111166" w:rsidRPr="006413EF" w:rsidRDefault="00111166" w:rsidP="009C70B5">
      <w:pPr>
        <w:spacing w:after="0" w:line="240" w:lineRule="auto"/>
        <w:ind w:right="423"/>
        <w:rPr>
          <w:rFonts w:ascii="Times New Roman" w:hAnsi="Times New Roman"/>
          <w:sz w:val="28"/>
          <w:szCs w:val="28"/>
          <w:lang w:eastAsia="ko-KR"/>
        </w:rPr>
      </w:pPr>
    </w:p>
    <w:p w:rsidR="00111166" w:rsidRPr="006413EF" w:rsidRDefault="00111166" w:rsidP="009C70B5">
      <w:pPr>
        <w:spacing w:after="0" w:line="240" w:lineRule="auto"/>
        <w:ind w:left="360" w:right="423"/>
        <w:rPr>
          <w:rFonts w:ascii="Times New Roman" w:hAnsi="Times New Roman"/>
          <w:sz w:val="28"/>
          <w:szCs w:val="28"/>
          <w:lang w:eastAsia="ko-KR"/>
        </w:rPr>
      </w:pPr>
    </w:p>
    <w:p w:rsidR="00111166" w:rsidRPr="006413EF" w:rsidRDefault="00111166" w:rsidP="009C70B5">
      <w:pPr>
        <w:spacing w:after="0" w:line="240" w:lineRule="auto"/>
        <w:ind w:left="360" w:right="423"/>
        <w:rPr>
          <w:rFonts w:ascii="Times New Roman" w:hAnsi="Times New Roman"/>
          <w:sz w:val="28"/>
          <w:szCs w:val="28"/>
          <w:lang w:eastAsia="ko-KR"/>
        </w:rPr>
      </w:pPr>
    </w:p>
    <w:p w:rsidR="00111166" w:rsidRPr="006413EF" w:rsidRDefault="00111166" w:rsidP="009C70B5">
      <w:pPr>
        <w:spacing w:after="0" w:line="240" w:lineRule="auto"/>
        <w:ind w:left="360" w:right="423"/>
        <w:rPr>
          <w:rFonts w:ascii="Times New Roman" w:hAnsi="Times New Roman"/>
          <w:sz w:val="28"/>
          <w:szCs w:val="28"/>
          <w:lang w:eastAsia="ko-KR"/>
        </w:rPr>
      </w:pPr>
      <w:r w:rsidRPr="006413EF">
        <w:rPr>
          <w:rFonts w:ascii="Times New Roman" w:hAnsi="Times New Roman"/>
          <w:sz w:val="28"/>
          <w:szCs w:val="28"/>
          <w:lang w:eastAsia="ko-KR"/>
        </w:rPr>
        <w:t xml:space="preserve"> </w:t>
      </w:r>
    </w:p>
    <w:p w:rsidR="00111166" w:rsidRPr="006413EF" w:rsidRDefault="00111166" w:rsidP="009C70B5">
      <w:pPr>
        <w:spacing w:after="0" w:line="240" w:lineRule="auto"/>
        <w:ind w:left="360" w:right="423"/>
        <w:jc w:val="right"/>
        <w:rPr>
          <w:rFonts w:ascii="Times New Roman" w:hAnsi="Times New Roman"/>
          <w:sz w:val="28"/>
          <w:szCs w:val="28"/>
          <w:lang w:eastAsia="ko-KR"/>
        </w:rPr>
      </w:pPr>
      <w:r w:rsidRPr="006413EF">
        <w:rPr>
          <w:rFonts w:ascii="Times New Roman" w:hAnsi="Times New Roman"/>
          <w:sz w:val="28"/>
          <w:szCs w:val="28"/>
          <w:lang w:eastAsia="ko-KR"/>
        </w:rPr>
        <w:t>Выполнил (а) студентка гр. Ф</w:t>
      </w:r>
      <w:r>
        <w:rPr>
          <w:rFonts w:ascii="Times New Roman" w:hAnsi="Times New Roman"/>
          <w:sz w:val="28"/>
          <w:szCs w:val="28"/>
          <w:lang w:eastAsia="ko-KR"/>
        </w:rPr>
        <w:t>В</w:t>
      </w:r>
      <w:r w:rsidRPr="006413EF">
        <w:rPr>
          <w:rFonts w:ascii="Times New Roman" w:hAnsi="Times New Roman"/>
          <w:sz w:val="28"/>
          <w:szCs w:val="28"/>
          <w:lang w:eastAsia="ko-KR"/>
        </w:rPr>
        <w:t>-1</w:t>
      </w:r>
      <w:r>
        <w:rPr>
          <w:rFonts w:ascii="Times New Roman" w:hAnsi="Times New Roman"/>
          <w:sz w:val="28"/>
          <w:szCs w:val="28"/>
          <w:lang w:eastAsia="ko-KR"/>
        </w:rPr>
        <w:t>-13</w:t>
      </w:r>
    </w:p>
    <w:p w:rsidR="00111166" w:rsidRPr="006413EF" w:rsidRDefault="00111166" w:rsidP="009C70B5">
      <w:pPr>
        <w:spacing w:after="0" w:line="240" w:lineRule="auto"/>
        <w:ind w:left="360" w:right="423"/>
        <w:jc w:val="right"/>
        <w:rPr>
          <w:rFonts w:ascii="Times New Roman" w:hAnsi="Times New Roman"/>
          <w:sz w:val="28"/>
          <w:szCs w:val="28"/>
          <w:lang w:eastAsia="ko-KR"/>
        </w:rPr>
      </w:pPr>
      <w:r w:rsidRPr="006413EF">
        <w:rPr>
          <w:rFonts w:ascii="Times New Roman" w:hAnsi="Times New Roman"/>
          <w:sz w:val="28"/>
          <w:szCs w:val="28"/>
          <w:lang w:eastAsia="ko-KR"/>
        </w:rPr>
        <w:t>_____________________Ф.И.О.</w:t>
      </w:r>
    </w:p>
    <w:p w:rsidR="00111166" w:rsidRPr="006413EF" w:rsidRDefault="00111166" w:rsidP="009C70B5">
      <w:pPr>
        <w:spacing w:after="0" w:line="240" w:lineRule="auto"/>
        <w:ind w:left="360" w:right="423"/>
        <w:jc w:val="right"/>
        <w:rPr>
          <w:rFonts w:ascii="Times New Roman" w:hAnsi="Times New Roman"/>
          <w:sz w:val="28"/>
          <w:szCs w:val="28"/>
          <w:lang w:eastAsia="ko-KR"/>
        </w:rPr>
      </w:pPr>
    </w:p>
    <w:p w:rsidR="00111166" w:rsidRPr="006413EF" w:rsidRDefault="00111166" w:rsidP="002110EF">
      <w:pPr>
        <w:spacing w:after="0" w:line="240" w:lineRule="auto"/>
        <w:ind w:right="423" w:firstLine="360"/>
        <w:jc w:val="center"/>
        <w:rPr>
          <w:rFonts w:ascii="Times New Roman" w:hAnsi="Times New Roman"/>
          <w:sz w:val="28"/>
          <w:szCs w:val="28"/>
          <w:lang w:eastAsia="ko-KR"/>
        </w:rPr>
      </w:pPr>
      <w:r>
        <w:rPr>
          <w:rFonts w:ascii="Times New Roman" w:hAnsi="Times New Roman"/>
          <w:sz w:val="28"/>
          <w:szCs w:val="28"/>
          <w:lang w:eastAsia="ko-KR"/>
        </w:rPr>
        <w:t xml:space="preserve">                   </w:t>
      </w:r>
      <w:r w:rsidRPr="006413EF">
        <w:rPr>
          <w:rFonts w:ascii="Times New Roman" w:hAnsi="Times New Roman"/>
          <w:sz w:val="28"/>
          <w:szCs w:val="28"/>
          <w:lang w:eastAsia="ko-KR"/>
        </w:rPr>
        <w:t>Проверил (а)</w:t>
      </w:r>
    </w:p>
    <w:p w:rsidR="00111166" w:rsidRPr="006413EF" w:rsidRDefault="00111166" w:rsidP="009C70B5">
      <w:pPr>
        <w:spacing w:after="0" w:line="240" w:lineRule="auto"/>
        <w:ind w:right="423"/>
        <w:jc w:val="right"/>
        <w:rPr>
          <w:rFonts w:ascii="Times New Roman" w:hAnsi="Times New Roman"/>
          <w:sz w:val="28"/>
          <w:szCs w:val="28"/>
          <w:lang w:eastAsia="ko-KR"/>
        </w:rPr>
      </w:pPr>
    </w:p>
    <w:p w:rsidR="00111166" w:rsidRPr="006413EF" w:rsidRDefault="00111166" w:rsidP="009C70B5">
      <w:pPr>
        <w:spacing w:after="0" w:line="240" w:lineRule="auto"/>
        <w:ind w:right="423"/>
        <w:rPr>
          <w:rFonts w:ascii="Times New Roman" w:hAnsi="Times New Roman"/>
          <w:sz w:val="28"/>
          <w:szCs w:val="28"/>
          <w:lang w:eastAsia="ko-KR"/>
        </w:rPr>
      </w:pPr>
    </w:p>
    <w:p w:rsidR="00111166" w:rsidRPr="006413EF" w:rsidRDefault="00111166" w:rsidP="009C70B5">
      <w:pPr>
        <w:spacing w:after="0" w:line="240" w:lineRule="auto"/>
        <w:ind w:right="423"/>
        <w:rPr>
          <w:rFonts w:ascii="Times New Roman" w:hAnsi="Times New Roman"/>
          <w:sz w:val="28"/>
          <w:szCs w:val="28"/>
          <w:lang w:eastAsia="ko-KR"/>
        </w:rPr>
      </w:pPr>
    </w:p>
    <w:p w:rsidR="00111166" w:rsidRPr="006413EF" w:rsidRDefault="00111166" w:rsidP="009C70B5">
      <w:pPr>
        <w:spacing w:after="0" w:line="240" w:lineRule="auto"/>
        <w:ind w:right="423"/>
        <w:rPr>
          <w:rFonts w:ascii="Times New Roman" w:hAnsi="Times New Roman"/>
          <w:sz w:val="28"/>
          <w:szCs w:val="28"/>
          <w:lang w:eastAsia="ko-KR"/>
        </w:rPr>
      </w:pPr>
    </w:p>
    <w:p w:rsidR="00111166" w:rsidRPr="006413EF" w:rsidRDefault="00111166" w:rsidP="009C70B5">
      <w:pPr>
        <w:spacing w:after="0" w:line="240" w:lineRule="auto"/>
        <w:ind w:right="423"/>
        <w:rPr>
          <w:rFonts w:ascii="Times New Roman" w:hAnsi="Times New Roman"/>
          <w:sz w:val="28"/>
          <w:szCs w:val="28"/>
          <w:lang w:eastAsia="ko-KR"/>
        </w:rPr>
      </w:pPr>
    </w:p>
    <w:p w:rsidR="00111166" w:rsidRPr="006413EF" w:rsidRDefault="00111166" w:rsidP="009C70B5">
      <w:pPr>
        <w:spacing w:after="0" w:line="240" w:lineRule="auto"/>
        <w:ind w:right="423"/>
        <w:rPr>
          <w:rFonts w:ascii="Times New Roman" w:hAnsi="Times New Roman"/>
          <w:sz w:val="28"/>
          <w:szCs w:val="28"/>
          <w:lang w:eastAsia="ko-KR"/>
        </w:rPr>
      </w:pPr>
    </w:p>
    <w:p w:rsidR="00111166" w:rsidRPr="006413EF" w:rsidRDefault="00111166" w:rsidP="009C70B5">
      <w:pPr>
        <w:spacing w:after="0" w:line="240" w:lineRule="auto"/>
        <w:ind w:right="423"/>
        <w:rPr>
          <w:rFonts w:ascii="Times New Roman" w:hAnsi="Times New Roman"/>
          <w:sz w:val="28"/>
          <w:szCs w:val="28"/>
          <w:lang w:eastAsia="ko-KR"/>
        </w:rPr>
      </w:pPr>
    </w:p>
    <w:p w:rsidR="00111166" w:rsidRPr="006413EF" w:rsidRDefault="00111166" w:rsidP="009C70B5">
      <w:pPr>
        <w:spacing w:after="0" w:line="240" w:lineRule="auto"/>
        <w:ind w:right="423"/>
        <w:rPr>
          <w:rFonts w:ascii="Times New Roman" w:hAnsi="Times New Roman"/>
          <w:sz w:val="28"/>
          <w:szCs w:val="28"/>
          <w:lang w:eastAsia="ko-KR"/>
        </w:rPr>
      </w:pPr>
    </w:p>
    <w:p w:rsidR="00111166" w:rsidRPr="006413EF" w:rsidRDefault="00111166" w:rsidP="009C70B5">
      <w:pPr>
        <w:spacing w:after="0" w:line="240" w:lineRule="auto"/>
        <w:ind w:right="423"/>
        <w:jc w:val="center"/>
        <w:rPr>
          <w:rFonts w:ascii="Times New Roman" w:hAnsi="Times New Roman"/>
          <w:sz w:val="28"/>
          <w:szCs w:val="28"/>
          <w:lang w:eastAsia="ko-KR"/>
        </w:rPr>
      </w:pPr>
      <w:r>
        <w:rPr>
          <w:rFonts w:ascii="Times New Roman" w:hAnsi="Times New Roman"/>
          <w:sz w:val="28"/>
          <w:szCs w:val="28"/>
          <w:lang w:eastAsia="ko-KR"/>
        </w:rPr>
        <w:t>Астана - 2011</w:t>
      </w:r>
    </w:p>
    <w:p w:rsidR="00111166" w:rsidRDefault="00111166" w:rsidP="009C70B5">
      <w:pPr>
        <w:rPr>
          <w:rFonts w:ascii="Times New Roman" w:hAnsi="Times New Roman"/>
          <w:sz w:val="28"/>
          <w:szCs w:val="28"/>
        </w:rPr>
      </w:pPr>
      <w:r>
        <w:rPr>
          <w:rFonts w:ascii="Times New Roman" w:hAnsi="Times New Roman"/>
          <w:sz w:val="28"/>
          <w:szCs w:val="28"/>
        </w:rPr>
        <w:br w:type="page"/>
      </w:r>
    </w:p>
    <w:p w:rsidR="00111166" w:rsidRPr="002D205E" w:rsidRDefault="00111166" w:rsidP="00B46722">
      <w:pPr>
        <w:spacing w:after="0" w:line="240" w:lineRule="auto"/>
        <w:jc w:val="center"/>
        <w:rPr>
          <w:rFonts w:ascii="Times New Roman" w:hAnsi="Times New Roman"/>
          <w:sz w:val="28"/>
          <w:szCs w:val="28"/>
        </w:rPr>
      </w:pPr>
      <w:r w:rsidRPr="002D205E">
        <w:rPr>
          <w:rFonts w:ascii="Times New Roman" w:hAnsi="Times New Roman"/>
          <w:sz w:val="28"/>
          <w:szCs w:val="28"/>
        </w:rPr>
        <w:t>СОДЕРЖАНИЕ</w:t>
      </w:r>
    </w:p>
    <w:tbl>
      <w:tblPr>
        <w:tblpPr w:leftFromText="180" w:rightFromText="180" w:tblpY="690"/>
        <w:tblW w:w="8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10192"/>
      </w:tblGrid>
      <w:tr w:rsidR="00111166" w:rsidRPr="009F69C3" w:rsidTr="009F69C3">
        <w:trPr>
          <w:trHeight w:val="7999"/>
        </w:trPr>
        <w:tc>
          <w:tcPr>
            <w:tcW w:w="8980" w:type="dxa"/>
            <w:tcBorders>
              <w:right w:val="nil"/>
            </w:tcBorders>
          </w:tcPr>
          <w:p w:rsidR="00111166" w:rsidRPr="009F69C3" w:rsidRDefault="00111166" w:rsidP="009F69C3">
            <w:pPr>
              <w:spacing w:after="0" w:line="240" w:lineRule="auto"/>
              <w:rPr>
                <w:rFonts w:ascii="Times New Roman" w:hAnsi="Times New Roman"/>
                <w:sz w:val="28"/>
                <w:szCs w:val="28"/>
              </w:rPr>
            </w:pPr>
            <w:r w:rsidRPr="009F69C3">
              <w:rPr>
                <w:rFonts w:ascii="Times New Roman" w:hAnsi="Times New Roman"/>
                <w:sz w:val="28"/>
                <w:szCs w:val="28"/>
              </w:rPr>
              <w:t xml:space="preserve">  ВВЕДЕНИЕ…………………………………………………………...     3</w:t>
            </w:r>
          </w:p>
          <w:tbl>
            <w:tblPr>
              <w:tblW w:w="0" w:type="auto"/>
              <w:tblInd w:w="1" w:type="dxa"/>
              <w:tblLook w:val="00A0" w:firstRow="1" w:lastRow="0" w:firstColumn="1" w:lastColumn="0" w:noHBand="0" w:noVBand="0"/>
            </w:tblPr>
            <w:tblGrid>
              <w:gridCol w:w="9479"/>
              <w:gridCol w:w="496"/>
            </w:tblGrid>
            <w:tr w:rsidR="00111166" w:rsidRPr="009F69C3" w:rsidTr="009F69C3">
              <w:trPr>
                <w:trHeight w:val="502"/>
              </w:trPr>
              <w:tc>
                <w:tcPr>
                  <w:tcW w:w="8267" w:type="dxa"/>
                  <w:tcBorders>
                    <w:top w:val="nil"/>
                    <w:left w:val="nil"/>
                    <w:bottom w:val="nil"/>
                    <w:right w:val="nil"/>
                  </w:tcBorders>
                </w:tcPr>
                <w:p w:rsidR="00111166" w:rsidRPr="009F69C3" w:rsidRDefault="00111166" w:rsidP="005C4F07">
                  <w:pPr>
                    <w:framePr w:hSpace="180" w:wrap="around" w:hAnchor="text" w:y="690"/>
                    <w:spacing w:after="0" w:line="240" w:lineRule="auto"/>
                    <w:rPr>
                      <w:rFonts w:ascii="Times New Roman" w:hAnsi="Times New Roman"/>
                      <w:sz w:val="28"/>
                      <w:szCs w:val="28"/>
                    </w:rPr>
                  </w:pPr>
                </w:p>
                <w:p w:rsidR="00111166" w:rsidRPr="009F69C3" w:rsidRDefault="00111166" w:rsidP="005C4F07">
                  <w:pPr>
                    <w:framePr w:hSpace="180" w:wrap="around" w:hAnchor="text" w:y="690"/>
                    <w:spacing w:after="0" w:line="240" w:lineRule="auto"/>
                    <w:rPr>
                      <w:rFonts w:ascii="Times New Roman" w:hAnsi="Times New Roman"/>
                      <w:sz w:val="28"/>
                      <w:szCs w:val="28"/>
                    </w:rPr>
                  </w:pPr>
                  <w:r w:rsidRPr="009F69C3">
                    <w:rPr>
                      <w:rFonts w:ascii="Times New Roman" w:hAnsi="Times New Roman"/>
                      <w:sz w:val="28"/>
                      <w:szCs w:val="28"/>
                    </w:rPr>
                    <w:t>1.   ТЕОРЕТИЧЕСКИЕ ОСНОВЫ И ЭКОНОМИЧЕСКАЯ СУЩНОСТЬ ПОТРЕБИТЕЛЬСКОГО КРЕДИТА…………………</w:t>
                  </w:r>
                </w:p>
                <w:p w:rsidR="00111166" w:rsidRPr="009F69C3" w:rsidRDefault="00111166" w:rsidP="005C4F07">
                  <w:pPr>
                    <w:framePr w:hSpace="180" w:wrap="around" w:hAnchor="text" w:y="690"/>
                    <w:spacing w:after="0" w:line="240" w:lineRule="auto"/>
                    <w:rPr>
                      <w:rFonts w:ascii="Times New Roman" w:hAnsi="Times New Roman"/>
                      <w:sz w:val="28"/>
                      <w:szCs w:val="28"/>
                    </w:rPr>
                  </w:pPr>
                  <w:r w:rsidRPr="009F69C3">
                    <w:rPr>
                      <w:rFonts w:ascii="Times New Roman" w:hAnsi="Times New Roman"/>
                      <w:sz w:val="28"/>
                      <w:szCs w:val="28"/>
                    </w:rPr>
                    <w:t xml:space="preserve"> </w:t>
                  </w:r>
                </w:p>
              </w:tc>
              <w:tc>
                <w:tcPr>
                  <w:tcW w:w="496" w:type="dxa"/>
                  <w:tcBorders>
                    <w:top w:val="nil"/>
                    <w:left w:val="nil"/>
                    <w:bottom w:val="nil"/>
                    <w:right w:val="nil"/>
                  </w:tcBorders>
                </w:tcPr>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p>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p>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r w:rsidRPr="009F69C3">
                    <w:rPr>
                      <w:rFonts w:ascii="Times New Roman" w:hAnsi="Times New Roman"/>
                      <w:sz w:val="28"/>
                      <w:szCs w:val="28"/>
                    </w:rPr>
                    <w:t>5</w:t>
                  </w:r>
                </w:p>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p>
              </w:tc>
            </w:tr>
            <w:tr w:rsidR="00111166" w:rsidRPr="009F69C3" w:rsidTr="009F69C3">
              <w:trPr>
                <w:trHeight w:val="502"/>
              </w:trPr>
              <w:tc>
                <w:tcPr>
                  <w:tcW w:w="8267" w:type="dxa"/>
                  <w:tcBorders>
                    <w:top w:val="nil"/>
                    <w:left w:val="nil"/>
                    <w:bottom w:val="nil"/>
                    <w:right w:val="nil"/>
                  </w:tcBorders>
                </w:tcPr>
                <w:p w:rsidR="00111166" w:rsidRPr="009F69C3" w:rsidRDefault="00111166" w:rsidP="005C4F07">
                  <w:pPr>
                    <w:pStyle w:val="1"/>
                    <w:framePr w:hSpace="180" w:wrap="around" w:hAnchor="text" w:y="690"/>
                    <w:numPr>
                      <w:ilvl w:val="1"/>
                      <w:numId w:val="16"/>
                    </w:numPr>
                    <w:tabs>
                      <w:tab w:val="left" w:pos="9072"/>
                    </w:tabs>
                    <w:spacing w:after="0" w:line="240" w:lineRule="auto"/>
                    <w:ind w:right="-817"/>
                    <w:rPr>
                      <w:rFonts w:ascii="Times New Roman" w:hAnsi="Times New Roman"/>
                      <w:sz w:val="28"/>
                      <w:szCs w:val="28"/>
                    </w:rPr>
                  </w:pPr>
                  <w:r w:rsidRPr="009F69C3">
                    <w:rPr>
                      <w:rFonts w:ascii="Times New Roman" w:hAnsi="Times New Roman"/>
                      <w:sz w:val="28"/>
                      <w:szCs w:val="28"/>
                    </w:rPr>
                    <w:t>История возникновения потребительского кредита……………</w:t>
                  </w:r>
                </w:p>
                <w:p w:rsidR="00111166" w:rsidRPr="009F69C3" w:rsidRDefault="00111166" w:rsidP="005C4F07">
                  <w:pPr>
                    <w:pStyle w:val="1"/>
                    <w:framePr w:hSpace="180" w:wrap="around" w:hAnchor="text" w:y="690"/>
                    <w:tabs>
                      <w:tab w:val="left" w:pos="9072"/>
                    </w:tabs>
                    <w:spacing w:after="0" w:line="240" w:lineRule="auto"/>
                    <w:ind w:left="420" w:right="-817"/>
                    <w:rPr>
                      <w:rFonts w:ascii="Times New Roman" w:hAnsi="Times New Roman"/>
                      <w:sz w:val="28"/>
                      <w:szCs w:val="28"/>
                    </w:rPr>
                  </w:pPr>
                </w:p>
              </w:tc>
              <w:tc>
                <w:tcPr>
                  <w:tcW w:w="496" w:type="dxa"/>
                  <w:tcBorders>
                    <w:top w:val="nil"/>
                    <w:left w:val="nil"/>
                    <w:bottom w:val="nil"/>
                    <w:right w:val="nil"/>
                  </w:tcBorders>
                </w:tcPr>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r w:rsidRPr="009F69C3">
                    <w:rPr>
                      <w:rFonts w:ascii="Times New Roman" w:hAnsi="Times New Roman"/>
                      <w:sz w:val="28"/>
                      <w:szCs w:val="28"/>
                    </w:rPr>
                    <w:t>5</w:t>
                  </w:r>
                </w:p>
              </w:tc>
            </w:tr>
            <w:tr w:rsidR="00111166" w:rsidRPr="009F69C3" w:rsidTr="009F69C3">
              <w:trPr>
                <w:trHeight w:val="502"/>
              </w:trPr>
              <w:tc>
                <w:tcPr>
                  <w:tcW w:w="8267" w:type="dxa"/>
                  <w:tcBorders>
                    <w:top w:val="nil"/>
                    <w:left w:val="nil"/>
                    <w:bottom w:val="nil"/>
                    <w:right w:val="nil"/>
                  </w:tcBorders>
                </w:tcPr>
                <w:p w:rsidR="00111166" w:rsidRPr="009F69C3" w:rsidRDefault="00111166" w:rsidP="005C4F07">
                  <w:pPr>
                    <w:pStyle w:val="1"/>
                    <w:framePr w:hSpace="180" w:wrap="around" w:hAnchor="text" w:y="690"/>
                    <w:widowControl w:val="0"/>
                    <w:tabs>
                      <w:tab w:val="left" w:pos="0"/>
                    </w:tabs>
                    <w:autoSpaceDE w:val="0"/>
                    <w:autoSpaceDN w:val="0"/>
                    <w:adjustRightInd w:val="0"/>
                    <w:spacing w:after="0" w:line="240" w:lineRule="auto"/>
                    <w:ind w:left="0"/>
                    <w:jc w:val="both"/>
                    <w:rPr>
                      <w:rFonts w:ascii="Times New Roman" w:hAnsi="Times New Roman"/>
                      <w:sz w:val="28"/>
                      <w:szCs w:val="28"/>
                    </w:rPr>
                  </w:pPr>
                  <w:r w:rsidRPr="009F69C3">
                    <w:rPr>
                      <w:rFonts w:ascii="Times New Roman" w:hAnsi="Times New Roman"/>
                      <w:sz w:val="28"/>
                      <w:szCs w:val="28"/>
                    </w:rPr>
                    <w:t xml:space="preserve">1.2 Сущность и функции потребительского кредита…………….. </w:t>
                  </w:r>
                </w:p>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p>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r w:rsidRPr="009F69C3">
                    <w:rPr>
                      <w:rFonts w:ascii="Times New Roman" w:hAnsi="Times New Roman"/>
                      <w:sz w:val="28"/>
                      <w:szCs w:val="28"/>
                    </w:rPr>
                    <w:t>1.3 Принципы организации кредитования в РК…………………….</w:t>
                  </w:r>
                </w:p>
              </w:tc>
              <w:tc>
                <w:tcPr>
                  <w:tcW w:w="496" w:type="dxa"/>
                  <w:tcBorders>
                    <w:top w:val="nil"/>
                    <w:left w:val="nil"/>
                    <w:bottom w:val="nil"/>
                    <w:right w:val="nil"/>
                  </w:tcBorders>
                </w:tcPr>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r w:rsidRPr="009F69C3">
                    <w:rPr>
                      <w:rFonts w:ascii="Times New Roman" w:hAnsi="Times New Roman"/>
                      <w:sz w:val="28"/>
                      <w:szCs w:val="28"/>
                    </w:rPr>
                    <w:t>7</w:t>
                  </w:r>
                </w:p>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p>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r w:rsidRPr="009F69C3">
                    <w:rPr>
                      <w:rFonts w:ascii="Times New Roman" w:hAnsi="Times New Roman"/>
                      <w:sz w:val="28"/>
                      <w:szCs w:val="28"/>
                    </w:rPr>
                    <w:t>9</w:t>
                  </w:r>
                </w:p>
              </w:tc>
            </w:tr>
            <w:tr w:rsidR="00111166" w:rsidRPr="009F69C3" w:rsidTr="009F69C3">
              <w:trPr>
                <w:trHeight w:val="502"/>
              </w:trPr>
              <w:tc>
                <w:tcPr>
                  <w:tcW w:w="8267" w:type="dxa"/>
                  <w:tcBorders>
                    <w:top w:val="nil"/>
                    <w:left w:val="nil"/>
                    <w:bottom w:val="nil"/>
                    <w:right w:val="nil"/>
                  </w:tcBorders>
                </w:tcPr>
                <w:p w:rsidR="00111166" w:rsidRPr="009F69C3" w:rsidRDefault="00111166" w:rsidP="005C4F07">
                  <w:pPr>
                    <w:framePr w:hSpace="180" w:wrap="around" w:hAnchor="text" w:y="690"/>
                    <w:spacing w:after="0" w:line="240" w:lineRule="auto"/>
                    <w:rPr>
                      <w:rFonts w:ascii="Times New Roman" w:hAnsi="Times New Roman"/>
                      <w:sz w:val="28"/>
                      <w:szCs w:val="28"/>
                    </w:rPr>
                  </w:pPr>
                </w:p>
                <w:p w:rsidR="00111166" w:rsidRPr="009F69C3" w:rsidRDefault="00111166" w:rsidP="005C4F07">
                  <w:pPr>
                    <w:framePr w:hSpace="180" w:wrap="around" w:hAnchor="text" w:y="690"/>
                    <w:spacing w:after="0" w:line="240" w:lineRule="auto"/>
                    <w:rPr>
                      <w:rFonts w:ascii="Times New Roman" w:hAnsi="Times New Roman"/>
                      <w:sz w:val="28"/>
                      <w:szCs w:val="28"/>
                    </w:rPr>
                  </w:pPr>
                  <w:r w:rsidRPr="009F69C3">
                    <w:rPr>
                      <w:rFonts w:ascii="Times New Roman" w:hAnsi="Times New Roman"/>
                      <w:sz w:val="28"/>
                      <w:szCs w:val="28"/>
                    </w:rPr>
                    <w:t>2.  АНАЛИЗ ПОТРЕБИТЕЛЬСКОГО КРЕДИТОВАНИЯ В РК…...</w:t>
                  </w:r>
                </w:p>
              </w:tc>
              <w:tc>
                <w:tcPr>
                  <w:tcW w:w="496" w:type="dxa"/>
                  <w:tcBorders>
                    <w:top w:val="nil"/>
                    <w:left w:val="nil"/>
                    <w:bottom w:val="nil"/>
                    <w:right w:val="nil"/>
                  </w:tcBorders>
                </w:tcPr>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p>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r w:rsidRPr="009F69C3">
                    <w:rPr>
                      <w:rFonts w:ascii="Times New Roman" w:hAnsi="Times New Roman"/>
                      <w:sz w:val="28"/>
                      <w:szCs w:val="28"/>
                    </w:rPr>
                    <w:t>14</w:t>
                  </w:r>
                </w:p>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p>
              </w:tc>
            </w:tr>
            <w:tr w:rsidR="00111166" w:rsidRPr="009F69C3" w:rsidTr="009F69C3">
              <w:trPr>
                <w:trHeight w:val="1504"/>
              </w:trPr>
              <w:tc>
                <w:tcPr>
                  <w:tcW w:w="8267" w:type="dxa"/>
                  <w:tcBorders>
                    <w:top w:val="nil"/>
                    <w:left w:val="nil"/>
                    <w:bottom w:val="nil"/>
                    <w:right w:val="nil"/>
                  </w:tcBorders>
                </w:tcPr>
                <w:p w:rsidR="00111166" w:rsidRPr="009F69C3" w:rsidRDefault="00111166" w:rsidP="005C4F07">
                  <w:pPr>
                    <w:framePr w:hSpace="180" w:wrap="around" w:hAnchor="text" w:y="690"/>
                    <w:widowControl w:val="0"/>
                    <w:tabs>
                      <w:tab w:val="left" w:pos="567"/>
                    </w:tabs>
                    <w:autoSpaceDE w:val="0"/>
                    <w:autoSpaceDN w:val="0"/>
                    <w:adjustRightInd w:val="0"/>
                    <w:spacing w:after="0" w:line="240" w:lineRule="auto"/>
                    <w:rPr>
                      <w:rFonts w:ascii="Times New Roman" w:hAnsi="Times New Roman"/>
                      <w:sz w:val="28"/>
                      <w:szCs w:val="28"/>
                    </w:rPr>
                  </w:pPr>
                  <w:r w:rsidRPr="009F69C3">
                    <w:rPr>
                      <w:rFonts w:ascii="Times New Roman" w:hAnsi="Times New Roman"/>
                      <w:sz w:val="28"/>
                      <w:szCs w:val="28"/>
                    </w:rPr>
                    <w:t>2.1  Анализ кредитной политики коммерческих банков РК……….</w:t>
                  </w:r>
                </w:p>
                <w:p w:rsidR="00111166" w:rsidRPr="009F69C3" w:rsidRDefault="00111166" w:rsidP="005C4F07">
                  <w:pPr>
                    <w:framePr w:hSpace="180" w:wrap="around" w:hAnchor="text" w:y="690"/>
                    <w:spacing w:after="0" w:line="240" w:lineRule="auto"/>
                    <w:rPr>
                      <w:rFonts w:ascii="Times New Roman" w:hAnsi="Times New Roman"/>
                      <w:sz w:val="28"/>
                      <w:szCs w:val="28"/>
                    </w:rPr>
                  </w:pPr>
                </w:p>
                <w:p w:rsidR="00111166" w:rsidRPr="009F69C3" w:rsidRDefault="00111166" w:rsidP="005C4F07">
                  <w:pPr>
                    <w:framePr w:hSpace="180" w:wrap="around" w:hAnchor="text" w:y="690"/>
                    <w:spacing w:after="0" w:line="240" w:lineRule="auto"/>
                    <w:rPr>
                      <w:rFonts w:ascii="Times New Roman" w:hAnsi="Times New Roman"/>
                      <w:sz w:val="28"/>
                      <w:szCs w:val="28"/>
                    </w:rPr>
                  </w:pPr>
                  <w:r w:rsidRPr="009F69C3">
                    <w:rPr>
                      <w:rFonts w:ascii="Times New Roman" w:hAnsi="Times New Roman"/>
                      <w:sz w:val="28"/>
                      <w:szCs w:val="28"/>
                    </w:rPr>
                    <w:t>2.2  Организация потребительского кредитования на примере АО «БТА Банк»……………………………………………………………</w:t>
                  </w:r>
                </w:p>
                <w:p w:rsidR="00111166" w:rsidRPr="009F69C3" w:rsidRDefault="00111166" w:rsidP="005C4F07">
                  <w:pPr>
                    <w:framePr w:hSpace="180" w:wrap="around" w:hAnchor="text" w:y="690"/>
                    <w:spacing w:after="0" w:line="240" w:lineRule="auto"/>
                    <w:rPr>
                      <w:rFonts w:ascii="Times New Roman" w:hAnsi="Times New Roman"/>
                      <w:sz w:val="28"/>
                      <w:szCs w:val="28"/>
                    </w:rPr>
                  </w:pPr>
                </w:p>
              </w:tc>
              <w:tc>
                <w:tcPr>
                  <w:tcW w:w="496" w:type="dxa"/>
                  <w:tcBorders>
                    <w:top w:val="nil"/>
                    <w:left w:val="nil"/>
                    <w:bottom w:val="nil"/>
                    <w:right w:val="nil"/>
                  </w:tcBorders>
                </w:tcPr>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r w:rsidRPr="009F69C3">
                    <w:rPr>
                      <w:rFonts w:ascii="Times New Roman" w:hAnsi="Times New Roman"/>
                      <w:sz w:val="28"/>
                      <w:szCs w:val="28"/>
                    </w:rPr>
                    <w:t>14</w:t>
                  </w:r>
                </w:p>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p>
                <w:p w:rsidR="00111166" w:rsidRPr="009F69C3" w:rsidRDefault="00111166" w:rsidP="005C4F07">
                  <w:pPr>
                    <w:framePr w:hSpace="180" w:wrap="around" w:hAnchor="text" w:y="690"/>
                    <w:spacing w:after="0" w:line="240" w:lineRule="auto"/>
                    <w:rPr>
                      <w:rFonts w:ascii="Times New Roman" w:hAnsi="Times New Roman"/>
                      <w:sz w:val="28"/>
                      <w:szCs w:val="28"/>
                    </w:rPr>
                  </w:pPr>
                </w:p>
                <w:p w:rsidR="00111166" w:rsidRPr="009F69C3" w:rsidRDefault="00111166" w:rsidP="005C4F07">
                  <w:pPr>
                    <w:framePr w:hSpace="180" w:wrap="around" w:hAnchor="text" w:y="690"/>
                    <w:spacing w:after="0" w:line="240" w:lineRule="auto"/>
                    <w:rPr>
                      <w:rFonts w:ascii="Times New Roman" w:hAnsi="Times New Roman"/>
                      <w:sz w:val="28"/>
                      <w:szCs w:val="28"/>
                    </w:rPr>
                  </w:pPr>
                  <w:r w:rsidRPr="009F69C3">
                    <w:rPr>
                      <w:rFonts w:ascii="Times New Roman" w:hAnsi="Times New Roman"/>
                      <w:sz w:val="28"/>
                      <w:szCs w:val="28"/>
                    </w:rPr>
                    <w:t>17</w:t>
                  </w:r>
                </w:p>
                <w:p w:rsidR="00111166" w:rsidRPr="009F69C3" w:rsidRDefault="00111166" w:rsidP="005C4F07">
                  <w:pPr>
                    <w:framePr w:hSpace="180" w:wrap="around" w:hAnchor="text" w:y="690"/>
                    <w:spacing w:after="0" w:line="240" w:lineRule="auto"/>
                    <w:rPr>
                      <w:rFonts w:ascii="Times New Roman" w:hAnsi="Times New Roman"/>
                      <w:sz w:val="28"/>
                      <w:szCs w:val="28"/>
                    </w:rPr>
                  </w:pPr>
                </w:p>
              </w:tc>
            </w:tr>
            <w:tr w:rsidR="00111166" w:rsidRPr="009F69C3" w:rsidTr="009F69C3">
              <w:trPr>
                <w:trHeight w:val="502"/>
              </w:trPr>
              <w:tc>
                <w:tcPr>
                  <w:tcW w:w="8267" w:type="dxa"/>
                  <w:tcBorders>
                    <w:top w:val="nil"/>
                    <w:left w:val="nil"/>
                    <w:bottom w:val="nil"/>
                    <w:right w:val="nil"/>
                  </w:tcBorders>
                </w:tcPr>
                <w:p w:rsidR="00111166" w:rsidRPr="009F69C3" w:rsidRDefault="00111166" w:rsidP="005C4F07">
                  <w:pPr>
                    <w:framePr w:hSpace="180" w:wrap="around" w:hAnchor="text" w:y="690"/>
                    <w:spacing w:after="0" w:line="240" w:lineRule="auto"/>
                    <w:rPr>
                      <w:rFonts w:ascii="Times New Roman" w:hAnsi="Times New Roman"/>
                      <w:sz w:val="28"/>
                      <w:szCs w:val="28"/>
                    </w:rPr>
                  </w:pPr>
                  <w:r w:rsidRPr="009F69C3">
                    <w:rPr>
                      <w:rFonts w:ascii="Times New Roman" w:hAnsi="Times New Roman"/>
                      <w:sz w:val="28"/>
                      <w:szCs w:val="28"/>
                    </w:rPr>
                    <w:t>3. ПРОБЛЕМЫ И ПЕРСПЕКТИВЫ РАЗВИТИЯ ПОТРЕБИТЕЛЬСКОГО КРЕДИТОВАНИЯ В РК…………………</w:t>
                  </w:r>
                </w:p>
                <w:p w:rsidR="00111166" w:rsidRPr="009F69C3" w:rsidRDefault="00111166" w:rsidP="005C4F07">
                  <w:pPr>
                    <w:framePr w:hSpace="180" w:wrap="around" w:hAnchor="text" w:y="690"/>
                    <w:spacing w:after="0" w:line="240" w:lineRule="auto"/>
                    <w:rPr>
                      <w:rFonts w:ascii="Times New Roman" w:hAnsi="Times New Roman"/>
                      <w:sz w:val="28"/>
                      <w:szCs w:val="28"/>
                    </w:rPr>
                  </w:pPr>
                </w:p>
                <w:p w:rsidR="00111166" w:rsidRPr="009F69C3" w:rsidRDefault="00111166" w:rsidP="005C4F07">
                  <w:pPr>
                    <w:framePr w:hSpace="180" w:wrap="around" w:hAnchor="text" w:y="690"/>
                    <w:spacing w:after="0" w:line="240" w:lineRule="auto"/>
                    <w:rPr>
                      <w:rFonts w:ascii="Times New Roman" w:hAnsi="Times New Roman"/>
                      <w:sz w:val="28"/>
                      <w:szCs w:val="28"/>
                    </w:rPr>
                  </w:pPr>
                  <w:r w:rsidRPr="009F69C3">
                    <w:rPr>
                      <w:rFonts w:ascii="Times New Roman" w:hAnsi="Times New Roman"/>
                      <w:sz w:val="28"/>
                      <w:szCs w:val="28"/>
                    </w:rPr>
                    <w:t>3.1 Положительные и отрицательные стороны развития потребительского кредитования в РК……………………………….</w:t>
                  </w:r>
                </w:p>
                <w:p w:rsidR="00111166" w:rsidRPr="009F69C3" w:rsidRDefault="00111166" w:rsidP="005C4F07">
                  <w:pPr>
                    <w:framePr w:hSpace="180" w:wrap="around" w:hAnchor="text" w:y="690"/>
                    <w:spacing w:after="0" w:line="240" w:lineRule="auto"/>
                    <w:rPr>
                      <w:rFonts w:ascii="Times New Roman" w:hAnsi="Times New Roman"/>
                      <w:sz w:val="28"/>
                      <w:szCs w:val="28"/>
                    </w:rPr>
                  </w:pPr>
                </w:p>
                <w:p w:rsidR="00111166" w:rsidRPr="009F69C3" w:rsidRDefault="00111166" w:rsidP="005C4F07">
                  <w:pPr>
                    <w:framePr w:hSpace="180" w:wrap="around" w:hAnchor="text" w:y="690"/>
                    <w:spacing w:after="0" w:line="240" w:lineRule="auto"/>
                    <w:rPr>
                      <w:rFonts w:ascii="Times New Roman" w:hAnsi="Times New Roman"/>
                      <w:sz w:val="28"/>
                      <w:szCs w:val="28"/>
                    </w:rPr>
                  </w:pPr>
                  <w:r w:rsidRPr="009F69C3">
                    <w:rPr>
                      <w:rFonts w:ascii="Times New Roman" w:hAnsi="Times New Roman"/>
                      <w:sz w:val="28"/>
                      <w:szCs w:val="28"/>
                    </w:rPr>
                    <w:t>3.2 Пути совершенствования организации потребительского кредитования в РК…………………………………………………….</w:t>
                  </w:r>
                </w:p>
                <w:p w:rsidR="00111166" w:rsidRPr="009F69C3" w:rsidRDefault="00111166" w:rsidP="005C4F07">
                  <w:pPr>
                    <w:framePr w:hSpace="180" w:wrap="around" w:hAnchor="text" w:y="690"/>
                    <w:spacing w:after="0" w:line="240" w:lineRule="auto"/>
                    <w:rPr>
                      <w:rFonts w:ascii="Times New Roman" w:hAnsi="Times New Roman"/>
                      <w:sz w:val="28"/>
                      <w:szCs w:val="28"/>
                    </w:rPr>
                  </w:pPr>
                </w:p>
                <w:p w:rsidR="00111166" w:rsidRPr="009F69C3" w:rsidRDefault="00111166" w:rsidP="005C4F07">
                  <w:pPr>
                    <w:framePr w:hSpace="180" w:wrap="around" w:hAnchor="text" w:y="690"/>
                    <w:spacing w:after="0" w:line="240" w:lineRule="auto"/>
                    <w:rPr>
                      <w:rFonts w:ascii="Times New Roman" w:hAnsi="Times New Roman"/>
                      <w:sz w:val="28"/>
                      <w:szCs w:val="28"/>
                    </w:rPr>
                  </w:pPr>
                  <w:r w:rsidRPr="009F69C3">
                    <w:rPr>
                      <w:rFonts w:ascii="Times New Roman" w:hAnsi="Times New Roman"/>
                      <w:sz w:val="28"/>
                      <w:szCs w:val="28"/>
                    </w:rPr>
                    <w:t>ЗАКЛЮЧЕНИЕ……………………………………………………….</w:t>
                  </w:r>
                </w:p>
              </w:tc>
              <w:tc>
                <w:tcPr>
                  <w:tcW w:w="496" w:type="dxa"/>
                  <w:tcBorders>
                    <w:top w:val="nil"/>
                    <w:left w:val="nil"/>
                    <w:bottom w:val="nil"/>
                    <w:right w:val="nil"/>
                  </w:tcBorders>
                </w:tcPr>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p>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r w:rsidRPr="009F69C3">
                    <w:rPr>
                      <w:rFonts w:ascii="Times New Roman" w:hAnsi="Times New Roman"/>
                      <w:sz w:val="28"/>
                      <w:szCs w:val="28"/>
                    </w:rPr>
                    <w:t>24</w:t>
                  </w:r>
                </w:p>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p>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p>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r w:rsidRPr="009F69C3">
                    <w:rPr>
                      <w:rFonts w:ascii="Times New Roman" w:hAnsi="Times New Roman"/>
                      <w:sz w:val="28"/>
                      <w:szCs w:val="28"/>
                    </w:rPr>
                    <w:t>24</w:t>
                  </w:r>
                </w:p>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p>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p>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r w:rsidRPr="009F69C3">
                    <w:rPr>
                      <w:rFonts w:ascii="Times New Roman" w:hAnsi="Times New Roman"/>
                      <w:sz w:val="28"/>
                      <w:szCs w:val="28"/>
                    </w:rPr>
                    <w:t>27</w:t>
                  </w:r>
                </w:p>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p>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r w:rsidRPr="009F69C3">
                    <w:rPr>
                      <w:rFonts w:ascii="Times New Roman" w:hAnsi="Times New Roman"/>
                      <w:sz w:val="28"/>
                      <w:szCs w:val="28"/>
                    </w:rPr>
                    <w:t>30</w:t>
                  </w:r>
                </w:p>
              </w:tc>
            </w:tr>
            <w:tr w:rsidR="00111166" w:rsidRPr="009F69C3" w:rsidTr="009F69C3">
              <w:trPr>
                <w:trHeight w:val="502"/>
              </w:trPr>
              <w:tc>
                <w:tcPr>
                  <w:tcW w:w="8267" w:type="dxa"/>
                  <w:tcBorders>
                    <w:top w:val="nil"/>
                    <w:left w:val="nil"/>
                    <w:bottom w:val="nil"/>
                    <w:right w:val="nil"/>
                  </w:tcBorders>
                </w:tcPr>
                <w:p w:rsidR="00111166" w:rsidRPr="009F69C3" w:rsidRDefault="00111166" w:rsidP="005C4F07">
                  <w:pPr>
                    <w:framePr w:hSpace="180" w:wrap="around" w:hAnchor="text" w:y="690"/>
                    <w:spacing w:after="0" w:line="240" w:lineRule="auto"/>
                    <w:rPr>
                      <w:rFonts w:ascii="Times New Roman" w:hAnsi="Times New Roman"/>
                      <w:sz w:val="28"/>
                      <w:szCs w:val="28"/>
                    </w:rPr>
                  </w:pPr>
                </w:p>
                <w:p w:rsidR="00111166" w:rsidRPr="009F69C3" w:rsidRDefault="00111166" w:rsidP="005C4F07">
                  <w:pPr>
                    <w:framePr w:hSpace="180" w:wrap="around" w:hAnchor="text" w:y="690"/>
                    <w:spacing w:after="0" w:line="240" w:lineRule="auto"/>
                    <w:rPr>
                      <w:rFonts w:ascii="Times New Roman" w:hAnsi="Times New Roman"/>
                      <w:sz w:val="28"/>
                      <w:szCs w:val="28"/>
                    </w:rPr>
                  </w:pPr>
                  <w:r w:rsidRPr="009F69C3">
                    <w:rPr>
                      <w:rFonts w:ascii="Times New Roman" w:hAnsi="Times New Roman"/>
                      <w:sz w:val="28"/>
                      <w:szCs w:val="28"/>
                    </w:rPr>
                    <w:t>СПИСОК ИСПОЛЬЗОВАННЫХ ИСТОЧНИКОВ…………………</w:t>
                  </w:r>
                </w:p>
                <w:p w:rsidR="00111166" w:rsidRPr="009F69C3" w:rsidRDefault="00111166" w:rsidP="005C4F07">
                  <w:pPr>
                    <w:framePr w:hSpace="180" w:wrap="around" w:hAnchor="text" w:y="690"/>
                    <w:spacing w:after="0" w:line="240" w:lineRule="auto"/>
                    <w:rPr>
                      <w:rFonts w:ascii="Times New Roman" w:hAnsi="Times New Roman"/>
                      <w:sz w:val="28"/>
                      <w:szCs w:val="28"/>
                    </w:rPr>
                  </w:pPr>
                </w:p>
                <w:p w:rsidR="00111166" w:rsidRPr="009F69C3" w:rsidRDefault="00111166" w:rsidP="005C4F07">
                  <w:pPr>
                    <w:framePr w:hSpace="180" w:wrap="around" w:hAnchor="text" w:y="690"/>
                    <w:spacing w:after="0" w:line="240" w:lineRule="auto"/>
                    <w:rPr>
                      <w:rFonts w:ascii="Times New Roman" w:hAnsi="Times New Roman"/>
                      <w:sz w:val="28"/>
                      <w:szCs w:val="28"/>
                    </w:rPr>
                  </w:pPr>
                </w:p>
              </w:tc>
              <w:tc>
                <w:tcPr>
                  <w:tcW w:w="496" w:type="dxa"/>
                  <w:tcBorders>
                    <w:top w:val="nil"/>
                    <w:left w:val="nil"/>
                    <w:bottom w:val="nil"/>
                    <w:right w:val="nil"/>
                  </w:tcBorders>
                </w:tcPr>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p>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r w:rsidRPr="009F69C3">
                    <w:rPr>
                      <w:rFonts w:ascii="Times New Roman" w:hAnsi="Times New Roman"/>
                      <w:sz w:val="28"/>
                      <w:szCs w:val="28"/>
                    </w:rPr>
                    <w:t>31</w:t>
                  </w:r>
                </w:p>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p>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p>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p>
              </w:tc>
            </w:tr>
            <w:tr w:rsidR="00111166" w:rsidRPr="009F69C3" w:rsidTr="009F69C3">
              <w:trPr>
                <w:trHeight w:val="257"/>
              </w:trPr>
              <w:tc>
                <w:tcPr>
                  <w:tcW w:w="8267" w:type="dxa"/>
                  <w:tcBorders>
                    <w:top w:val="nil"/>
                    <w:left w:val="nil"/>
                    <w:bottom w:val="nil"/>
                    <w:right w:val="nil"/>
                  </w:tcBorders>
                </w:tcPr>
                <w:p w:rsidR="00111166" w:rsidRPr="009F69C3" w:rsidRDefault="00111166" w:rsidP="005C4F07">
                  <w:pPr>
                    <w:framePr w:hSpace="180" w:wrap="around" w:hAnchor="text" w:y="690"/>
                    <w:spacing w:after="0" w:line="240" w:lineRule="auto"/>
                    <w:rPr>
                      <w:rFonts w:ascii="Times New Roman" w:hAnsi="Times New Roman"/>
                      <w:sz w:val="28"/>
                      <w:szCs w:val="28"/>
                    </w:rPr>
                  </w:pPr>
                </w:p>
              </w:tc>
              <w:tc>
                <w:tcPr>
                  <w:tcW w:w="496" w:type="dxa"/>
                  <w:tcBorders>
                    <w:top w:val="nil"/>
                    <w:left w:val="nil"/>
                    <w:bottom w:val="nil"/>
                    <w:right w:val="nil"/>
                  </w:tcBorders>
                </w:tcPr>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p>
              </w:tc>
            </w:tr>
            <w:tr w:rsidR="00111166" w:rsidRPr="009F69C3" w:rsidTr="009F69C3">
              <w:trPr>
                <w:trHeight w:val="245"/>
              </w:trPr>
              <w:tc>
                <w:tcPr>
                  <w:tcW w:w="8267" w:type="dxa"/>
                  <w:tcBorders>
                    <w:top w:val="nil"/>
                    <w:left w:val="nil"/>
                    <w:bottom w:val="nil"/>
                    <w:right w:val="nil"/>
                  </w:tcBorders>
                </w:tcPr>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p>
              </w:tc>
              <w:tc>
                <w:tcPr>
                  <w:tcW w:w="496" w:type="dxa"/>
                  <w:tcBorders>
                    <w:top w:val="nil"/>
                    <w:left w:val="nil"/>
                    <w:bottom w:val="nil"/>
                    <w:right w:val="nil"/>
                  </w:tcBorders>
                </w:tcPr>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p>
              </w:tc>
            </w:tr>
            <w:tr w:rsidR="00111166" w:rsidRPr="009F69C3" w:rsidTr="009F69C3">
              <w:trPr>
                <w:trHeight w:val="257"/>
              </w:trPr>
              <w:tc>
                <w:tcPr>
                  <w:tcW w:w="8267" w:type="dxa"/>
                  <w:tcBorders>
                    <w:top w:val="nil"/>
                    <w:left w:val="nil"/>
                    <w:bottom w:val="nil"/>
                    <w:right w:val="nil"/>
                  </w:tcBorders>
                </w:tcPr>
                <w:p w:rsidR="00111166" w:rsidRPr="009F69C3" w:rsidRDefault="00111166" w:rsidP="005C4F07">
                  <w:pPr>
                    <w:framePr w:hSpace="180" w:wrap="around" w:hAnchor="text" w:y="690"/>
                    <w:spacing w:after="0" w:line="240" w:lineRule="auto"/>
                    <w:rPr>
                      <w:rFonts w:ascii="Times New Roman" w:hAnsi="Times New Roman"/>
                      <w:sz w:val="28"/>
                      <w:szCs w:val="28"/>
                    </w:rPr>
                  </w:pPr>
                </w:p>
              </w:tc>
              <w:tc>
                <w:tcPr>
                  <w:tcW w:w="496" w:type="dxa"/>
                  <w:tcBorders>
                    <w:top w:val="nil"/>
                    <w:left w:val="nil"/>
                    <w:bottom w:val="nil"/>
                    <w:right w:val="nil"/>
                  </w:tcBorders>
                </w:tcPr>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p>
              </w:tc>
            </w:tr>
            <w:tr w:rsidR="00111166" w:rsidRPr="009F69C3" w:rsidTr="009F69C3">
              <w:trPr>
                <w:trHeight w:val="245"/>
              </w:trPr>
              <w:tc>
                <w:tcPr>
                  <w:tcW w:w="8267" w:type="dxa"/>
                  <w:tcBorders>
                    <w:top w:val="nil"/>
                    <w:left w:val="nil"/>
                    <w:bottom w:val="nil"/>
                    <w:right w:val="nil"/>
                  </w:tcBorders>
                </w:tcPr>
                <w:p w:rsidR="00111166" w:rsidRPr="009F69C3" w:rsidRDefault="00111166" w:rsidP="005C4F07">
                  <w:pPr>
                    <w:framePr w:hSpace="180" w:wrap="around" w:hAnchor="text" w:y="690"/>
                    <w:spacing w:after="0" w:line="240" w:lineRule="auto"/>
                    <w:rPr>
                      <w:rFonts w:ascii="Times New Roman" w:hAnsi="Times New Roman"/>
                      <w:sz w:val="28"/>
                      <w:szCs w:val="28"/>
                    </w:rPr>
                  </w:pPr>
                </w:p>
              </w:tc>
              <w:tc>
                <w:tcPr>
                  <w:tcW w:w="496" w:type="dxa"/>
                  <w:tcBorders>
                    <w:top w:val="nil"/>
                    <w:left w:val="nil"/>
                    <w:bottom w:val="nil"/>
                    <w:right w:val="nil"/>
                  </w:tcBorders>
                </w:tcPr>
                <w:p w:rsidR="00111166" w:rsidRPr="009F69C3" w:rsidRDefault="00111166" w:rsidP="005C4F07">
                  <w:pPr>
                    <w:framePr w:hSpace="180" w:wrap="around" w:hAnchor="text" w:y="690"/>
                    <w:tabs>
                      <w:tab w:val="left" w:pos="9072"/>
                    </w:tabs>
                    <w:spacing w:after="0" w:line="240" w:lineRule="auto"/>
                    <w:ind w:right="-817"/>
                    <w:rPr>
                      <w:rFonts w:ascii="Times New Roman" w:hAnsi="Times New Roman"/>
                      <w:sz w:val="28"/>
                      <w:szCs w:val="28"/>
                    </w:rPr>
                  </w:pPr>
                </w:p>
              </w:tc>
            </w:tr>
          </w:tbl>
          <w:p w:rsidR="00111166" w:rsidRPr="009F69C3" w:rsidRDefault="00111166" w:rsidP="009F69C3">
            <w:pPr>
              <w:tabs>
                <w:tab w:val="left" w:pos="9072"/>
              </w:tabs>
              <w:spacing w:after="0" w:line="240" w:lineRule="auto"/>
              <w:ind w:right="-817"/>
              <w:rPr>
                <w:rFonts w:ascii="Times New Roman" w:hAnsi="Times New Roman"/>
                <w:sz w:val="28"/>
                <w:szCs w:val="28"/>
              </w:rPr>
            </w:pPr>
          </w:p>
        </w:tc>
      </w:tr>
    </w:tbl>
    <w:p w:rsidR="00111166" w:rsidRDefault="00111166" w:rsidP="00B46722">
      <w:pPr>
        <w:jc w:val="center"/>
        <w:rPr>
          <w:rFonts w:ascii="Times New Roman" w:hAnsi="Times New Roman"/>
          <w:b/>
          <w:sz w:val="28"/>
          <w:szCs w:val="28"/>
        </w:rPr>
      </w:pPr>
    </w:p>
    <w:p w:rsidR="00111166" w:rsidRDefault="00111166">
      <w:pPr>
        <w:rPr>
          <w:rFonts w:ascii="Times New Roman" w:hAnsi="Times New Roman"/>
          <w:b/>
          <w:sz w:val="28"/>
          <w:szCs w:val="28"/>
        </w:rPr>
      </w:pPr>
      <w:r>
        <w:rPr>
          <w:rFonts w:ascii="Times New Roman" w:hAnsi="Times New Roman"/>
          <w:b/>
          <w:sz w:val="28"/>
          <w:szCs w:val="28"/>
        </w:rPr>
        <w:br w:type="page"/>
      </w:r>
    </w:p>
    <w:p w:rsidR="00111166" w:rsidRPr="00B46722" w:rsidRDefault="00111166" w:rsidP="0067406D">
      <w:pPr>
        <w:jc w:val="center"/>
        <w:rPr>
          <w:rFonts w:ascii="Times New Roman" w:hAnsi="Times New Roman"/>
          <w:b/>
          <w:sz w:val="28"/>
          <w:szCs w:val="28"/>
        </w:rPr>
      </w:pPr>
      <w:r w:rsidRPr="009A7F13">
        <w:rPr>
          <w:rFonts w:ascii="Times New Roman" w:hAnsi="Times New Roman"/>
          <w:b/>
          <w:sz w:val="28"/>
          <w:szCs w:val="28"/>
        </w:rPr>
        <w:t>ВВЕДЕНИЕ</w:t>
      </w:r>
    </w:p>
    <w:p w:rsidR="00111166" w:rsidRPr="004D2C2B"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D2C2B">
        <w:rPr>
          <w:rFonts w:ascii="Times New Roman" w:hAnsi="Times New Roman"/>
          <w:sz w:val="28"/>
          <w:szCs w:val="28"/>
        </w:rPr>
        <w:t>Проводимая в стране экономическая реформа открыла новый этап в развитии банковского дела. Особую актуальность в условиях перехода к рынку приобретают вопросы перспектив развития банков и других кредитных институтов в нашей стране, ее практическая реализация.</w:t>
      </w:r>
    </w:p>
    <w:p w:rsidR="00111166" w:rsidRPr="004D2C2B"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D2C2B">
        <w:rPr>
          <w:rFonts w:ascii="Times New Roman" w:hAnsi="Times New Roman"/>
          <w:sz w:val="28"/>
          <w:szCs w:val="28"/>
        </w:rPr>
        <w:t>Решение поставленной задачи возможно лишь на основе изучения практического осмысления функционирования казахстанских, а также зарубежных банков и внедрения наиболее прогрессивных, рациональных форм и методов работы на практике.</w:t>
      </w:r>
    </w:p>
    <w:p w:rsidR="00111166" w:rsidRPr="004D2C2B"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D2C2B">
        <w:rPr>
          <w:rFonts w:ascii="Times New Roman" w:hAnsi="Times New Roman"/>
          <w:sz w:val="28"/>
          <w:szCs w:val="28"/>
        </w:rPr>
        <w:t>В последние годы идет бурный процесс формирования финансовых рынков - денежного рынка и рынка капиталов. Развития последнего невозможно без совершенствования двуединого, взаимосвязанного процесса мобилизации сбережений и инвестирования средств. Сбережения представляют собой разность между доходами и потреблением.</w:t>
      </w:r>
    </w:p>
    <w:p w:rsidR="00111166" w:rsidRPr="004D2C2B"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D2C2B">
        <w:rPr>
          <w:rFonts w:ascii="Times New Roman" w:hAnsi="Times New Roman"/>
          <w:sz w:val="28"/>
          <w:szCs w:val="28"/>
        </w:rPr>
        <w:t>Инвестиции - вложения средств с целью получения дохода. Формы инвестирования сбережений могут быть различными: прямое вложение средств в производство и косвенное, когда между владельцами сбережений и их конечным «потреблением» выступают те или иные финансовые посредники. Важно, чтобы, в конечном счете, вложенные средства выступали как фактор, способствующий развитию производства и оздоровлению экономики.</w:t>
      </w:r>
    </w:p>
    <w:p w:rsidR="00111166" w:rsidRPr="004D2C2B"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D2C2B">
        <w:rPr>
          <w:rFonts w:ascii="Times New Roman" w:hAnsi="Times New Roman"/>
          <w:sz w:val="28"/>
          <w:szCs w:val="28"/>
        </w:rPr>
        <w:t>Выполнение банковских операций с широкой клиентурой - важная особенность современной банковской деятельности во всех странах мира, имеющих развитую кредитную систему.</w:t>
      </w:r>
    </w:p>
    <w:p w:rsidR="00111166" w:rsidRPr="004D2C2B"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D2C2B">
        <w:rPr>
          <w:rFonts w:ascii="Times New Roman" w:hAnsi="Times New Roman"/>
          <w:sz w:val="28"/>
          <w:szCs w:val="28"/>
        </w:rPr>
        <w:t>Известно, что ведущие коммерческие банки Казахстана стремятся выполнять широкий круг операций и услуг для своих клиентов с тем, чтобы расширить свою доходную базу, повысить рентабельность и конкурентоспособность. При этом важно иметь в виду, что развитие банковской деятельности предполагает предоставление банковских услуг с минимальными издержками для клиентов и самого банка, использование приемлемых цен на услуги, необходимые клиентам.</w:t>
      </w:r>
    </w:p>
    <w:p w:rsidR="00111166" w:rsidRPr="004D2C2B"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D2C2B">
        <w:rPr>
          <w:rFonts w:ascii="Times New Roman" w:hAnsi="Times New Roman"/>
          <w:sz w:val="28"/>
          <w:szCs w:val="28"/>
        </w:rPr>
        <w:t>Эффективная гибкая система банковских операций с широкой клиентурой может и должна способствовать мобилизации внутренних сбережений. Особое значение приобретает в этой связи гибкое банковское обслуживание, способное реагировать на формирующиеся потребности изменяющейся экономики.</w:t>
      </w:r>
    </w:p>
    <w:p w:rsidR="00111166" w:rsidRPr="004D2C2B"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D2C2B">
        <w:rPr>
          <w:rFonts w:ascii="Times New Roman" w:hAnsi="Times New Roman"/>
          <w:sz w:val="28"/>
          <w:szCs w:val="28"/>
        </w:rPr>
        <w:t>Конкуренция на рынке банковских услуг также влияет на количественные и качественные характеристики банковского обслуживания.</w:t>
      </w:r>
    </w:p>
    <w:p w:rsidR="00111166" w:rsidRPr="004D2C2B"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На</w:t>
      </w:r>
      <w:r w:rsidRPr="004D2C2B">
        <w:rPr>
          <w:rFonts w:ascii="Times New Roman" w:hAnsi="Times New Roman"/>
          <w:sz w:val="28"/>
          <w:szCs w:val="28"/>
        </w:rPr>
        <w:t xml:space="preserve">ряду с выполнением традиционных банковских услуг населению - привлечением средств в депозиты, предоставлением ссуд и осуществлением расчетно-кассового обслуживания населения - современные банковские институты в нашей стране начинают выполнять также электронные услуги, маркетинговые исследования по заказу клиентов, валютные операции, прочие услуги, в том числе трастовые, информационно-справочные консультационные, фондовые и другие. </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D2C2B">
        <w:rPr>
          <w:rFonts w:ascii="Times New Roman" w:hAnsi="Times New Roman"/>
          <w:sz w:val="28"/>
          <w:szCs w:val="28"/>
        </w:rPr>
        <w:t>Значение активизации роли банков, обслуживающих население, состоит в том, чтобы при наименьших затратах содействовать максимальному эффекту, наиболее полному удовлетворению потребностей клиентов в банковском обслуживании, улучшению качества банковского обслуживания частных лиц, расширению спектра банковских услуг и снижению их себестоимости.</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2E5BC3">
        <w:rPr>
          <w:rFonts w:ascii="Times New Roman" w:hAnsi="Times New Roman"/>
          <w:sz w:val="28"/>
          <w:szCs w:val="28"/>
        </w:rPr>
        <w:t>Кредитные операции являются самыми важными операциями банка. Именно поэтому банк иногда называют крупным кредитным учреждением. В общей сумме активов банка основной удельный вес составляют кредитные операции. Обычно за счет кредитования клиентов банк зарабатывает и большую часть дохода. В современной структуре банковских операций кредитная операция все же не является основной. В силу экономического кризиса, инфляции и, следственно, более высокого риска коммерческие банки отдают предпочтение заниматься не столько кредитованием, как другими более доходными и менее рискованными операциями.</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Целью данной работы является раскрытие информации о развитии потребительского кредита в РК.</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соответствии с целью </w:t>
      </w:r>
      <w:r w:rsidRPr="00000203">
        <w:rPr>
          <w:rFonts w:ascii="Times New Roman" w:hAnsi="Times New Roman"/>
          <w:sz w:val="28"/>
          <w:szCs w:val="28"/>
        </w:rPr>
        <w:t>курсовой работы</w:t>
      </w:r>
      <w:r>
        <w:rPr>
          <w:rFonts w:ascii="Times New Roman" w:hAnsi="Times New Roman"/>
          <w:sz w:val="28"/>
          <w:szCs w:val="28"/>
        </w:rPr>
        <w:t xml:space="preserve"> были сформулированы следующие задачи:</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раскрыть сущность и функции потребительского кредита;</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раскрыть историю возникновения потребительского кредита;</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дать характеристику методам и формам организации потребительского кредитования;</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провести анализ организации потребительского кредитования на примере АО «БТА Банк»;</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осветить проблемы и перспективы развития потребительского кредитования в Казахстане.</w:t>
      </w:r>
    </w:p>
    <w:p w:rsidR="00111166" w:rsidRPr="00000203"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000203">
        <w:rPr>
          <w:rFonts w:ascii="Times New Roman" w:hAnsi="Times New Roman"/>
          <w:sz w:val="28"/>
          <w:szCs w:val="28"/>
        </w:rPr>
        <w:br w:type="page"/>
      </w:r>
    </w:p>
    <w:p w:rsidR="00111166" w:rsidRPr="00646E12"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b/>
          <w:i/>
          <w:sz w:val="28"/>
          <w:szCs w:val="28"/>
          <w:u w:val="single"/>
        </w:rPr>
      </w:pPr>
      <w:r>
        <w:rPr>
          <w:rFonts w:ascii="Times New Roman" w:hAnsi="Times New Roman"/>
          <w:b/>
          <w:sz w:val="28"/>
          <w:szCs w:val="28"/>
        </w:rPr>
        <w:t>1 ТЕОРЕТИЧЕСКИЕ ОСНОВЫ И ЭКОНОМИЧЕСКАЯ СУЩНОСТЬ ПОТРЕБИТЕЛЬСКОГО КРЕДИТА</w:t>
      </w:r>
    </w:p>
    <w:p w:rsidR="00111166" w:rsidRPr="00646E12"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b/>
          <w:sz w:val="28"/>
          <w:szCs w:val="28"/>
        </w:rPr>
      </w:pPr>
    </w:p>
    <w:p w:rsidR="00111166" w:rsidRPr="009A7F13"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b/>
          <w:sz w:val="28"/>
          <w:szCs w:val="28"/>
        </w:rPr>
      </w:pPr>
      <w:r w:rsidRPr="009A7F13">
        <w:rPr>
          <w:rFonts w:ascii="Times New Roman" w:hAnsi="Times New Roman"/>
          <w:b/>
          <w:sz w:val="28"/>
          <w:szCs w:val="28"/>
        </w:rPr>
        <w:t xml:space="preserve">1.1 </w:t>
      </w:r>
      <w:r>
        <w:rPr>
          <w:rFonts w:ascii="Times New Roman" w:hAnsi="Times New Roman"/>
          <w:b/>
          <w:sz w:val="28"/>
          <w:szCs w:val="28"/>
        </w:rPr>
        <w:t>История возникновения потребительского кредита</w:t>
      </w:r>
      <w:r w:rsidRPr="009A7F13">
        <w:rPr>
          <w:rFonts w:ascii="Times New Roman" w:hAnsi="Times New Roman"/>
          <w:b/>
          <w:sz w:val="28"/>
          <w:szCs w:val="28"/>
        </w:rPr>
        <w:t xml:space="preserve"> </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b/>
          <w:sz w:val="28"/>
          <w:szCs w:val="28"/>
        </w:rPr>
      </w:pPr>
    </w:p>
    <w:p w:rsidR="00111166" w:rsidRPr="00B77B5D" w:rsidRDefault="00111166" w:rsidP="00B77B5D">
      <w:pPr>
        <w:widowControl w:val="0"/>
        <w:tabs>
          <w:tab w:val="left" w:pos="0"/>
        </w:tabs>
        <w:autoSpaceDE w:val="0"/>
        <w:autoSpaceDN w:val="0"/>
        <w:adjustRightInd w:val="0"/>
        <w:spacing w:after="0" w:line="240" w:lineRule="auto"/>
        <w:ind w:firstLine="567"/>
        <w:jc w:val="both"/>
        <w:rPr>
          <w:rFonts w:ascii="Times New Roman" w:hAnsi="Times New Roman"/>
          <w:sz w:val="28"/>
          <w:szCs w:val="28"/>
        </w:rPr>
      </w:pPr>
      <w:r w:rsidRPr="00B77B5D">
        <w:rPr>
          <w:rFonts w:ascii="Times New Roman" w:hAnsi="Times New Roman"/>
          <w:sz w:val="28"/>
          <w:szCs w:val="28"/>
        </w:rPr>
        <w:t>Понятие потребительского, или личного кредита существовало еще в VI в. до нашей эры, в частности на территории современного Израиля. До царя Соломона иудеи использовали личный кредит, т.е. за долги отправлялись в долговое рабство. Царь Соломон запретил такое рабство и обратил личную ответственность в имущественную. Он издал закон, по которому должник теперь отвечал перед кредитором своим имуществом, а не личной свободой. На земле должника ставили столб, на котором было написано, что его имущество принадлежит кредитору в обеспечение определенной суммы, и таким образом уведомляли всех вокруг, что данное имущество заложено. Столбы с такими надписями стали называть ипотекой от греческого “hypotheke”, что означает "залог, заклад".</w:t>
      </w:r>
    </w:p>
    <w:p w:rsidR="00111166" w:rsidRPr="000B1889" w:rsidRDefault="00111166" w:rsidP="00B77B5D">
      <w:pPr>
        <w:widowControl w:val="0"/>
        <w:tabs>
          <w:tab w:val="left" w:pos="0"/>
        </w:tabs>
        <w:autoSpaceDE w:val="0"/>
        <w:autoSpaceDN w:val="0"/>
        <w:adjustRightInd w:val="0"/>
        <w:spacing w:after="0" w:line="240" w:lineRule="auto"/>
        <w:ind w:firstLine="567"/>
        <w:jc w:val="both"/>
        <w:rPr>
          <w:rFonts w:ascii="Times New Roman" w:hAnsi="Times New Roman"/>
          <w:b/>
          <w:sz w:val="28"/>
          <w:szCs w:val="28"/>
        </w:rPr>
      </w:pPr>
      <w:r w:rsidRPr="00B77B5D">
        <w:rPr>
          <w:rFonts w:ascii="Times New Roman" w:hAnsi="Times New Roman"/>
          <w:sz w:val="28"/>
          <w:szCs w:val="28"/>
        </w:rPr>
        <w:t>Первые кредиты в истории человечества вызывались, как правило, нуждой, а не возможностью получить дополнительную прибыль. Как только люди начали выращивать что-то на земле, они сразу столкнулись с периодическими неурожаями, которые могли оставить без еды на весь год. Здесь и появляются первые кредиты: если отдельному крестьянину не хватало собранного урожая, он шел к более богатому соседу и просил одолжить определенную сумму денег до следующего урожая.</w:t>
      </w:r>
    </w:p>
    <w:p w:rsidR="00111166" w:rsidRPr="00B77B5D" w:rsidRDefault="00111166" w:rsidP="00B77B5D">
      <w:pPr>
        <w:pStyle w:val="1"/>
        <w:widowControl w:val="0"/>
        <w:tabs>
          <w:tab w:val="left" w:pos="0"/>
        </w:tabs>
        <w:autoSpaceDE w:val="0"/>
        <w:autoSpaceDN w:val="0"/>
        <w:adjustRightInd w:val="0"/>
        <w:spacing w:after="0" w:line="240" w:lineRule="auto"/>
        <w:ind w:left="0" w:firstLine="567"/>
        <w:jc w:val="both"/>
        <w:rPr>
          <w:rFonts w:ascii="Times New Roman" w:hAnsi="Times New Roman"/>
          <w:sz w:val="28"/>
          <w:szCs w:val="28"/>
        </w:rPr>
      </w:pPr>
      <w:r w:rsidRPr="00B77B5D">
        <w:rPr>
          <w:rFonts w:ascii="Times New Roman" w:hAnsi="Times New Roman"/>
          <w:sz w:val="28"/>
          <w:szCs w:val="28"/>
        </w:rPr>
        <w:t>Кроме того, первые формы кредитов и процентов имели, конечно же, натуральный характер (разновидность бартера). Крестьянин занимал один мешок зерна, а возвращал полтора или два. Таким образом, кредит опередил появление и рыночного хозяйства, и денег. Конечно, ничто не могло гарантировать, что человек, уже попавший в затруднительное положение, сможет не только поправить свои дела, но еще и достать излишек, чтобы отдать долг. Как писал один историк хозяйства, "брать проценты при этих условиях значит падающего подтолкнуть ".</w:t>
      </w:r>
    </w:p>
    <w:p w:rsidR="00111166" w:rsidRPr="00B77B5D" w:rsidRDefault="00111166" w:rsidP="00B77B5D">
      <w:pPr>
        <w:pStyle w:val="1"/>
        <w:widowControl w:val="0"/>
        <w:tabs>
          <w:tab w:val="left" w:pos="0"/>
        </w:tabs>
        <w:autoSpaceDE w:val="0"/>
        <w:autoSpaceDN w:val="0"/>
        <w:adjustRightInd w:val="0"/>
        <w:spacing w:after="0" w:line="240" w:lineRule="auto"/>
        <w:ind w:left="0" w:firstLine="567"/>
        <w:jc w:val="both"/>
        <w:rPr>
          <w:rFonts w:ascii="Times New Roman" w:hAnsi="Times New Roman"/>
          <w:sz w:val="28"/>
          <w:szCs w:val="28"/>
        </w:rPr>
      </w:pPr>
      <w:r w:rsidRPr="00B77B5D">
        <w:rPr>
          <w:rFonts w:ascii="Times New Roman" w:hAnsi="Times New Roman"/>
          <w:sz w:val="28"/>
          <w:szCs w:val="28"/>
        </w:rPr>
        <w:t>Если человек не мог отдать долг, он мог лишиться своего имущества. Если у него было нечего взять, он отправлялся отрабатывать долг на поле или на двор к своему кредитору, собственно, уходил в долговое рабство. Конечно, подобное явление не вызывало одобрения в обществе. Одним из первых борцов против него стала церковь.</w:t>
      </w:r>
    </w:p>
    <w:p w:rsidR="00111166" w:rsidRDefault="00111166" w:rsidP="00B77B5D">
      <w:pPr>
        <w:pStyle w:val="1"/>
        <w:widowControl w:val="0"/>
        <w:tabs>
          <w:tab w:val="left" w:pos="0"/>
        </w:tabs>
        <w:autoSpaceDE w:val="0"/>
        <w:autoSpaceDN w:val="0"/>
        <w:adjustRightInd w:val="0"/>
        <w:spacing w:after="0" w:line="240" w:lineRule="auto"/>
        <w:ind w:left="0" w:firstLine="567"/>
        <w:jc w:val="both"/>
        <w:rPr>
          <w:rFonts w:ascii="Times New Roman" w:hAnsi="Times New Roman"/>
          <w:sz w:val="28"/>
          <w:szCs w:val="28"/>
        </w:rPr>
      </w:pPr>
      <w:r w:rsidRPr="00B77B5D">
        <w:rPr>
          <w:rFonts w:ascii="Times New Roman" w:hAnsi="Times New Roman"/>
          <w:sz w:val="28"/>
          <w:szCs w:val="28"/>
        </w:rPr>
        <w:t>Основным источником аргументов священников в осуждении процента была Библия. В Евангелии от Луки написано: "... взаймы давайте, не ожидая ничего... ". Это означает, что кредитор не должен просить ни процентов, ни возврата самой ссуды. К этому добавлялось учение о проценте древнегреческого мыслителя Аристотеля (чью философию средневековая церковь пыталась совместить с христианством). Согласно Аристотелю, процент является противоестественной формой дохода, так как "деньги не могут рождать деньги".</w:t>
      </w:r>
    </w:p>
    <w:p w:rsidR="00111166" w:rsidRPr="00B77B5D" w:rsidRDefault="00111166" w:rsidP="00B77B5D">
      <w:pPr>
        <w:pStyle w:val="1"/>
        <w:widowControl w:val="0"/>
        <w:tabs>
          <w:tab w:val="left" w:pos="0"/>
        </w:tabs>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З</w:t>
      </w:r>
      <w:r w:rsidRPr="00B77B5D">
        <w:rPr>
          <w:rFonts w:ascii="Times New Roman" w:hAnsi="Times New Roman"/>
          <w:sz w:val="28"/>
          <w:szCs w:val="28"/>
        </w:rPr>
        <w:t>аймы "по нужде" не были единственным видом потребительских займов в античном мире или в средние века. Часто занимать деньги приходилось богатым людям, которые по каким-то причинам не могли выйти на тот уровень потребления, который был им необходим. Нуждой это вряд ли можно было назвать, хотя мотивы аналогичные.</w:t>
      </w:r>
    </w:p>
    <w:p w:rsidR="00111166" w:rsidRPr="00B77B5D" w:rsidRDefault="00111166" w:rsidP="00B77B5D">
      <w:pPr>
        <w:pStyle w:val="1"/>
        <w:widowControl w:val="0"/>
        <w:tabs>
          <w:tab w:val="left" w:pos="0"/>
        </w:tabs>
        <w:autoSpaceDE w:val="0"/>
        <w:autoSpaceDN w:val="0"/>
        <w:adjustRightInd w:val="0"/>
        <w:spacing w:after="0" w:line="240" w:lineRule="auto"/>
        <w:ind w:left="0" w:firstLine="567"/>
        <w:jc w:val="both"/>
        <w:rPr>
          <w:rFonts w:ascii="Times New Roman" w:hAnsi="Times New Roman"/>
          <w:sz w:val="28"/>
          <w:szCs w:val="28"/>
        </w:rPr>
      </w:pPr>
      <w:r w:rsidRPr="00B77B5D">
        <w:rPr>
          <w:rFonts w:ascii="Times New Roman" w:hAnsi="Times New Roman"/>
          <w:sz w:val="28"/>
          <w:szCs w:val="28"/>
        </w:rPr>
        <w:t>В конце XVII в. английский купец и автор памфлетов на экономические темы Дадли Норт писал: "В нашей стране деньги, отдаваемые под проценты, гораздо менее, чем в десятой своей части, идут в руки предпринимателей... они ссужаются, главным образом, для покупки предметов роскоши, выдаются на расходы людям, которые хотя и являются крупными землевладельцами, но тратят деньги быстрее, чем приносит им их землевладение... ". Ссуды выдавались, как правило, под залог земли, и именно это являлось причиной того, что через некоторое время помещики во многих странах оказывались в долгах.</w:t>
      </w:r>
    </w:p>
    <w:p w:rsidR="00111166" w:rsidRPr="00B77B5D" w:rsidRDefault="00111166" w:rsidP="00B77B5D">
      <w:pPr>
        <w:pStyle w:val="1"/>
        <w:widowControl w:val="0"/>
        <w:tabs>
          <w:tab w:val="left" w:pos="0"/>
        </w:tabs>
        <w:autoSpaceDE w:val="0"/>
        <w:autoSpaceDN w:val="0"/>
        <w:adjustRightInd w:val="0"/>
        <w:spacing w:after="0" w:line="240" w:lineRule="auto"/>
        <w:ind w:left="0" w:firstLine="567"/>
        <w:jc w:val="both"/>
        <w:rPr>
          <w:rFonts w:ascii="Times New Roman" w:hAnsi="Times New Roman"/>
          <w:sz w:val="28"/>
          <w:szCs w:val="28"/>
        </w:rPr>
      </w:pPr>
      <w:r w:rsidRPr="00B77B5D">
        <w:rPr>
          <w:rFonts w:ascii="Times New Roman" w:hAnsi="Times New Roman"/>
          <w:sz w:val="28"/>
          <w:szCs w:val="28"/>
        </w:rPr>
        <w:t>Крупными заемщиками могли быть короли, займы которых носили либо военный характер, либо потребительский. Короли были одними из самых "плохих" заемщиков, так как легко могли решить не возвращать деньги.</w:t>
      </w:r>
    </w:p>
    <w:p w:rsidR="00111166" w:rsidRPr="00B77B5D" w:rsidRDefault="00111166" w:rsidP="00B77B5D">
      <w:pPr>
        <w:pStyle w:val="1"/>
        <w:widowControl w:val="0"/>
        <w:tabs>
          <w:tab w:val="left" w:pos="0"/>
        </w:tabs>
        <w:autoSpaceDE w:val="0"/>
        <w:autoSpaceDN w:val="0"/>
        <w:adjustRightInd w:val="0"/>
        <w:spacing w:after="0" w:line="240" w:lineRule="auto"/>
        <w:ind w:left="0" w:firstLine="567"/>
        <w:jc w:val="both"/>
        <w:rPr>
          <w:rFonts w:ascii="Times New Roman" w:hAnsi="Times New Roman"/>
          <w:sz w:val="28"/>
          <w:szCs w:val="28"/>
        </w:rPr>
      </w:pPr>
      <w:r w:rsidRPr="00B77B5D">
        <w:rPr>
          <w:rFonts w:ascii="Times New Roman" w:hAnsi="Times New Roman"/>
          <w:sz w:val="28"/>
          <w:szCs w:val="28"/>
        </w:rPr>
        <w:t>На протяжении многих веков банковский потребительский кредит был слабо развит в капиталистическом обществе, что было обусловлено целым рядом объективных и субъективных причин. Вплоть до Второй мировой войны коммерческие банки развитых капиталистических стран почти не предоставляли населению денежные ссуды на потребительские цели. Первыми вступили на этот путь коммерческие банки США. Еще в 1920-1930 гг. группа из нескольких банков, возглавляемая одним из предшественников нью-йоркских "City-Corp" и "Bank of America", создала у себя отделы потребительского кредита. Первоначально эта банковская группа предоставляла займы частным лицам на такие цели, как оплата медицинской помощи, стоматологических услуг, обучения и т.п., но затем приступила и к выдаче ссуд на покупку в рассрочку потребительских товаров. После окончания войны сектор потребительского кредита стал одним из наиболее быстроразвивающихся сегментов рынка кредитных услуг коммерческих банков. В других западных странах бум в области банковского кредитования потребительских нужды населения начался в конце 50-х годов. Таким образом, особое развитие потребительский кредит получил в условиях общего кризиса капитализма (главным образом после 2-ой мировой войны 1939-1945) в связи с резким усилением несоответствия между ростом производства и ограниченностью платёжеспособного спроса трудящихся.</w:t>
      </w:r>
    </w:p>
    <w:p w:rsidR="00111166" w:rsidRPr="00B77B5D" w:rsidRDefault="00111166" w:rsidP="00B77B5D">
      <w:pPr>
        <w:pStyle w:val="1"/>
        <w:widowControl w:val="0"/>
        <w:tabs>
          <w:tab w:val="left" w:pos="0"/>
        </w:tabs>
        <w:autoSpaceDE w:val="0"/>
        <w:autoSpaceDN w:val="0"/>
        <w:adjustRightInd w:val="0"/>
        <w:spacing w:after="0" w:line="240" w:lineRule="auto"/>
        <w:ind w:left="0" w:firstLine="567"/>
        <w:jc w:val="both"/>
        <w:rPr>
          <w:rFonts w:ascii="Times New Roman" w:hAnsi="Times New Roman"/>
          <w:sz w:val="28"/>
          <w:szCs w:val="28"/>
        </w:rPr>
      </w:pPr>
      <w:r w:rsidRPr="00B77B5D">
        <w:rPr>
          <w:rFonts w:ascii="Times New Roman" w:hAnsi="Times New Roman"/>
          <w:sz w:val="28"/>
          <w:szCs w:val="28"/>
        </w:rPr>
        <w:t>Теперь же банковский потребительский кредит получил широкое распространение практически во всех экономически развитых странах и во многих странах "третьего мира". Причем в ведущих капиталистических странах сфера приложения данного кредита существенно расширилась и роль домашних хозяйств как ссудозаемщиков в последние десятилетия несоизмеримо возросла. Уже в начале 90-х годов, во Франции и в ФРГ домашние хозяйства почти сравнялись по сумме получаемых ссуд с деловыми предприятиями, а в США даже превзошли их по этому показателю, выйдя на первое место.</w:t>
      </w:r>
    </w:p>
    <w:p w:rsidR="00111166" w:rsidRPr="00B77B5D" w:rsidRDefault="00111166" w:rsidP="00B77B5D">
      <w:pPr>
        <w:pStyle w:val="1"/>
        <w:widowControl w:val="0"/>
        <w:tabs>
          <w:tab w:val="left" w:pos="0"/>
        </w:tabs>
        <w:autoSpaceDE w:val="0"/>
        <w:autoSpaceDN w:val="0"/>
        <w:adjustRightInd w:val="0"/>
        <w:spacing w:after="0" w:line="240" w:lineRule="auto"/>
        <w:ind w:left="0" w:firstLine="567"/>
        <w:jc w:val="both"/>
        <w:rPr>
          <w:rFonts w:ascii="Times New Roman" w:hAnsi="Times New Roman"/>
          <w:sz w:val="28"/>
          <w:szCs w:val="28"/>
        </w:rPr>
      </w:pPr>
      <w:r w:rsidRPr="00B77B5D">
        <w:rPr>
          <w:rFonts w:ascii="Times New Roman" w:hAnsi="Times New Roman"/>
          <w:sz w:val="28"/>
          <w:szCs w:val="28"/>
        </w:rPr>
        <w:t>Наибольшее распространение потребительский кредит получил в США: только за период 70-х гг. наблюдался троекратный рост остатков по потребительскому кредиту. К началу 90-х гг. он превышал сумму 600 млрд. долл. Стоит отметить, что темпы роста потребительского кредита в промышленно развитых странах Европы опережали динамику рынка США (так, в Германии в 70-х гг. наблюдался пятикратный рост потребительского кредита, достигнув уровня 190 млрд. долл. США к началу нынешнего десятилетия). Однако разница в стартовых позициях стран после Второй мировой войны предопределила особенное положение рынка США как наиболее емкого и развитого</w:t>
      </w:r>
      <w:r>
        <w:rPr>
          <w:rFonts w:ascii="Times New Roman" w:hAnsi="Times New Roman"/>
          <w:sz w:val="28"/>
          <w:szCs w:val="28"/>
        </w:rPr>
        <w:t xml:space="preserve"> </w:t>
      </w:r>
      <w:r w:rsidRPr="00FF5529">
        <w:rPr>
          <w:rFonts w:ascii="Times New Roman" w:hAnsi="Times New Roman"/>
          <w:sz w:val="28"/>
          <w:szCs w:val="28"/>
        </w:rPr>
        <w:t>[18]</w:t>
      </w:r>
      <w:r w:rsidRPr="00B77B5D">
        <w:rPr>
          <w:rFonts w:ascii="Times New Roman" w:hAnsi="Times New Roman"/>
          <w:sz w:val="28"/>
          <w:szCs w:val="28"/>
        </w:rPr>
        <w:t>.</w:t>
      </w:r>
    </w:p>
    <w:p w:rsidR="00111166" w:rsidRPr="00B77B5D" w:rsidRDefault="00111166" w:rsidP="00B77B5D">
      <w:pPr>
        <w:widowControl w:val="0"/>
        <w:tabs>
          <w:tab w:val="left" w:pos="0"/>
        </w:tabs>
        <w:autoSpaceDE w:val="0"/>
        <w:autoSpaceDN w:val="0"/>
        <w:adjustRightInd w:val="0"/>
        <w:spacing w:after="0" w:line="240" w:lineRule="auto"/>
        <w:jc w:val="both"/>
        <w:rPr>
          <w:rFonts w:ascii="Times New Roman" w:hAnsi="Times New Roman"/>
          <w:b/>
          <w:sz w:val="28"/>
          <w:szCs w:val="28"/>
        </w:rPr>
      </w:pPr>
    </w:p>
    <w:p w:rsidR="00111166" w:rsidRPr="009A7F13" w:rsidRDefault="00111166" w:rsidP="0067406D">
      <w:pPr>
        <w:pStyle w:val="1"/>
        <w:widowControl w:val="0"/>
        <w:tabs>
          <w:tab w:val="left" w:pos="0"/>
        </w:tabs>
        <w:autoSpaceDE w:val="0"/>
        <w:autoSpaceDN w:val="0"/>
        <w:adjustRightInd w:val="0"/>
        <w:spacing w:after="0" w:line="240" w:lineRule="auto"/>
        <w:ind w:left="0" w:firstLine="567"/>
        <w:jc w:val="both"/>
        <w:rPr>
          <w:rFonts w:ascii="Times New Roman" w:hAnsi="Times New Roman"/>
          <w:b/>
          <w:sz w:val="28"/>
          <w:szCs w:val="28"/>
        </w:rPr>
      </w:pPr>
      <w:r w:rsidRPr="009A7F13">
        <w:rPr>
          <w:rFonts w:ascii="Times New Roman" w:hAnsi="Times New Roman"/>
          <w:b/>
          <w:sz w:val="28"/>
          <w:szCs w:val="28"/>
        </w:rPr>
        <w:t xml:space="preserve">1.2 </w:t>
      </w:r>
      <w:r>
        <w:rPr>
          <w:rFonts w:ascii="Times New Roman" w:hAnsi="Times New Roman"/>
          <w:b/>
          <w:sz w:val="28"/>
          <w:szCs w:val="28"/>
        </w:rPr>
        <w:t>Сущность и виды потребительского кредита</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A123BE">
        <w:rPr>
          <w:rFonts w:ascii="Times New Roman" w:hAnsi="Times New Roman"/>
          <w:sz w:val="28"/>
          <w:szCs w:val="28"/>
        </w:rPr>
        <w:t xml:space="preserve">Кредитные операции — это отношения между кредитором и заемщиком (дебитором) по предоставлению первым последнему определенной суммы денежных средств на условиях платности, срочности и возвратности. Банковские кредитные операции подразделяются на две большие группы: активные, когда банк выступает в лице кредитора, выдавая ссуды, и пассивные, когда банк выступает в лице заемщика (дебитора), привлекая деньга от клиентов и других банков в банк на условиях платности, срочности и возвратности. </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i/>
          <w:sz w:val="28"/>
          <w:szCs w:val="28"/>
          <w:u w:val="single"/>
        </w:rPr>
      </w:pPr>
      <w:r w:rsidRPr="00A123BE">
        <w:rPr>
          <w:rFonts w:ascii="Times New Roman" w:hAnsi="Times New Roman"/>
          <w:sz w:val="28"/>
          <w:szCs w:val="28"/>
        </w:rPr>
        <w:t>Выделяются и две основные формы осуществления кредитных операций: ссуды и депозиты. Соот</w:t>
      </w:r>
      <w:r>
        <w:rPr>
          <w:rFonts w:ascii="Times New Roman" w:hAnsi="Times New Roman"/>
          <w:sz w:val="28"/>
          <w:szCs w:val="28"/>
        </w:rPr>
        <w:t>ветственно активные и пассивные</w:t>
      </w:r>
      <w:r w:rsidRPr="00A123BE">
        <w:rPr>
          <w:rFonts w:ascii="Times New Roman" w:hAnsi="Times New Roman"/>
          <w:sz w:val="28"/>
          <w:szCs w:val="28"/>
        </w:rPr>
        <w:t xml:space="preserve"> кредитные операции банков могут осуществляться как в форме ссуд, так и в форме депозитов. Активные кредитные операции состоят, во-первых, из ссудных операций с клиентами и операций по предоставлению межбанковского кредита; во-вторых, из депозитов, размещенных в других банках. Пассивные кредитные операции аналогично состоят из депозитов третьих юридических и физических лиц, включая клиентов и иные банки в данном банковском учреждении, и ссудных операций по получению банком межбанковского кредита.</w:t>
      </w:r>
    </w:p>
    <w:p w:rsidR="00111166" w:rsidRPr="005256D8"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u w:val="single"/>
        </w:rPr>
      </w:pPr>
      <w:r w:rsidRPr="005256D8">
        <w:rPr>
          <w:rFonts w:ascii="Times New Roman" w:hAnsi="Times New Roman"/>
          <w:sz w:val="28"/>
          <w:szCs w:val="28"/>
        </w:rPr>
        <w:t>Депозитные операции</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i/>
          <w:sz w:val="28"/>
          <w:szCs w:val="28"/>
          <w:u w:val="single"/>
        </w:rPr>
      </w:pPr>
      <w:r w:rsidRPr="00A123BE">
        <w:rPr>
          <w:rFonts w:ascii="Times New Roman" w:hAnsi="Times New Roman"/>
          <w:sz w:val="28"/>
          <w:szCs w:val="28"/>
        </w:rPr>
        <w:t>Депозитные операции представляют собой операции банков и</w:t>
      </w:r>
      <w:r>
        <w:rPr>
          <w:rFonts w:ascii="Times New Roman" w:hAnsi="Times New Roman"/>
          <w:sz w:val="28"/>
          <w:szCs w:val="28"/>
        </w:rPr>
        <w:t xml:space="preserve"> </w:t>
      </w:r>
      <w:r w:rsidRPr="00A123BE">
        <w:rPr>
          <w:rFonts w:ascii="Times New Roman" w:hAnsi="Times New Roman"/>
          <w:sz w:val="28"/>
          <w:szCs w:val="28"/>
        </w:rPr>
        <w:t>иных "кредитных учреждений по привлечению денежных средств</w:t>
      </w:r>
      <w:r>
        <w:rPr>
          <w:rFonts w:ascii="Times New Roman" w:hAnsi="Times New Roman"/>
          <w:sz w:val="28"/>
          <w:szCs w:val="28"/>
        </w:rPr>
        <w:t xml:space="preserve"> </w:t>
      </w:r>
      <w:r w:rsidRPr="00A123BE">
        <w:rPr>
          <w:rFonts w:ascii="Times New Roman" w:hAnsi="Times New Roman"/>
          <w:sz w:val="28"/>
          <w:szCs w:val="28"/>
        </w:rPr>
        <w:t>во вклады (пассивные депозиты) или размещению имеющихся в</w:t>
      </w:r>
      <w:r>
        <w:rPr>
          <w:rFonts w:ascii="Times New Roman" w:hAnsi="Times New Roman"/>
          <w:sz w:val="28"/>
          <w:szCs w:val="28"/>
        </w:rPr>
        <w:t xml:space="preserve"> </w:t>
      </w:r>
      <w:r w:rsidRPr="00A123BE">
        <w:rPr>
          <w:rFonts w:ascii="Times New Roman" w:hAnsi="Times New Roman"/>
          <w:sz w:val="28"/>
          <w:szCs w:val="28"/>
        </w:rPr>
        <w:t>их распоряжении средств во вклады в иных банках или кредитно-финансовых институтах (активные депозиты).</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i/>
          <w:sz w:val="28"/>
          <w:szCs w:val="28"/>
          <w:u w:val="single"/>
        </w:rPr>
      </w:pPr>
      <w:r w:rsidRPr="00A123BE">
        <w:rPr>
          <w:rFonts w:ascii="Times New Roman" w:hAnsi="Times New Roman"/>
          <w:sz w:val="28"/>
          <w:szCs w:val="28"/>
        </w:rPr>
        <w:t>Под депозитом (вкладам) в мировой банковской практике понимаются денежные средства или ценные бумаги, отданные на хранение в финансово-кредитные или банковские учреждения. Понятие "депозит" как таковое имеет несколько значений: наряду со вкладами в банках и иных кредитно-финансовых институтах оно может означать также ценные бумаги, переданные на хранение в кредитно-финансовые институты; взносы под оплату таможенных пошлин, сборов, налогов; взносы в административных органах в обеспечение иска, явки и т.д.</w:t>
      </w:r>
    </w:p>
    <w:p w:rsidR="00111166" w:rsidRPr="005256D8"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u w:val="single"/>
        </w:rPr>
      </w:pPr>
      <w:r w:rsidRPr="005256D8">
        <w:rPr>
          <w:rFonts w:ascii="Times New Roman" w:hAnsi="Times New Roman"/>
          <w:sz w:val="28"/>
          <w:szCs w:val="28"/>
        </w:rPr>
        <w:t>Ссудные операции</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i/>
          <w:sz w:val="28"/>
          <w:szCs w:val="28"/>
          <w:u w:val="single"/>
        </w:rPr>
      </w:pPr>
      <w:r w:rsidRPr="00A123BE">
        <w:rPr>
          <w:rFonts w:ascii="Times New Roman" w:hAnsi="Times New Roman"/>
          <w:sz w:val="28"/>
          <w:szCs w:val="28"/>
        </w:rPr>
        <w:t>Ссудные операции банков можно классифицировать по различным критериям.</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i/>
          <w:sz w:val="28"/>
          <w:szCs w:val="28"/>
          <w:u w:val="single"/>
        </w:rPr>
      </w:pPr>
      <w:r w:rsidRPr="00A123BE">
        <w:rPr>
          <w:rFonts w:ascii="Times New Roman" w:hAnsi="Times New Roman"/>
          <w:sz w:val="28"/>
          <w:szCs w:val="28"/>
        </w:rPr>
        <w:t>Во-первых, в зависимости от той роли, в которой выступает; банк, — кредитора или заемщика; активные и пассивные ссудные, операции. Активные ссудные операции складываются из операций по кредитованию клиентов и предоставлению кредитов другими банками или так называемого межбанковского кредита. Пассивные ссудные операции заключаются в получении межбанковского кредита в Центральном банке или других коммерческих банках.</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i/>
          <w:sz w:val="28"/>
          <w:szCs w:val="28"/>
          <w:u w:val="single"/>
        </w:rPr>
      </w:pPr>
      <w:r w:rsidRPr="00A123BE">
        <w:rPr>
          <w:rFonts w:ascii="Times New Roman" w:hAnsi="Times New Roman"/>
          <w:sz w:val="28"/>
          <w:szCs w:val="28"/>
        </w:rPr>
        <w:t>Во-вторых, по срокам: онкольные или до востребования; краткосрочные (до одного года); среднесрочные (от одного года до пяти лет) и долгосрочные (свыше пяти лет).</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i/>
          <w:sz w:val="28"/>
          <w:szCs w:val="28"/>
          <w:u w:val="single"/>
        </w:rPr>
      </w:pPr>
      <w:r w:rsidRPr="00A123BE">
        <w:rPr>
          <w:rFonts w:ascii="Times New Roman" w:hAnsi="Times New Roman"/>
          <w:sz w:val="28"/>
          <w:szCs w:val="28"/>
        </w:rPr>
        <w:t>В-третьих, исходя из наличия, качества и характера обеспечения: ссуды бланковые, не имеющие обеспечения и основанные на доверии к заемщику, и ссуды обеспеченные. В качестве обеспечения ссуды могут выступать как залог товарно-материальных и финансовых ценностей, гарантийные обязательства либо поручительства, так и страхование риска непогашения кредита страховой организацией.</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i/>
          <w:sz w:val="28"/>
          <w:szCs w:val="28"/>
          <w:u w:val="single"/>
        </w:rPr>
      </w:pPr>
      <w:r w:rsidRPr="00A123BE">
        <w:rPr>
          <w:rFonts w:ascii="Times New Roman" w:hAnsi="Times New Roman"/>
          <w:sz w:val="28"/>
          <w:szCs w:val="28"/>
        </w:rPr>
        <w:t>В-четвертых, в зависимости от целей кредитования: ссуды на увеличение капитала (производственных фондов); ссуды на временное пополнение недостатка средств; ссуды на потребительские цели.</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i/>
          <w:sz w:val="28"/>
          <w:szCs w:val="28"/>
          <w:u w:val="single"/>
        </w:rPr>
      </w:pPr>
      <w:r w:rsidRPr="00A123BE">
        <w:rPr>
          <w:rFonts w:ascii="Times New Roman" w:hAnsi="Times New Roman"/>
          <w:sz w:val="28"/>
          <w:szCs w:val="28"/>
        </w:rPr>
        <w:t>В-пятых, на основании различий в условиях, порядке, величине и сроках уплаты процентов по кредиту и суммы основного долга; режимах открываемого ссудного счета; отраслевой принадлежности клиента, организационно-правовой формы его деятельности и т.д.</w:t>
      </w:r>
    </w:p>
    <w:p w:rsidR="00111166" w:rsidRPr="005256D8"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u w:val="single"/>
        </w:rPr>
      </w:pPr>
      <w:r w:rsidRPr="005256D8">
        <w:rPr>
          <w:rFonts w:ascii="Times New Roman" w:hAnsi="Times New Roman"/>
          <w:sz w:val="28"/>
          <w:szCs w:val="28"/>
        </w:rPr>
        <w:t>Коммерческий кредит. Операции с векселями</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i/>
          <w:sz w:val="28"/>
          <w:szCs w:val="28"/>
          <w:u w:val="single"/>
        </w:rPr>
      </w:pPr>
      <w:r w:rsidRPr="00A123BE">
        <w:rPr>
          <w:rFonts w:ascii="Times New Roman" w:hAnsi="Times New Roman"/>
          <w:sz w:val="28"/>
          <w:szCs w:val="28"/>
        </w:rPr>
        <w:t>Одним из немаловажных направлений банковской деятельности являются операции с векселями. Однако в нашей стране в настоящее время данные операции по сравнению с другими банковскими операциями наименее развиты ввиду ограниченного их применения в течение длительного времени, носят в основном локальный характер, отсутствует единый механизм их осуществления.</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A123BE">
        <w:rPr>
          <w:rFonts w:ascii="Times New Roman" w:hAnsi="Times New Roman"/>
          <w:sz w:val="28"/>
          <w:szCs w:val="28"/>
        </w:rPr>
        <w:t xml:space="preserve">Всемерное развитие практики выпуска векселей, формирование рынка векселей являются одним из немаловажных направлений развития рынка кредитно-финансовых услуг. Функциональная задача рынка векселей состоит в перераспределении в основном краткосрочных денежных средств, а его объектом являются коммерческие и финансовые векселя. </w:t>
      </w:r>
    </w:p>
    <w:p w:rsidR="00111166" w:rsidRPr="005256D8"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u w:val="single"/>
        </w:rPr>
      </w:pPr>
      <w:r w:rsidRPr="005256D8">
        <w:rPr>
          <w:rFonts w:ascii="Times New Roman" w:hAnsi="Times New Roman"/>
          <w:sz w:val="28"/>
          <w:szCs w:val="28"/>
        </w:rPr>
        <w:t>Залоговые операции</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i/>
          <w:sz w:val="28"/>
          <w:szCs w:val="28"/>
          <w:u w:val="single"/>
        </w:rPr>
      </w:pPr>
      <w:r w:rsidRPr="00A123BE">
        <w:rPr>
          <w:rFonts w:ascii="Times New Roman" w:hAnsi="Times New Roman"/>
          <w:sz w:val="28"/>
          <w:szCs w:val="28"/>
        </w:rPr>
        <w:t>Одной из наиболее распространенных форм осуществления активных кредитных операций банков является кредитование под залог движимого и недвижимого имущества. В качестве залога при этом могут выступать и материальные, и финансовые ценности. Наиболее часто практикуется кредитование под залог товаров (товарораспорядительных документов); ценных бумаг и драгоценных металлов. При залоге имущества кредитором и заемщиком оформляется залоговое обязательство или договор о за</w:t>
      </w:r>
      <w:r>
        <w:rPr>
          <w:rFonts w:ascii="Times New Roman" w:hAnsi="Times New Roman"/>
          <w:sz w:val="28"/>
          <w:szCs w:val="28"/>
        </w:rPr>
        <w:t>логе имущества</w:t>
      </w:r>
      <w:r w:rsidRPr="00A123BE">
        <w:rPr>
          <w:rFonts w:ascii="Times New Roman" w:hAnsi="Times New Roman"/>
          <w:sz w:val="28"/>
          <w:szCs w:val="28"/>
        </w:rPr>
        <w:t>, которые дают право получения кредитором компенсации его затрат и "утраченной" прибыли из стоимости заложенного имущества при невыполнении заемщиком своих обязательств перед кредитором.</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A123BE">
        <w:rPr>
          <w:rFonts w:ascii="Times New Roman" w:hAnsi="Times New Roman"/>
          <w:sz w:val="28"/>
          <w:szCs w:val="28"/>
        </w:rPr>
        <w:t>Весьма распространены в банковской практике кредиты под залог ценных бумаг. Ценные бумаги (акции, облигации, векселя и тд.) используются в качестве обеспечения при предоставлении ломбардного кредита (а также при получении ломбардного кредита в Центральном банке); контокоррентного кредита; кредитов на покупку ценных бумаг, в том числе при первичном размещении ценных бумаг на условиях открытой подписки.</w:t>
      </w:r>
    </w:p>
    <w:p w:rsidR="00111166" w:rsidRPr="005256D8"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u w:val="single"/>
        </w:rPr>
      </w:pPr>
      <w:r w:rsidRPr="005256D8">
        <w:rPr>
          <w:rFonts w:ascii="Times New Roman" w:hAnsi="Times New Roman"/>
          <w:sz w:val="28"/>
          <w:szCs w:val="28"/>
        </w:rPr>
        <w:t>Ломбардный кредит</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i/>
          <w:sz w:val="28"/>
          <w:szCs w:val="28"/>
          <w:u w:val="single"/>
        </w:rPr>
      </w:pPr>
      <w:r w:rsidRPr="00A123BE">
        <w:rPr>
          <w:rFonts w:ascii="Times New Roman" w:hAnsi="Times New Roman"/>
          <w:sz w:val="28"/>
          <w:szCs w:val="28"/>
        </w:rPr>
        <w:t>Ломбардный кредит — это кредит в твердо фиксированной сумме, предоставляемый кредитором (банком) заемщику на определенный срок под залог имущества или имущественных прав (включая товары, товарораспорядительные документы, драгоценные металлы, ценные бумаги и т.д.). В настоящее время весьма широкое применение имеют ломбардные кредиты под залог ценных бумаг. "Чистый" ломбардный кредит — это краткосрочный кредит, со сроком погашения до года (в основном он предоставляется сроком на три месяца). Клиенты обращаются в банк за получением кредита под залог ценных бумаг обычно, когда они испытывают временную потребность в кредитных ресурсах и не заинтересованы в продаже на бирже находящихся у них в портфеле ценных бумаг.</w:t>
      </w:r>
    </w:p>
    <w:p w:rsidR="00111166" w:rsidRPr="008609E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i/>
          <w:sz w:val="28"/>
          <w:szCs w:val="28"/>
          <w:u w:val="single"/>
        </w:rPr>
      </w:pPr>
      <w:r w:rsidRPr="00A123BE">
        <w:rPr>
          <w:rFonts w:ascii="Times New Roman" w:hAnsi="Times New Roman"/>
          <w:sz w:val="28"/>
          <w:szCs w:val="28"/>
        </w:rPr>
        <w:t>Предоставление ломбардного кредита предполагает заключение между банком и клиентом (заемщиком) помимо кредитного ' договора (в котором определяется размер кредита, ставка процента, условия погашения: одной суммой или частями) договора о передаче залогового права на имущество для обеспечения требований кредитора.</w:t>
      </w:r>
    </w:p>
    <w:p w:rsidR="00111166" w:rsidRPr="00800FB5"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Итак, а</w:t>
      </w:r>
      <w:r w:rsidRPr="00A123BE">
        <w:rPr>
          <w:rFonts w:ascii="Times New Roman" w:hAnsi="Times New Roman"/>
          <w:sz w:val="28"/>
          <w:szCs w:val="28"/>
        </w:rPr>
        <w:t>ктивные кредитные операции состоят, во-первых, из ссудных операций с клиентами и операций по предоставлению межбанковского кредита; во-вторых, из депозитов, размещенных в других банках. Пассивные кредитные операции аналогично состоят из депозитов третьих юридических и физических лиц, включая клиентов и иные банки в данном банковском учреждении, и ссудных операций по получению банком межбанковского кредита</w:t>
      </w:r>
      <w:r w:rsidRPr="00FF5529">
        <w:rPr>
          <w:rFonts w:ascii="Times New Roman" w:hAnsi="Times New Roman"/>
          <w:sz w:val="28"/>
          <w:szCs w:val="28"/>
        </w:rPr>
        <w:t xml:space="preserve"> [11]</w:t>
      </w:r>
      <w:r>
        <w:rPr>
          <w:rFonts w:ascii="Times New Roman" w:hAnsi="Times New Roman"/>
          <w:sz w:val="28"/>
          <w:szCs w:val="28"/>
        </w:rPr>
        <w:t>.</w:t>
      </w:r>
    </w:p>
    <w:p w:rsidR="00111166" w:rsidRDefault="00111166" w:rsidP="0067406D">
      <w:pPr>
        <w:pStyle w:val="1"/>
        <w:widowControl w:val="0"/>
        <w:tabs>
          <w:tab w:val="left" w:pos="0"/>
        </w:tabs>
        <w:autoSpaceDE w:val="0"/>
        <w:autoSpaceDN w:val="0"/>
        <w:adjustRightInd w:val="0"/>
        <w:spacing w:after="0" w:line="240" w:lineRule="auto"/>
        <w:ind w:left="0" w:firstLine="567"/>
        <w:jc w:val="both"/>
        <w:rPr>
          <w:rFonts w:ascii="Times New Roman" w:hAnsi="Times New Roman"/>
          <w:b/>
          <w:sz w:val="28"/>
          <w:szCs w:val="28"/>
        </w:rPr>
      </w:pPr>
    </w:p>
    <w:p w:rsidR="00111166" w:rsidRPr="009A7F13" w:rsidRDefault="00111166" w:rsidP="0067406D">
      <w:pPr>
        <w:pStyle w:val="1"/>
        <w:widowControl w:val="0"/>
        <w:tabs>
          <w:tab w:val="left" w:pos="0"/>
        </w:tabs>
        <w:autoSpaceDE w:val="0"/>
        <w:autoSpaceDN w:val="0"/>
        <w:adjustRightInd w:val="0"/>
        <w:spacing w:after="0" w:line="240" w:lineRule="auto"/>
        <w:ind w:left="0" w:firstLine="567"/>
        <w:jc w:val="both"/>
        <w:rPr>
          <w:rFonts w:ascii="Times New Roman" w:hAnsi="Times New Roman"/>
          <w:b/>
          <w:sz w:val="28"/>
          <w:szCs w:val="28"/>
        </w:rPr>
      </w:pPr>
      <w:r>
        <w:rPr>
          <w:rFonts w:ascii="Times New Roman" w:hAnsi="Times New Roman"/>
          <w:b/>
          <w:sz w:val="28"/>
          <w:szCs w:val="28"/>
        </w:rPr>
        <w:t>1.3</w:t>
      </w:r>
      <w:r w:rsidRPr="009A7F13">
        <w:rPr>
          <w:rFonts w:ascii="Times New Roman" w:hAnsi="Times New Roman"/>
          <w:b/>
          <w:sz w:val="28"/>
          <w:szCs w:val="28"/>
        </w:rPr>
        <w:t xml:space="preserve"> </w:t>
      </w:r>
      <w:r>
        <w:rPr>
          <w:rFonts w:ascii="Times New Roman" w:hAnsi="Times New Roman"/>
          <w:b/>
          <w:sz w:val="28"/>
          <w:szCs w:val="28"/>
        </w:rPr>
        <w:t>Принципы организации кредитования в РК</w:t>
      </w:r>
    </w:p>
    <w:p w:rsidR="00111166" w:rsidRDefault="00111166" w:rsidP="0067406D">
      <w:pPr>
        <w:spacing w:after="0" w:line="240" w:lineRule="auto"/>
        <w:ind w:firstLine="567"/>
        <w:jc w:val="both"/>
        <w:rPr>
          <w:rFonts w:ascii="Times New Roman" w:hAnsi="Times New Roman"/>
          <w:sz w:val="28"/>
          <w:szCs w:val="28"/>
        </w:rPr>
      </w:pP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AA409B">
        <w:rPr>
          <w:rFonts w:ascii="Times New Roman" w:hAnsi="Times New Roman"/>
          <w:sz w:val="28"/>
          <w:szCs w:val="28"/>
        </w:rPr>
        <w:t xml:space="preserve">При кредите появляется договор займа, или ссуды (понятия займа и ссуды можно использовать как синонимы). В современных условиях все ссуды оформляются в виде денежного кредита, и кредитные отношения являются частью всех денежных отношений. Главное, что отличает денежную ссуду от всех других форм денежных отношений, — это возвратное движение стоимости. </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AA409B">
        <w:rPr>
          <w:rFonts w:ascii="Times New Roman" w:hAnsi="Times New Roman"/>
          <w:sz w:val="28"/>
          <w:szCs w:val="28"/>
        </w:rPr>
        <w:t xml:space="preserve">В кредите находят выражение производственные отношения, когда хозяйствующие субъекты, государство, организации или отдельные граждане передают друг другу стоимость на условиях возвратности во временное пользование. </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AA409B">
        <w:rPr>
          <w:rFonts w:ascii="Times New Roman" w:hAnsi="Times New Roman"/>
          <w:sz w:val="28"/>
          <w:szCs w:val="28"/>
        </w:rPr>
        <w:t xml:space="preserve">Под кредитными отношениями подразумеваются все денежные отношения, связанные с предоставлением и возвратом ссуд, организацией денежных расчетов, эмиссией наличных денежных знаков, кредитованием инвестиций, использованием государственного кредита, совершением страховых операций (частично) и т.д. </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AA409B">
        <w:rPr>
          <w:rFonts w:ascii="Times New Roman" w:hAnsi="Times New Roman"/>
          <w:sz w:val="28"/>
          <w:szCs w:val="28"/>
        </w:rPr>
        <w:t>Деньги выступают как средство платежа всюду, где присутствует кредит. Даже когда заемщик получает, например, семенную ссуду, она оформляется в форме денежного кредита. Следовательно, кредит — особая форма движения денег.</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5256D8">
        <w:rPr>
          <w:rFonts w:ascii="Times New Roman" w:hAnsi="Times New Roman"/>
          <w:sz w:val="28"/>
          <w:szCs w:val="28"/>
        </w:rPr>
        <w:t>Кредитный договор -</w:t>
      </w:r>
      <w:r w:rsidRPr="00EC5E0B">
        <w:rPr>
          <w:rFonts w:ascii="Times New Roman" w:hAnsi="Times New Roman"/>
          <w:sz w:val="28"/>
          <w:szCs w:val="28"/>
        </w:rPr>
        <w:t xml:space="preserve"> соглашение сторон, по которому кредитор в лице банка или иной небанковской организации обязуется предоставить кредит в виде денежных средств заемщику в размере и на условиях, предусмотренных договором, а заемщик обязуется возвратить полученную денежную сумму и уплатить на нее проценты</w:t>
      </w:r>
      <w:r>
        <w:rPr>
          <w:rFonts w:ascii="Times New Roman" w:hAnsi="Times New Roman"/>
          <w:sz w:val="28"/>
          <w:szCs w:val="28"/>
        </w:rPr>
        <w:t xml:space="preserve"> [</w:t>
      </w:r>
      <w:r w:rsidRPr="00FF5529">
        <w:rPr>
          <w:rFonts w:ascii="Times New Roman" w:hAnsi="Times New Roman"/>
          <w:sz w:val="28"/>
          <w:szCs w:val="28"/>
        </w:rPr>
        <w:t>7</w:t>
      </w:r>
      <w:r w:rsidRPr="00640B0E">
        <w:rPr>
          <w:rFonts w:ascii="Times New Roman" w:hAnsi="Times New Roman"/>
          <w:sz w:val="28"/>
          <w:szCs w:val="28"/>
        </w:rPr>
        <w:t>]</w:t>
      </w:r>
      <w:r w:rsidRPr="00EC5E0B">
        <w:rPr>
          <w:rFonts w:ascii="Times New Roman" w:hAnsi="Times New Roman"/>
          <w:sz w:val="28"/>
          <w:szCs w:val="28"/>
        </w:rPr>
        <w:t xml:space="preserve">. </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EC5E0B">
        <w:rPr>
          <w:rFonts w:ascii="Times New Roman" w:hAnsi="Times New Roman"/>
          <w:sz w:val="28"/>
          <w:szCs w:val="28"/>
        </w:rPr>
        <w:t>Кредитные договоры могут заключат</w:t>
      </w:r>
      <w:r>
        <w:rPr>
          <w:rFonts w:ascii="Times New Roman" w:hAnsi="Times New Roman"/>
          <w:sz w:val="28"/>
          <w:szCs w:val="28"/>
        </w:rPr>
        <w:t>ься также на торгах</w:t>
      </w:r>
      <w:r w:rsidRPr="00EC5E0B">
        <w:rPr>
          <w:rFonts w:ascii="Times New Roman" w:hAnsi="Times New Roman"/>
          <w:sz w:val="28"/>
          <w:szCs w:val="28"/>
        </w:rPr>
        <w:t xml:space="preserve">, которые могут проводиться в форме аукциона или конкурса. </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EC5E0B">
        <w:rPr>
          <w:rFonts w:ascii="Times New Roman" w:hAnsi="Times New Roman"/>
          <w:sz w:val="28"/>
          <w:szCs w:val="28"/>
        </w:rPr>
        <w:t xml:space="preserve">Выигравшим торги на аукционе признается лицо, предложившее наиболее высокую цену (в данном случае наиболее высокий размер процентов), а по конкурсу - лицо, которое по заключению конкурсной комиссии, заранее назначенной организатором торгов, предложило лучшие условия. Вместе с тем применительно к кредитному договору такая форма не находит широкого применения. </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EC5E0B">
        <w:rPr>
          <w:rFonts w:ascii="Times New Roman" w:hAnsi="Times New Roman"/>
          <w:sz w:val="28"/>
          <w:szCs w:val="28"/>
        </w:rPr>
        <w:t xml:space="preserve">Важное условие кредитного договора - его срок. Применительно к кредитному договору термин "срок" может иметь различные значения. Так, выделяются срок действия кредитного договора, срок, на который выдается кредит, срок возврата кредита (календарная дата), срок начисления и срок уплаты процентов. </w:t>
      </w:r>
    </w:p>
    <w:p w:rsidR="00111166" w:rsidRPr="00EC5E0B"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EC5E0B">
        <w:rPr>
          <w:rFonts w:ascii="Times New Roman" w:hAnsi="Times New Roman"/>
          <w:sz w:val="28"/>
          <w:szCs w:val="28"/>
        </w:rPr>
        <w:t xml:space="preserve">Под сроком кредита понимается период времени между моментом получения кредита заемщиком и моментом его возврата. Срок кредита всегда находится в рамках срока действия договора и, соответственно, не может его превышать. Его можно рассматривать как одно из условий кредитного договора. </w:t>
      </w:r>
    </w:p>
    <w:p w:rsidR="00111166" w:rsidRPr="00EC5E0B"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EC5E0B">
        <w:rPr>
          <w:rFonts w:ascii="Times New Roman" w:hAnsi="Times New Roman"/>
          <w:sz w:val="28"/>
          <w:szCs w:val="28"/>
        </w:rPr>
        <w:t xml:space="preserve">В пределах срока кредита: </w:t>
      </w:r>
    </w:p>
    <w:p w:rsidR="00111166" w:rsidRPr="00EC5E0B"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EC5E0B">
        <w:rPr>
          <w:rFonts w:ascii="Times New Roman" w:hAnsi="Times New Roman"/>
          <w:sz w:val="28"/>
          <w:szCs w:val="28"/>
        </w:rPr>
        <w:t xml:space="preserve">1. Полученные денежные средства используются на предусмотренные договором цели (срок использования кредита). </w:t>
      </w:r>
    </w:p>
    <w:p w:rsidR="00111166" w:rsidRPr="00EC5E0B"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EC5E0B">
        <w:rPr>
          <w:rFonts w:ascii="Times New Roman" w:hAnsi="Times New Roman"/>
          <w:sz w:val="28"/>
          <w:szCs w:val="28"/>
        </w:rPr>
        <w:t xml:space="preserve">2. Начисляются проценты на сумму кредита (срок начисления процентов). </w:t>
      </w:r>
    </w:p>
    <w:p w:rsidR="00111166" w:rsidRPr="00EC5E0B"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EC5E0B">
        <w:rPr>
          <w:rFonts w:ascii="Times New Roman" w:hAnsi="Times New Roman"/>
          <w:sz w:val="28"/>
          <w:szCs w:val="28"/>
        </w:rPr>
        <w:t xml:space="preserve">3. Сумма кредита возвращается заемщиком кредитору (срок возврата кредита). </w:t>
      </w:r>
    </w:p>
    <w:p w:rsidR="00111166" w:rsidRPr="00EC5E0B"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EC5E0B">
        <w:rPr>
          <w:rFonts w:ascii="Times New Roman" w:hAnsi="Times New Roman"/>
          <w:sz w:val="28"/>
          <w:szCs w:val="28"/>
        </w:rPr>
        <w:t xml:space="preserve">4. Уплачиваются проценты, начисленные на сумму кредита (срок уплаты процентов). </w:t>
      </w:r>
    </w:p>
    <w:p w:rsidR="00111166" w:rsidRPr="00EC5E0B"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EC5E0B">
        <w:rPr>
          <w:rFonts w:ascii="Times New Roman" w:hAnsi="Times New Roman"/>
          <w:sz w:val="28"/>
          <w:szCs w:val="28"/>
        </w:rPr>
        <w:t xml:space="preserve">При всем разнообразии подходов в определении кредитных отношений все они базируются на понятии кредитного договора, согласно которому кредитор обязуется предоставить заемщику денежные средства в размере и на условиях, предусмотренных договором, а заемщик обязуется возвратить полученную сумму кредита и уплатить на нее проценты. Кредитором по данному договору выступает банк или иная небанковская организация. </w:t>
      </w:r>
    </w:p>
    <w:p w:rsidR="00111166" w:rsidRPr="00EC5E0B"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EC5E0B">
        <w:rPr>
          <w:rFonts w:ascii="Times New Roman" w:hAnsi="Times New Roman"/>
          <w:sz w:val="28"/>
          <w:szCs w:val="28"/>
        </w:rPr>
        <w:t xml:space="preserve">Путем обеспечения исполнения обязательств достигается минимизация риска, связанного с невозвратом кредита. Поэтому третье лицо, обеспечивающее исполнение кредитных обязательств, подчас представляет для кредитора не меньший интерес, чем фигура заемщика. Включаясь в кредитные отношения, оно придает ему известную устойчивость и как следствие - стабильный результат. Обеспечение возврата денежных средств, предоставляемых в рамках банковского кредита, имеет важное макроэкономическое (социально-экономическое) и микроэкономическое (банки) значение. </w:t>
      </w:r>
    </w:p>
    <w:p w:rsidR="00111166" w:rsidRPr="00EC5E0B"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EC5E0B">
        <w:rPr>
          <w:rFonts w:ascii="Times New Roman" w:hAnsi="Times New Roman"/>
          <w:sz w:val="28"/>
          <w:szCs w:val="28"/>
        </w:rPr>
        <w:t xml:space="preserve">В ходе банковского кредитования непосредственно затрагиваются интересы лица, обеспечивающего исполнение кредитного обязательства. Гарант (поручитель и т.д.) заинтересован в надлежащем исполнении кредитного договора, поскольку в противном случае именно ему придется удовлетворять требования кредитора при нарушении обязательства должником. </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EC5E0B">
        <w:rPr>
          <w:rFonts w:ascii="Times New Roman" w:hAnsi="Times New Roman"/>
          <w:sz w:val="28"/>
          <w:szCs w:val="28"/>
        </w:rPr>
        <w:t>Основной сделкой в кредитной сфере является кредитный договор. Вторичными, и в этом смысле производными, будут сделки, направленные на обеспечение основного, кредитного обязательства. К ним относятся залог, поручительство и банковская гарантия, как наиболее часто используемые в банковской практике.</w:t>
      </w:r>
    </w:p>
    <w:p w:rsidR="00111166" w:rsidRPr="005256D8"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5256D8">
        <w:rPr>
          <w:rFonts w:ascii="Times New Roman" w:hAnsi="Times New Roman"/>
          <w:sz w:val="28"/>
          <w:szCs w:val="28"/>
        </w:rPr>
        <w:t>Документы, требуемые банком от заемщика</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Банки требуют от заемщика представления следующих документов: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1) Заявление на получение кредита, где необходимо указать: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сумму кредита;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целевое назначение кредита;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срок кредита;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вид обеспечения кредита;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предполагаемый процент, который может уплатить клиент;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реквизиты клиента.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2) Анкета заемщика.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3) Учредительные документы: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нотариально заверенная копия Устава, с изменениями на последнюю дату;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нотариально заверенная копия Учредительного договора;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нотариально заверенная копия Свидетельства о регистрации;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нотариально заверенные карточки с образцами подписей.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4) Копии балансов (сверенные банком с оригиналами балансов с отметкой налоговой инспекции), с приложением всех форм финансовой отчетности за два последних отчетных периода.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5) Расшифровка на последнюю отчетную дату следующих статей баланса: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"Основные средства";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"Долгосрочные финансовые вложения";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"Сырье, материалы и другие аналогичные ценности";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"Готовая продукция и товары для перепродажи";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"Товары отгруженные";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"Дебиторская задолженность";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"Краткосрочные финансовые вложения";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"Заемные средства";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"Кредиторская задолженность".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6) Текущий баланс на дату обращения за кредитом с расшифровкой указанных выше статей баланса. При отсутствии текущего баланса необходимо предоставить данные по следующим статьям баланса: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"Дебиторская задолженность";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85984">
        <w:rPr>
          <w:rFonts w:ascii="Times New Roman" w:hAnsi="Times New Roman"/>
          <w:sz w:val="28"/>
          <w:szCs w:val="28"/>
        </w:rPr>
        <w:t xml:space="preserve">"Готовая продукция и товары для перепродажи" (для торговых организаций);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w:t>
      </w:r>
      <w:r w:rsidRPr="00485984">
        <w:rPr>
          <w:rFonts w:ascii="Times New Roman" w:hAnsi="Times New Roman"/>
          <w:sz w:val="28"/>
          <w:szCs w:val="28"/>
        </w:rPr>
        <w:t xml:space="preserve">"Сырье, материалы и другие аналогичные ценности" (для производственных организаций);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"Кредиторская задолженность";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Краткосрочные и долгосрочные кредиты банков на дату обращения за кредитом подтвержденные банками-кредиторами;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7) Справка об оборотах по расчетному и валютному счетам за последние 12 месяцев.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8) Технико-экономическое обоснование использования и возврата кредита. ТЭО должно включать в себя расчет возврата кредита и процентов, исходя из следующих критериев: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сроки поставки и реализации товара;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расходы на приобретение и реализацию товара;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накладные расходы;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расходы по страхованию товара;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расходы по охране;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налоги, акцизы;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иные расходы.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9) Копия оригинала договора (сверенная банком с оригиналом), под исполнение которого испрашивается кредит.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10) Копии договоров контрагентов (сверенные с оригиналом), готовые приобрести поставляемый товар.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11) Документы, подтверждающие обеспечение кредита. Документы могут включать: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гарантию;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залог;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страхование;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 поручительство.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12) Финансовые документы, подтверждающие платежеспособность гаранта, страховщика или поручителя.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13) Справка-уведомление налоговой инспекции заемщика об открытии ссудного счета.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14) Справка из пенсионного фонда, фонда социального и медицинского страхования. </w:t>
      </w:r>
    </w:p>
    <w:p w:rsidR="00111166" w:rsidRPr="00485984"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15)Две карточки с образцами подписей и оттиска печати предприятия (одну - заверенную нотариально, другую - печатью и подписью руководителя предприятия). </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85984">
        <w:rPr>
          <w:rFonts w:ascii="Times New Roman" w:hAnsi="Times New Roman"/>
          <w:sz w:val="28"/>
          <w:szCs w:val="28"/>
        </w:rPr>
        <w:t xml:space="preserve">Кредитный договор всегда заключается в письменной форме, вступает в силу и становится обязательным для сторон с момента его заключения. </w:t>
      </w:r>
    </w:p>
    <w:p w:rsidR="00111166" w:rsidRDefault="00111166" w:rsidP="0067406D">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Таким образом, о</w:t>
      </w:r>
      <w:r w:rsidRPr="00EC5E0B">
        <w:rPr>
          <w:rFonts w:ascii="Times New Roman" w:hAnsi="Times New Roman"/>
          <w:sz w:val="28"/>
          <w:szCs w:val="28"/>
        </w:rPr>
        <w:t>сновной сделкой в кредитной сфере является кредитный договор. Вторичными, и в этом смысле производными, будут сделки, направленные на обеспечение основного, кредитного обязательства. К ним относятся залог, поручительство и банковская гарантия, как наиболее часто используемые в банковской практике</w:t>
      </w:r>
      <w:r w:rsidRPr="00FF5529">
        <w:rPr>
          <w:rFonts w:ascii="Times New Roman" w:hAnsi="Times New Roman"/>
          <w:sz w:val="28"/>
          <w:szCs w:val="28"/>
        </w:rPr>
        <w:t xml:space="preserve"> [7]</w:t>
      </w:r>
      <w:r w:rsidRPr="00EC5E0B">
        <w:rPr>
          <w:rFonts w:ascii="Times New Roman" w:hAnsi="Times New Roman"/>
          <w:sz w:val="28"/>
          <w:szCs w:val="28"/>
        </w:rPr>
        <w:t>.</w:t>
      </w:r>
    </w:p>
    <w:p w:rsidR="00111166" w:rsidRDefault="00111166" w:rsidP="0067406D">
      <w:pPr>
        <w:spacing w:after="0" w:line="240" w:lineRule="auto"/>
        <w:jc w:val="both"/>
        <w:rPr>
          <w:rFonts w:ascii="Times New Roman" w:hAnsi="Times New Roman"/>
          <w:b/>
          <w:sz w:val="28"/>
          <w:szCs w:val="28"/>
        </w:rPr>
      </w:pPr>
      <w:r>
        <w:rPr>
          <w:rFonts w:ascii="Times New Roman" w:hAnsi="Times New Roman"/>
          <w:b/>
          <w:sz w:val="28"/>
          <w:szCs w:val="28"/>
        </w:rPr>
        <w:br w:type="page"/>
      </w:r>
    </w:p>
    <w:p w:rsidR="00111166" w:rsidRPr="00A735E2" w:rsidRDefault="00111166" w:rsidP="00A735E2">
      <w:pPr>
        <w:spacing w:after="0" w:line="240" w:lineRule="auto"/>
        <w:ind w:firstLine="567"/>
        <w:jc w:val="both"/>
        <w:rPr>
          <w:rFonts w:ascii="Times New Roman" w:hAnsi="Times New Roman"/>
          <w:b/>
          <w:sz w:val="28"/>
          <w:szCs w:val="28"/>
        </w:rPr>
      </w:pPr>
      <w:r w:rsidRPr="00A735E2">
        <w:rPr>
          <w:rFonts w:ascii="Times New Roman" w:hAnsi="Times New Roman"/>
          <w:b/>
          <w:sz w:val="28"/>
          <w:szCs w:val="28"/>
        </w:rPr>
        <w:t xml:space="preserve">2  </w:t>
      </w:r>
      <w:r>
        <w:rPr>
          <w:rFonts w:ascii="Times New Roman" w:hAnsi="Times New Roman"/>
          <w:b/>
          <w:sz w:val="28"/>
          <w:szCs w:val="28"/>
        </w:rPr>
        <w:t>АНАЛИЗ ПОТРЕБИТЕЛЬСКОГО КРЕДИТОВАНИЯ В РК</w:t>
      </w:r>
    </w:p>
    <w:p w:rsidR="00111166" w:rsidRPr="002D205E" w:rsidRDefault="00111166" w:rsidP="00A735E2">
      <w:pPr>
        <w:spacing w:after="0" w:line="240" w:lineRule="auto"/>
        <w:ind w:firstLine="567"/>
        <w:jc w:val="center"/>
        <w:rPr>
          <w:rFonts w:ascii="Times New Roman" w:hAnsi="Times New Roman"/>
          <w:sz w:val="28"/>
          <w:szCs w:val="28"/>
        </w:rPr>
      </w:pPr>
    </w:p>
    <w:p w:rsidR="00111166" w:rsidRPr="00A735E2"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b/>
          <w:sz w:val="28"/>
          <w:szCs w:val="28"/>
        </w:rPr>
      </w:pPr>
      <w:r w:rsidRPr="00A735E2">
        <w:rPr>
          <w:rFonts w:ascii="Times New Roman" w:hAnsi="Times New Roman"/>
          <w:b/>
          <w:sz w:val="28"/>
          <w:szCs w:val="28"/>
        </w:rPr>
        <w:t xml:space="preserve">2.1  </w:t>
      </w:r>
      <w:r>
        <w:rPr>
          <w:rFonts w:ascii="Times New Roman" w:hAnsi="Times New Roman"/>
          <w:b/>
          <w:sz w:val="28"/>
          <w:szCs w:val="28"/>
        </w:rPr>
        <w:t>Анализ кредитной политики коммерческих банков РК</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p>
    <w:p w:rsidR="00111166" w:rsidRPr="00B77B5D"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b/>
          <w:i/>
          <w:sz w:val="28"/>
          <w:szCs w:val="28"/>
        </w:rPr>
      </w:pPr>
      <w:r w:rsidRPr="00B77B5D">
        <w:rPr>
          <w:rFonts w:ascii="Times New Roman" w:hAnsi="Times New Roman"/>
          <w:b/>
          <w:i/>
          <w:sz w:val="28"/>
          <w:szCs w:val="28"/>
        </w:rPr>
        <w:t>Анализ государственных инвестиций в жилищное строительство</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6553CE">
        <w:rPr>
          <w:rFonts w:ascii="Times New Roman" w:hAnsi="Times New Roman"/>
          <w:sz w:val="28"/>
          <w:szCs w:val="28"/>
        </w:rPr>
        <w:t xml:space="preserve">Государственная программа жилищного строительства в Казахстане продолжена до 2014 года. </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6553CE">
        <w:rPr>
          <w:rFonts w:ascii="Times New Roman" w:hAnsi="Times New Roman"/>
          <w:sz w:val="28"/>
          <w:szCs w:val="28"/>
        </w:rPr>
        <w:t xml:space="preserve">Государственная программа заканчивается в 2010 году, но </w:t>
      </w:r>
      <w:r>
        <w:rPr>
          <w:rFonts w:ascii="Times New Roman" w:hAnsi="Times New Roman"/>
          <w:sz w:val="28"/>
          <w:szCs w:val="28"/>
        </w:rPr>
        <w:t>представители Агентства</w:t>
      </w:r>
      <w:r w:rsidRPr="006553CE">
        <w:rPr>
          <w:rFonts w:ascii="Times New Roman" w:hAnsi="Times New Roman"/>
          <w:sz w:val="28"/>
          <w:szCs w:val="28"/>
        </w:rPr>
        <w:t xml:space="preserve"> РК по ЖКХ и делам строительства внесли свои предложения в Программу о форсированном индустриально-инновационном развитии страны с 2010 до 2014 года, которую сейчас готовит Министерство экономики и бюдж</w:t>
      </w:r>
      <w:r>
        <w:rPr>
          <w:rFonts w:ascii="Times New Roman" w:hAnsi="Times New Roman"/>
          <w:sz w:val="28"/>
          <w:szCs w:val="28"/>
        </w:rPr>
        <w:t xml:space="preserve">етного планирования. Параметры </w:t>
      </w:r>
      <w:r w:rsidRPr="006553CE">
        <w:rPr>
          <w:rFonts w:ascii="Times New Roman" w:hAnsi="Times New Roman"/>
          <w:sz w:val="28"/>
          <w:szCs w:val="28"/>
        </w:rPr>
        <w:t xml:space="preserve">строительства  </w:t>
      </w:r>
      <w:r>
        <w:rPr>
          <w:rFonts w:ascii="Times New Roman" w:hAnsi="Times New Roman"/>
          <w:sz w:val="28"/>
          <w:szCs w:val="28"/>
        </w:rPr>
        <w:t>(</w:t>
      </w:r>
      <w:r w:rsidRPr="006553CE">
        <w:rPr>
          <w:rFonts w:ascii="Times New Roman" w:hAnsi="Times New Roman"/>
          <w:sz w:val="28"/>
          <w:szCs w:val="28"/>
        </w:rPr>
        <w:t>прим. агентства) остаются в тех же пределах, что и по программе 2008-2010 годо</w:t>
      </w:r>
      <w:r>
        <w:rPr>
          <w:rFonts w:ascii="Times New Roman" w:hAnsi="Times New Roman"/>
          <w:sz w:val="28"/>
          <w:szCs w:val="28"/>
        </w:rPr>
        <w:t>в  – 34 млн. кв. м за 5 лет. Е</w:t>
      </w:r>
      <w:r w:rsidRPr="006553CE">
        <w:rPr>
          <w:rFonts w:ascii="Times New Roman" w:hAnsi="Times New Roman"/>
          <w:sz w:val="28"/>
          <w:szCs w:val="28"/>
        </w:rPr>
        <w:t>жегодно на строительство по госпрограмме</w:t>
      </w:r>
      <w:r>
        <w:rPr>
          <w:rFonts w:ascii="Times New Roman" w:hAnsi="Times New Roman"/>
          <w:sz w:val="28"/>
          <w:szCs w:val="28"/>
        </w:rPr>
        <w:t xml:space="preserve"> планируется выделение средств в пределах 90 млрд. тенге</w:t>
      </w:r>
      <w:r w:rsidRPr="006553CE">
        <w:rPr>
          <w:rFonts w:ascii="Times New Roman" w:hAnsi="Times New Roman"/>
          <w:sz w:val="28"/>
          <w:szCs w:val="28"/>
        </w:rPr>
        <w:t>.</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Таблица 1 - </w:t>
      </w:r>
      <w:r w:rsidRPr="006553CE">
        <w:rPr>
          <w:rFonts w:ascii="Times New Roman" w:hAnsi="Times New Roman"/>
          <w:sz w:val="28"/>
          <w:szCs w:val="28"/>
        </w:rPr>
        <w:t xml:space="preserve">Инвестиции </w:t>
      </w:r>
      <w:r>
        <w:rPr>
          <w:rFonts w:ascii="Times New Roman" w:hAnsi="Times New Roman"/>
          <w:sz w:val="28"/>
          <w:szCs w:val="28"/>
        </w:rPr>
        <w:t xml:space="preserve">государства </w:t>
      </w:r>
      <w:r w:rsidRPr="006553CE">
        <w:rPr>
          <w:rFonts w:ascii="Times New Roman" w:hAnsi="Times New Roman"/>
          <w:sz w:val="28"/>
          <w:szCs w:val="28"/>
        </w:rPr>
        <w:t>в жилищное строительство</w:t>
      </w:r>
      <w:r w:rsidRPr="006553CE">
        <w:t xml:space="preserve"> </w:t>
      </w:r>
      <w:r w:rsidRPr="006553CE">
        <w:rPr>
          <w:rFonts w:ascii="Times New Roman" w:hAnsi="Times New Roman"/>
          <w:sz w:val="28"/>
          <w:szCs w:val="28"/>
        </w:rPr>
        <w:t>(январь-октябрь 2010)</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p>
    <w:tbl>
      <w:tblPr>
        <w:tblW w:w="4888" w:type="pct"/>
        <w:tblInd w:w="108" w:type="dxa"/>
        <w:tblLook w:val="00A0" w:firstRow="1" w:lastRow="0" w:firstColumn="1" w:lastColumn="0" w:noHBand="0" w:noVBand="0"/>
      </w:tblPr>
      <w:tblGrid>
        <w:gridCol w:w="3545"/>
        <w:gridCol w:w="2977"/>
        <w:gridCol w:w="2835"/>
      </w:tblGrid>
      <w:tr w:rsidR="00111166" w:rsidRPr="009F69C3" w:rsidTr="003C55B7">
        <w:trPr>
          <w:trHeight w:val="630"/>
        </w:trPr>
        <w:tc>
          <w:tcPr>
            <w:tcW w:w="1894" w:type="pct"/>
            <w:tcBorders>
              <w:top w:val="single" w:sz="8" w:space="0" w:color="auto"/>
              <w:left w:val="single" w:sz="8" w:space="0" w:color="auto"/>
              <w:bottom w:val="single" w:sz="8" w:space="0" w:color="auto"/>
              <w:right w:val="single" w:sz="8" w:space="0" w:color="auto"/>
            </w:tcBorders>
            <w:noWrap/>
            <w:vAlign w:val="center"/>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 </w:t>
            </w:r>
          </w:p>
        </w:tc>
        <w:tc>
          <w:tcPr>
            <w:tcW w:w="1590" w:type="pct"/>
            <w:tcBorders>
              <w:top w:val="single" w:sz="8" w:space="0" w:color="auto"/>
              <w:left w:val="nil"/>
              <w:bottom w:val="nil"/>
              <w:right w:val="single" w:sz="8" w:space="0" w:color="auto"/>
            </w:tcBorders>
            <w:noWrap/>
            <w:vAlign w:val="center"/>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млн. тенге</w:t>
            </w:r>
          </w:p>
        </w:tc>
        <w:tc>
          <w:tcPr>
            <w:tcW w:w="1515" w:type="pct"/>
            <w:tcBorders>
              <w:top w:val="single" w:sz="8" w:space="0" w:color="auto"/>
              <w:left w:val="nil"/>
              <w:bottom w:val="nil"/>
              <w:right w:val="single" w:sz="8" w:space="0" w:color="auto"/>
            </w:tcBorders>
            <w:vAlign w:val="center"/>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в % к соответствующему периоду прошлого года</w:t>
            </w:r>
          </w:p>
        </w:tc>
      </w:tr>
      <w:tr w:rsidR="00111166" w:rsidRPr="009F69C3" w:rsidTr="003C55B7">
        <w:trPr>
          <w:trHeight w:val="360"/>
        </w:trPr>
        <w:tc>
          <w:tcPr>
            <w:tcW w:w="1894" w:type="pct"/>
            <w:tcBorders>
              <w:top w:val="nil"/>
              <w:left w:val="single" w:sz="4" w:space="0" w:color="auto"/>
              <w:bottom w:val="single" w:sz="4" w:space="0" w:color="auto"/>
              <w:right w:val="single" w:sz="4" w:space="0" w:color="auto"/>
            </w:tcBorders>
            <w:vAlign w:val="bottom"/>
          </w:tcPr>
          <w:p w:rsidR="00111166" w:rsidRPr="009F69C3" w:rsidRDefault="00111166" w:rsidP="00A735E2">
            <w:pPr>
              <w:spacing w:after="0" w:line="240" w:lineRule="auto"/>
              <w:rPr>
                <w:rFonts w:ascii="Times New Roman" w:hAnsi="Times New Roman"/>
                <w:sz w:val="24"/>
                <w:szCs w:val="28"/>
              </w:rPr>
            </w:pPr>
            <w:r w:rsidRPr="009F69C3">
              <w:rPr>
                <w:rFonts w:ascii="Times New Roman" w:hAnsi="Times New Roman"/>
                <w:sz w:val="24"/>
                <w:szCs w:val="28"/>
              </w:rPr>
              <w:t>Республика Казахстан</w:t>
            </w:r>
          </w:p>
        </w:tc>
        <w:tc>
          <w:tcPr>
            <w:tcW w:w="1590" w:type="pct"/>
            <w:tcBorders>
              <w:top w:val="single" w:sz="8" w:space="0" w:color="auto"/>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244 930</w:t>
            </w:r>
          </w:p>
        </w:tc>
        <w:tc>
          <w:tcPr>
            <w:tcW w:w="1515" w:type="pct"/>
            <w:tcBorders>
              <w:top w:val="single" w:sz="8" w:space="0" w:color="auto"/>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102,4</w:t>
            </w:r>
          </w:p>
        </w:tc>
      </w:tr>
      <w:tr w:rsidR="00111166" w:rsidRPr="009F69C3" w:rsidTr="003C55B7">
        <w:trPr>
          <w:trHeight w:val="255"/>
        </w:trPr>
        <w:tc>
          <w:tcPr>
            <w:tcW w:w="1894" w:type="pct"/>
            <w:tcBorders>
              <w:top w:val="nil"/>
              <w:left w:val="single" w:sz="4" w:space="0" w:color="auto"/>
              <w:bottom w:val="single" w:sz="4" w:space="0" w:color="auto"/>
              <w:right w:val="single" w:sz="4" w:space="0" w:color="auto"/>
            </w:tcBorders>
            <w:noWrap/>
            <w:vAlign w:val="bottom"/>
          </w:tcPr>
          <w:p w:rsidR="00111166" w:rsidRPr="009F69C3" w:rsidRDefault="00111166" w:rsidP="00A735E2">
            <w:pPr>
              <w:spacing w:after="0" w:line="240" w:lineRule="auto"/>
              <w:rPr>
                <w:rFonts w:ascii="Times New Roman" w:hAnsi="Times New Roman"/>
                <w:sz w:val="24"/>
                <w:szCs w:val="28"/>
              </w:rPr>
            </w:pPr>
            <w:r w:rsidRPr="009F69C3">
              <w:rPr>
                <w:rFonts w:ascii="Times New Roman" w:hAnsi="Times New Roman"/>
                <w:sz w:val="24"/>
                <w:szCs w:val="28"/>
              </w:rPr>
              <w:t>Акмолинская</w:t>
            </w:r>
          </w:p>
        </w:tc>
        <w:tc>
          <w:tcPr>
            <w:tcW w:w="1590"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4 759</w:t>
            </w:r>
          </w:p>
        </w:tc>
        <w:tc>
          <w:tcPr>
            <w:tcW w:w="1515"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68,6</w:t>
            </w:r>
          </w:p>
        </w:tc>
      </w:tr>
      <w:tr w:rsidR="00111166" w:rsidRPr="009F69C3" w:rsidTr="003C55B7">
        <w:trPr>
          <w:trHeight w:val="255"/>
        </w:trPr>
        <w:tc>
          <w:tcPr>
            <w:tcW w:w="1894" w:type="pct"/>
            <w:tcBorders>
              <w:top w:val="nil"/>
              <w:left w:val="single" w:sz="4" w:space="0" w:color="auto"/>
              <w:bottom w:val="single" w:sz="4" w:space="0" w:color="auto"/>
              <w:right w:val="single" w:sz="4" w:space="0" w:color="auto"/>
            </w:tcBorders>
            <w:noWrap/>
            <w:vAlign w:val="bottom"/>
          </w:tcPr>
          <w:p w:rsidR="00111166" w:rsidRPr="009F69C3" w:rsidRDefault="00111166" w:rsidP="00A735E2">
            <w:pPr>
              <w:spacing w:after="0" w:line="240" w:lineRule="auto"/>
              <w:rPr>
                <w:rFonts w:ascii="Times New Roman" w:hAnsi="Times New Roman"/>
                <w:sz w:val="24"/>
                <w:szCs w:val="28"/>
              </w:rPr>
            </w:pPr>
            <w:r w:rsidRPr="009F69C3">
              <w:rPr>
                <w:rFonts w:ascii="Times New Roman" w:hAnsi="Times New Roman"/>
                <w:sz w:val="24"/>
                <w:szCs w:val="28"/>
              </w:rPr>
              <w:t>Актюбинская</w:t>
            </w:r>
          </w:p>
        </w:tc>
        <w:tc>
          <w:tcPr>
            <w:tcW w:w="1590"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15 613</w:t>
            </w:r>
          </w:p>
        </w:tc>
        <w:tc>
          <w:tcPr>
            <w:tcW w:w="1515"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127,2</w:t>
            </w:r>
          </w:p>
        </w:tc>
      </w:tr>
      <w:tr w:rsidR="00111166" w:rsidRPr="009F69C3" w:rsidTr="003C55B7">
        <w:trPr>
          <w:trHeight w:val="255"/>
        </w:trPr>
        <w:tc>
          <w:tcPr>
            <w:tcW w:w="1894" w:type="pct"/>
            <w:tcBorders>
              <w:top w:val="nil"/>
              <w:left w:val="single" w:sz="4" w:space="0" w:color="auto"/>
              <w:bottom w:val="single" w:sz="4" w:space="0" w:color="auto"/>
              <w:right w:val="single" w:sz="4" w:space="0" w:color="auto"/>
            </w:tcBorders>
            <w:noWrap/>
            <w:vAlign w:val="bottom"/>
          </w:tcPr>
          <w:p w:rsidR="00111166" w:rsidRPr="009F69C3" w:rsidRDefault="00111166" w:rsidP="00A735E2">
            <w:pPr>
              <w:spacing w:after="0" w:line="240" w:lineRule="auto"/>
              <w:rPr>
                <w:rFonts w:ascii="Times New Roman" w:hAnsi="Times New Roman"/>
                <w:sz w:val="24"/>
                <w:szCs w:val="28"/>
              </w:rPr>
            </w:pPr>
            <w:r w:rsidRPr="009F69C3">
              <w:rPr>
                <w:rFonts w:ascii="Times New Roman" w:hAnsi="Times New Roman"/>
                <w:sz w:val="24"/>
                <w:szCs w:val="28"/>
              </w:rPr>
              <w:t>Алматинская</w:t>
            </w:r>
          </w:p>
        </w:tc>
        <w:tc>
          <w:tcPr>
            <w:tcW w:w="1590"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59 517</w:t>
            </w:r>
          </w:p>
        </w:tc>
        <w:tc>
          <w:tcPr>
            <w:tcW w:w="1515"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131,9</w:t>
            </w:r>
          </w:p>
        </w:tc>
      </w:tr>
      <w:tr w:rsidR="00111166" w:rsidRPr="009F69C3" w:rsidTr="003C55B7">
        <w:trPr>
          <w:trHeight w:val="255"/>
        </w:trPr>
        <w:tc>
          <w:tcPr>
            <w:tcW w:w="1894" w:type="pct"/>
            <w:tcBorders>
              <w:top w:val="nil"/>
              <w:left w:val="single" w:sz="4" w:space="0" w:color="auto"/>
              <w:bottom w:val="single" w:sz="4" w:space="0" w:color="auto"/>
              <w:right w:val="single" w:sz="4" w:space="0" w:color="auto"/>
            </w:tcBorders>
            <w:noWrap/>
            <w:vAlign w:val="bottom"/>
          </w:tcPr>
          <w:p w:rsidR="00111166" w:rsidRPr="009F69C3" w:rsidRDefault="00111166" w:rsidP="00A735E2">
            <w:pPr>
              <w:spacing w:after="0" w:line="240" w:lineRule="auto"/>
              <w:rPr>
                <w:rFonts w:ascii="Times New Roman" w:hAnsi="Times New Roman"/>
                <w:sz w:val="24"/>
                <w:szCs w:val="28"/>
              </w:rPr>
            </w:pPr>
            <w:r w:rsidRPr="009F69C3">
              <w:rPr>
                <w:rFonts w:ascii="Times New Roman" w:hAnsi="Times New Roman"/>
                <w:sz w:val="24"/>
                <w:szCs w:val="28"/>
              </w:rPr>
              <w:t>Атырауская</w:t>
            </w:r>
          </w:p>
        </w:tc>
        <w:tc>
          <w:tcPr>
            <w:tcW w:w="1590"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9 755</w:t>
            </w:r>
          </w:p>
        </w:tc>
        <w:tc>
          <w:tcPr>
            <w:tcW w:w="1515"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106,4</w:t>
            </w:r>
          </w:p>
        </w:tc>
      </w:tr>
      <w:tr w:rsidR="00111166" w:rsidRPr="009F69C3" w:rsidTr="003C55B7">
        <w:trPr>
          <w:trHeight w:val="255"/>
        </w:trPr>
        <w:tc>
          <w:tcPr>
            <w:tcW w:w="1894" w:type="pct"/>
            <w:tcBorders>
              <w:top w:val="nil"/>
              <w:left w:val="single" w:sz="4" w:space="0" w:color="auto"/>
              <w:bottom w:val="single" w:sz="4" w:space="0" w:color="auto"/>
              <w:right w:val="single" w:sz="4" w:space="0" w:color="auto"/>
            </w:tcBorders>
            <w:noWrap/>
            <w:vAlign w:val="bottom"/>
          </w:tcPr>
          <w:p w:rsidR="00111166" w:rsidRPr="009F69C3" w:rsidRDefault="00111166" w:rsidP="00A735E2">
            <w:pPr>
              <w:spacing w:after="0" w:line="240" w:lineRule="auto"/>
              <w:rPr>
                <w:rFonts w:ascii="Times New Roman" w:hAnsi="Times New Roman"/>
                <w:sz w:val="24"/>
                <w:szCs w:val="28"/>
              </w:rPr>
            </w:pPr>
            <w:r w:rsidRPr="009F69C3">
              <w:rPr>
                <w:rFonts w:ascii="Times New Roman" w:hAnsi="Times New Roman"/>
                <w:sz w:val="24"/>
                <w:szCs w:val="28"/>
              </w:rPr>
              <w:t>Западно-Казахстанская</w:t>
            </w:r>
          </w:p>
        </w:tc>
        <w:tc>
          <w:tcPr>
            <w:tcW w:w="1590"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5 671</w:t>
            </w:r>
          </w:p>
        </w:tc>
        <w:tc>
          <w:tcPr>
            <w:tcW w:w="1515"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106,7</w:t>
            </w:r>
          </w:p>
        </w:tc>
      </w:tr>
      <w:tr w:rsidR="00111166" w:rsidRPr="009F69C3" w:rsidTr="003C55B7">
        <w:trPr>
          <w:trHeight w:val="255"/>
        </w:trPr>
        <w:tc>
          <w:tcPr>
            <w:tcW w:w="1894" w:type="pct"/>
            <w:tcBorders>
              <w:top w:val="nil"/>
              <w:left w:val="single" w:sz="4" w:space="0" w:color="auto"/>
              <w:bottom w:val="single" w:sz="4" w:space="0" w:color="auto"/>
              <w:right w:val="single" w:sz="4" w:space="0" w:color="auto"/>
            </w:tcBorders>
            <w:noWrap/>
            <w:vAlign w:val="bottom"/>
          </w:tcPr>
          <w:p w:rsidR="00111166" w:rsidRPr="009F69C3" w:rsidRDefault="00111166" w:rsidP="00A735E2">
            <w:pPr>
              <w:spacing w:after="0" w:line="240" w:lineRule="auto"/>
              <w:rPr>
                <w:rFonts w:ascii="Times New Roman" w:hAnsi="Times New Roman"/>
                <w:sz w:val="24"/>
                <w:szCs w:val="28"/>
              </w:rPr>
            </w:pPr>
            <w:r w:rsidRPr="009F69C3">
              <w:rPr>
                <w:rFonts w:ascii="Times New Roman" w:hAnsi="Times New Roman"/>
                <w:sz w:val="24"/>
                <w:szCs w:val="28"/>
              </w:rPr>
              <w:t>Жамбылская</w:t>
            </w:r>
          </w:p>
        </w:tc>
        <w:tc>
          <w:tcPr>
            <w:tcW w:w="1590"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4 409</w:t>
            </w:r>
          </w:p>
        </w:tc>
        <w:tc>
          <w:tcPr>
            <w:tcW w:w="1515"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97,9</w:t>
            </w:r>
          </w:p>
        </w:tc>
      </w:tr>
      <w:tr w:rsidR="00111166" w:rsidRPr="009F69C3" w:rsidTr="003C55B7">
        <w:trPr>
          <w:trHeight w:val="255"/>
        </w:trPr>
        <w:tc>
          <w:tcPr>
            <w:tcW w:w="1894" w:type="pct"/>
            <w:tcBorders>
              <w:top w:val="nil"/>
              <w:left w:val="single" w:sz="4" w:space="0" w:color="auto"/>
              <w:bottom w:val="single" w:sz="4" w:space="0" w:color="auto"/>
              <w:right w:val="single" w:sz="4" w:space="0" w:color="auto"/>
            </w:tcBorders>
            <w:noWrap/>
            <w:vAlign w:val="bottom"/>
          </w:tcPr>
          <w:p w:rsidR="00111166" w:rsidRPr="009F69C3" w:rsidRDefault="00111166" w:rsidP="00A735E2">
            <w:pPr>
              <w:spacing w:after="0" w:line="240" w:lineRule="auto"/>
              <w:rPr>
                <w:rFonts w:ascii="Times New Roman" w:hAnsi="Times New Roman"/>
                <w:sz w:val="24"/>
                <w:szCs w:val="28"/>
              </w:rPr>
            </w:pPr>
            <w:r w:rsidRPr="009F69C3">
              <w:rPr>
                <w:rFonts w:ascii="Times New Roman" w:hAnsi="Times New Roman"/>
                <w:sz w:val="24"/>
                <w:szCs w:val="28"/>
              </w:rPr>
              <w:t>Карагандинская</w:t>
            </w:r>
          </w:p>
        </w:tc>
        <w:tc>
          <w:tcPr>
            <w:tcW w:w="1590"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9 887</w:t>
            </w:r>
          </w:p>
        </w:tc>
        <w:tc>
          <w:tcPr>
            <w:tcW w:w="1515"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71,4</w:t>
            </w:r>
          </w:p>
        </w:tc>
      </w:tr>
      <w:tr w:rsidR="00111166" w:rsidRPr="009F69C3" w:rsidTr="003C55B7">
        <w:trPr>
          <w:trHeight w:val="255"/>
        </w:trPr>
        <w:tc>
          <w:tcPr>
            <w:tcW w:w="1894" w:type="pct"/>
            <w:tcBorders>
              <w:top w:val="nil"/>
              <w:left w:val="single" w:sz="4" w:space="0" w:color="auto"/>
              <w:bottom w:val="single" w:sz="4" w:space="0" w:color="auto"/>
              <w:right w:val="single" w:sz="4" w:space="0" w:color="auto"/>
            </w:tcBorders>
            <w:noWrap/>
            <w:vAlign w:val="bottom"/>
          </w:tcPr>
          <w:p w:rsidR="00111166" w:rsidRPr="009F69C3" w:rsidRDefault="00111166" w:rsidP="00A735E2">
            <w:pPr>
              <w:spacing w:after="0" w:line="240" w:lineRule="auto"/>
              <w:rPr>
                <w:rFonts w:ascii="Times New Roman" w:hAnsi="Times New Roman"/>
                <w:sz w:val="24"/>
                <w:szCs w:val="28"/>
              </w:rPr>
            </w:pPr>
            <w:r w:rsidRPr="009F69C3">
              <w:rPr>
                <w:rFonts w:ascii="Times New Roman" w:hAnsi="Times New Roman"/>
                <w:sz w:val="24"/>
                <w:szCs w:val="28"/>
              </w:rPr>
              <w:t>Костанайская</w:t>
            </w:r>
          </w:p>
        </w:tc>
        <w:tc>
          <w:tcPr>
            <w:tcW w:w="1590"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8 961</w:t>
            </w:r>
          </w:p>
        </w:tc>
        <w:tc>
          <w:tcPr>
            <w:tcW w:w="1515"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111,8</w:t>
            </w:r>
          </w:p>
        </w:tc>
      </w:tr>
      <w:tr w:rsidR="00111166" w:rsidRPr="009F69C3" w:rsidTr="003C55B7">
        <w:trPr>
          <w:trHeight w:val="255"/>
        </w:trPr>
        <w:tc>
          <w:tcPr>
            <w:tcW w:w="1894" w:type="pct"/>
            <w:tcBorders>
              <w:top w:val="nil"/>
              <w:left w:val="single" w:sz="4" w:space="0" w:color="auto"/>
              <w:bottom w:val="single" w:sz="4" w:space="0" w:color="auto"/>
              <w:right w:val="single" w:sz="4" w:space="0" w:color="auto"/>
            </w:tcBorders>
            <w:noWrap/>
            <w:vAlign w:val="bottom"/>
          </w:tcPr>
          <w:p w:rsidR="00111166" w:rsidRPr="009F69C3" w:rsidRDefault="00111166" w:rsidP="00A735E2">
            <w:pPr>
              <w:spacing w:after="0" w:line="240" w:lineRule="auto"/>
              <w:rPr>
                <w:rFonts w:ascii="Times New Roman" w:hAnsi="Times New Roman"/>
                <w:sz w:val="24"/>
                <w:szCs w:val="28"/>
              </w:rPr>
            </w:pPr>
            <w:r w:rsidRPr="009F69C3">
              <w:rPr>
                <w:rFonts w:ascii="Times New Roman" w:hAnsi="Times New Roman"/>
                <w:sz w:val="24"/>
                <w:szCs w:val="28"/>
              </w:rPr>
              <w:t>Кызылординская</w:t>
            </w:r>
          </w:p>
        </w:tc>
        <w:tc>
          <w:tcPr>
            <w:tcW w:w="1590"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6 089</w:t>
            </w:r>
          </w:p>
        </w:tc>
        <w:tc>
          <w:tcPr>
            <w:tcW w:w="1515"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128,2</w:t>
            </w:r>
          </w:p>
        </w:tc>
      </w:tr>
      <w:tr w:rsidR="00111166" w:rsidRPr="009F69C3" w:rsidTr="003C55B7">
        <w:trPr>
          <w:trHeight w:val="255"/>
        </w:trPr>
        <w:tc>
          <w:tcPr>
            <w:tcW w:w="1894" w:type="pct"/>
            <w:tcBorders>
              <w:top w:val="nil"/>
              <w:left w:val="single" w:sz="4" w:space="0" w:color="auto"/>
              <w:bottom w:val="single" w:sz="4" w:space="0" w:color="auto"/>
              <w:right w:val="single" w:sz="4" w:space="0" w:color="auto"/>
            </w:tcBorders>
            <w:noWrap/>
            <w:vAlign w:val="bottom"/>
          </w:tcPr>
          <w:p w:rsidR="00111166" w:rsidRPr="009F69C3" w:rsidRDefault="00111166" w:rsidP="00A735E2">
            <w:pPr>
              <w:spacing w:after="0" w:line="240" w:lineRule="auto"/>
              <w:rPr>
                <w:rFonts w:ascii="Times New Roman" w:hAnsi="Times New Roman"/>
                <w:sz w:val="24"/>
                <w:szCs w:val="28"/>
              </w:rPr>
            </w:pPr>
            <w:r w:rsidRPr="009F69C3">
              <w:rPr>
                <w:rFonts w:ascii="Times New Roman" w:hAnsi="Times New Roman"/>
                <w:sz w:val="24"/>
                <w:szCs w:val="28"/>
              </w:rPr>
              <w:t>Мангистауская</w:t>
            </w:r>
          </w:p>
        </w:tc>
        <w:tc>
          <w:tcPr>
            <w:tcW w:w="1590"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11 787</w:t>
            </w:r>
          </w:p>
        </w:tc>
        <w:tc>
          <w:tcPr>
            <w:tcW w:w="1515"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63,0</w:t>
            </w:r>
          </w:p>
        </w:tc>
      </w:tr>
      <w:tr w:rsidR="00111166" w:rsidRPr="009F69C3" w:rsidTr="003C55B7">
        <w:trPr>
          <w:trHeight w:val="255"/>
        </w:trPr>
        <w:tc>
          <w:tcPr>
            <w:tcW w:w="1894" w:type="pct"/>
            <w:tcBorders>
              <w:top w:val="nil"/>
              <w:left w:val="single" w:sz="4" w:space="0" w:color="auto"/>
              <w:bottom w:val="single" w:sz="4" w:space="0" w:color="auto"/>
              <w:right w:val="single" w:sz="4" w:space="0" w:color="auto"/>
            </w:tcBorders>
            <w:noWrap/>
            <w:vAlign w:val="bottom"/>
          </w:tcPr>
          <w:p w:rsidR="00111166" w:rsidRPr="009F69C3" w:rsidRDefault="00111166" w:rsidP="00A735E2">
            <w:pPr>
              <w:spacing w:after="0" w:line="240" w:lineRule="auto"/>
              <w:rPr>
                <w:rFonts w:ascii="Times New Roman" w:hAnsi="Times New Roman"/>
                <w:sz w:val="24"/>
                <w:szCs w:val="28"/>
              </w:rPr>
            </w:pPr>
            <w:r w:rsidRPr="009F69C3">
              <w:rPr>
                <w:rFonts w:ascii="Times New Roman" w:hAnsi="Times New Roman"/>
                <w:sz w:val="24"/>
                <w:szCs w:val="28"/>
              </w:rPr>
              <w:t>Южно-Казахстанская</w:t>
            </w:r>
          </w:p>
        </w:tc>
        <w:tc>
          <w:tcPr>
            <w:tcW w:w="1590"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2 560</w:t>
            </w:r>
          </w:p>
        </w:tc>
        <w:tc>
          <w:tcPr>
            <w:tcW w:w="1515"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56,5</w:t>
            </w:r>
          </w:p>
        </w:tc>
      </w:tr>
      <w:tr w:rsidR="00111166" w:rsidRPr="009F69C3" w:rsidTr="003C55B7">
        <w:trPr>
          <w:trHeight w:val="255"/>
        </w:trPr>
        <w:tc>
          <w:tcPr>
            <w:tcW w:w="1894" w:type="pct"/>
            <w:tcBorders>
              <w:top w:val="nil"/>
              <w:left w:val="single" w:sz="4" w:space="0" w:color="auto"/>
              <w:bottom w:val="single" w:sz="4" w:space="0" w:color="auto"/>
              <w:right w:val="single" w:sz="4" w:space="0" w:color="auto"/>
            </w:tcBorders>
            <w:noWrap/>
            <w:vAlign w:val="bottom"/>
          </w:tcPr>
          <w:p w:rsidR="00111166" w:rsidRPr="009F69C3" w:rsidRDefault="00111166" w:rsidP="00A735E2">
            <w:pPr>
              <w:spacing w:after="0" w:line="240" w:lineRule="auto"/>
              <w:rPr>
                <w:rFonts w:ascii="Times New Roman" w:hAnsi="Times New Roman"/>
                <w:sz w:val="24"/>
                <w:szCs w:val="28"/>
              </w:rPr>
            </w:pPr>
            <w:r w:rsidRPr="009F69C3">
              <w:rPr>
                <w:rFonts w:ascii="Times New Roman" w:hAnsi="Times New Roman"/>
                <w:sz w:val="24"/>
                <w:szCs w:val="28"/>
              </w:rPr>
              <w:t>Павлодарская</w:t>
            </w:r>
          </w:p>
        </w:tc>
        <w:tc>
          <w:tcPr>
            <w:tcW w:w="1590"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1 974</w:t>
            </w:r>
          </w:p>
        </w:tc>
        <w:tc>
          <w:tcPr>
            <w:tcW w:w="1515"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57,5</w:t>
            </w:r>
          </w:p>
        </w:tc>
      </w:tr>
      <w:tr w:rsidR="00111166" w:rsidRPr="009F69C3" w:rsidTr="003C55B7">
        <w:trPr>
          <w:trHeight w:val="255"/>
        </w:trPr>
        <w:tc>
          <w:tcPr>
            <w:tcW w:w="1894" w:type="pct"/>
            <w:tcBorders>
              <w:top w:val="nil"/>
              <w:left w:val="single" w:sz="4" w:space="0" w:color="auto"/>
              <w:bottom w:val="single" w:sz="4" w:space="0" w:color="auto"/>
              <w:right w:val="single" w:sz="4" w:space="0" w:color="auto"/>
            </w:tcBorders>
            <w:noWrap/>
            <w:vAlign w:val="bottom"/>
          </w:tcPr>
          <w:p w:rsidR="00111166" w:rsidRPr="009F69C3" w:rsidRDefault="00111166" w:rsidP="00A735E2">
            <w:pPr>
              <w:spacing w:after="0" w:line="240" w:lineRule="auto"/>
              <w:rPr>
                <w:rFonts w:ascii="Times New Roman" w:hAnsi="Times New Roman"/>
                <w:sz w:val="24"/>
                <w:szCs w:val="28"/>
              </w:rPr>
            </w:pPr>
            <w:r w:rsidRPr="009F69C3">
              <w:rPr>
                <w:rFonts w:ascii="Times New Roman" w:hAnsi="Times New Roman"/>
                <w:sz w:val="24"/>
                <w:szCs w:val="28"/>
              </w:rPr>
              <w:t>Северо-Казахстанская</w:t>
            </w:r>
          </w:p>
        </w:tc>
        <w:tc>
          <w:tcPr>
            <w:tcW w:w="1590"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2 732</w:t>
            </w:r>
          </w:p>
        </w:tc>
        <w:tc>
          <w:tcPr>
            <w:tcW w:w="1515"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96,0</w:t>
            </w:r>
          </w:p>
        </w:tc>
      </w:tr>
      <w:tr w:rsidR="00111166" w:rsidRPr="009F69C3" w:rsidTr="003C55B7">
        <w:trPr>
          <w:trHeight w:val="255"/>
        </w:trPr>
        <w:tc>
          <w:tcPr>
            <w:tcW w:w="1894" w:type="pct"/>
            <w:tcBorders>
              <w:top w:val="nil"/>
              <w:left w:val="single" w:sz="4" w:space="0" w:color="auto"/>
              <w:bottom w:val="single" w:sz="4" w:space="0" w:color="auto"/>
              <w:right w:val="single" w:sz="4" w:space="0" w:color="auto"/>
            </w:tcBorders>
            <w:noWrap/>
            <w:vAlign w:val="bottom"/>
          </w:tcPr>
          <w:p w:rsidR="00111166" w:rsidRPr="009F69C3" w:rsidRDefault="00111166" w:rsidP="00A735E2">
            <w:pPr>
              <w:spacing w:after="0" w:line="240" w:lineRule="auto"/>
              <w:rPr>
                <w:rFonts w:ascii="Times New Roman" w:hAnsi="Times New Roman"/>
                <w:sz w:val="24"/>
                <w:szCs w:val="28"/>
              </w:rPr>
            </w:pPr>
            <w:r w:rsidRPr="009F69C3">
              <w:rPr>
                <w:rFonts w:ascii="Times New Roman" w:hAnsi="Times New Roman"/>
                <w:sz w:val="24"/>
                <w:szCs w:val="28"/>
              </w:rPr>
              <w:t>Восточно-Казахстанская</w:t>
            </w:r>
          </w:p>
        </w:tc>
        <w:tc>
          <w:tcPr>
            <w:tcW w:w="1590"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7 270</w:t>
            </w:r>
          </w:p>
        </w:tc>
        <w:tc>
          <w:tcPr>
            <w:tcW w:w="1515"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166,4</w:t>
            </w:r>
          </w:p>
        </w:tc>
      </w:tr>
      <w:tr w:rsidR="00111166" w:rsidRPr="009F69C3" w:rsidTr="003C55B7">
        <w:trPr>
          <w:trHeight w:val="255"/>
        </w:trPr>
        <w:tc>
          <w:tcPr>
            <w:tcW w:w="1894" w:type="pct"/>
            <w:tcBorders>
              <w:top w:val="nil"/>
              <w:left w:val="single" w:sz="4" w:space="0" w:color="auto"/>
              <w:bottom w:val="single" w:sz="4" w:space="0" w:color="auto"/>
              <w:right w:val="single" w:sz="4" w:space="0" w:color="auto"/>
            </w:tcBorders>
            <w:noWrap/>
            <w:vAlign w:val="bottom"/>
          </w:tcPr>
          <w:p w:rsidR="00111166" w:rsidRPr="009F69C3" w:rsidRDefault="00111166" w:rsidP="00A735E2">
            <w:pPr>
              <w:spacing w:after="0" w:line="240" w:lineRule="auto"/>
              <w:rPr>
                <w:rFonts w:ascii="Times New Roman" w:hAnsi="Times New Roman"/>
                <w:sz w:val="24"/>
                <w:szCs w:val="28"/>
              </w:rPr>
            </w:pPr>
            <w:r w:rsidRPr="009F69C3">
              <w:rPr>
                <w:rFonts w:ascii="Times New Roman" w:hAnsi="Times New Roman"/>
                <w:sz w:val="24"/>
                <w:szCs w:val="28"/>
              </w:rPr>
              <w:t>г. Астана</w:t>
            </w:r>
          </w:p>
        </w:tc>
        <w:tc>
          <w:tcPr>
            <w:tcW w:w="1590"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50 867</w:t>
            </w:r>
          </w:p>
        </w:tc>
        <w:tc>
          <w:tcPr>
            <w:tcW w:w="1515"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121,8</w:t>
            </w:r>
          </w:p>
        </w:tc>
      </w:tr>
      <w:tr w:rsidR="00111166" w:rsidRPr="009F69C3" w:rsidTr="003C55B7">
        <w:trPr>
          <w:trHeight w:val="255"/>
        </w:trPr>
        <w:tc>
          <w:tcPr>
            <w:tcW w:w="1894" w:type="pct"/>
            <w:tcBorders>
              <w:top w:val="nil"/>
              <w:left w:val="single" w:sz="4" w:space="0" w:color="auto"/>
              <w:bottom w:val="single" w:sz="4" w:space="0" w:color="auto"/>
              <w:right w:val="single" w:sz="4" w:space="0" w:color="auto"/>
            </w:tcBorders>
            <w:noWrap/>
            <w:vAlign w:val="bottom"/>
          </w:tcPr>
          <w:p w:rsidR="00111166" w:rsidRPr="009F69C3" w:rsidRDefault="00111166" w:rsidP="00A735E2">
            <w:pPr>
              <w:spacing w:after="0" w:line="240" w:lineRule="auto"/>
              <w:rPr>
                <w:rFonts w:ascii="Times New Roman" w:hAnsi="Times New Roman"/>
                <w:sz w:val="24"/>
                <w:szCs w:val="28"/>
              </w:rPr>
            </w:pPr>
            <w:r w:rsidRPr="009F69C3">
              <w:rPr>
                <w:rFonts w:ascii="Times New Roman" w:hAnsi="Times New Roman"/>
                <w:sz w:val="24"/>
                <w:szCs w:val="28"/>
              </w:rPr>
              <w:t>г. Алматы</w:t>
            </w:r>
          </w:p>
        </w:tc>
        <w:tc>
          <w:tcPr>
            <w:tcW w:w="1590"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43 079</w:t>
            </w:r>
          </w:p>
        </w:tc>
        <w:tc>
          <w:tcPr>
            <w:tcW w:w="1515" w:type="pct"/>
            <w:tcBorders>
              <w:top w:val="nil"/>
              <w:left w:val="nil"/>
              <w:bottom w:val="single" w:sz="4" w:space="0" w:color="auto"/>
              <w:right w:val="single" w:sz="4" w:space="0" w:color="auto"/>
            </w:tcBorders>
            <w:vAlign w:val="bottom"/>
          </w:tcPr>
          <w:p w:rsidR="00111166" w:rsidRPr="009F69C3" w:rsidRDefault="00111166" w:rsidP="00A735E2">
            <w:pPr>
              <w:spacing w:after="0" w:line="240" w:lineRule="auto"/>
              <w:jc w:val="center"/>
              <w:rPr>
                <w:rFonts w:ascii="Times New Roman" w:hAnsi="Times New Roman"/>
                <w:sz w:val="24"/>
                <w:szCs w:val="28"/>
              </w:rPr>
            </w:pPr>
            <w:r w:rsidRPr="009F69C3">
              <w:rPr>
                <w:rFonts w:ascii="Times New Roman" w:hAnsi="Times New Roman"/>
                <w:sz w:val="24"/>
                <w:szCs w:val="28"/>
              </w:rPr>
              <w:t>78,0</w:t>
            </w:r>
          </w:p>
        </w:tc>
      </w:tr>
    </w:tbl>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200801">
        <w:rPr>
          <w:rFonts w:ascii="Times New Roman" w:hAnsi="Times New Roman"/>
          <w:sz w:val="28"/>
          <w:szCs w:val="28"/>
        </w:rPr>
        <w:t xml:space="preserve">Объем инвестиций в жилищное строительство за первый квартал 2010 года снизился на 14% по сравнению с показателями прошлого года. По данным ведущей международной группы в области недвижимости IntermarkSavills, сегодня он составляет 49 млрд. тенге. Из них 9 млрд. приходятся на инвестиции в строительство недвижимости Алматы и 6 млрд. - на Астану. </w:t>
      </w:r>
    </w:p>
    <w:p w:rsidR="00111166" w:rsidRDefault="00111166" w:rsidP="003C55B7">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p>
    <w:p w:rsidR="00111166" w:rsidRDefault="005C4F07" w:rsidP="003C55B7">
      <w:pPr>
        <w:widowControl w:val="0"/>
        <w:tabs>
          <w:tab w:val="left" w:pos="567"/>
        </w:tabs>
        <w:autoSpaceDE w:val="0"/>
        <w:autoSpaceDN w:val="0"/>
        <w:adjustRightInd w:val="0"/>
        <w:spacing w:after="0" w:line="240" w:lineRule="auto"/>
        <w:ind w:firstLine="567"/>
        <w:jc w:val="center"/>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2" o:spid="_x0000_i1025" type="#_x0000_t75" style="width:314.25pt;height:204.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">
            <v:imagedata r:id="rId7" o:title=""/>
            <o:lock v:ext="edit" aspectratio="f"/>
          </v:shape>
        </w:pict>
      </w:r>
    </w:p>
    <w:p w:rsidR="00111166" w:rsidRDefault="00111166" w:rsidP="003C55B7">
      <w:pPr>
        <w:widowControl w:val="0"/>
        <w:tabs>
          <w:tab w:val="left" w:pos="567"/>
        </w:tabs>
        <w:autoSpaceDE w:val="0"/>
        <w:autoSpaceDN w:val="0"/>
        <w:adjustRightInd w:val="0"/>
        <w:spacing w:after="0" w:line="240" w:lineRule="auto"/>
        <w:ind w:firstLine="567"/>
        <w:jc w:val="center"/>
        <w:rPr>
          <w:rFonts w:ascii="Times New Roman" w:hAnsi="Times New Roman"/>
          <w:sz w:val="28"/>
          <w:szCs w:val="28"/>
        </w:rPr>
      </w:pP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Рисунок 1 – Инвестиции в строительство недвижимости в РК за первый квартал 2010 года,  млрд. тг</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200801">
        <w:rPr>
          <w:rFonts w:ascii="Times New Roman" w:hAnsi="Times New Roman"/>
          <w:sz w:val="28"/>
          <w:szCs w:val="28"/>
        </w:rPr>
        <w:t>Что касается объема выполненных строительных работ в целом по Казахстану, то за первый квартал 2010 года он снизился на 9% по сравнению с 2009 го</w:t>
      </w:r>
      <w:r>
        <w:rPr>
          <w:rFonts w:ascii="Times New Roman" w:hAnsi="Times New Roman"/>
          <w:sz w:val="28"/>
          <w:szCs w:val="28"/>
        </w:rPr>
        <w:t>дом и составил 207 млрд. тенге (рисунок 2).</w:t>
      </w:r>
    </w:p>
    <w:p w:rsidR="00111166" w:rsidRDefault="00111166" w:rsidP="003C55B7">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p>
    <w:p w:rsidR="00111166" w:rsidRDefault="005C4F07" w:rsidP="003C55B7">
      <w:pPr>
        <w:widowControl w:val="0"/>
        <w:tabs>
          <w:tab w:val="left" w:pos="567"/>
        </w:tabs>
        <w:autoSpaceDE w:val="0"/>
        <w:autoSpaceDN w:val="0"/>
        <w:adjustRightInd w:val="0"/>
        <w:spacing w:after="0" w:line="240" w:lineRule="auto"/>
        <w:ind w:firstLine="567"/>
        <w:jc w:val="center"/>
        <w:rPr>
          <w:rFonts w:ascii="Times New Roman" w:hAnsi="Times New Roman"/>
          <w:sz w:val="28"/>
          <w:szCs w:val="28"/>
        </w:rPr>
      </w:pPr>
      <w:r>
        <w:rPr>
          <w:rFonts w:ascii="Times New Roman" w:hAnsi="Times New Roman"/>
          <w:noProof/>
          <w:sz w:val="28"/>
          <w:szCs w:val="28"/>
          <w:lang w:eastAsia="ru-RU"/>
        </w:rPr>
        <w:pict>
          <v:shape id="Диаграмма 1" o:spid="_x0000_i1026" type="#_x0000_t75" style="width:311.25pt;height:184.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">
            <v:imagedata r:id="rId8" o:title=""/>
            <o:lock v:ext="edit" aspectratio="f"/>
          </v:shape>
        </w:pict>
      </w:r>
    </w:p>
    <w:p w:rsidR="00111166" w:rsidRDefault="00111166" w:rsidP="003C55B7">
      <w:pPr>
        <w:widowControl w:val="0"/>
        <w:tabs>
          <w:tab w:val="left" w:pos="567"/>
        </w:tabs>
        <w:autoSpaceDE w:val="0"/>
        <w:autoSpaceDN w:val="0"/>
        <w:adjustRightInd w:val="0"/>
        <w:spacing w:after="0" w:line="240" w:lineRule="auto"/>
        <w:rPr>
          <w:rFonts w:ascii="Times New Roman" w:hAnsi="Times New Roman"/>
          <w:sz w:val="28"/>
          <w:szCs w:val="28"/>
        </w:rPr>
      </w:pP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Рисунок 2 – Объем выполненных строительных работ по Казахстану,  млрд. тг</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200801">
        <w:rPr>
          <w:rFonts w:ascii="Times New Roman" w:hAnsi="Times New Roman"/>
          <w:sz w:val="28"/>
          <w:szCs w:val="28"/>
        </w:rPr>
        <w:t xml:space="preserve">Надеясь на рост рынка недвижимости, многие казахстанцы вложили многомиллиардные инвестиции в недвижимость. На сегодняшний день они фактически «заморозили» свои капиталы на неопределенный срок. Однако фонд недвижимости «Самрук-Казына» делает первые шаги для решения проблемы. </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200801">
        <w:rPr>
          <w:rFonts w:ascii="Times New Roman" w:hAnsi="Times New Roman"/>
          <w:sz w:val="28"/>
          <w:szCs w:val="28"/>
        </w:rPr>
        <w:t>Произведена активизация программы с арендным жильем, что должно подстегнуть рынок. Но, как отмечают эксперты, реанимировать рынок столь малыми мерами практически невозможно. Для того, чтобы реализовать программу по арендному жилью, отмечают они, в первую очередь, необходима законодательная база и хорошая управляющая компания с международным опытом в этой сфере. Лишь в этом случае капиталы крупных зарубежных фондов могут направить свои инвестиции в экономику Казахстана</w:t>
      </w:r>
      <w:r>
        <w:rPr>
          <w:rFonts w:ascii="Times New Roman" w:hAnsi="Times New Roman"/>
          <w:sz w:val="28"/>
          <w:szCs w:val="28"/>
        </w:rPr>
        <w:t xml:space="preserve"> [1</w:t>
      </w:r>
      <w:r w:rsidRPr="00FF5529">
        <w:rPr>
          <w:rFonts w:ascii="Times New Roman" w:hAnsi="Times New Roman"/>
          <w:sz w:val="28"/>
          <w:szCs w:val="28"/>
        </w:rPr>
        <w:t>4</w:t>
      </w:r>
      <w:r w:rsidRPr="00956573">
        <w:rPr>
          <w:rFonts w:ascii="Times New Roman" w:hAnsi="Times New Roman"/>
          <w:sz w:val="28"/>
          <w:szCs w:val="28"/>
        </w:rPr>
        <w:t>]</w:t>
      </w:r>
      <w:r w:rsidRPr="00200801">
        <w:rPr>
          <w:rFonts w:ascii="Times New Roman" w:hAnsi="Times New Roman"/>
          <w:sz w:val="28"/>
          <w:szCs w:val="28"/>
        </w:rPr>
        <w:t>.</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b/>
          <w:i/>
          <w:sz w:val="28"/>
          <w:szCs w:val="28"/>
        </w:rPr>
      </w:pPr>
    </w:p>
    <w:p w:rsidR="00111166" w:rsidRPr="00C87FC5"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b/>
          <w:i/>
          <w:sz w:val="28"/>
          <w:szCs w:val="28"/>
        </w:rPr>
      </w:pPr>
      <w:r w:rsidRPr="00C87FC5">
        <w:rPr>
          <w:rFonts w:ascii="Times New Roman" w:hAnsi="Times New Roman"/>
          <w:b/>
          <w:i/>
          <w:sz w:val="28"/>
          <w:szCs w:val="28"/>
        </w:rPr>
        <w:t>Государственное кредитование агропромышленного комплекса</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923DCC">
        <w:rPr>
          <w:rFonts w:ascii="Times New Roman" w:hAnsi="Times New Roman"/>
          <w:sz w:val="28"/>
          <w:szCs w:val="28"/>
        </w:rPr>
        <w:t>Государственная поддержка сельского хозяйства осуществляется практически во всех развитых странах. В основу данного подхода положены, прежде всего, приоритеты продовольственной безопасности, ставка на внутренние источники роста и государственное стимулирование развития сельского хозяйства.</w:t>
      </w:r>
    </w:p>
    <w:p w:rsidR="00111166" w:rsidRPr="00923DCC"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923DCC">
        <w:rPr>
          <w:rFonts w:ascii="Times New Roman" w:hAnsi="Times New Roman"/>
          <w:sz w:val="28"/>
          <w:szCs w:val="28"/>
        </w:rPr>
        <w:t>В целях стимулирования технического и технологического перевооружения перерабатывающих предприятий, большое внимание в РК уделяется повышению конкурентоспособности сферы переработки сельскохозяйственной продукции. Государство оказывает поддержку отрасли в виде поставки в лизинг перерабатывающего оборудования на льготных условиях, субсидирования процентной ставки кредитов, полученных в банках второго уровня, а также затрат по внедрению в производство международных стандартов качества.</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923DCC">
        <w:rPr>
          <w:rFonts w:ascii="Times New Roman" w:hAnsi="Times New Roman"/>
          <w:sz w:val="28"/>
          <w:szCs w:val="28"/>
        </w:rPr>
        <w:t>Доступ к финансовым ресурсам является важнейшим компонентом устойчивости развития субъектов продовольственного рынка. Результаты опроса, проведенного Всемирным Банком, с большой выборкой показали, что 40% опрошенных коммерческих хозяйств отметили, что доступ к кредитам является для них основным препятствующим фактором. За последние три  года среднемесячная сумма выдаваемых кредитов коммерческими банками выросла почти в 4 раза, однако объем кредитования сельского хозяйства за это время  увеличился лишь на 40%, обеспеченность отрасли кредитными ресурсами составляет всего 24,9%, из них:  растениеводства - 26,1 %,  животноводства и рыбного хозяйства - 36,6%, переработки продукции сельского хозяйства (растениеводства и животноводства)    - 36,3%, развитие инфраструктуры (заготовка, хранение,  транспортировка и оказание механизированных услуг) - 20,6 %, развитие несельскохозяйственного бизнеса на селе  - 1,5 %, 1 880 тыс. человек самостоятельно занятого и 259 тыс. человек безработной части сельского населения по уровню доходов и имеющемуся хозяйственному опыту рассматриваются как приоритетные целевые социальные группы при</w:t>
      </w:r>
      <w:r>
        <w:rPr>
          <w:rFonts w:ascii="Times New Roman" w:hAnsi="Times New Roman"/>
          <w:sz w:val="28"/>
          <w:szCs w:val="28"/>
        </w:rPr>
        <w:t xml:space="preserve"> </w:t>
      </w:r>
      <w:r w:rsidRPr="00923DCC">
        <w:rPr>
          <w:rFonts w:ascii="Times New Roman" w:hAnsi="Times New Roman"/>
          <w:sz w:val="28"/>
          <w:szCs w:val="28"/>
        </w:rPr>
        <w:t>реализации программы микр</w:t>
      </w:r>
      <w:r>
        <w:rPr>
          <w:rFonts w:ascii="Times New Roman" w:hAnsi="Times New Roman"/>
          <w:sz w:val="28"/>
          <w:szCs w:val="28"/>
        </w:rPr>
        <w:t>окредитования на селе (рисунок 3</w:t>
      </w:r>
      <w:r w:rsidRPr="00923DCC">
        <w:rPr>
          <w:rFonts w:ascii="Times New Roman" w:hAnsi="Times New Roman"/>
          <w:sz w:val="28"/>
          <w:szCs w:val="28"/>
        </w:rPr>
        <w:t>).</w:t>
      </w:r>
    </w:p>
    <w:p w:rsidR="00111166" w:rsidRDefault="005C4F07" w:rsidP="00923DCC">
      <w:pPr>
        <w:widowControl w:val="0"/>
        <w:tabs>
          <w:tab w:val="left" w:pos="567"/>
        </w:tabs>
        <w:autoSpaceDE w:val="0"/>
        <w:autoSpaceDN w:val="0"/>
        <w:adjustRightInd w:val="0"/>
        <w:spacing w:after="0" w:line="360" w:lineRule="auto"/>
        <w:ind w:firstLine="567"/>
        <w:jc w:val="center"/>
        <w:rPr>
          <w:rFonts w:ascii="Times New Roman" w:hAnsi="Times New Roman"/>
          <w:sz w:val="28"/>
          <w:szCs w:val="28"/>
        </w:rPr>
      </w:pPr>
      <w:r>
        <w:rPr>
          <w:rFonts w:ascii="Times New Roman" w:hAnsi="Times New Roman"/>
          <w:noProof/>
          <w:sz w:val="28"/>
          <w:szCs w:val="28"/>
          <w:lang w:eastAsia="ru-RU"/>
        </w:rPr>
        <w:pict>
          <v:shape id="Рисунок 1" o:spid="_x0000_i1027" type="#_x0000_t75" style="width:336pt;height:175.5pt;visibility:visible">
            <v:imagedata r:id="rId9" o:title=""/>
          </v:shape>
        </w:pic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p>
    <w:p w:rsidR="00111166" w:rsidRPr="00923DCC"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Рисунок 3</w:t>
      </w:r>
      <w:r w:rsidRPr="00923DCC">
        <w:rPr>
          <w:rFonts w:ascii="Times New Roman" w:hAnsi="Times New Roman"/>
          <w:sz w:val="28"/>
          <w:szCs w:val="28"/>
        </w:rPr>
        <w:t xml:space="preserve"> - Объем выделенных субсидий и удешевленных </w:t>
      </w:r>
      <w:r>
        <w:rPr>
          <w:rFonts w:ascii="Times New Roman" w:hAnsi="Times New Roman"/>
          <w:sz w:val="28"/>
          <w:szCs w:val="28"/>
        </w:rPr>
        <w:t>кредитов</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923DCC">
        <w:rPr>
          <w:rFonts w:ascii="Times New Roman" w:hAnsi="Times New Roman"/>
          <w:sz w:val="28"/>
          <w:szCs w:val="28"/>
        </w:rPr>
        <w:t xml:space="preserve">Таким образом, государственное регулирование продовольственного рынка, выражающаяся, во многих случаях, в виде государственной поддержки субъектов АПК, является одним из основных механизмов обеспечения продовольственной безопасности страны и развития конкурентоспособного производства тех или иных сельскохозяйственных продуктов. </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p>
    <w:p w:rsidR="00111166" w:rsidRPr="00A735E2"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b/>
          <w:sz w:val="28"/>
          <w:szCs w:val="28"/>
        </w:rPr>
      </w:pPr>
      <w:r w:rsidRPr="00A735E2">
        <w:rPr>
          <w:rFonts w:ascii="Times New Roman" w:hAnsi="Times New Roman"/>
          <w:b/>
          <w:sz w:val="28"/>
          <w:szCs w:val="28"/>
        </w:rPr>
        <w:t xml:space="preserve">2.2  </w:t>
      </w:r>
      <w:r>
        <w:rPr>
          <w:rFonts w:ascii="Times New Roman" w:hAnsi="Times New Roman"/>
          <w:b/>
          <w:sz w:val="28"/>
          <w:szCs w:val="28"/>
        </w:rPr>
        <w:t>Организация потребительского кредитования на примере АО «БТА Банк»</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p>
    <w:p w:rsidR="00111166" w:rsidRPr="00FE6310" w:rsidRDefault="00111166" w:rsidP="00FE6310">
      <w:pPr>
        <w:pStyle w:val="af0"/>
        <w:spacing w:line="240" w:lineRule="auto"/>
        <w:ind w:firstLine="539"/>
        <w:rPr>
          <w:bCs/>
          <w:szCs w:val="24"/>
        </w:rPr>
      </w:pPr>
      <w:r w:rsidRPr="006256EC">
        <w:t>БТА Банк – казахстанский системообразующий банк, ключевым акционером которого является Правительство Республики Казахстан в лице фонда национального благосостояния «Самрук-Казына» с пакетом в 75,1 %.</w:t>
      </w:r>
    </w:p>
    <w:p w:rsidR="00111166" w:rsidRPr="00C87FC5" w:rsidRDefault="00111166" w:rsidP="00C87FC5">
      <w:pPr>
        <w:spacing w:after="0" w:line="240" w:lineRule="auto"/>
        <w:ind w:firstLine="567"/>
        <w:jc w:val="both"/>
        <w:rPr>
          <w:rFonts w:ascii="Times New Roman" w:hAnsi="Times New Roman"/>
          <w:sz w:val="28"/>
          <w:szCs w:val="24"/>
          <w:lang w:eastAsia="ru-RU"/>
        </w:rPr>
      </w:pPr>
      <w:r w:rsidRPr="00C87FC5">
        <w:rPr>
          <w:rFonts w:ascii="Times New Roman" w:hAnsi="Times New Roman"/>
          <w:sz w:val="28"/>
          <w:szCs w:val="24"/>
          <w:lang w:eastAsia="ru-RU"/>
        </w:rPr>
        <w:t>По программам кредитования субъектов малого и среднего бизнеса банк освоил средства на сумму 51 млрд. тенге. Эти средства осваивались поэтапно 4 траншами:</w:t>
      </w:r>
    </w:p>
    <w:p w:rsidR="00111166" w:rsidRPr="00C87FC5" w:rsidRDefault="00111166" w:rsidP="00C87FC5">
      <w:pPr>
        <w:spacing w:after="0" w:line="240" w:lineRule="auto"/>
        <w:ind w:firstLine="567"/>
        <w:jc w:val="both"/>
        <w:rPr>
          <w:rFonts w:ascii="Times New Roman" w:hAnsi="Times New Roman"/>
          <w:sz w:val="28"/>
          <w:szCs w:val="24"/>
          <w:lang w:eastAsia="ru-RU"/>
        </w:rPr>
      </w:pPr>
      <w:r w:rsidRPr="00C87FC5">
        <w:rPr>
          <w:rFonts w:ascii="Times New Roman" w:hAnsi="Times New Roman"/>
          <w:sz w:val="28"/>
          <w:szCs w:val="24"/>
          <w:lang w:eastAsia="ru-RU"/>
        </w:rPr>
        <w:t>- Казына-I – 9,9 млрд. тенге;</w:t>
      </w:r>
    </w:p>
    <w:p w:rsidR="00111166" w:rsidRPr="00C87FC5" w:rsidRDefault="00111166" w:rsidP="00C87FC5">
      <w:pPr>
        <w:spacing w:after="0" w:line="240" w:lineRule="auto"/>
        <w:ind w:firstLine="567"/>
        <w:jc w:val="both"/>
        <w:rPr>
          <w:rFonts w:ascii="Times New Roman" w:hAnsi="Times New Roman"/>
          <w:sz w:val="28"/>
          <w:szCs w:val="24"/>
          <w:lang w:eastAsia="ru-RU"/>
        </w:rPr>
      </w:pPr>
      <w:r w:rsidRPr="00C87FC5">
        <w:rPr>
          <w:rFonts w:ascii="Times New Roman" w:hAnsi="Times New Roman"/>
          <w:sz w:val="28"/>
          <w:szCs w:val="24"/>
          <w:lang w:eastAsia="ru-RU"/>
        </w:rPr>
        <w:t>- Казына-II – 5 млрд. тенге государственных средств и еще 5 млрд. тенге собственных средств БТА;</w:t>
      </w:r>
    </w:p>
    <w:p w:rsidR="00111166" w:rsidRPr="00C87FC5" w:rsidRDefault="00111166" w:rsidP="00C87FC5">
      <w:pPr>
        <w:spacing w:after="0" w:line="240" w:lineRule="auto"/>
        <w:ind w:firstLine="567"/>
        <w:jc w:val="both"/>
        <w:rPr>
          <w:rFonts w:ascii="Times New Roman" w:hAnsi="Times New Roman"/>
          <w:sz w:val="28"/>
          <w:szCs w:val="24"/>
          <w:lang w:eastAsia="ru-RU"/>
        </w:rPr>
      </w:pPr>
      <w:r w:rsidRPr="00C87FC5">
        <w:rPr>
          <w:rFonts w:ascii="Times New Roman" w:hAnsi="Times New Roman"/>
          <w:sz w:val="28"/>
          <w:szCs w:val="24"/>
          <w:lang w:eastAsia="ru-RU"/>
        </w:rPr>
        <w:t>- Казына-III – 22 млрд. тенге;</w:t>
      </w:r>
    </w:p>
    <w:p w:rsidR="00111166" w:rsidRPr="00C87FC5" w:rsidRDefault="00111166" w:rsidP="00C87FC5">
      <w:pPr>
        <w:spacing w:after="0" w:line="240" w:lineRule="auto"/>
        <w:ind w:firstLine="567"/>
        <w:jc w:val="both"/>
        <w:rPr>
          <w:rFonts w:ascii="Times New Roman" w:hAnsi="Times New Roman"/>
          <w:sz w:val="28"/>
          <w:szCs w:val="24"/>
          <w:lang w:eastAsia="ru-RU"/>
        </w:rPr>
      </w:pPr>
      <w:r w:rsidRPr="00C87FC5">
        <w:rPr>
          <w:rFonts w:ascii="Times New Roman" w:hAnsi="Times New Roman"/>
          <w:sz w:val="28"/>
          <w:szCs w:val="24"/>
          <w:lang w:eastAsia="ru-RU"/>
        </w:rPr>
        <w:t>- «Даму-Өндіріс» – на 25 мая 2010 года, сумма освоения составила 9,1 млрд. тенге.</w:t>
      </w:r>
    </w:p>
    <w:p w:rsidR="00111166" w:rsidRPr="00C87FC5" w:rsidRDefault="00111166" w:rsidP="00C87FC5">
      <w:pPr>
        <w:spacing w:after="0" w:line="240" w:lineRule="auto"/>
        <w:ind w:firstLine="567"/>
        <w:jc w:val="both"/>
        <w:rPr>
          <w:rFonts w:ascii="Times New Roman" w:hAnsi="Times New Roman"/>
          <w:sz w:val="28"/>
          <w:szCs w:val="24"/>
          <w:lang w:eastAsia="ru-RU"/>
        </w:rPr>
      </w:pPr>
      <w:r w:rsidRPr="00C87FC5">
        <w:rPr>
          <w:rFonts w:ascii="Times New Roman" w:hAnsi="Times New Roman"/>
          <w:sz w:val="28"/>
          <w:szCs w:val="24"/>
          <w:lang w:eastAsia="ru-RU"/>
        </w:rPr>
        <w:t>В рамках четвертого транша «Даму-Өндіріс» средства были направлены субъектам МСБ, занятым в следующих секторах экономики:</w:t>
      </w:r>
    </w:p>
    <w:p w:rsidR="00111166" w:rsidRPr="00C87FC5" w:rsidRDefault="00111166" w:rsidP="00C87FC5">
      <w:pPr>
        <w:spacing w:after="0" w:line="240" w:lineRule="auto"/>
        <w:ind w:firstLine="567"/>
        <w:jc w:val="both"/>
        <w:rPr>
          <w:rFonts w:ascii="Times New Roman" w:hAnsi="Times New Roman"/>
          <w:sz w:val="28"/>
          <w:szCs w:val="24"/>
          <w:lang w:eastAsia="ru-RU"/>
        </w:rPr>
      </w:pPr>
      <w:r w:rsidRPr="00C87FC5">
        <w:rPr>
          <w:rFonts w:ascii="Times New Roman" w:hAnsi="Times New Roman"/>
          <w:sz w:val="28"/>
          <w:szCs w:val="24"/>
          <w:lang w:eastAsia="ru-RU"/>
        </w:rPr>
        <w:t xml:space="preserve">- Промышленность; </w:t>
      </w:r>
    </w:p>
    <w:p w:rsidR="00111166" w:rsidRPr="00C87FC5" w:rsidRDefault="00111166" w:rsidP="00C87FC5">
      <w:pPr>
        <w:spacing w:after="0" w:line="240" w:lineRule="auto"/>
        <w:ind w:firstLine="567"/>
        <w:jc w:val="both"/>
        <w:rPr>
          <w:rFonts w:ascii="Times New Roman" w:hAnsi="Times New Roman"/>
          <w:sz w:val="28"/>
          <w:szCs w:val="24"/>
          <w:lang w:eastAsia="ru-RU"/>
        </w:rPr>
      </w:pPr>
      <w:r w:rsidRPr="00C87FC5">
        <w:rPr>
          <w:rFonts w:ascii="Times New Roman" w:hAnsi="Times New Roman"/>
          <w:sz w:val="28"/>
          <w:szCs w:val="24"/>
          <w:lang w:eastAsia="ru-RU"/>
        </w:rPr>
        <w:t xml:space="preserve">- Сельское хозяйство; </w:t>
      </w:r>
    </w:p>
    <w:p w:rsidR="00111166" w:rsidRPr="00C87FC5" w:rsidRDefault="00111166" w:rsidP="00C87FC5">
      <w:pPr>
        <w:spacing w:after="0" w:line="240" w:lineRule="auto"/>
        <w:ind w:firstLine="567"/>
        <w:jc w:val="both"/>
        <w:rPr>
          <w:rFonts w:ascii="Times New Roman" w:hAnsi="Times New Roman"/>
          <w:sz w:val="28"/>
          <w:szCs w:val="24"/>
          <w:lang w:eastAsia="ru-RU"/>
        </w:rPr>
      </w:pPr>
      <w:r w:rsidRPr="00C87FC5">
        <w:rPr>
          <w:rFonts w:ascii="Times New Roman" w:hAnsi="Times New Roman"/>
          <w:sz w:val="28"/>
          <w:szCs w:val="24"/>
          <w:lang w:eastAsia="ru-RU"/>
        </w:rPr>
        <w:t xml:space="preserve">- Торговля; </w:t>
      </w:r>
    </w:p>
    <w:p w:rsidR="00111166" w:rsidRPr="00C87FC5" w:rsidRDefault="00111166" w:rsidP="00C87FC5">
      <w:pPr>
        <w:spacing w:after="0" w:line="240" w:lineRule="auto"/>
        <w:ind w:firstLine="567"/>
        <w:jc w:val="both"/>
        <w:rPr>
          <w:rFonts w:ascii="Times New Roman" w:hAnsi="Times New Roman"/>
          <w:sz w:val="28"/>
          <w:szCs w:val="24"/>
          <w:lang w:eastAsia="ru-RU"/>
        </w:rPr>
      </w:pPr>
      <w:r w:rsidRPr="00C87FC5">
        <w:rPr>
          <w:rFonts w:ascii="Times New Roman" w:hAnsi="Times New Roman"/>
          <w:sz w:val="28"/>
          <w:szCs w:val="24"/>
          <w:lang w:eastAsia="ru-RU"/>
        </w:rPr>
        <w:t xml:space="preserve">- Строительство; </w:t>
      </w:r>
    </w:p>
    <w:p w:rsidR="00111166" w:rsidRDefault="00111166" w:rsidP="00C87FC5">
      <w:pPr>
        <w:spacing w:after="0" w:line="240" w:lineRule="auto"/>
        <w:ind w:firstLine="567"/>
        <w:jc w:val="both"/>
        <w:rPr>
          <w:rFonts w:ascii="Times New Roman" w:hAnsi="Times New Roman"/>
          <w:sz w:val="28"/>
          <w:szCs w:val="24"/>
          <w:lang w:eastAsia="ru-RU"/>
        </w:rPr>
      </w:pPr>
      <w:r w:rsidRPr="00C87FC5">
        <w:rPr>
          <w:rFonts w:ascii="Times New Roman" w:hAnsi="Times New Roman"/>
          <w:sz w:val="28"/>
          <w:szCs w:val="24"/>
          <w:lang w:eastAsia="ru-RU"/>
        </w:rPr>
        <w:t xml:space="preserve">- Прочие услуги; </w:t>
      </w:r>
    </w:p>
    <w:p w:rsidR="00111166" w:rsidRPr="00C87FC5" w:rsidRDefault="00111166" w:rsidP="00C87FC5">
      <w:pPr>
        <w:spacing w:after="0" w:line="240" w:lineRule="auto"/>
        <w:ind w:firstLine="567"/>
        <w:jc w:val="both"/>
        <w:rPr>
          <w:rFonts w:ascii="Times New Roman" w:hAnsi="Times New Roman"/>
          <w:sz w:val="28"/>
          <w:szCs w:val="24"/>
          <w:lang w:eastAsia="ru-RU"/>
        </w:rPr>
      </w:pPr>
    </w:p>
    <w:p w:rsidR="00111166" w:rsidRDefault="005C4F07" w:rsidP="00C87FC5">
      <w:pPr>
        <w:spacing w:after="0" w:line="360" w:lineRule="auto"/>
        <w:ind w:firstLine="567"/>
        <w:jc w:val="center"/>
        <w:rPr>
          <w:rFonts w:ascii="Times New Roman" w:hAnsi="Times New Roman"/>
          <w:sz w:val="28"/>
          <w:szCs w:val="24"/>
          <w:lang w:eastAsia="ru-RU"/>
        </w:rPr>
      </w:pPr>
      <w:r>
        <w:rPr>
          <w:rFonts w:ascii="Times New Roman" w:hAnsi="Times New Roman"/>
          <w:noProof/>
          <w:sz w:val="28"/>
          <w:szCs w:val="24"/>
          <w:lang w:eastAsia="ru-RU"/>
        </w:rPr>
        <w:pict>
          <v:shape id="_x0000_i1028" type="#_x0000_t75" style="width:333.75pt;height:179.2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">
            <v:imagedata r:id="rId10" o:title=""/>
            <o:lock v:ext="edit" aspectratio="f"/>
          </v:shape>
        </w:pict>
      </w:r>
    </w:p>
    <w:p w:rsidR="00111166" w:rsidRPr="00C87FC5" w:rsidRDefault="00111166" w:rsidP="00C87FC5">
      <w:pPr>
        <w:spacing w:after="0" w:line="240" w:lineRule="auto"/>
        <w:ind w:firstLine="567"/>
        <w:jc w:val="both"/>
        <w:rPr>
          <w:rFonts w:ascii="Times New Roman" w:hAnsi="Times New Roman"/>
          <w:sz w:val="28"/>
          <w:szCs w:val="24"/>
          <w:lang w:eastAsia="ru-RU"/>
        </w:rPr>
      </w:pPr>
      <w:r>
        <w:rPr>
          <w:rFonts w:ascii="Times New Roman" w:hAnsi="Times New Roman"/>
          <w:sz w:val="28"/>
          <w:szCs w:val="24"/>
          <w:lang w:eastAsia="ru-RU"/>
        </w:rPr>
        <w:t>Рисунок 4</w:t>
      </w:r>
      <w:r w:rsidRPr="00C87FC5">
        <w:rPr>
          <w:rFonts w:ascii="Times New Roman" w:hAnsi="Times New Roman"/>
          <w:sz w:val="28"/>
          <w:szCs w:val="24"/>
          <w:lang w:eastAsia="ru-RU"/>
        </w:rPr>
        <w:t xml:space="preserve"> – Объем средств, направленных субъектам МСБ в рамках четвертого транша, в %</w:t>
      </w:r>
    </w:p>
    <w:p w:rsidR="00111166" w:rsidRDefault="00111166" w:rsidP="00C87FC5">
      <w:pPr>
        <w:spacing w:after="0" w:line="240" w:lineRule="auto"/>
        <w:jc w:val="both"/>
        <w:rPr>
          <w:rFonts w:ascii="Times New Roman" w:hAnsi="Times New Roman"/>
          <w:sz w:val="28"/>
          <w:szCs w:val="24"/>
          <w:lang w:eastAsia="ru-RU"/>
        </w:rPr>
      </w:pPr>
    </w:p>
    <w:p w:rsidR="00111166" w:rsidRPr="00C87FC5" w:rsidRDefault="00111166" w:rsidP="00C87FC5">
      <w:pPr>
        <w:spacing w:after="0" w:line="240" w:lineRule="auto"/>
        <w:ind w:firstLine="567"/>
        <w:jc w:val="both"/>
        <w:rPr>
          <w:rFonts w:ascii="Times New Roman" w:hAnsi="Times New Roman"/>
          <w:sz w:val="28"/>
          <w:szCs w:val="24"/>
          <w:lang w:eastAsia="ru-RU"/>
        </w:rPr>
      </w:pPr>
      <w:r w:rsidRPr="00C87FC5">
        <w:rPr>
          <w:rFonts w:ascii="Times New Roman" w:hAnsi="Times New Roman"/>
          <w:sz w:val="28"/>
          <w:szCs w:val="24"/>
          <w:lang w:eastAsia="ru-RU"/>
        </w:rPr>
        <w:t>Как показывает рисунок, самая большая доля транша приходится на промышленный сектор экономики.</w:t>
      </w:r>
    </w:p>
    <w:p w:rsidR="00111166" w:rsidRPr="00C87FC5" w:rsidRDefault="00111166" w:rsidP="00C87FC5">
      <w:pPr>
        <w:spacing w:after="0" w:line="240" w:lineRule="auto"/>
        <w:ind w:firstLine="567"/>
        <w:jc w:val="both"/>
        <w:rPr>
          <w:rFonts w:ascii="Times New Roman" w:hAnsi="Times New Roman"/>
          <w:sz w:val="28"/>
          <w:szCs w:val="24"/>
          <w:lang w:eastAsia="ru-RU"/>
        </w:rPr>
      </w:pPr>
      <w:r w:rsidRPr="00C87FC5">
        <w:rPr>
          <w:rFonts w:ascii="Times New Roman" w:hAnsi="Times New Roman"/>
          <w:sz w:val="28"/>
          <w:szCs w:val="24"/>
          <w:lang w:eastAsia="ru-RU"/>
        </w:rPr>
        <w:t xml:space="preserve">Кроме того, были освоены средства по программе «Даму-регионы» на сумму 6,7 млрд. тенге. </w:t>
      </w:r>
    </w:p>
    <w:p w:rsidR="00111166" w:rsidRDefault="00111166" w:rsidP="00FE6310">
      <w:pPr>
        <w:spacing w:after="0" w:line="240" w:lineRule="auto"/>
        <w:ind w:firstLine="567"/>
        <w:jc w:val="both"/>
        <w:rPr>
          <w:rFonts w:ascii="Times New Roman" w:hAnsi="Times New Roman"/>
          <w:bCs/>
          <w:sz w:val="28"/>
          <w:szCs w:val="24"/>
          <w:lang w:eastAsia="ru-RU"/>
        </w:rPr>
      </w:pPr>
      <w:r w:rsidRPr="00C87FC5">
        <w:rPr>
          <w:rFonts w:ascii="Times New Roman" w:hAnsi="Times New Roman"/>
          <w:sz w:val="28"/>
          <w:szCs w:val="24"/>
          <w:lang w:eastAsia="ru-RU"/>
        </w:rPr>
        <w:t>В настоящее время БТА Банк планирует принять также участие в государственной программе «ДАМУ-Регионы-2» и локальных программах местных исполнительных органов.</w:t>
      </w:r>
    </w:p>
    <w:p w:rsidR="00111166" w:rsidRDefault="00111166" w:rsidP="00FE6310">
      <w:pPr>
        <w:spacing w:after="0" w:line="240" w:lineRule="auto"/>
        <w:ind w:firstLine="567"/>
        <w:jc w:val="both"/>
        <w:rPr>
          <w:rFonts w:ascii="Times New Roman" w:hAnsi="Times New Roman"/>
          <w:bCs/>
          <w:sz w:val="28"/>
          <w:szCs w:val="24"/>
          <w:lang w:eastAsia="ru-RU"/>
        </w:rPr>
      </w:pPr>
      <w:r w:rsidRPr="00C87FC5">
        <w:rPr>
          <w:rFonts w:ascii="Times New Roman" w:hAnsi="Times New Roman"/>
          <w:bCs/>
          <w:sz w:val="28"/>
          <w:szCs w:val="24"/>
          <w:lang w:eastAsia="ru-RU"/>
        </w:rPr>
        <w:t>БТА Банк принял участие в бюджетной программе Министерства сельского хозяйства Республики Казахстан по пополнению основных и оборотных средств, а также лизингу оборудования предприятий по переработке сельскохозяйственной продукции. По решению заседания государственной комиссии право на субсидирование получили 476 проектов из 12 областей Казахстана на общую сумму 478,1 млн. тенге, или 9,6% из общего пула государственных средств выделенных по данной программе.</w:t>
      </w:r>
    </w:p>
    <w:p w:rsidR="00111166" w:rsidRDefault="00111166" w:rsidP="00FE6310">
      <w:pPr>
        <w:spacing w:after="0" w:line="240" w:lineRule="auto"/>
        <w:ind w:firstLine="567"/>
        <w:jc w:val="both"/>
        <w:rPr>
          <w:rFonts w:ascii="Times New Roman" w:hAnsi="Times New Roman"/>
          <w:bCs/>
          <w:sz w:val="28"/>
          <w:szCs w:val="24"/>
          <w:lang w:eastAsia="ru-RU"/>
        </w:rPr>
      </w:pPr>
      <w:r w:rsidRPr="00C87FC5">
        <w:rPr>
          <w:rFonts w:ascii="Times New Roman" w:hAnsi="Times New Roman"/>
          <w:bCs/>
          <w:sz w:val="28"/>
          <w:szCs w:val="24"/>
          <w:lang w:eastAsia="ru-RU"/>
        </w:rPr>
        <w:t>БТА Банк приступил к активному участию в реализации государственной программы «Дорожная карта бизнеса – 2020». Программа направлена на предпринимателей, реализующим приоритетные для экономики Казахстана проекты, путем субсидирования ставки вознаграждения по кредитам, процентная ставка которых не превышает 12%. Программа будет осуществляться по трем направлениям: поддержка новых бизнес-инициатив, оздоровление предпринимательского сектора, поддержка экспортно-ориентированных производств. Так по 1-му и 2-му направлению размер субсидий составляет 5%, а по 3-му 8%. В настоящий момент в рамках данной программы принимаются Банком заявления клиентов. Лимит освоения по данной программе в настоящий момент не установлен.</w:t>
      </w:r>
    </w:p>
    <w:p w:rsidR="00111166" w:rsidRPr="00C87FC5" w:rsidRDefault="00111166" w:rsidP="00FE6310">
      <w:pPr>
        <w:spacing w:after="0" w:line="240" w:lineRule="auto"/>
        <w:ind w:firstLine="567"/>
        <w:jc w:val="both"/>
        <w:rPr>
          <w:rFonts w:ascii="Times New Roman" w:hAnsi="Times New Roman"/>
          <w:bCs/>
          <w:sz w:val="28"/>
          <w:szCs w:val="24"/>
          <w:lang w:eastAsia="ru-RU"/>
        </w:rPr>
      </w:pPr>
      <w:r w:rsidRPr="00C87FC5">
        <w:rPr>
          <w:rFonts w:ascii="Times New Roman" w:hAnsi="Times New Roman"/>
          <w:bCs/>
          <w:sz w:val="28"/>
          <w:szCs w:val="24"/>
          <w:lang w:eastAsia="ru-RU"/>
        </w:rPr>
        <w:t>Группа БТА успешно завершила рефинансирование ипотечных кредитов – было освоено свыше 37 млрд. тенге, перезаключены договора с 10 300 заемщиками.</w:t>
      </w:r>
    </w:p>
    <w:p w:rsidR="00111166" w:rsidRDefault="00111166" w:rsidP="00FE6310">
      <w:pPr>
        <w:spacing w:after="0" w:line="240" w:lineRule="auto"/>
        <w:ind w:firstLine="567"/>
        <w:jc w:val="both"/>
        <w:rPr>
          <w:rFonts w:ascii="Times New Roman" w:hAnsi="Times New Roman"/>
          <w:bCs/>
          <w:sz w:val="28"/>
          <w:szCs w:val="24"/>
          <w:lang w:eastAsia="ru-RU"/>
        </w:rPr>
      </w:pPr>
      <w:r w:rsidRPr="00C87FC5">
        <w:rPr>
          <w:rFonts w:ascii="Times New Roman" w:hAnsi="Times New Roman"/>
          <w:bCs/>
          <w:sz w:val="28"/>
          <w:szCs w:val="24"/>
          <w:lang w:eastAsia="ru-RU"/>
        </w:rPr>
        <w:t>Из 120 млрд. тенге, выделенных банковскому сектору для рефинансирования ипотечных займов, на долю БТА пришлось 37 млрд. тенге или 31 % от общей суммы государственных средств. Наибольшую активность проявили заемщики в гг. Алматы, Астана, Актобе, Караганда, Атырау и Восточно-Казахстанской области.</w:t>
      </w:r>
    </w:p>
    <w:p w:rsidR="00111166" w:rsidRPr="00C87FC5" w:rsidRDefault="00111166" w:rsidP="00FE6310">
      <w:pPr>
        <w:spacing w:after="0" w:line="240" w:lineRule="auto"/>
        <w:ind w:firstLine="567"/>
        <w:jc w:val="both"/>
        <w:rPr>
          <w:rFonts w:ascii="Times New Roman" w:hAnsi="Times New Roman"/>
          <w:bCs/>
          <w:sz w:val="28"/>
          <w:szCs w:val="24"/>
          <w:lang w:eastAsia="ru-RU"/>
        </w:rPr>
      </w:pPr>
      <w:r w:rsidRPr="00C87FC5">
        <w:rPr>
          <w:rFonts w:ascii="Times New Roman" w:hAnsi="Times New Roman"/>
          <w:bCs/>
          <w:sz w:val="28"/>
          <w:szCs w:val="24"/>
          <w:lang w:eastAsia="ru-RU"/>
        </w:rPr>
        <w:t>В рамках государственной программы кредитования субъектов предпринимательства в сфере обрабатывающей промышленности РК «Даму-Өндіріс» за период с октября 2009 г. по май 2010 г. были профинансированы предприятия корпоративного бизнеса на общую сумму 1,6 млрд. тенге.</w:t>
      </w:r>
    </w:p>
    <w:p w:rsidR="00111166" w:rsidRPr="00C87FC5" w:rsidRDefault="00111166" w:rsidP="00C87FC5">
      <w:pPr>
        <w:spacing w:after="0" w:line="240" w:lineRule="auto"/>
        <w:ind w:firstLine="567"/>
        <w:jc w:val="both"/>
        <w:rPr>
          <w:rFonts w:ascii="Times New Roman" w:hAnsi="Times New Roman"/>
          <w:sz w:val="28"/>
          <w:szCs w:val="28"/>
          <w:lang w:eastAsia="ru-RU"/>
        </w:rPr>
      </w:pPr>
      <w:r w:rsidRPr="00C87FC5">
        <w:rPr>
          <w:rFonts w:ascii="Times New Roman" w:hAnsi="Times New Roman"/>
          <w:sz w:val="28"/>
          <w:szCs w:val="28"/>
          <w:lang w:eastAsia="ru-RU"/>
        </w:rPr>
        <w:t>Финансовое и экономическое развитие Казахстана обуславливает рост благосостояния населения и уверенность в завтрашнем дне, что напрямую влияет и повышает интерес физических лиц к услугам кредитования. В этой связи, БТА всегда нацелен на потребности клиентов и предлагает целый ряд кредитных продуктов, постоянно запуская новые. Это, прежде всего, кредитные карты, автокредитование, ипотечное кредитование, а также кредитование на неотложные нужды, экспресс-кредитование и многое другое.</w:t>
      </w:r>
    </w:p>
    <w:p w:rsidR="00111166" w:rsidRPr="00C87FC5" w:rsidRDefault="00111166" w:rsidP="00C87FC5">
      <w:pPr>
        <w:spacing w:after="0" w:line="240" w:lineRule="auto"/>
        <w:ind w:firstLine="567"/>
        <w:jc w:val="both"/>
        <w:rPr>
          <w:rFonts w:ascii="Times New Roman" w:hAnsi="Times New Roman"/>
          <w:sz w:val="28"/>
          <w:szCs w:val="28"/>
          <w:lang w:eastAsia="ru-RU"/>
        </w:rPr>
      </w:pPr>
      <w:r w:rsidRPr="00C87FC5">
        <w:rPr>
          <w:rFonts w:ascii="Times New Roman" w:hAnsi="Times New Roman"/>
          <w:bCs/>
          <w:sz w:val="28"/>
          <w:szCs w:val="28"/>
          <w:lang w:eastAsia="ru-RU"/>
        </w:rPr>
        <w:t>Преимущества кредитного обслуживания:</w:t>
      </w:r>
    </w:p>
    <w:p w:rsidR="00111166" w:rsidRPr="00C87FC5" w:rsidRDefault="00111166" w:rsidP="00C87FC5">
      <w:pPr>
        <w:spacing w:after="0" w:line="240" w:lineRule="auto"/>
        <w:ind w:firstLine="567"/>
        <w:jc w:val="both"/>
        <w:rPr>
          <w:rFonts w:ascii="Times New Roman" w:hAnsi="Times New Roman"/>
          <w:sz w:val="28"/>
          <w:szCs w:val="28"/>
          <w:lang w:eastAsia="ru-RU"/>
        </w:rPr>
      </w:pPr>
      <w:r w:rsidRPr="00C87FC5">
        <w:rPr>
          <w:rFonts w:ascii="Times New Roman" w:hAnsi="Times New Roman"/>
          <w:sz w:val="28"/>
          <w:szCs w:val="28"/>
          <w:lang w:eastAsia="ru-RU"/>
        </w:rPr>
        <w:t xml:space="preserve">- Невысокая стоимость финансирования. Используя различные схемы комплексного кредитования, банк способствуют оптимизации процентных затрат клиентов. </w:t>
      </w:r>
    </w:p>
    <w:p w:rsidR="00111166" w:rsidRPr="00C87FC5" w:rsidRDefault="00111166" w:rsidP="00C87FC5">
      <w:pPr>
        <w:spacing w:after="0" w:line="240" w:lineRule="auto"/>
        <w:ind w:firstLine="567"/>
        <w:jc w:val="both"/>
        <w:rPr>
          <w:rFonts w:ascii="Times New Roman" w:hAnsi="Times New Roman"/>
          <w:sz w:val="28"/>
          <w:szCs w:val="28"/>
          <w:lang w:eastAsia="ru-RU"/>
        </w:rPr>
      </w:pPr>
      <w:r w:rsidRPr="00C87FC5">
        <w:rPr>
          <w:rFonts w:ascii="Times New Roman" w:hAnsi="Times New Roman"/>
          <w:sz w:val="28"/>
          <w:szCs w:val="28"/>
          <w:lang w:eastAsia="ru-RU"/>
        </w:rPr>
        <w:t xml:space="preserve">- Возможность снижения процентных ставок. Ставки по кредитным операциям устанавливаются и корректируются в соответствии с изменениями рыночной конъюнктуры и могут снижаться по мере увеличения масштабов сотрудничества банка с клиентом. </w:t>
      </w:r>
    </w:p>
    <w:p w:rsidR="00111166" w:rsidRPr="00C87FC5" w:rsidRDefault="00111166" w:rsidP="00C87FC5">
      <w:pPr>
        <w:spacing w:after="0" w:line="240" w:lineRule="auto"/>
        <w:ind w:firstLine="567"/>
        <w:jc w:val="both"/>
        <w:rPr>
          <w:rFonts w:ascii="Times New Roman" w:hAnsi="Times New Roman"/>
          <w:sz w:val="28"/>
          <w:szCs w:val="28"/>
          <w:lang w:eastAsia="ru-RU"/>
        </w:rPr>
      </w:pPr>
      <w:r w:rsidRPr="00C87FC5">
        <w:rPr>
          <w:rFonts w:ascii="Times New Roman" w:hAnsi="Times New Roman"/>
          <w:sz w:val="28"/>
          <w:szCs w:val="28"/>
          <w:lang w:eastAsia="ru-RU"/>
        </w:rPr>
        <w:t xml:space="preserve">- Возможность увеличения срока кредитования. Финансирование проектов в рамках кредитных линий позволяют не только применить низкие процентные ставки, но увеличить срок кредитования от 3 до 5 лет. </w:t>
      </w:r>
    </w:p>
    <w:p w:rsidR="00111166" w:rsidRPr="00C87FC5" w:rsidRDefault="00111166" w:rsidP="00C87FC5">
      <w:pPr>
        <w:spacing w:after="0" w:line="240" w:lineRule="auto"/>
        <w:ind w:firstLine="567"/>
        <w:jc w:val="both"/>
        <w:rPr>
          <w:rFonts w:ascii="Times New Roman" w:hAnsi="Times New Roman"/>
          <w:sz w:val="28"/>
          <w:szCs w:val="28"/>
          <w:lang w:eastAsia="ru-RU"/>
        </w:rPr>
      </w:pPr>
      <w:r w:rsidRPr="00C87FC5">
        <w:rPr>
          <w:rFonts w:ascii="Times New Roman" w:hAnsi="Times New Roman"/>
          <w:sz w:val="28"/>
          <w:szCs w:val="28"/>
          <w:lang w:eastAsia="ru-RU"/>
        </w:rPr>
        <w:t xml:space="preserve">- Оперативное рассмотрение кредитной заявки. Банк прилагает все усилия для улучшения качества обслуживания, результатом чего является оперативное проведение экспертизы проекта. </w:t>
      </w:r>
    </w:p>
    <w:p w:rsidR="00111166" w:rsidRPr="00C87FC5" w:rsidRDefault="00111166" w:rsidP="00C87FC5">
      <w:pPr>
        <w:spacing w:after="0" w:line="240" w:lineRule="auto"/>
        <w:ind w:firstLine="567"/>
        <w:jc w:val="both"/>
        <w:rPr>
          <w:rFonts w:ascii="Times New Roman" w:hAnsi="Times New Roman"/>
          <w:sz w:val="28"/>
          <w:szCs w:val="28"/>
          <w:lang w:eastAsia="ru-RU"/>
        </w:rPr>
      </w:pPr>
      <w:r w:rsidRPr="00C87FC5">
        <w:rPr>
          <w:rFonts w:ascii="Times New Roman" w:hAnsi="Times New Roman"/>
          <w:sz w:val="28"/>
          <w:szCs w:val="28"/>
          <w:lang w:eastAsia="ru-RU"/>
        </w:rPr>
        <w:t>- Финансирование в регионах. Можно воспользоваться услугами банка практически во всех областных центрах Республики. Банк имеет разветвленную сеть региональных филиалов и отделений по Казахстану и ряд представительств за рубежом.</w:t>
      </w:r>
    </w:p>
    <w:p w:rsidR="00111166" w:rsidRPr="00C87FC5" w:rsidRDefault="00111166" w:rsidP="00C87FC5">
      <w:pPr>
        <w:spacing w:after="0" w:line="240" w:lineRule="auto"/>
        <w:ind w:firstLine="567"/>
        <w:jc w:val="both"/>
        <w:rPr>
          <w:rFonts w:ascii="Times New Roman" w:hAnsi="Times New Roman"/>
          <w:sz w:val="28"/>
          <w:szCs w:val="28"/>
          <w:lang w:eastAsia="ru-RU"/>
        </w:rPr>
      </w:pPr>
      <w:r w:rsidRPr="00C87FC5">
        <w:rPr>
          <w:rFonts w:ascii="Times New Roman" w:hAnsi="Times New Roman"/>
          <w:sz w:val="28"/>
          <w:szCs w:val="28"/>
          <w:lang w:eastAsia="ru-RU"/>
        </w:rPr>
        <w:t>БТА предлагает следующие виды кредитования:</w:t>
      </w:r>
    </w:p>
    <w:p w:rsidR="00111166" w:rsidRPr="00C87FC5" w:rsidRDefault="00111166" w:rsidP="00C87FC5">
      <w:pPr>
        <w:spacing w:after="0" w:line="240" w:lineRule="auto"/>
        <w:ind w:firstLine="567"/>
        <w:jc w:val="both"/>
        <w:rPr>
          <w:rFonts w:ascii="Times New Roman" w:hAnsi="Times New Roman"/>
          <w:sz w:val="28"/>
          <w:szCs w:val="28"/>
          <w:lang w:eastAsia="ru-RU"/>
        </w:rPr>
      </w:pPr>
      <w:r w:rsidRPr="00C87FC5">
        <w:rPr>
          <w:rFonts w:ascii="Times New Roman" w:hAnsi="Times New Roman"/>
          <w:sz w:val="28"/>
          <w:szCs w:val="28"/>
          <w:lang w:eastAsia="ru-RU"/>
        </w:rPr>
        <w:t>Ипотечное кредитование</w:t>
      </w:r>
    </w:p>
    <w:p w:rsidR="00111166" w:rsidRPr="00C87FC5" w:rsidRDefault="00111166" w:rsidP="00C87FC5">
      <w:pPr>
        <w:spacing w:after="0" w:line="240" w:lineRule="auto"/>
        <w:ind w:firstLine="567"/>
        <w:jc w:val="both"/>
        <w:rPr>
          <w:rFonts w:ascii="Times New Roman" w:hAnsi="Times New Roman"/>
          <w:sz w:val="28"/>
          <w:szCs w:val="28"/>
          <w:lang w:eastAsia="ru-RU"/>
        </w:rPr>
      </w:pPr>
      <w:r w:rsidRPr="00C87FC5">
        <w:rPr>
          <w:rFonts w:ascii="Times New Roman" w:hAnsi="Times New Roman"/>
          <w:sz w:val="28"/>
          <w:szCs w:val="28"/>
          <w:lang w:eastAsia="ru-RU"/>
        </w:rPr>
        <w:t>Возможность приобретения - элитного жилья, недвижимости на вторичном рынке, участие в долевом строительстве жилья, а так же приобретение коммерческой недвижимости, возможность получения кредита без подтверждения доходов, широкий спектр условий.</w:t>
      </w:r>
    </w:p>
    <w:p w:rsidR="00111166" w:rsidRPr="00C87FC5" w:rsidRDefault="00111166" w:rsidP="00C87FC5">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Кредитная линия "Любимая"</w:t>
      </w:r>
    </w:p>
    <w:p w:rsidR="00111166" w:rsidRPr="00FF5529" w:rsidRDefault="00111166" w:rsidP="00C87FC5">
      <w:pPr>
        <w:spacing w:after="0" w:line="240" w:lineRule="auto"/>
        <w:ind w:firstLine="567"/>
        <w:jc w:val="both"/>
        <w:rPr>
          <w:rFonts w:ascii="Times New Roman" w:hAnsi="Times New Roman"/>
          <w:sz w:val="28"/>
          <w:szCs w:val="28"/>
          <w:lang w:eastAsia="ru-RU"/>
        </w:rPr>
      </w:pPr>
      <w:r w:rsidRPr="00C87FC5">
        <w:rPr>
          <w:rFonts w:ascii="Times New Roman" w:hAnsi="Times New Roman"/>
          <w:sz w:val="28"/>
          <w:szCs w:val="28"/>
          <w:lang w:eastAsia="ru-RU"/>
        </w:rPr>
        <w:t>Специально для клиентов банка, ценящих свое время и комфорт, БТА предлагает новую программу кредитования "Кредитная л</w:t>
      </w:r>
      <w:r>
        <w:rPr>
          <w:rFonts w:ascii="Times New Roman" w:hAnsi="Times New Roman"/>
          <w:sz w:val="28"/>
          <w:szCs w:val="28"/>
          <w:lang w:eastAsia="ru-RU"/>
        </w:rPr>
        <w:t>иния "Любимая"</w:t>
      </w:r>
      <w:r w:rsidRPr="00FF5529">
        <w:rPr>
          <w:rFonts w:ascii="Times New Roman" w:hAnsi="Times New Roman"/>
          <w:sz w:val="28"/>
          <w:szCs w:val="28"/>
          <w:lang w:eastAsia="ru-RU"/>
        </w:rPr>
        <w:t>.</w:t>
      </w:r>
    </w:p>
    <w:p w:rsidR="00111166" w:rsidRDefault="00111166" w:rsidP="00C87FC5">
      <w:pPr>
        <w:spacing w:after="0" w:line="240" w:lineRule="auto"/>
        <w:ind w:firstLine="567"/>
        <w:jc w:val="both"/>
        <w:rPr>
          <w:rFonts w:ascii="Times New Roman" w:hAnsi="Times New Roman"/>
          <w:sz w:val="28"/>
          <w:szCs w:val="28"/>
          <w:lang w:eastAsia="ru-RU"/>
        </w:rPr>
      </w:pPr>
    </w:p>
    <w:p w:rsidR="00111166" w:rsidRDefault="00111166" w:rsidP="00C87FC5">
      <w:pPr>
        <w:spacing w:after="0" w:line="240" w:lineRule="auto"/>
        <w:ind w:firstLine="567"/>
        <w:jc w:val="both"/>
        <w:rPr>
          <w:rFonts w:ascii="Times New Roman" w:hAnsi="Times New Roman"/>
          <w:sz w:val="28"/>
          <w:szCs w:val="28"/>
          <w:lang w:eastAsia="ru-RU"/>
        </w:rPr>
      </w:pPr>
    </w:p>
    <w:p w:rsidR="00111166" w:rsidRPr="00C87FC5" w:rsidRDefault="00111166" w:rsidP="00C87FC5">
      <w:pPr>
        <w:spacing w:after="0" w:line="240" w:lineRule="auto"/>
        <w:ind w:firstLine="567"/>
        <w:jc w:val="both"/>
        <w:rPr>
          <w:rFonts w:ascii="Times New Roman" w:hAnsi="Times New Roman"/>
          <w:sz w:val="28"/>
          <w:szCs w:val="28"/>
          <w:lang w:eastAsia="ru-RU"/>
        </w:rPr>
      </w:pPr>
      <w:r w:rsidRPr="00C87FC5">
        <w:rPr>
          <w:rFonts w:ascii="Times New Roman" w:hAnsi="Times New Roman"/>
          <w:sz w:val="28"/>
          <w:szCs w:val="28"/>
          <w:lang w:eastAsia="ru-RU"/>
        </w:rPr>
        <w:t>Автокредитование</w:t>
      </w:r>
    </w:p>
    <w:p w:rsidR="00111166" w:rsidRPr="00C87FC5" w:rsidRDefault="00111166" w:rsidP="00C87FC5">
      <w:pPr>
        <w:spacing w:after="0" w:line="240" w:lineRule="auto"/>
        <w:ind w:firstLine="567"/>
        <w:jc w:val="both"/>
        <w:rPr>
          <w:rFonts w:ascii="Times New Roman" w:hAnsi="Times New Roman"/>
          <w:sz w:val="28"/>
          <w:szCs w:val="28"/>
          <w:lang w:eastAsia="ru-RU"/>
        </w:rPr>
      </w:pPr>
      <w:r w:rsidRPr="00C87FC5">
        <w:rPr>
          <w:rFonts w:ascii="Times New Roman" w:hAnsi="Times New Roman"/>
          <w:sz w:val="28"/>
          <w:szCs w:val="28"/>
          <w:lang w:eastAsia="ru-RU"/>
        </w:rPr>
        <w:t xml:space="preserve">Первоначальный взнос от 15%, минимум документов, отличная ставка по кредиту, срок кредита до 5 лет, досрочное погашение кредита без штрафов, широкая филиальная сеть и никаких требований к водительскому стажу. </w:t>
      </w:r>
    </w:p>
    <w:p w:rsidR="00111166" w:rsidRPr="00C87FC5" w:rsidRDefault="00111166" w:rsidP="00C87FC5">
      <w:pPr>
        <w:spacing w:after="0" w:line="240" w:lineRule="auto"/>
        <w:ind w:firstLine="567"/>
        <w:jc w:val="both"/>
        <w:rPr>
          <w:rFonts w:ascii="Times New Roman" w:hAnsi="Times New Roman"/>
          <w:sz w:val="28"/>
          <w:szCs w:val="28"/>
          <w:lang w:eastAsia="ru-RU"/>
        </w:rPr>
      </w:pPr>
      <w:r w:rsidRPr="00C87FC5">
        <w:rPr>
          <w:rFonts w:ascii="Times New Roman" w:hAnsi="Times New Roman"/>
          <w:sz w:val="28"/>
          <w:szCs w:val="28"/>
          <w:lang w:eastAsia="ru-RU"/>
        </w:rPr>
        <w:t>Универсальный факультет</w:t>
      </w:r>
    </w:p>
    <w:p w:rsidR="00111166" w:rsidRPr="00C87FC5" w:rsidRDefault="00111166" w:rsidP="00C87FC5">
      <w:pPr>
        <w:spacing w:after="0" w:line="240" w:lineRule="auto"/>
        <w:ind w:firstLine="567"/>
        <w:jc w:val="both"/>
        <w:rPr>
          <w:rFonts w:ascii="Times New Roman" w:hAnsi="Times New Roman"/>
          <w:sz w:val="28"/>
          <w:szCs w:val="28"/>
          <w:lang w:eastAsia="ru-RU"/>
        </w:rPr>
      </w:pPr>
      <w:r w:rsidRPr="00C87FC5">
        <w:rPr>
          <w:rFonts w:ascii="Times New Roman" w:hAnsi="Times New Roman"/>
          <w:sz w:val="28"/>
          <w:szCs w:val="28"/>
          <w:lang w:eastAsia="ru-RU"/>
        </w:rPr>
        <w:t>С программой «Универсальный факультет» можно получить образование: по программам «Бакалавр», «Специалист» и «Магистр» в любом аттестованном вузе Казахстана и дальнего зарубежья.</w:t>
      </w:r>
    </w:p>
    <w:p w:rsidR="00111166" w:rsidRPr="00C87FC5" w:rsidRDefault="00111166" w:rsidP="00C87FC5">
      <w:pPr>
        <w:spacing w:after="0" w:line="240" w:lineRule="auto"/>
        <w:ind w:firstLine="567"/>
        <w:jc w:val="both"/>
        <w:rPr>
          <w:rFonts w:ascii="Times New Roman" w:hAnsi="Times New Roman"/>
          <w:sz w:val="28"/>
          <w:szCs w:val="28"/>
          <w:lang w:eastAsia="ru-RU"/>
        </w:rPr>
      </w:pPr>
      <w:r w:rsidRPr="00C87FC5">
        <w:rPr>
          <w:rFonts w:ascii="Times New Roman" w:hAnsi="Times New Roman"/>
          <w:sz w:val="28"/>
          <w:szCs w:val="28"/>
          <w:lang w:eastAsia="ru-RU"/>
        </w:rPr>
        <w:t>Экспресс линия</w:t>
      </w:r>
    </w:p>
    <w:p w:rsidR="00111166" w:rsidRPr="00C87FC5" w:rsidRDefault="00111166" w:rsidP="00C87FC5">
      <w:pPr>
        <w:spacing w:after="0" w:line="240" w:lineRule="auto"/>
        <w:ind w:firstLine="567"/>
        <w:jc w:val="both"/>
        <w:rPr>
          <w:rFonts w:ascii="Times New Roman" w:hAnsi="Times New Roman"/>
          <w:sz w:val="28"/>
          <w:szCs w:val="28"/>
          <w:lang w:eastAsia="ru-RU"/>
        </w:rPr>
      </w:pPr>
      <w:r w:rsidRPr="00C87FC5">
        <w:rPr>
          <w:rFonts w:ascii="Times New Roman" w:hAnsi="Times New Roman"/>
          <w:sz w:val="28"/>
          <w:szCs w:val="28"/>
          <w:lang w:eastAsia="ru-RU"/>
        </w:rPr>
        <w:t>БТА Банк предлагает различные программы экспресс-кредитования, которые помогут клиентам купить новую мебель или бытовую технику, оплатить обучение в ВУЗе, отдохнуть за границей, провести торжество и многое другое.</w:t>
      </w:r>
    </w:p>
    <w:p w:rsidR="00111166" w:rsidRPr="00C87FC5" w:rsidRDefault="00111166" w:rsidP="00C87FC5">
      <w:pPr>
        <w:autoSpaceDE w:val="0"/>
        <w:autoSpaceDN w:val="0"/>
        <w:adjustRightInd w:val="0"/>
        <w:spacing w:after="0" w:line="240" w:lineRule="auto"/>
        <w:ind w:firstLine="567"/>
        <w:jc w:val="both"/>
        <w:rPr>
          <w:rFonts w:ascii="Times New Roman" w:hAnsi="Times New Roman"/>
          <w:sz w:val="28"/>
          <w:szCs w:val="28"/>
          <w:lang w:eastAsia="ru-RU"/>
        </w:rPr>
      </w:pPr>
      <w:r w:rsidRPr="00C87FC5">
        <w:rPr>
          <w:rFonts w:ascii="Times New Roman" w:hAnsi="Times New Roman"/>
          <w:sz w:val="28"/>
          <w:szCs w:val="28"/>
          <w:lang w:eastAsia="ru-RU"/>
        </w:rPr>
        <w:t>В течение четвертого квартала</w:t>
      </w:r>
      <w:r>
        <w:rPr>
          <w:rFonts w:ascii="Times New Roman" w:hAnsi="Times New Roman"/>
          <w:sz w:val="28"/>
          <w:szCs w:val="28"/>
          <w:lang w:eastAsia="ru-RU"/>
        </w:rPr>
        <w:t xml:space="preserve"> </w:t>
      </w:r>
      <w:r w:rsidRPr="00C87FC5">
        <w:rPr>
          <w:rFonts w:ascii="Times New Roman" w:hAnsi="Times New Roman"/>
          <w:sz w:val="28"/>
          <w:szCs w:val="28"/>
          <w:lang w:eastAsia="ru-RU"/>
        </w:rPr>
        <w:t xml:space="preserve"> 2008 года и в начале 2009 года качество кредитного портфеля Банка значительно ухудшилось, в связи с событиями и действиями, которые были предприняты до того, как контролирующий акционер назначил действующее руководство Банка. Некоторая кредитная документация, в том числе договора залога и дополнительные соглашения к ним, относящаяся к финансированию проектов за пределами Казахстана, более недоступна. Кроме того, многие займы были переведены на новых заёмщиков, у которых нет достаточных средств для погашения этих займов. Более того, эти новые заёмщики не предоставили никакого обеспечения. Ряд крупных заёмщиков, в основном зарегистрированных за пределами Казахстана, приостановили выплаты по займам, не позволили Банку проверить состояние залога или не предоставили финансовую информацию</w:t>
      </w:r>
    </w:p>
    <w:p w:rsidR="00111166" w:rsidRPr="00C87FC5" w:rsidRDefault="00111166" w:rsidP="00C87FC5">
      <w:pPr>
        <w:autoSpaceDE w:val="0"/>
        <w:autoSpaceDN w:val="0"/>
        <w:adjustRightInd w:val="0"/>
        <w:spacing w:after="0" w:line="240" w:lineRule="auto"/>
        <w:jc w:val="both"/>
        <w:rPr>
          <w:rFonts w:ascii="Times New Roman" w:hAnsi="Times New Roman"/>
          <w:sz w:val="28"/>
          <w:szCs w:val="28"/>
          <w:lang w:eastAsia="ru-RU"/>
        </w:rPr>
      </w:pPr>
      <w:r w:rsidRPr="00C87FC5">
        <w:rPr>
          <w:rFonts w:ascii="Times New Roman" w:hAnsi="Times New Roman"/>
          <w:sz w:val="28"/>
          <w:szCs w:val="28"/>
          <w:lang w:eastAsia="ru-RU"/>
        </w:rPr>
        <w:t>о результатах их деятельности.</w:t>
      </w:r>
    </w:p>
    <w:p w:rsidR="00111166" w:rsidRPr="00C87FC5" w:rsidRDefault="00111166" w:rsidP="00C87FC5">
      <w:pPr>
        <w:autoSpaceDE w:val="0"/>
        <w:autoSpaceDN w:val="0"/>
        <w:adjustRightInd w:val="0"/>
        <w:spacing w:after="0" w:line="240" w:lineRule="auto"/>
        <w:jc w:val="both"/>
        <w:rPr>
          <w:rFonts w:ascii="Times New Roman" w:hAnsi="Times New Roman"/>
          <w:sz w:val="28"/>
          <w:szCs w:val="28"/>
          <w:lang w:eastAsia="ru-RU"/>
        </w:rPr>
      </w:pPr>
    </w:p>
    <w:p w:rsidR="00111166" w:rsidRDefault="00111166" w:rsidP="00C87FC5">
      <w:pPr>
        <w:autoSpaceDE w:val="0"/>
        <w:autoSpaceDN w:val="0"/>
        <w:adjustRightInd w:val="0"/>
        <w:spacing w:after="0" w:line="240" w:lineRule="auto"/>
        <w:ind w:firstLine="567"/>
        <w:jc w:val="both"/>
        <w:rPr>
          <w:rFonts w:ascii="Times New Roman" w:hAnsi="Times New Roman"/>
          <w:sz w:val="28"/>
          <w:szCs w:val="28"/>
          <w:lang w:eastAsia="ru-RU"/>
        </w:rPr>
      </w:pPr>
      <w:r w:rsidRPr="00C87FC5">
        <w:rPr>
          <w:rFonts w:ascii="Times New Roman" w:hAnsi="Times New Roman"/>
          <w:sz w:val="28"/>
          <w:szCs w:val="28"/>
          <w:lang w:eastAsia="ru-RU"/>
        </w:rPr>
        <w:t xml:space="preserve">Таблица </w:t>
      </w:r>
      <w:r>
        <w:rPr>
          <w:rFonts w:ascii="Times New Roman" w:hAnsi="Times New Roman"/>
          <w:sz w:val="28"/>
          <w:szCs w:val="28"/>
          <w:lang w:eastAsia="ru-RU"/>
        </w:rPr>
        <w:t>2</w:t>
      </w:r>
      <w:r w:rsidRPr="00C87FC5">
        <w:rPr>
          <w:rFonts w:ascii="Times New Roman" w:hAnsi="Times New Roman"/>
          <w:sz w:val="28"/>
          <w:szCs w:val="28"/>
          <w:lang w:eastAsia="ru-RU"/>
        </w:rPr>
        <w:t xml:space="preserve"> – Займы клиен</w:t>
      </w:r>
      <w:r>
        <w:rPr>
          <w:rFonts w:ascii="Times New Roman" w:hAnsi="Times New Roman"/>
          <w:sz w:val="28"/>
          <w:szCs w:val="28"/>
          <w:lang w:eastAsia="ru-RU"/>
        </w:rPr>
        <w:t>там АО «БТА Банк» за 2008 – 2010</w:t>
      </w:r>
      <w:r w:rsidRPr="00C87FC5">
        <w:rPr>
          <w:rFonts w:ascii="Times New Roman" w:hAnsi="Times New Roman"/>
          <w:sz w:val="28"/>
          <w:szCs w:val="28"/>
          <w:lang w:eastAsia="ru-RU"/>
        </w:rPr>
        <w:t xml:space="preserve"> г.г (в млн. тг)</w:t>
      </w:r>
    </w:p>
    <w:p w:rsidR="00111166" w:rsidRPr="00C87FC5" w:rsidRDefault="00111166" w:rsidP="00C87FC5">
      <w:pPr>
        <w:autoSpaceDE w:val="0"/>
        <w:autoSpaceDN w:val="0"/>
        <w:adjustRightInd w:val="0"/>
        <w:spacing w:after="0" w:line="240" w:lineRule="auto"/>
        <w:ind w:firstLine="567"/>
        <w:jc w:val="both"/>
        <w:rPr>
          <w:rFonts w:ascii="Times New Roman" w:hAnsi="Times New Roman"/>
          <w:sz w:val="28"/>
          <w:szCs w:val="28"/>
          <w:lang w:eastAsia="ru-RU"/>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6"/>
        <w:gridCol w:w="1418"/>
        <w:gridCol w:w="1559"/>
        <w:gridCol w:w="1559"/>
      </w:tblGrid>
      <w:tr w:rsidR="00111166" w:rsidRPr="009F69C3" w:rsidTr="009F69C3">
        <w:tc>
          <w:tcPr>
            <w:tcW w:w="4536" w:type="dxa"/>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Показатели</w:t>
            </w:r>
          </w:p>
        </w:tc>
        <w:tc>
          <w:tcPr>
            <w:tcW w:w="1418" w:type="dxa"/>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2008</w:t>
            </w:r>
          </w:p>
        </w:tc>
        <w:tc>
          <w:tcPr>
            <w:tcW w:w="1559" w:type="dxa"/>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2009</w:t>
            </w:r>
          </w:p>
        </w:tc>
        <w:tc>
          <w:tcPr>
            <w:tcW w:w="1559" w:type="dxa"/>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6 мес. 2010</w:t>
            </w:r>
          </w:p>
        </w:tc>
      </w:tr>
      <w:tr w:rsidR="00111166" w:rsidRPr="009F69C3" w:rsidTr="009F69C3">
        <w:tc>
          <w:tcPr>
            <w:tcW w:w="4536" w:type="dxa"/>
          </w:tcPr>
          <w:p w:rsidR="00111166" w:rsidRPr="009F69C3" w:rsidRDefault="00111166" w:rsidP="009F69C3">
            <w:pPr>
              <w:spacing w:after="0" w:line="240" w:lineRule="auto"/>
              <w:rPr>
                <w:rFonts w:ascii="Times New Roman" w:hAnsi="Times New Roman"/>
                <w:sz w:val="24"/>
                <w:szCs w:val="24"/>
                <w:lang w:eastAsia="ru-RU"/>
              </w:rPr>
            </w:pPr>
            <w:r w:rsidRPr="009F69C3">
              <w:rPr>
                <w:rFonts w:ascii="Times New Roman" w:hAnsi="Times New Roman"/>
                <w:sz w:val="24"/>
                <w:szCs w:val="24"/>
                <w:lang w:eastAsia="ru-RU"/>
              </w:rPr>
              <w:t>Коммерческое кредитование</w:t>
            </w:r>
          </w:p>
        </w:tc>
        <w:tc>
          <w:tcPr>
            <w:tcW w:w="1418" w:type="dxa"/>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2 071 991</w:t>
            </w:r>
          </w:p>
        </w:tc>
        <w:tc>
          <w:tcPr>
            <w:tcW w:w="1559" w:type="dxa"/>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2 476 199</w:t>
            </w:r>
          </w:p>
        </w:tc>
        <w:tc>
          <w:tcPr>
            <w:tcW w:w="1559" w:type="dxa"/>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2 324 530</w:t>
            </w:r>
          </w:p>
        </w:tc>
      </w:tr>
      <w:tr w:rsidR="00111166" w:rsidRPr="009F69C3" w:rsidTr="009F69C3">
        <w:tc>
          <w:tcPr>
            <w:tcW w:w="4536" w:type="dxa"/>
          </w:tcPr>
          <w:p w:rsidR="00111166" w:rsidRPr="009F69C3" w:rsidRDefault="00111166" w:rsidP="009F69C3">
            <w:pPr>
              <w:spacing w:after="0" w:line="240" w:lineRule="auto"/>
              <w:rPr>
                <w:rFonts w:ascii="Times New Roman" w:hAnsi="Times New Roman"/>
                <w:sz w:val="24"/>
                <w:szCs w:val="24"/>
                <w:lang w:eastAsia="ru-RU"/>
              </w:rPr>
            </w:pPr>
            <w:r w:rsidRPr="009F69C3">
              <w:rPr>
                <w:rFonts w:ascii="Times New Roman" w:hAnsi="Times New Roman"/>
                <w:sz w:val="24"/>
                <w:szCs w:val="24"/>
                <w:lang w:eastAsia="ru-RU"/>
              </w:rPr>
              <w:t>Кредитование МСБ</w:t>
            </w:r>
          </w:p>
        </w:tc>
        <w:tc>
          <w:tcPr>
            <w:tcW w:w="1418" w:type="dxa"/>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256 833</w:t>
            </w:r>
          </w:p>
        </w:tc>
        <w:tc>
          <w:tcPr>
            <w:tcW w:w="1559" w:type="dxa"/>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216 445</w:t>
            </w:r>
          </w:p>
        </w:tc>
        <w:tc>
          <w:tcPr>
            <w:tcW w:w="1559" w:type="dxa"/>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176 761</w:t>
            </w:r>
          </w:p>
        </w:tc>
      </w:tr>
      <w:tr w:rsidR="00111166" w:rsidRPr="009F69C3" w:rsidTr="009F69C3">
        <w:tc>
          <w:tcPr>
            <w:tcW w:w="4536" w:type="dxa"/>
          </w:tcPr>
          <w:p w:rsidR="00111166" w:rsidRPr="009F69C3" w:rsidRDefault="00111166" w:rsidP="009F69C3">
            <w:pPr>
              <w:spacing w:after="0" w:line="240" w:lineRule="auto"/>
              <w:rPr>
                <w:rFonts w:ascii="Times New Roman" w:hAnsi="Times New Roman"/>
                <w:sz w:val="24"/>
                <w:szCs w:val="24"/>
                <w:lang w:eastAsia="ru-RU"/>
              </w:rPr>
            </w:pPr>
            <w:r w:rsidRPr="009F69C3">
              <w:rPr>
                <w:rFonts w:ascii="Times New Roman" w:hAnsi="Times New Roman"/>
                <w:sz w:val="24"/>
                <w:szCs w:val="24"/>
                <w:lang w:eastAsia="ru-RU"/>
              </w:rPr>
              <w:t>Кредитование физических лиц</w:t>
            </w:r>
          </w:p>
        </w:tc>
        <w:tc>
          <w:tcPr>
            <w:tcW w:w="1418" w:type="dxa"/>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505 517</w:t>
            </w:r>
          </w:p>
        </w:tc>
        <w:tc>
          <w:tcPr>
            <w:tcW w:w="1559" w:type="dxa"/>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471 537</w:t>
            </w:r>
          </w:p>
        </w:tc>
        <w:tc>
          <w:tcPr>
            <w:tcW w:w="1559" w:type="dxa"/>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262 585</w:t>
            </w:r>
          </w:p>
        </w:tc>
      </w:tr>
      <w:tr w:rsidR="00111166" w:rsidRPr="009F69C3" w:rsidTr="009F69C3">
        <w:tc>
          <w:tcPr>
            <w:tcW w:w="4536" w:type="dxa"/>
            <w:vMerge w:val="restart"/>
          </w:tcPr>
          <w:p w:rsidR="00111166" w:rsidRPr="009F69C3" w:rsidRDefault="00111166" w:rsidP="009F69C3">
            <w:pPr>
              <w:spacing w:after="0" w:line="240" w:lineRule="auto"/>
              <w:rPr>
                <w:rFonts w:ascii="Times New Roman" w:hAnsi="Times New Roman"/>
                <w:sz w:val="24"/>
                <w:szCs w:val="24"/>
                <w:lang w:eastAsia="ru-RU"/>
              </w:rPr>
            </w:pPr>
            <w:r w:rsidRPr="009F69C3">
              <w:rPr>
                <w:rFonts w:ascii="Times New Roman" w:hAnsi="Times New Roman"/>
                <w:sz w:val="24"/>
                <w:szCs w:val="24"/>
                <w:lang w:eastAsia="ru-RU"/>
              </w:rPr>
              <w:t>Займы клиентам, брутто</w:t>
            </w:r>
          </w:p>
          <w:p w:rsidR="00111166" w:rsidRPr="009F69C3" w:rsidRDefault="00111166" w:rsidP="009F69C3">
            <w:pPr>
              <w:spacing w:after="0" w:line="240" w:lineRule="auto"/>
              <w:rPr>
                <w:rFonts w:ascii="Times New Roman" w:hAnsi="Times New Roman"/>
                <w:sz w:val="24"/>
                <w:szCs w:val="24"/>
                <w:lang w:eastAsia="ru-RU"/>
              </w:rPr>
            </w:pPr>
            <w:r w:rsidRPr="009F69C3">
              <w:rPr>
                <w:rFonts w:ascii="Times New Roman" w:hAnsi="Times New Roman"/>
                <w:sz w:val="24"/>
                <w:szCs w:val="24"/>
                <w:lang w:eastAsia="ru-RU"/>
              </w:rPr>
              <w:t>Минус – резерв по обесценению</w:t>
            </w:r>
          </w:p>
        </w:tc>
        <w:tc>
          <w:tcPr>
            <w:tcW w:w="1418" w:type="dxa"/>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2 834 341</w:t>
            </w:r>
          </w:p>
        </w:tc>
        <w:tc>
          <w:tcPr>
            <w:tcW w:w="1559" w:type="dxa"/>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3 164 181</w:t>
            </w:r>
          </w:p>
        </w:tc>
        <w:tc>
          <w:tcPr>
            <w:tcW w:w="1559" w:type="dxa"/>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2 763 876</w:t>
            </w:r>
          </w:p>
        </w:tc>
      </w:tr>
      <w:tr w:rsidR="00111166" w:rsidRPr="009F69C3" w:rsidTr="009F69C3">
        <w:tc>
          <w:tcPr>
            <w:tcW w:w="4536" w:type="dxa"/>
            <w:vMerge/>
          </w:tcPr>
          <w:p w:rsidR="00111166" w:rsidRPr="009F69C3" w:rsidRDefault="00111166" w:rsidP="009F69C3">
            <w:pPr>
              <w:spacing w:after="0" w:line="240" w:lineRule="auto"/>
              <w:rPr>
                <w:rFonts w:ascii="Times New Roman" w:hAnsi="Times New Roman"/>
                <w:sz w:val="24"/>
                <w:szCs w:val="24"/>
                <w:lang w:eastAsia="ru-RU"/>
              </w:rPr>
            </w:pPr>
          </w:p>
        </w:tc>
        <w:tc>
          <w:tcPr>
            <w:tcW w:w="1418" w:type="dxa"/>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1 217 278</w:t>
            </w:r>
          </w:p>
        </w:tc>
        <w:tc>
          <w:tcPr>
            <w:tcW w:w="1559" w:type="dxa"/>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2 123 408</w:t>
            </w:r>
          </w:p>
        </w:tc>
        <w:tc>
          <w:tcPr>
            <w:tcW w:w="1559" w:type="dxa"/>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2 015 441</w:t>
            </w:r>
          </w:p>
        </w:tc>
      </w:tr>
      <w:tr w:rsidR="00111166" w:rsidRPr="009F69C3" w:rsidTr="009F69C3">
        <w:tc>
          <w:tcPr>
            <w:tcW w:w="4536" w:type="dxa"/>
          </w:tcPr>
          <w:p w:rsidR="00111166" w:rsidRPr="009F69C3" w:rsidRDefault="00111166" w:rsidP="009F69C3">
            <w:pPr>
              <w:spacing w:after="0" w:line="240" w:lineRule="auto"/>
              <w:rPr>
                <w:rFonts w:ascii="Times New Roman" w:hAnsi="Times New Roman"/>
                <w:sz w:val="24"/>
                <w:szCs w:val="24"/>
                <w:lang w:eastAsia="ru-RU"/>
              </w:rPr>
            </w:pPr>
            <w:r w:rsidRPr="009F69C3">
              <w:rPr>
                <w:rFonts w:ascii="Times New Roman" w:hAnsi="Times New Roman"/>
                <w:sz w:val="24"/>
                <w:szCs w:val="24"/>
                <w:lang w:eastAsia="ru-RU"/>
              </w:rPr>
              <w:t>Займы клиентам, всего</w:t>
            </w:r>
          </w:p>
        </w:tc>
        <w:tc>
          <w:tcPr>
            <w:tcW w:w="1418" w:type="dxa"/>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1 617 063</w:t>
            </w:r>
          </w:p>
        </w:tc>
        <w:tc>
          <w:tcPr>
            <w:tcW w:w="1559" w:type="dxa"/>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1 040 773</w:t>
            </w:r>
          </w:p>
        </w:tc>
        <w:tc>
          <w:tcPr>
            <w:tcW w:w="1559" w:type="dxa"/>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748 435</w:t>
            </w:r>
          </w:p>
        </w:tc>
      </w:tr>
    </w:tbl>
    <w:p w:rsidR="00111166" w:rsidRPr="00C87FC5" w:rsidRDefault="00111166" w:rsidP="00C87FC5">
      <w:pPr>
        <w:autoSpaceDE w:val="0"/>
        <w:autoSpaceDN w:val="0"/>
        <w:adjustRightInd w:val="0"/>
        <w:spacing w:after="0" w:line="360" w:lineRule="auto"/>
        <w:jc w:val="both"/>
        <w:rPr>
          <w:rFonts w:ascii="Times New Roman" w:hAnsi="Times New Roman"/>
          <w:sz w:val="28"/>
          <w:szCs w:val="28"/>
          <w:lang w:eastAsia="ru-RU"/>
        </w:rPr>
      </w:pPr>
    </w:p>
    <w:p w:rsidR="00111166" w:rsidRPr="00C87FC5" w:rsidRDefault="00111166" w:rsidP="00C87FC5">
      <w:pPr>
        <w:autoSpaceDE w:val="0"/>
        <w:autoSpaceDN w:val="0"/>
        <w:adjustRightInd w:val="0"/>
        <w:spacing w:after="0" w:line="240" w:lineRule="auto"/>
        <w:ind w:firstLine="567"/>
        <w:jc w:val="both"/>
        <w:rPr>
          <w:rFonts w:ascii="Times New Roman" w:hAnsi="Times New Roman"/>
          <w:sz w:val="28"/>
          <w:szCs w:val="28"/>
          <w:lang w:eastAsia="ru-RU"/>
        </w:rPr>
      </w:pPr>
      <w:r w:rsidRPr="00C87FC5">
        <w:rPr>
          <w:rFonts w:ascii="Times New Roman" w:hAnsi="Times New Roman"/>
          <w:sz w:val="28"/>
          <w:szCs w:val="28"/>
          <w:lang w:eastAsia="ru-RU"/>
        </w:rPr>
        <w:t>В 2009 году качество кредитного портфеля Банка продолжало ухудшаться в результате следующих обстоятельств и действий, предпринятых до того, как нынешнее руководство Банка было назначено ФНБ «Самрук-Казына» - держателем контрольного пакета акций Банка:</w:t>
      </w:r>
    </w:p>
    <w:p w:rsidR="00111166" w:rsidRPr="00C87FC5" w:rsidRDefault="00111166" w:rsidP="00C87FC5">
      <w:pPr>
        <w:autoSpaceDE w:val="0"/>
        <w:autoSpaceDN w:val="0"/>
        <w:adjustRightInd w:val="0"/>
        <w:spacing w:after="0" w:line="240" w:lineRule="auto"/>
        <w:ind w:firstLine="567"/>
        <w:jc w:val="both"/>
        <w:rPr>
          <w:rFonts w:ascii="Times New Roman" w:hAnsi="Times New Roman"/>
          <w:sz w:val="28"/>
          <w:szCs w:val="28"/>
          <w:lang w:eastAsia="ru-RU"/>
        </w:rPr>
      </w:pPr>
      <w:r w:rsidRPr="00C87FC5">
        <w:rPr>
          <w:rFonts w:ascii="Times New Roman" w:hAnsi="Times New Roman"/>
          <w:sz w:val="28"/>
          <w:szCs w:val="28"/>
          <w:lang w:eastAsia="ru-RU"/>
        </w:rPr>
        <w:t>- Ряд крупных заёмщиков, в основном, зарегистрированных за пределами Казахстана, которые в 2008 году продолжали обслуживать свой долг в соответствии с условиями кредитных договоров, в 2009 году прекратили погашать свои займы, не позволили Банку осуществлять мониторинг обеспечения или не предоставили информацию о результатах своей финансовой деятельности.</w:t>
      </w:r>
    </w:p>
    <w:p w:rsidR="00111166" w:rsidRPr="00C87FC5" w:rsidRDefault="00111166" w:rsidP="00C87FC5">
      <w:pPr>
        <w:autoSpaceDE w:val="0"/>
        <w:autoSpaceDN w:val="0"/>
        <w:adjustRightInd w:val="0"/>
        <w:spacing w:after="0" w:line="240" w:lineRule="auto"/>
        <w:ind w:firstLine="567"/>
        <w:jc w:val="both"/>
        <w:rPr>
          <w:rFonts w:ascii="Times New Roman" w:hAnsi="Times New Roman"/>
          <w:sz w:val="28"/>
          <w:szCs w:val="28"/>
          <w:lang w:eastAsia="ru-RU"/>
        </w:rPr>
      </w:pPr>
      <w:r w:rsidRPr="00C87FC5">
        <w:rPr>
          <w:rFonts w:ascii="Times New Roman" w:hAnsi="Times New Roman"/>
          <w:sz w:val="28"/>
          <w:szCs w:val="28"/>
          <w:lang w:eastAsia="ru-RU"/>
        </w:rPr>
        <w:t>- Ряд заёмщиков, с которыми Банк поддерживал связь в начале 2009 года, прекратили отвечать на запросы Банка.</w:t>
      </w:r>
    </w:p>
    <w:p w:rsidR="00111166" w:rsidRPr="00C87FC5" w:rsidRDefault="00111166" w:rsidP="00C87FC5">
      <w:pPr>
        <w:autoSpaceDE w:val="0"/>
        <w:autoSpaceDN w:val="0"/>
        <w:adjustRightInd w:val="0"/>
        <w:spacing w:after="0" w:line="240" w:lineRule="auto"/>
        <w:ind w:firstLine="567"/>
        <w:jc w:val="both"/>
        <w:rPr>
          <w:rFonts w:ascii="Times New Roman" w:hAnsi="Times New Roman"/>
          <w:sz w:val="28"/>
          <w:szCs w:val="28"/>
          <w:lang w:eastAsia="ru-RU"/>
        </w:rPr>
      </w:pPr>
      <w:r w:rsidRPr="00C87FC5">
        <w:rPr>
          <w:rFonts w:ascii="Times New Roman" w:hAnsi="Times New Roman"/>
          <w:sz w:val="28"/>
          <w:szCs w:val="28"/>
          <w:lang w:eastAsia="ru-RU"/>
        </w:rPr>
        <w:t>- Обеспечение по некоторым заёмщикам, которое учитывалось при расчёте резервов на 31 декабря 2008 года, в 2009 году стало недоступным, вследствие аннулирования заёмщиками права залога и последующей перепродажи третьим сторонам или залога по другим займам от других банков.</w:t>
      </w:r>
    </w:p>
    <w:p w:rsidR="00111166" w:rsidRPr="00C87FC5" w:rsidRDefault="00111166" w:rsidP="00C87FC5">
      <w:pPr>
        <w:autoSpaceDE w:val="0"/>
        <w:autoSpaceDN w:val="0"/>
        <w:adjustRightInd w:val="0"/>
        <w:spacing w:after="0" w:line="240" w:lineRule="auto"/>
        <w:ind w:firstLine="567"/>
        <w:jc w:val="both"/>
        <w:rPr>
          <w:rFonts w:ascii="Times New Roman" w:hAnsi="Times New Roman"/>
          <w:sz w:val="28"/>
          <w:szCs w:val="28"/>
          <w:lang w:eastAsia="ru-RU"/>
        </w:rPr>
      </w:pPr>
      <w:r w:rsidRPr="00C87FC5">
        <w:rPr>
          <w:rFonts w:ascii="Times New Roman" w:hAnsi="Times New Roman"/>
          <w:sz w:val="28"/>
          <w:szCs w:val="28"/>
          <w:lang w:eastAsia="ru-RU"/>
        </w:rPr>
        <w:t>Банк сделал вывод, что случай наступления убытка по этим займам возник в 2009 году, поскольку:</w:t>
      </w:r>
    </w:p>
    <w:p w:rsidR="00111166" w:rsidRPr="00C87FC5" w:rsidRDefault="00111166" w:rsidP="00C87FC5">
      <w:pPr>
        <w:autoSpaceDE w:val="0"/>
        <w:autoSpaceDN w:val="0"/>
        <w:adjustRightInd w:val="0"/>
        <w:spacing w:after="0" w:line="240" w:lineRule="auto"/>
        <w:ind w:firstLine="567"/>
        <w:jc w:val="both"/>
        <w:rPr>
          <w:rFonts w:ascii="Times New Roman" w:hAnsi="Times New Roman"/>
          <w:sz w:val="28"/>
          <w:szCs w:val="28"/>
          <w:lang w:eastAsia="ru-RU"/>
        </w:rPr>
      </w:pPr>
      <w:r w:rsidRPr="00C87FC5">
        <w:rPr>
          <w:rFonts w:ascii="Times New Roman" w:hAnsi="Times New Roman"/>
          <w:sz w:val="28"/>
          <w:szCs w:val="28"/>
          <w:lang w:eastAsia="ru-RU"/>
        </w:rPr>
        <w:t>- практика кредитования через оффшорные компании позволила этим заёмщикам оборвать связь с конечными заемщиками и способствовала отказу от оплаты кредитных договоров и договоров залога. При этом, большинство заемщиков и залогодателей являются разными юридическим лицами.</w:t>
      </w:r>
    </w:p>
    <w:p w:rsidR="00111166" w:rsidRPr="00C87FC5" w:rsidRDefault="00111166" w:rsidP="00C87FC5">
      <w:pPr>
        <w:autoSpaceDE w:val="0"/>
        <w:autoSpaceDN w:val="0"/>
        <w:adjustRightInd w:val="0"/>
        <w:spacing w:after="0" w:line="240" w:lineRule="auto"/>
        <w:ind w:firstLine="567"/>
        <w:jc w:val="both"/>
        <w:rPr>
          <w:rFonts w:ascii="Times New Roman" w:hAnsi="Times New Roman"/>
          <w:sz w:val="28"/>
          <w:szCs w:val="28"/>
          <w:lang w:eastAsia="ru-RU"/>
        </w:rPr>
      </w:pPr>
      <w:r w:rsidRPr="00C87FC5">
        <w:rPr>
          <w:rFonts w:ascii="Times New Roman" w:hAnsi="Times New Roman"/>
          <w:sz w:val="28"/>
          <w:szCs w:val="28"/>
          <w:lang w:eastAsia="ru-RU"/>
        </w:rPr>
        <w:t>- в начале 2009 года некоторые займы для нерезидентов были выданы на финансирования создания новых проектов без должной экономической экспертизы способности заемщика обслуживать заем.</w:t>
      </w:r>
    </w:p>
    <w:p w:rsidR="00111166" w:rsidRPr="00C87FC5" w:rsidRDefault="00111166" w:rsidP="00C87FC5">
      <w:pPr>
        <w:autoSpaceDE w:val="0"/>
        <w:autoSpaceDN w:val="0"/>
        <w:adjustRightInd w:val="0"/>
        <w:spacing w:after="0" w:line="240" w:lineRule="auto"/>
        <w:ind w:firstLine="567"/>
        <w:jc w:val="both"/>
        <w:rPr>
          <w:rFonts w:ascii="Times New Roman" w:hAnsi="Times New Roman"/>
          <w:sz w:val="28"/>
          <w:szCs w:val="28"/>
          <w:lang w:eastAsia="ru-RU"/>
        </w:rPr>
      </w:pPr>
      <w:r w:rsidRPr="00C87FC5">
        <w:rPr>
          <w:rFonts w:ascii="Times New Roman" w:hAnsi="Times New Roman"/>
          <w:sz w:val="28"/>
          <w:szCs w:val="28"/>
          <w:lang w:eastAsia="ru-RU"/>
        </w:rPr>
        <w:t>- в 2009 году Банк приостановил дальнейшее финансирование ранее выданных инвестиционных займов, которые на 31 декабря 2008 года были оценены как необесцененные.</w:t>
      </w:r>
    </w:p>
    <w:p w:rsidR="00111166" w:rsidRPr="00C87FC5" w:rsidRDefault="00111166" w:rsidP="00C87FC5">
      <w:pPr>
        <w:autoSpaceDE w:val="0"/>
        <w:autoSpaceDN w:val="0"/>
        <w:adjustRightInd w:val="0"/>
        <w:spacing w:after="0" w:line="360" w:lineRule="auto"/>
        <w:rPr>
          <w:rFonts w:ascii="Times New Roman" w:hAnsi="Times New Roman"/>
          <w:sz w:val="28"/>
          <w:szCs w:val="28"/>
          <w:lang w:eastAsia="ru-RU"/>
        </w:rPr>
      </w:pPr>
    </w:p>
    <w:p w:rsidR="00111166" w:rsidRPr="00C87FC5" w:rsidRDefault="005C4F07" w:rsidP="00C87FC5">
      <w:pPr>
        <w:autoSpaceDE w:val="0"/>
        <w:autoSpaceDN w:val="0"/>
        <w:adjustRightInd w:val="0"/>
        <w:spacing w:after="0" w:line="360" w:lineRule="auto"/>
        <w:ind w:firstLine="567"/>
        <w:jc w:val="center"/>
        <w:rPr>
          <w:rFonts w:ascii="Times New Roman" w:hAnsi="Times New Roman"/>
          <w:sz w:val="28"/>
          <w:szCs w:val="28"/>
          <w:lang w:eastAsia="ru-RU"/>
        </w:rPr>
      </w:pPr>
      <w:r>
        <w:rPr>
          <w:rFonts w:ascii="Times New Roman" w:hAnsi="Times New Roman"/>
          <w:noProof/>
          <w:sz w:val="28"/>
          <w:szCs w:val="28"/>
          <w:lang w:eastAsia="ru-RU"/>
        </w:rPr>
        <w:pict>
          <v:shape id="_x0000_i1029" type="#_x0000_t75" style="width:333pt;height:197.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">
            <v:imagedata r:id="rId11" o:title="" cropbottom="-67f"/>
            <o:lock v:ext="edit" aspectratio="f"/>
          </v:shape>
        </w:pict>
      </w:r>
    </w:p>
    <w:p w:rsidR="00111166" w:rsidRDefault="00111166" w:rsidP="00C87FC5">
      <w:pPr>
        <w:autoSpaceDE w:val="0"/>
        <w:autoSpaceDN w:val="0"/>
        <w:adjustRightInd w:val="0"/>
        <w:spacing w:after="0" w:line="240" w:lineRule="auto"/>
        <w:ind w:firstLine="567"/>
        <w:rPr>
          <w:rFonts w:ascii="Times New Roman" w:hAnsi="Times New Roman"/>
          <w:sz w:val="28"/>
          <w:szCs w:val="28"/>
          <w:lang w:eastAsia="ru-RU"/>
        </w:rPr>
      </w:pPr>
    </w:p>
    <w:p w:rsidR="00111166" w:rsidRPr="00C87FC5" w:rsidRDefault="00111166" w:rsidP="00C87FC5">
      <w:pPr>
        <w:autoSpaceDE w:val="0"/>
        <w:autoSpaceDN w:val="0"/>
        <w:adjustRightInd w:val="0"/>
        <w:spacing w:after="0" w:line="240" w:lineRule="auto"/>
        <w:ind w:firstLine="567"/>
        <w:rPr>
          <w:rFonts w:ascii="Times New Roman" w:hAnsi="Times New Roman"/>
          <w:sz w:val="28"/>
          <w:szCs w:val="28"/>
          <w:lang w:eastAsia="ru-RU"/>
        </w:rPr>
      </w:pPr>
      <w:r w:rsidRPr="00C87FC5">
        <w:rPr>
          <w:rFonts w:ascii="Times New Roman" w:hAnsi="Times New Roman"/>
          <w:sz w:val="28"/>
          <w:szCs w:val="28"/>
          <w:lang w:eastAsia="ru-RU"/>
        </w:rPr>
        <w:t xml:space="preserve">Рисунок </w:t>
      </w:r>
      <w:r>
        <w:rPr>
          <w:rFonts w:ascii="Times New Roman" w:hAnsi="Times New Roman"/>
          <w:sz w:val="28"/>
          <w:szCs w:val="28"/>
          <w:lang w:eastAsia="ru-RU"/>
        </w:rPr>
        <w:t>5</w:t>
      </w:r>
      <w:r w:rsidRPr="00C87FC5">
        <w:rPr>
          <w:rFonts w:ascii="Times New Roman" w:hAnsi="Times New Roman"/>
          <w:sz w:val="28"/>
          <w:szCs w:val="28"/>
          <w:lang w:eastAsia="ru-RU"/>
        </w:rPr>
        <w:t xml:space="preserve"> – Структура займов по типам клиентов, млн.тг</w:t>
      </w:r>
    </w:p>
    <w:p w:rsidR="00111166" w:rsidRPr="00C87FC5" w:rsidRDefault="00111166" w:rsidP="00C87FC5">
      <w:pPr>
        <w:autoSpaceDE w:val="0"/>
        <w:autoSpaceDN w:val="0"/>
        <w:adjustRightInd w:val="0"/>
        <w:spacing w:after="0" w:line="240" w:lineRule="auto"/>
        <w:ind w:firstLine="567"/>
        <w:jc w:val="both"/>
        <w:rPr>
          <w:rFonts w:ascii="Times New Roman" w:hAnsi="Times New Roman"/>
          <w:sz w:val="28"/>
          <w:szCs w:val="28"/>
          <w:lang w:eastAsia="ru-RU"/>
        </w:rPr>
      </w:pPr>
    </w:p>
    <w:p w:rsidR="00111166" w:rsidRDefault="00111166" w:rsidP="00340E7F">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По состоянию на 30 июня 2010 года займы клиентам включали займы на сумму 49 123 миллионов тенге, которые были заложены в качестве обеспечения по облигациям, обеспеченным пулом ипотек (на 31 декабря 2009 года – 52 427 миллионов тенге). </w:t>
      </w:r>
    </w:p>
    <w:p w:rsidR="00111166" w:rsidRDefault="00111166" w:rsidP="007F2949">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В течение шести месяцев, закончившихся 30 июня 2010 года, Группа БТА списала займы в соответствующий резерв  на общую сумму 65 597 и 7 191 миллионов тенге, соответственно, так как Группа БТА завершила все возможные процедуры по возврату активов.</w:t>
      </w:r>
    </w:p>
    <w:p w:rsidR="00111166" w:rsidRDefault="00111166" w:rsidP="007F2949">
      <w:pPr>
        <w:spacing w:after="0" w:line="240" w:lineRule="auto"/>
        <w:ind w:firstLine="567"/>
        <w:jc w:val="center"/>
        <w:rPr>
          <w:rFonts w:ascii="Times New Roman" w:hAnsi="Times New Roman"/>
          <w:sz w:val="28"/>
          <w:szCs w:val="24"/>
          <w:lang w:eastAsia="ru-RU"/>
        </w:rPr>
      </w:pPr>
    </w:p>
    <w:p w:rsidR="00111166" w:rsidRPr="007F2949" w:rsidRDefault="005C4F07" w:rsidP="007F2949">
      <w:pPr>
        <w:spacing w:after="0" w:line="360" w:lineRule="auto"/>
        <w:ind w:firstLine="567"/>
        <w:jc w:val="center"/>
        <w:rPr>
          <w:rFonts w:ascii="Times New Roman" w:hAnsi="Times New Roman"/>
          <w:b/>
          <w:sz w:val="28"/>
          <w:szCs w:val="24"/>
          <w:lang w:eastAsia="ru-RU"/>
        </w:rPr>
      </w:pPr>
      <w:r>
        <w:rPr>
          <w:rFonts w:ascii="Times New Roman" w:hAnsi="Times New Roman"/>
          <w:b/>
          <w:noProof/>
          <w:sz w:val="28"/>
          <w:szCs w:val="24"/>
          <w:lang w:eastAsia="ru-RU"/>
        </w:rPr>
        <w:pict>
          <v:shape id="Диаграмма 4" o:spid="_x0000_i1030" type="#_x0000_t75" style="width:316.5pt;height:164.2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">
            <v:imagedata r:id="rId12" o:title=""/>
            <o:lock v:ext="edit" aspectratio="f"/>
          </v:shape>
        </w:pict>
      </w:r>
    </w:p>
    <w:p w:rsidR="00111166" w:rsidRDefault="00111166" w:rsidP="007F2949">
      <w:pPr>
        <w:spacing w:after="0" w:line="240" w:lineRule="auto"/>
        <w:ind w:firstLine="567"/>
        <w:jc w:val="both"/>
        <w:rPr>
          <w:rFonts w:ascii="Times New Roman" w:hAnsi="Times New Roman"/>
          <w:sz w:val="28"/>
          <w:szCs w:val="24"/>
          <w:lang w:eastAsia="ru-RU"/>
        </w:rPr>
      </w:pPr>
    </w:p>
    <w:p w:rsidR="00111166" w:rsidRDefault="00111166" w:rsidP="007F2949">
      <w:pPr>
        <w:spacing w:after="0" w:line="240" w:lineRule="auto"/>
        <w:ind w:firstLine="567"/>
        <w:jc w:val="both"/>
        <w:rPr>
          <w:rFonts w:ascii="Times New Roman" w:hAnsi="Times New Roman"/>
          <w:sz w:val="28"/>
          <w:szCs w:val="24"/>
          <w:lang w:eastAsia="ru-RU"/>
        </w:rPr>
      </w:pPr>
      <w:r w:rsidRPr="007F2949">
        <w:rPr>
          <w:rFonts w:ascii="Times New Roman" w:hAnsi="Times New Roman"/>
          <w:sz w:val="28"/>
          <w:szCs w:val="24"/>
          <w:lang w:eastAsia="ru-RU"/>
        </w:rPr>
        <w:t xml:space="preserve">Рисунок </w:t>
      </w:r>
      <w:r>
        <w:rPr>
          <w:rFonts w:ascii="Times New Roman" w:hAnsi="Times New Roman"/>
          <w:sz w:val="28"/>
          <w:szCs w:val="24"/>
          <w:lang w:eastAsia="ru-RU"/>
        </w:rPr>
        <w:t>6</w:t>
      </w:r>
      <w:r w:rsidRPr="007F2949">
        <w:rPr>
          <w:rFonts w:ascii="Times New Roman" w:hAnsi="Times New Roman"/>
          <w:sz w:val="28"/>
          <w:szCs w:val="24"/>
          <w:lang w:eastAsia="ru-RU"/>
        </w:rPr>
        <w:t xml:space="preserve"> – Классификация займов АО «БТА Банк» по состоянию на 01.06.2010 г, тыс.тг</w:t>
      </w:r>
    </w:p>
    <w:p w:rsidR="00111166" w:rsidRDefault="00111166" w:rsidP="007F2949">
      <w:pPr>
        <w:spacing w:after="0" w:line="240" w:lineRule="auto"/>
        <w:ind w:firstLine="567"/>
        <w:jc w:val="both"/>
        <w:rPr>
          <w:rFonts w:ascii="Times New Roman" w:hAnsi="Times New Roman"/>
          <w:sz w:val="28"/>
          <w:szCs w:val="24"/>
          <w:lang w:eastAsia="ru-RU"/>
        </w:rPr>
      </w:pPr>
    </w:p>
    <w:p w:rsidR="00111166" w:rsidRPr="007F2949" w:rsidRDefault="00111166" w:rsidP="007F2949">
      <w:pPr>
        <w:spacing w:after="0" w:line="240" w:lineRule="auto"/>
        <w:ind w:firstLine="567"/>
        <w:jc w:val="both"/>
        <w:rPr>
          <w:rFonts w:ascii="Times New Roman" w:hAnsi="Times New Roman"/>
          <w:sz w:val="28"/>
          <w:szCs w:val="24"/>
          <w:lang w:eastAsia="ru-RU"/>
        </w:rPr>
      </w:pPr>
      <w:r w:rsidRPr="007F2949">
        <w:rPr>
          <w:rFonts w:ascii="Times New Roman" w:hAnsi="Times New Roman"/>
          <w:sz w:val="28"/>
          <w:szCs w:val="24"/>
          <w:lang w:eastAsia="ru-RU"/>
        </w:rPr>
        <w:t>Значительную долю в структуре займов занимают безнадежные займы (74%).</w:t>
      </w:r>
    </w:p>
    <w:p w:rsidR="00111166" w:rsidRDefault="00111166" w:rsidP="00340E7F">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На 30 июня 2010 года концентрация займов Группы БТА, выданные десяти крупнейшим заемщикам, составляла 442 086 млн. тг или 16 % от общей суммы брутто ссудного портфеля (в 2009 году – 478 875 млн. тг или 15 %). Резервы в размере 430 073 млн. тг были признаны по указанным займам на 30 июня 2010 года (в 2009 году – 437 103 млн. тг).</w:t>
      </w:r>
    </w:p>
    <w:p w:rsidR="00111166" w:rsidRDefault="00111166" w:rsidP="00340E7F">
      <w:pPr>
        <w:autoSpaceDE w:val="0"/>
        <w:autoSpaceDN w:val="0"/>
        <w:adjustRightInd w:val="0"/>
        <w:spacing w:after="0" w:line="240" w:lineRule="auto"/>
        <w:ind w:firstLine="567"/>
        <w:jc w:val="both"/>
        <w:rPr>
          <w:rFonts w:ascii="Times New Roman" w:hAnsi="Times New Roman"/>
          <w:sz w:val="28"/>
          <w:szCs w:val="28"/>
          <w:lang w:eastAsia="ru-RU"/>
        </w:rPr>
      </w:pPr>
    </w:p>
    <w:p w:rsidR="00111166" w:rsidRDefault="005C4F07" w:rsidP="00E12153">
      <w:pPr>
        <w:autoSpaceDE w:val="0"/>
        <w:autoSpaceDN w:val="0"/>
        <w:adjustRightInd w:val="0"/>
        <w:spacing w:after="0" w:line="240" w:lineRule="auto"/>
        <w:ind w:firstLine="567"/>
        <w:jc w:val="center"/>
        <w:rPr>
          <w:rFonts w:ascii="Times New Roman" w:hAnsi="Times New Roman"/>
          <w:sz w:val="28"/>
          <w:szCs w:val="28"/>
          <w:lang w:eastAsia="ru-RU"/>
        </w:rPr>
      </w:pPr>
      <w:r>
        <w:rPr>
          <w:rFonts w:ascii="Times New Roman" w:hAnsi="Times New Roman"/>
          <w:noProof/>
          <w:sz w:val="28"/>
          <w:szCs w:val="28"/>
          <w:lang w:eastAsia="ru-RU"/>
        </w:rPr>
        <w:pict>
          <v:shape id="_x0000_i1031" type="#_x0000_t75" style="width:307.5pt;height:16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">
            <v:imagedata r:id="rId13" o:title=""/>
            <o:lock v:ext="edit" aspectratio="f"/>
          </v:shape>
        </w:pict>
      </w:r>
    </w:p>
    <w:p w:rsidR="00111166" w:rsidRDefault="00111166" w:rsidP="00E12153">
      <w:pPr>
        <w:autoSpaceDE w:val="0"/>
        <w:autoSpaceDN w:val="0"/>
        <w:adjustRightInd w:val="0"/>
        <w:spacing w:after="0" w:line="240" w:lineRule="auto"/>
        <w:jc w:val="both"/>
        <w:rPr>
          <w:rFonts w:ascii="Times New Roman" w:hAnsi="Times New Roman"/>
          <w:sz w:val="28"/>
          <w:szCs w:val="28"/>
          <w:lang w:eastAsia="ru-RU"/>
        </w:rPr>
      </w:pPr>
    </w:p>
    <w:p w:rsidR="00111166" w:rsidRDefault="00111166" w:rsidP="00340E7F">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Рисунок  7 – Структура займов АО «БТА Банк» физическим лицам за 6 мес. 2010 года, млн. тг</w:t>
      </w:r>
    </w:p>
    <w:p w:rsidR="00111166" w:rsidRDefault="00111166" w:rsidP="00340E7F">
      <w:pPr>
        <w:autoSpaceDE w:val="0"/>
        <w:autoSpaceDN w:val="0"/>
        <w:adjustRightInd w:val="0"/>
        <w:spacing w:after="0" w:line="240" w:lineRule="auto"/>
        <w:ind w:firstLine="567"/>
        <w:jc w:val="both"/>
        <w:rPr>
          <w:rFonts w:ascii="Times New Roman" w:hAnsi="Times New Roman"/>
          <w:sz w:val="28"/>
          <w:szCs w:val="28"/>
          <w:lang w:eastAsia="ru-RU"/>
        </w:rPr>
      </w:pPr>
    </w:p>
    <w:p w:rsidR="00111166" w:rsidRDefault="00111166" w:rsidP="00340E7F">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Доля потребительских займов в общей структуре займов физическим лицам за 6 месяцев 2010 года составила 33,4 %.</w:t>
      </w:r>
    </w:p>
    <w:p w:rsidR="00111166" w:rsidRDefault="00111166" w:rsidP="00340E7F">
      <w:pPr>
        <w:autoSpaceDE w:val="0"/>
        <w:autoSpaceDN w:val="0"/>
        <w:adjustRightInd w:val="0"/>
        <w:spacing w:after="0" w:line="240" w:lineRule="auto"/>
        <w:ind w:firstLine="567"/>
        <w:jc w:val="both"/>
        <w:rPr>
          <w:rFonts w:ascii="Times New Roman" w:hAnsi="Times New Roman"/>
          <w:sz w:val="28"/>
          <w:szCs w:val="28"/>
          <w:lang w:eastAsia="ru-RU"/>
        </w:rPr>
      </w:pPr>
    </w:p>
    <w:p w:rsidR="00111166" w:rsidRDefault="00111166" w:rsidP="00E12153">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На 30 июня 2010 года Группа БТА имела займы на сумму 366 657 млн. тг (в 2009 году 508 966 млн. тг), по которым вознаграждение и основная сумма подлежат уплате при наступлении срока). Резервы в размере 293 422 млн. тг были признаны по указанным займам на 30 июня 2010 года (на 31 декабря 2009 года – 391 732 млн. тг).</w:t>
      </w:r>
    </w:p>
    <w:p w:rsidR="00111166" w:rsidRPr="00E12153" w:rsidRDefault="00111166" w:rsidP="00E12153">
      <w:pPr>
        <w:autoSpaceDE w:val="0"/>
        <w:autoSpaceDN w:val="0"/>
        <w:adjustRightInd w:val="0"/>
        <w:spacing w:after="0" w:line="240" w:lineRule="auto"/>
        <w:ind w:firstLine="567"/>
        <w:jc w:val="both"/>
        <w:rPr>
          <w:rFonts w:ascii="Times New Roman" w:hAnsi="Times New Roman"/>
          <w:sz w:val="28"/>
          <w:szCs w:val="28"/>
          <w:lang w:eastAsia="ru-RU"/>
        </w:rPr>
      </w:pPr>
    </w:p>
    <w:p w:rsidR="00111166" w:rsidRDefault="00111166" w:rsidP="00E12153">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Таблица 3</w:t>
      </w:r>
      <w:r w:rsidRPr="00E12153">
        <w:rPr>
          <w:rFonts w:ascii="Times New Roman" w:hAnsi="Times New Roman"/>
          <w:sz w:val="28"/>
          <w:szCs w:val="28"/>
          <w:lang w:eastAsia="ru-RU"/>
        </w:rPr>
        <w:t xml:space="preserve"> – Структура кредитного портфеля АО «ЬТА Банк» по состоянию на 01. 06. 2010 г., в млрд.тг</w:t>
      </w:r>
    </w:p>
    <w:p w:rsidR="00111166" w:rsidRPr="00E12153" w:rsidRDefault="00111166" w:rsidP="00E12153">
      <w:pPr>
        <w:autoSpaceDE w:val="0"/>
        <w:autoSpaceDN w:val="0"/>
        <w:adjustRightInd w:val="0"/>
        <w:spacing w:after="0" w:line="240" w:lineRule="auto"/>
        <w:ind w:firstLine="567"/>
        <w:jc w:val="both"/>
        <w:rPr>
          <w:rFonts w:ascii="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0"/>
        <w:gridCol w:w="1575"/>
        <w:gridCol w:w="1615"/>
        <w:gridCol w:w="1560"/>
        <w:gridCol w:w="1631"/>
      </w:tblGrid>
      <w:tr w:rsidR="00111166" w:rsidRPr="009F69C3" w:rsidTr="009F69C3">
        <w:tc>
          <w:tcPr>
            <w:tcW w:w="3190" w:type="dxa"/>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Кредиты</w:t>
            </w:r>
          </w:p>
        </w:tc>
        <w:tc>
          <w:tcPr>
            <w:tcW w:w="3190" w:type="dxa"/>
            <w:gridSpan w:val="2"/>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Кредиты, списанные за баланс</w:t>
            </w:r>
          </w:p>
        </w:tc>
        <w:tc>
          <w:tcPr>
            <w:tcW w:w="3191" w:type="dxa"/>
            <w:gridSpan w:val="2"/>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Неработающие кредиты</w:t>
            </w:r>
          </w:p>
        </w:tc>
      </w:tr>
      <w:tr w:rsidR="00111166" w:rsidRPr="009F69C3" w:rsidTr="009F69C3">
        <w:tc>
          <w:tcPr>
            <w:tcW w:w="3190" w:type="dxa"/>
          </w:tcPr>
          <w:p w:rsidR="00111166" w:rsidRPr="009F69C3" w:rsidRDefault="00111166" w:rsidP="009F69C3">
            <w:pPr>
              <w:spacing w:after="0" w:line="240" w:lineRule="auto"/>
              <w:jc w:val="center"/>
              <w:rPr>
                <w:rFonts w:ascii="Times New Roman" w:hAnsi="Times New Roman"/>
                <w:sz w:val="24"/>
                <w:szCs w:val="24"/>
                <w:lang w:eastAsia="ru-RU"/>
              </w:rPr>
            </w:pPr>
          </w:p>
        </w:tc>
        <w:tc>
          <w:tcPr>
            <w:tcW w:w="1575" w:type="dxa"/>
            <w:tcBorders>
              <w:right w:val="single" w:sz="4" w:space="0" w:color="auto"/>
            </w:tcBorders>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Сумма (в млрд.тг)</w:t>
            </w:r>
          </w:p>
        </w:tc>
        <w:tc>
          <w:tcPr>
            <w:tcW w:w="1615" w:type="dxa"/>
            <w:tcBorders>
              <w:left w:val="single" w:sz="4" w:space="0" w:color="auto"/>
            </w:tcBorders>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Доля (%) в кредитах</w:t>
            </w:r>
          </w:p>
        </w:tc>
        <w:tc>
          <w:tcPr>
            <w:tcW w:w="1560" w:type="dxa"/>
            <w:tcBorders>
              <w:right w:val="single" w:sz="4" w:space="0" w:color="auto"/>
            </w:tcBorders>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Сумма</w:t>
            </w:r>
          </w:p>
        </w:tc>
        <w:tc>
          <w:tcPr>
            <w:tcW w:w="1631" w:type="dxa"/>
            <w:tcBorders>
              <w:left w:val="single" w:sz="4" w:space="0" w:color="auto"/>
            </w:tcBorders>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Доля (%) в кредитах</w:t>
            </w:r>
          </w:p>
        </w:tc>
      </w:tr>
      <w:tr w:rsidR="00111166" w:rsidRPr="009F69C3" w:rsidTr="009F69C3">
        <w:tc>
          <w:tcPr>
            <w:tcW w:w="3190" w:type="dxa"/>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2 142,25</w:t>
            </w:r>
          </w:p>
        </w:tc>
        <w:tc>
          <w:tcPr>
            <w:tcW w:w="1575" w:type="dxa"/>
            <w:tcBorders>
              <w:right w:val="single" w:sz="4" w:space="0" w:color="auto"/>
            </w:tcBorders>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378,62</w:t>
            </w:r>
          </w:p>
        </w:tc>
        <w:tc>
          <w:tcPr>
            <w:tcW w:w="1615" w:type="dxa"/>
            <w:tcBorders>
              <w:left w:val="single" w:sz="4" w:space="0" w:color="auto"/>
            </w:tcBorders>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17,67%</w:t>
            </w:r>
          </w:p>
        </w:tc>
        <w:tc>
          <w:tcPr>
            <w:tcW w:w="1560" w:type="dxa"/>
            <w:tcBorders>
              <w:right w:val="single" w:sz="4" w:space="0" w:color="auto"/>
            </w:tcBorders>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1 659,35</w:t>
            </w:r>
          </w:p>
        </w:tc>
        <w:tc>
          <w:tcPr>
            <w:tcW w:w="1631" w:type="dxa"/>
            <w:tcBorders>
              <w:left w:val="single" w:sz="4" w:space="0" w:color="auto"/>
            </w:tcBorders>
          </w:tcPr>
          <w:p w:rsidR="00111166" w:rsidRPr="009F69C3" w:rsidRDefault="00111166" w:rsidP="009F69C3">
            <w:pPr>
              <w:spacing w:after="0" w:line="240" w:lineRule="auto"/>
              <w:jc w:val="center"/>
              <w:rPr>
                <w:rFonts w:ascii="Times New Roman" w:hAnsi="Times New Roman"/>
                <w:sz w:val="24"/>
                <w:szCs w:val="24"/>
                <w:lang w:eastAsia="ru-RU"/>
              </w:rPr>
            </w:pPr>
            <w:r w:rsidRPr="009F69C3">
              <w:rPr>
                <w:rFonts w:ascii="Times New Roman" w:hAnsi="Times New Roman"/>
                <w:sz w:val="24"/>
                <w:szCs w:val="24"/>
                <w:lang w:eastAsia="ru-RU"/>
              </w:rPr>
              <w:t>77,46%</w:t>
            </w:r>
          </w:p>
        </w:tc>
      </w:tr>
    </w:tbl>
    <w:p w:rsidR="00111166" w:rsidRPr="00E12153" w:rsidRDefault="00111166" w:rsidP="00E12153">
      <w:pPr>
        <w:spacing w:after="0" w:line="240" w:lineRule="auto"/>
        <w:ind w:firstLine="567"/>
        <w:jc w:val="center"/>
        <w:rPr>
          <w:rFonts w:ascii="Times New Roman" w:hAnsi="Times New Roman"/>
          <w:sz w:val="28"/>
          <w:szCs w:val="28"/>
          <w:lang w:eastAsia="ru-RU"/>
        </w:rPr>
      </w:pPr>
    </w:p>
    <w:p w:rsidR="00111166" w:rsidRPr="00E12153" w:rsidRDefault="00111166" w:rsidP="00E12153">
      <w:pPr>
        <w:spacing w:after="0" w:line="240" w:lineRule="auto"/>
        <w:ind w:firstLine="567"/>
        <w:jc w:val="both"/>
        <w:rPr>
          <w:rFonts w:ascii="Times New Roman" w:hAnsi="Times New Roman"/>
          <w:sz w:val="28"/>
          <w:szCs w:val="28"/>
          <w:lang w:eastAsia="ru-RU"/>
        </w:rPr>
      </w:pPr>
      <w:r w:rsidRPr="00E12153">
        <w:rPr>
          <w:rFonts w:ascii="Times New Roman" w:hAnsi="Times New Roman"/>
          <w:sz w:val="28"/>
          <w:szCs w:val="28"/>
          <w:lang w:eastAsia="ru-RU"/>
        </w:rPr>
        <w:t>Как показывает таблица, доля неработающих кредитов банка по состоянию на 01.06.2010 г. составляет 77,46%</w:t>
      </w:r>
      <w:r w:rsidRPr="00FF5529">
        <w:rPr>
          <w:rFonts w:ascii="Times New Roman" w:hAnsi="Times New Roman"/>
          <w:sz w:val="28"/>
          <w:szCs w:val="28"/>
          <w:lang w:eastAsia="ru-RU"/>
        </w:rPr>
        <w:t xml:space="preserve"> [31]</w:t>
      </w:r>
      <w:r w:rsidRPr="00E12153">
        <w:rPr>
          <w:rFonts w:ascii="Times New Roman" w:hAnsi="Times New Roman"/>
          <w:sz w:val="28"/>
          <w:szCs w:val="28"/>
          <w:lang w:eastAsia="ru-RU"/>
        </w:rPr>
        <w:t>.</w:t>
      </w:r>
    </w:p>
    <w:p w:rsidR="00111166" w:rsidRDefault="00111166">
      <w:pPr>
        <w:rPr>
          <w:rFonts w:ascii="Times New Roman" w:hAnsi="Times New Roman"/>
          <w:b/>
          <w:sz w:val="28"/>
          <w:szCs w:val="28"/>
        </w:rPr>
      </w:pPr>
    </w:p>
    <w:p w:rsidR="00111166" w:rsidRDefault="00111166">
      <w:pPr>
        <w:rPr>
          <w:rFonts w:ascii="Times New Roman" w:hAnsi="Times New Roman"/>
          <w:b/>
          <w:sz w:val="28"/>
          <w:szCs w:val="28"/>
        </w:rPr>
      </w:pPr>
      <w:r>
        <w:rPr>
          <w:rFonts w:ascii="Times New Roman" w:hAnsi="Times New Roman"/>
          <w:b/>
          <w:sz w:val="28"/>
          <w:szCs w:val="28"/>
        </w:rPr>
        <w:br w:type="page"/>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b/>
          <w:sz w:val="28"/>
          <w:szCs w:val="28"/>
        </w:rPr>
      </w:pPr>
      <w:r w:rsidRPr="00A735E2">
        <w:rPr>
          <w:rFonts w:ascii="Times New Roman" w:hAnsi="Times New Roman"/>
          <w:b/>
          <w:sz w:val="28"/>
          <w:szCs w:val="28"/>
        </w:rPr>
        <w:t xml:space="preserve">3 ПРОБЛЕМЫ И ПЕРСПЕКТИВЫ </w:t>
      </w:r>
      <w:r>
        <w:rPr>
          <w:rFonts w:ascii="Times New Roman" w:hAnsi="Times New Roman"/>
          <w:b/>
          <w:sz w:val="28"/>
          <w:szCs w:val="28"/>
        </w:rPr>
        <w:t>РАЗВИТИЯ ПОТРЕБИТЕЛЬСКОГО КРЕДИТОВАНИЯ В РК</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b/>
          <w:sz w:val="28"/>
          <w:szCs w:val="28"/>
        </w:rPr>
      </w:pPr>
    </w:p>
    <w:p w:rsidR="00111166" w:rsidRPr="00A735E2"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b/>
          <w:sz w:val="28"/>
          <w:szCs w:val="28"/>
        </w:rPr>
      </w:pPr>
      <w:r>
        <w:rPr>
          <w:rFonts w:ascii="Times New Roman" w:hAnsi="Times New Roman"/>
          <w:b/>
          <w:sz w:val="28"/>
          <w:szCs w:val="28"/>
        </w:rPr>
        <w:t>3.1 Положительные и отрицательные стороны развития потребительского кредитования в РК</w:t>
      </w:r>
    </w:p>
    <w:p w:rsidR="00111166" w:rsidRPr="00A735E2"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b/>
          <w:sz w:val="28"/>
          <w:szCs w:val="28"/>
        </w:rPr>
      </w:pPr>
    </w:p>
    <w:p w:rsidR="00111166" w:rsidRPr="00E12153" w:rsidRDefault="00111166" w:rsidP="00AD23DD">
      <w:pPr>
        <w:spacing w:after="0" w:line="240" w:lineRule="auto"/>
        <w:ind w:firstLine="567"/>
        <w:jc w:val="both"/>
        <w:rPr>
          <w:rFonts w:ascii="Times New Roman" w:hAnsi="Times New Roman"/>
          <w:sz w:val="28"/>
          <w:szCs w:val="28"/>
        </w:rPr>
      </w:pPr>
      <w:r w:rsidRPr="00E12153">
        <w:rPr>
          <w:rFonts w:ascii="Times New Roman" w:hAnsi="Times New Roman"/>
          <w:sz w:val="28"/>
          <w:szCs w:val="28"/>
        </w:rPr>
        <w:t>Основная проблема, присущая потребительскому кредитованию, вытекает из его главного достоинства, а именно - малого размера потребительского кредита. Для получения кредитного портфеля, сравнимого с корпоративным, необходимо выдавать потребительских кредитов на несколько порядков больше чем корпоративных. А это предъявляет совершенно другие требования к работе банка и его кредитных офицеров в плане скорости и технологичности.</w:t>
      </w:r>
    </w:p>
    <w:p w:rsidR="00111166" w:rsidRPr="00E12153" w:rsidRDefault="00111166" w:rsidP="00AD23DD">
      <w:pPr>
        <w:spacing w:after="0" w:line="240" w:lineRule="auto"/>
        <w:ind w:firstLine="567"/>
        <w:jc w:val="both"/>
        <w:rPr>
          <w:rFonts w:ascii="Times New Roman" w:hAnsi="Times New Roman"/>
          <w:sz w:val="28"/>
          <w:szCs w:val="28"/>
        </w:rPr>
      </w:pPr>
      <w:r w:rsidRPr="00E12153">
        <w:rPr>
          <w:rFonts w:ascii="Times New Roman" w:hAnsi="Times New Roman"/>
          <w:sz w:val="28"/>
          <w:szCs w:val="28"/>
        </w:rPr>
        <w:t>Если корпоративный кредит можно сравнить со штучной уникальной работой, то потребительский кредит должен выпускаться массовой серией, для чего требуется коренным образом менять принципы рассмотрения и одобрения кредитных заявок. Для автоматизации процесса необходимо уменьшить до минимума человеческий фактор.</w:t>
      </w:r>
    </w:p>
    <w:p w:rsidR="00111166" w:rsidRPr="00E12153" w:rsidRDefault="00111166" w:rsidP="00AD23DD">
      <w:pPr>
        <w:spacing w:after="0" w:line="240" w:lineRule="auto"/>
        <w:ind w:firstLine="567"/>
        <w:jc w:val="both"/>
        <w:rPr>
          <w:rFonts w:ascii="Times New Roman" w:hAnsi="Times New Roman"/>
          <w:sz w:val="28"/>
          <w:szCs w:val="28"/>
        </w:rPr>
      </w:pPr>
      <w:r w:rsidRPr="00E12153">
        <w:rPr>
          <w:rFonts w:ascii="Times New Roman" w:hAnsi="Times New Roman"/>
          <w:sz w:val="28"/>
          <w:szCs w:val="28"/>
        </w:rPr>
        <w:t>Последние исследования показ</w:t>
      </w:r>
      <w:r>
        <w:rPr>
          <w:rFonts w:ascii="Times New Roman" w:hAnsi="Times New Roman"/>
          <w:sz w:val="28"/>
          <w:szCs w:val="28"/>
        </w:rPr>
        <w:t>али, что, не</w:t>
      </w:r>
      <w:r w:rsidRPr="00E12153">
        <w:rPr>
          <w:rFonts w:ascii="Times New Roman" w:hAnsi="Times New Roman"/>
          <w:sz w:val="28"/>
          <w:szCs w:val="28"/>
        </w:rPr>
        <w:t>смотря ни на что</w:t>
      </w:r>
      <w:r>
        <w:rPr>
          <w:rFonts w:ascii="Times New Roman" w:hAnsi="Times New Roman"/>
          <w:sz w:val="28"/>
          <w:szCs w:val="28"/>
        </w:rPr>
        <w:t>,</w:t>
      </w:r>
      <w:r w:rsidRPr="00E12153">
        <w:rPr>
          <w:rFonts w:ascii="Times New Roman" w:hAnsi="Times New Roman"/>
          <w:sz w:val="28"/>
          <w:szCs w:val="28"/>
        </w:rPr>
        <w:t xml:space="preserve"> потребительский кредит зачастую относится к наиболее прибыльным кредитам, которые может выдать банк. Но банковские услуги, нацеленные на потребителей, могут быть также одними из дорогостоящих и рискованных банковских услуг, так как финансовое положение отдельных лиц может быстро измениться вследствие болезни или потери работы.</w:t>
      </w:r>
    </w:p>
    <w:p w:rsidR="00111166" w:rsidRPr="00E12153" w:rsidRDefault="00111166" w:rsidP="00AD23DD">
      <w:pPr>
        <w:spacing w:after="0" w:line="240" w:lineRule="auto"/>
        <w:ind w:firstLine="567"/>
        <w:jc w:val="both"/>
        <w:rPr>
          <w:rFonts w:ascii="Times New Roman" w:hAnsi="Times New Roman"/>
          <w:sz w:val="28"/>
          <w:szCs w:val="28"/>
        </w:rPr>
      </w:pPr>
      <w:r w:rsidRPr="00E12153">
        <w:rPr>
          <w:rFonts w:ascii="Times New Roman" w:hAnsi="Times New Roman"/>
          <w:sz w:val="28"/>
          <w:szCs w:val="28"/>
        </w:rPr>
        <w:t>В настоящее время потребительские ссуды предоставляются индивидуальным заемщикам разными коммерческими банками. При этом к числу основных факторов, влияющих на выбор формы кредитного договора и условия кредитования, можно отнести макроэкономические факторы (общая экономическая и политическая стабильность, уровень официальной процентной ставки НБ РК, инфляционные ожидания населения, покупательная способность тенге, ее стабильность, развитость валютного и фондового рынков, конъюнктура рынка ссудных капиталов и проч.) и микроэкономические факторы, действующие на уровне банка и его клиента (конкурентоспособность банка, испытываемые им и его клиентом риски, платежеспособность клиента, качество обеспечения ссуды, является ли клиент постоянным клиентом банка, имеет ли он постоянные источники доходов и т.д.). Эти и многие другие факторы принимает во внимание банк при разработке своей кредитной политики, определяющей сроки кредитования, уровень взимаемых процентных ставок и другие условия кредитования.</w:t>
      </w:r>
    </w:p>
    <w:p w:rsidR="00111166" w:rsidRPr="00E12153" w:rsidRDefault="00111166" w:rsidP="00AD23DD">
      <w:pPr>
        <w:spacing w:after="0" w:line="240" w:lineRule="auto"/>
        <w:ind w:firstLine="567"/>
        <w:jc w:val="both"/>
        <w:rPr>
          <w:rFonts w:ascii="Times New Roman" w:hAnsi="Times New Roman"/>
          <w:sz w:val="28"/>
          <w:szCs w:val="28"/>
        </w:rPr>
      </w:pPr>
      <w:r w:rsidRPr="00E12153">
        <w:rPr>
          <w:rFonts w:ascii="Times New Roman" w:hAnsi="Times New Roman"/>
          <w:sz w:val="28"/>
          <w:szCs w:val="28"/>
        </w:rPr>
        <w:t>Условия в каждом конкретном случае мало отличаются от приведенных выше: годовые процентные ставки в 18-25% в тенге и обязательный залог, за исключением мелких кредитов на приобретение ТНП, где залогом может служить сам товар.</w:t>
      </w:r>
    </w:p>
    <w:p w:rsidR="00111166" w:rsidRPr="00E12153" w:rsidRDefault="00111166" w:rsidP="00AD23DD">
      <w:pPr>
        <w:spacing w:after="0" w:line="240" w:lineRule="auto"/>
        <w:ind w:firstLine="567"/>
        <w:jc w:val="both"/>
        <w:rPr>
          <w:rFonts w:ascii="Times New Roman" w:hAnsi="Times New Roman"/>
          <w:sz w:val="28"/>
          <w:szCs w:val="28"/>
        </w:rPr>
      </w:pPr>
      <w:r w:rsidRPr="00E12153">
        <w:rPr>
          <w:rFonts w:ascii="Times New Roman" w:hAnsi="Times New Roman"/>
          <w:sz w:val="28"/>
          <w:szCs w:val="28"/>
        </w:rPr>
        <w:t>В целом столь обширное предложение потребительских кредитов выглядит уникальным: пожалуй, даже трудно предположить, будет ли у казахстанцев спустя несколько лет столько же возможностей приобретать что угодно в рассрочку. Ситуация говорит о двух вещах. Во-первых, кредитный бум - явный признак оживления в экономике и появления в стране очень крупных денег. Во-вторых, он лучше любой статистики свидетельствует о финансово-экономической стабильности: если так много структур, ведущих бизнес на обороте капиталов, готовых давать долгосрочные кредиты, причем как в СКВ, так и в тенге, то это значит, что они доверяют финансовой системе и не ждут от нее каких-либо внезапных сюрпризов.</w:t>
      </w:r>
    </w:p>
    <w:p w:rsidR="00111166" w:rsidRDefault="00111166" w:rsidP="00E12153">
      <w:pPr>
        <w:spacing w:after="0" w:line="240" w:lineRule="auto"/>
        <w:ind w:firstLine="567"/>
        <w:jc w:val="both"/>
        <w:rPr>
          <w:rFonts w:ascii="Times New Roman" w:hAnsi="Times New Roman"/>
          <w:sz w:val="28"/>
          <w:szCs w:val="28"/>
        </w:rPr>
      </w:pPr>
      <w:r w:rsidRPr="00E12153">
        <w:rPr>
          <w:rFonts w:ascii="Times New Roman" w:hAnsi="Times New Roman"/>
          <w:sz w:val="28"/>
          <w:szCs w:val="28"/>
        </w:rPr>
        <w:t>Все это отрадно. Однако мы все же имеем дело с феноменом: в стране с весьма низкими доходами населения динамично развиваются самые дорогие виды потребительского кредитования. Больше всего вопросов вызывает структура спроса, то есть тот круг клиентов, на который сегодня ориентируется казахстанский кредитодатель.</w:t>
      </w:r>
    </w:p>
    <w:p w:rsidR="00111166" w:rsidRDefault="00111166" w:rsidP="00E12153">
      <w:pPr>
        <w:spacing w:after="0" w:line="240" w:lineRule="auto"/>
        <w:ind w:firstLine="567"/>
        <w:jc w:val="both"/>
        <w:rPr>
          <w:rFonts w:ascii="Times New Roman" w:hAnsi="Times New Roman"/>
          <w:sz w:val="28"/>
          <w:szCs w:val="28"/>
        </w:rPr>
      </w:pPr>
      <w:r w:rsidRPr="00AD23DD">
        <w:rPr>
          <w:rFonts w:ascii="Times New Roman" w:hAnsi="Times New Roman"/>
          <w:sz w:val="28"/>
          <w:szCs w:val="28"/>
        </w:rPr>
        <w:t>Безусловно, очень многие представители отечественного “среднего класса”, имеющие ежемесячный доход порядка 400-1000 долларов США, не отказались бы от кредита на 3-5 лет в размере 13000-20000 долларов США на приобретение, скажем, автомобиля или недорогой квартиры. Однако, несмотря на огромный выбор предложений, им такой кредит на приемлемых условиях предлагают немногие.</w:t>
      </w:r>
    </w:p>
    <w:p w:rsidR="00111166" w:rsidRPr="00AD23DD" w:rsidRDefault="00111166" w:rsidP="00AD23DD">
      <w:pPr>
        <w:spacing w:after="0" w:line="240" w:lineRule="auto"/>
        <w:ind w:firstLine="567"/>
        <w:jc w:val="both"/>
        <w:rPr>
          <w:rFonts w:ascii="Times New Roman" w:hAnsi="Times New Roman"/>
          <w:sz w:val="28"/>
          <w:szCs w:val="28"/>
        </w:rPr>
      </w:pPr>
      <w:r>
        <w:rPr>
          <w:rFonts w:ascii="Times New Roman" w:hAnsi="Times New Roman"/>
          <w:sz w:val="28"/>
          <w:szCs w:val="28"/>
        </w:rPr>
        <w:t>Н</w:t>
      </w:r>
      <w:r w:rsidRPr="00AD23DD">
        <w:rPr>
          <w:rFonts w:ascii="Times New Roman" w:hAnsi="Times New Roman"/>
          <w:sz w:val="28"/>
          <w:szCs w:val="28"/>
        </w:rPr>
        <w:t>есмотря на обширное и быстро растущее предложение, в Казахстане есть большой невостребованный спрос на потребительские кредиты. По ряду позиций предложение и спрос не стыкуются. Очевидно, рынок лишь начинает движение к удовлетворению существующего спроса. На этом пути есть серьезные ловушки и подводные камни.</w:t>
      </w:r>
    </w:p>
    <w:p w:rsidR="00111166" w:rsidRPr="00AD23DD" w:rsidRDefault="00111166" w:rsidP="00AD23DD">
      <w:pPr>
        <w:spacing w:after="0" w:line="240" w:lineRule="auto"/>
        <w:ind w:firstLine="567"/>
        <w:jc w:val="both"/>
        <w:rPr>
          <w:rFonts w:ascii="Times New Roman" w:hAnsi="Times New Roman"/>
          <w:sz w:val="28"/>
          <w:szCs w:val="28"/>
        </w:rPr>
      </w:pPr>
      <w:r w:rsidRPr="00AD23DD">
        <w:rPr>
          <w:rFonts w:ascii="Times New Roman" w:hAnsi="Times New Roman"/>
          <w:sz w:val="28"/>
          <w:szCs w:val="28"/>
        </w:rPr>
        <w:t>Одна из основных проблем при получении кредита - гарантии банку. Оформляя любой достаточно крупный кредит, вы неизбежно сталкиваетесь с проблемой залога. Им должен стать ваш дом, автомобиль, драгоценности, дорогая бытовая техника. Проблема состоит не столько в том, что далеко не всегда ценности, эквивалентные по стоимости требуемой сумме, найдутся у клиента, сколько в том, что в случае невозврата какой-то части суммы он теряет все. Если же вы оформили кредит с торговой фирмой, реализующей какой-либо товар (автомобиль или квартиру), под залог самого этого товара, то вы, недоплатив в срок, скажем, 15-20% от общей суммы, опять-таки рискуете потерять все приобретение.</w:t>
      </w:r>
    </w:p>
    <w:p w:rsidR="00111166" w:rsidRPr="00AD23DD" w:rsidRDefault="00111166" w:rsidP="00AD23DD">
      <w:pPr>
        <w:spacing w:after="0" w:line="240" w:lineRule="auto"/>
        <w:ind w:firstLine="567"/>
        <w:jc w:val="both"/>
        <w:rPr>
          <w:rFonts w:ascii="Times New Roman" w:hAnsi="Times New Roman"/>
          <w:sz w:val="28"/>
          <w:szCs w:val="28"/>
        </w:rPr>
      </w:pPr>
      <w:r w:rsidRPr="00AD23DD">
        <w:rPr>
          <w:rFonts w:ascii="Times New Roman" w:hAnsi="Times New Roman"/>
          <w:sz w:val="28"/>
          <w:szCs w:val="28"/>
        </w:rPr>
        <w:t>Ни одна компания, занимающаяся жилищным кредитованием, не оформит полного отчуждения собственности на приобретаемые квартиру или дом до выплаты всей суммы кредита. А поскольку жилищный кредит - это явление весьма протяженное во времени, всегда есть опасность какого-либо форс-мажора: банкротства, закрытия кредитующей компании. Хотя такие моменты обычно оговариваются в договоре, отсутствие полных прав собственности до выплаты всей суммы кредита также чревато потерей приобретения и всех вложенных в него денег. Например, в рамках процедуры банкротства может начаться продажа имущества компании, и никакие ее кредитные договоры с вами не являются гарантией того, что суд примет решение в вашу пользу.</w:t>
      </w:r>
    </w:p>
    <w:p w:rsidR="00111166" w:rsidRPr="00AD23DD" w:rsidRDefault="00111166" w:rsidP="00AD23DD">
      <w:pPr>
        <w:spacing w:after="0" w:line="240" w:lineRule="auto"/>
        <w:ind w:firstLine="567"/>
        <w:jc w:val="both"/>
        <w:rPr>
          <w:rFonts w:ascii="Times New Roman" w:hAnsi="Times New Roman"/>
          <w:sz w:val="28"/>
          <w:szCs w:val="28"/>
        </w:rPr>
      </w:pPr>
      <w:r w:rsidRPr="00AD23DD">
        <w:rPr>
          <w:rFonts w:ascii="Times New Roman" w:hAnsi="Times New Roman"/>
          <w:sz w:val="28"/>
          <w:szCs w:val="28"/>
        </w:rPr>
        <w:t>Риски банков заключаются в невозврате кредита, несоответствии стоимости залогового имущества объему кредита, низкой стабильности доходов населения в республике. По признаниям банкиров, при ощутимом росте объемов операций с частными лицами их беспокоит также отсутствие кредитных историй - документов, отражающих выплаты конкретного лица по предыдущим кредитам. Анализ этих данных во всем мире является обязательным атрибутом работы банков с физическими лицами.</w:t>
      </w:r>
    </w:p>
    <w:p w:rsidR="00111166" w:rsidRDefault="00111166" w:rsidP="00AD23DD">
      <w:pPr>
        <w:spacing w:after="0" w:line="240" w:lineRule="auto"/>
        <w:ind w:firstLine="567"/>
        <w:jc w:val="both"/>
        <w:rPr>
          <w:rFonts w:ascii="Times New Roman" w:hAnsi="Times New Roman"/>
          <w:sz w:val="28"/>
          <w:szCs w:val="28"/>
        </w:rPr>
      </w:pPr>
      <w:r w:rsidRPr="00AD23DD">
        <w:rPr>
          <w:rFonts w:ascii="Times New Roman" w:hAnsi="Times New Roman"/>
          <w:sz w:val="28"/>
          <w:szCs w:val="28"/>
        </w:rPr>
        <w:t>Еще одна проблема связана с присутствием в обращении недекларируемых денег, выплачиваемых сотрудникам отдельных компаний в виде так называемой “черной наличности”. Зарплату, не отраженную в бухгалтерских документах, можно потратить, но ее нельзя представить банку как подтверждение вашей платежеспособности. Общеизвестно, что работодатели практикуют выплату жалованья “черным налом” не от хорошей жизни: к ведению двойной бухгалтерии их вынуждают драконовские прогрессирующие налоговые ставки. Если гражданин зарабатывает в месяц 500, 700, 1000 долларов США, то налоговые отчисления могут достигать половины дохода, и даже более. Вот почему многие работодатели используют для этой категории работников “серые” схемы двойной бухгалтерии. Но именно люди с доходами 500 долларов США и выше - “зона особого внимания” банков, именно на эту категорию граждан рассчитано большинство потребительских кредитов. Ни один банк не пойдет, скажем, на предоставление ипотечного кредита тому, кто представил справку о заработной плате в 100-150 долларов США, сколько бы он ни получал на самом деле в виде “черной наличности”.</w:t>
      </w:r>
    </w:p>
    <w:p w:rsidR="00111166" w:rsidRPr="00AD23DD" w:rsidRDefault="00111166" w:rsidP="00AD23DD">
      <w:pPr>
        <w:spacing w:after="0" w:line="240" w:lineRule="auto"/>
        <w:ind w:firstLine="567"/>
        <w:jc w:val="both"/>
        <w:rPr>
          <w:rFonts w:ascii="Times New Roman" w:hAnsi="Times New Roman"/>
          <w:sz w:val="28"/>
          <w:szCs w:val="28"/>
        </w:rPr>
      </w:pPr>
      <w:r w:rsidRPr="00AD23DD">
        <w:rPr>
          <w:rFonts w:ascii="Times New Roman" w:hAnsi="Times New Roman"/>
          <w:sz w:val="28"/>
          <w:szCs w:val="28"/>
        </w:rPr>
        <w:t>Вопрос, что делать, здесь столь же актуален, сколь и сложен. Очевидно, выход лежит в определенном балансе политики государства и политики банков. Нужно улучшать законодательную базу, прежде всего налоговую, с тем чтобы сделать кредиты более доступными широким массам населения. И еще нужно серьезно подумать о фондовом рынке. Дальнейшее насыщение экономики деньгами при сохранении нынешней ситуации таит в себе угрозу ее перегрева</w:t>
      </w:r>
      <w:r>
        <w:rPr>
          <w:rFonts w:ascii="Times New Roman" w:hAnsi="Times New Roman"/>
          <w:sz w:val="28"/>
          <w:szCs w:val="28"/>
        </w:rPr>
        <w:t xml:space="preserve"> и даже инфляционного обвала [</w:t>
      </w:r>
      <w:r w:rsidRPr="00FF5529">
        <w:rPr>
          <w:rFonts w:ascii="Times New Roman" w:hAnsi="Times New Roman"/>
          <w:sz w:val="28"/>
          <w:szCs w:val="28"/>
        </w:rPr>
        <w:t>4</w:t>
      </w:r>
      <w:r w:rsidRPr="00AD23DD">
        <w:rPr>
          <w:rFonts w:ascii="Times New Roman" w:hAnsi="Times New Roman"/>
          <w:sz w:val="28"/>
          <w:szCs w:val="28"/>
        </w:rPr>
        <w:t>].</w:t>
      </w:r>
    </w:p>
    <w:p w:rsidR="00111166" w:rsidRPr="00AD23DD" w:rsidRDefault="00111166" w:rsidP="00AD23DD">
      <w:pPr>
        <w:spacing w:after="0" w:line="240" w:lineRule="auto"/>
        <w:ind w:firstLine="567"/>
        <w:jc w:val="both"/>
        <w:rPr>
          <w:rFonts w:ascii="Times New Roman" w:hAnsi="Times New Roman"/>
          <w:sz w:val="28"/>
          <w:szCs w:val="28"/>
        </w:rPr>
      </w:pPr>
      <w:r w:rsidRPr="00AD23DD">
        <w:rPr>
          <w:rFonts w:ascii="Times New Roman" w:hAnsi="Times New Roman"/>
          <w:sz w:val="28"/>
          <w:szCs w:val="28"/>
        </w:rPr>
        <w:t>Анализ практики кредитования индивидуальных клиентов в Казахстане позволил сделать ряд выводов. Прежде всего, современная практика кредитования населения разными коммерческими банками имеет ряд общих особенностей, свойственных начальному этапу развития потребительского кредитования в Казахстане. Как следствие относительно новая практика кредитования физических лиц изобилует проблемами. К числу последних можно отнести:</w:t>
      </w:r>
    </w:p>
    <w:p w:rsidR="00111166" w:rsidRDefault="00111166" w:rsidP="00AD23DD">
      <w:pPr>
        <w:spacing w:after="0" w:line="240" w:lineRule="auto"/>
        <w:ind w:firstLine="567"/>
        <w:jc w:val="both"/>
        <w:rPr>
          <w:rFonts w:ascii="Times New Roman" w:hAnsi="Times New Roman"/>
          <w:sz w:val="28"/>
          <w:szCs w:val="28"/>
        </w:rPr>
      </w:pPr>
      <w:r w:rsidRPr="00AD23DD">
        <w:rPr>
          <w:rFonts w:ascii="Times New Roman" w:hAnsi="Times New Roman"/>
          <w:sz w:val="28"/>
          <w:szCs w:val="28"/>
        </w:rPr>
        <w:t>- недостатки процесса кредитования;</w:t>
      </w:r>
    </w:p>
    <w:p w:rsidR="00111166" w:rsidRDefault="00111166" w:rsidP="00AD23DD">
      <w:pPr>
        <w:spacing w:after="0" w:line="240" w:lineRule="auto"/>
        <w:ind w:firstLine="567"/>
        <w:jc w:val="both"/>
        <w:rPr>
          <w:rFonts w:ascii="Times New Roman" w:hAnsi="Times New Roman"/>
          <w:sz w:val="28"/>
          <w:szCs w:val="28"/>
        </w:rPr>
      </w:pPr>
      <w:r w:rsidRPr="00AD23DD">
        <w:rPr>
          <w:rFonts w:ascii="Times New Roman" w:hAnsi="Times New Roman"/>
          <w:sz w:val="28"/>
          <w:szCs w:val="28"/>
        </w:rPr>
        <w:t>- использование наличных денежных средств при выдаче и погашении ссуды;</w:t>
      </w:r>
    </w:p>
    <w:p w:rsidR="00111166" w:rsidRPr="00AD23DD" w:rsidRDefault="00111166" w:rsidP="00AD23DD">
      <w:pPr>
        <w:spacing w:after="0" w:line="240" w:lineRule="auto"/>
        <w:ind w:firstLine="567"/>
        <w:jc w:val="both"/>
        <w:rPr>
          <w:rFonts w:ascii="Times New Roman" w:hAnsi="Times New Roman"/>
          <w:sz w:val="28"/>
          <w:szCs w:val="28"/>
        </w:rPr>
      </w:pPr>
      <w:r w:rsidRPr="00AD23DD">
        <w:rPr>
          <w:rFonts w:ascii="Times New Roman" w:hAnsi="Times New Roman"/>
          <w:sz w:val="28"/>
          <w:szCs w:val="28"/>
        </w:rPr>
        <w:t>- отсутствие экономически обоснованной процентной политики;</w:t>
      </w:r>
    </w:p>
    <w:p w:rsidR="00111166" w:rsidRPr="00AD23DD" w:rsidRDefault="00111166" w:rsidP="00AD23DD">
      <w:pPr>
        <w:spacing w:after="0" w:line="240" w:lineRule="auto"/>
        <w:ind w:firstLine="567"/>
        <w:jc w:val="both"/>
        <w:rPr>
          <w:rFonts w:ascii="Times New Roman" w:hAnsi="Times New Roman"/>
          <w:sz w:val="28"/>
          <w:szCs w:val="28"/>
        </w:rPr>
      </w:pPr>
      <w:r w:rsidRPr="00AD23DD">
        <w:rPr>
          <w:rFonts w:ascii="Times New Roman" w:hAnsi="Times New Roman"/>
          <w:sz w:val="28"/>
          <w:szCs w:val="28"/>
        </w:rPr>
        <w:t>- проблемы законодательного характера;</w:t>
      </w:r>
    </w:p>
    <w:p w:rsidR="00111166" w:rsidRPr="00AD23DD" w:rsidRDefault="00111166" w:rsidP="00AD23DD">
      <w:pPr>
        <w:spacing w:after="0" w:line="240" w:lineRule="auto"/>
        <w:ind w:firstLine="567"/>
        <w:jc w:val="both"/>
        <w:rPr>
          <w:rFonts w:ascii="Times New Roman" w:hAnsi="Times New Roman"/>
          <w:sz w:val="28"/>
          <w:szCs w:val="28"/>
        </w:rPr>
      </w:pPr>
      <w:r w:rsidRPr="00AD23DD">
        <w:rPr>
          <w:rFonts w:ascii="Times New Roman" w:hAnsi="Times New Roman"/>
          <w:sz w:val="28"/>
          <w:szCs w:val="28"/>
        </w:rPr>
        <w:t>- относительно узкий спе</w:t>
      </w:r>
      <w:r>
        <w:rPr>
          <w:rFonts w:ascii="Times New Roman" w:hAnsi="Times New Roman"/>
          <w:sz w:val="28"/>
          <w:szCs w:val="28"/>
        </w:rPr>
        <w:t>ктр видов потребительских ссуд.</w:t>
      </w:r>
    </w:p>
    <w:p w:rsidR="00111166" w:rsidRPr="00AD23DD" w:rsidRDefault="00111166" w:rsidP="00AD23DD">
      <w:pPr>
        <w:spacing w:after="0" w:line="240" w:lineRule="auto"/>
        <w:ind w:firstLine="567"/>
        <w:jc w:val="both"/>
        <w:rPr>
          <w:rFonts w:ascii="Times New Roman" w:hAnsi="Times New Roman"/>
          <w:sz w:val="28"/>
          <w:szCs w:val="28"/>
        </w:rPr>
      </w:pPr>
      <w:r w:rsidRPr="00AD23DD">
        <w:rPr>
          <w:rFonts w:ascii="Times New Roman" w:hAnsi="Times New Roman"/>
          <w:sz w:val="28"/>
          <w:szCs w:val="28"/>
        </w:rPr>
        <w:t>Анализ рынка, проведенный с точки зрения уровня доходов населения, покупательной способности, обеспеченности банковскими учреждениями в региональном аспекте показал, что вопрос развития кредитования населения стоит в Казахстане весьма остро. При этом банки несут бремя различных рисков: риска резкого обесценения ценных бумаг, принятых в обеспечение ссуды, гибели имущества клиента в результате стихийного бедствия и т.д., мошенничества со стороны заемщика, выбытия последнего с постоянного места жительства в неизвестном направлении, его смерти и перевода задолженности на родственников умершего и т.п. Тем не менее, важной характеристикой современного состояния рынка кредитов является возможность обеспечить большую возвратность по потребительским ссудам, нежели ссудам, предоставленным предприятиям и организациям.</w:t>
      </w:r>
    </w:p>
    <w:p w:rsidR="00111166" w:rsidRDefault="00111166" w:rsidP="00AD23DD">
      <w:pPr>
        <w:spacing w:after="0" w:line="240" w:lineRule="auto"/>
        <w:ind w:firstLine="567"/>
        <w:jc w:val="both"/>
        <w:rPr>
          <w:rFonts w:ascii="Times New Roman" w:hAnsi="Times New Roman"/>
          <w:sz w:val="28"/>
          <w:szCs w:val="28"/>
        </w:rPr>
      </w:pPr>
      <w:r w:rsidRPr="00AD23DD">
        <w:rPr>
          <w:rFonts w:ascii="Times New Roman" w:hAnsi="Times New Roman"/>
          <w:sz w:val="28"/>
          <w:szCs w:val="28"/>
        </w:rPr>
        <w:t>Исследование показало, что современная казахстанская практика кредитования физических лиц на потребительские цели требует своего совершенствования как с точки зрения расширения объектов кредитования, так и дифференциации условий предоставления ссуд.</w:t>
      </w:r>
    </w:p>
    <w:p w:rsidR="00111166" w:rsidRPr="00AD23DD" w:rsidRDefault="00111166" w:rsidP="00AD23DD">
      <w:pPr>
        <w:spacing w:after="0" w:line="240" w:lineRule="auto"/>
        <w:ind w:firstLine="567"/>
        <w:jc w:val="both"/>
        <w:rPr>
          <w:rFonts w:ascii="Times New Roman" w:hAnsi="Times New Roman"/>
          <w:b/>
          <w:sz w:val="28"/>
          <w:szCs w:val="28"/>
        </w:rPr>
      </w:pPr>
    </w:p>
    <w:p w:rsidR="00111166" w:rsidRPr="00AD23DD" w:rsidRDefault="00111166" w:rsidP="00AD23DD">
      <w:pPr>
        <w:spacing w:after="0" w:line="240" w:lineRule="auto"/>
        <w:ind w:firstLine="567"/>
        <w:jc w:val="both"/>
        <w:rPr>
          <w:rFonts w:ascii="Times New Roman" w:hAnsi="Times New Roman"/>
          <w:b/>
          <w:sz w:val="28"/>
          <w:szCs w:val="28"/>
        </w:rPr>
      </w:pPr>
      <w:r w:rsidRPr="00AD23DD">
        <w:rPr>
          <w:rFonts w:ascii="Times New Roman" w:hAnsi="Times New Roman"/>
          <w:b/>
          <w:sz w:val="28"/>
          <w:szCs w:val="28"/>
        </w:rPr>
        <w:t>3.2 Пути совершенствования организации потребительского кредитования РК</w:t>
      </w:r>
    </w:p>
    <w:p w:rsidR="00111166" w:rsidRDefault="00111166" w:rsidP="00A735E2">
      <w:pPr>
        <w:spacing w:after="0" w:line="240" w:lineRule="auto"/>
        <w:rPr>
          <w:rFonts w:ascii="Times New Roman" w:hAnsi="Times New Roman"/>
          <w:b/>
          <w:sz w:val="28"/>
          <w:szCs w:val="28"/>
        </w:rPr>
      </w:pPr>
    </w:p>
    <w:p w:rsidR="00111166" w:rsidRPr="00AD23DD" w:rsidRDefault="00111166" w:rsidP="00AD23DD">
      <w:pPr>
        <w:spacing w:after="0" w:line="240" w:lineRule="auto"/>
        <w:ind w:firstLine="567"/>
        <w:jc w:val="both"/>
        <w:rPr>
          <w:rFonts w:ascii="Times New Roman" w:hAnsi="Times New Roman"/>
          <w:sz w:val="28"/>
          <w:szCs w:val="28"/>
        </w:rPr>
      </w:pPr>
      <w:r w:rsidRPr="00AD23DD">
        <w:rPr>
          <w:rFonts w:ascii="Times New Roman" w:hAnsi="Times New Roman"/>
          <w:sz w:val="28"/>
          <w:szCs w:val="28"/>
        </w:rPr>
        <w:t xml:space="preserve">Макроэкономическая стабилизация в целом и преодоление инфляции, в частности, также позволят населению шире использовать банковские ссуды для решения жизненно важных проблем. Все это указывает на необходимость дальнейшего развития и совершенствования кредитных связей коммерческих банков с населением на основе изучения отечественного и зарубежного опыта. С </w:t>
      </w:r>
      <w:r>
        <w:rPr>
          <w:rFonts w:ascii="Times New Roman" w:hAnsi="Times New Roman"/>
          <w:sz w:val="28"/>
          <w:szCs w:val="28"/>
        </w:rPr>
        <w:t>моей</w:t>
      </w:r>
      <w:r w:rsidRPr="00AD23DD">
        <w:rPr>
          <w:rFonts w:ascii="Times New Roman" w:hAnsi="Times New Roman"/>
          <w:sz w:val="28"/>
          <w:szCs w:val="28"/>
        </w:rPr>
        <w:t xml:space="preserve"> точки зрения, необходимо развивать комплексное банковское обслуживание населения, предоставляя последним широкий выбор банковских продуктов и услуг, увеличивая доходы, формируя ресурсную базу банка, расширять кредитные отношения с населением.</w:t>
      </w:r>
    </w:p>
    <w:p w:rsidR="00111166" w:rsidRPr="00AD23DD" w:rsidRDefault="00111166" w:rsidP="00AD23DD">
      <w:pPr>
        <w:spacing w:after="0" w:line="240" w:lineRule="auto"/>
        <w:ind w:firstLine="567"/>
        <w:jc w:val="both"/>
        <w:rPr>
          <w:rFonts w:ascii="Times New Roman" w:hAnsi="Times New Roman"/>
          <w:sz w:val="28"/>
          <w:szCs w:val="28"/>
        </w:rPr>
      </w:pPr>
      <w:r w:rsidRPr="00AD23DD">
        <w:rPr>
          <w:rFonts w:ascii="Times New Roman" w:hAnsi="Times New Roman"/>
          <w:sz w:val="28"/>
          <w:szCs w:val="28"/>
        </w:rPr>
        <w:t>Дальнейшее развитие и совершенствование кредитных взаимоотношений банков с населением возможно и целесообразно осуществлять на основе изучения и внедрения на практике передового отечественного и зарубежного опыта. Использование опыта других стран в области кредитования частных лиц может идти по мере накопления коммерческими банками опыта по кредитованию, укрепления материально-технической базы, обеспечения необходимыми кадрами, по нескольким направлениям:</w:t>
      </w:r>
    </w:p>
    <w:p w:rsidR="00111166" w:rsidRPr="00AD23DD" w:rsidRDefault="00111166" w:rsidP="00AD23DD">
      <w:pPr>
        <w:spacing w:after="0" w:line="240" w:lineRule="auto"/>
        <w:ind w:firstLine="567"/>
        <w:jc w:val="both"/>
        <w:rPr>
          <w:rFonts w:ascii="Times New Roman" w:hAnsi="Times New Roman"/>
          <w:sz w:val="28"/>
          <w:szCs w:val="28"/>
        </w:rPr>
      </w:pPr>
      <w:r w:rsidRPr="00AD23DD">
        <w:rPr>
          <w:rFonts w:ascii="Times New Roman" w:hAnsi="Times New Roman"/>
          <w:sz w:val="28"/>
          <w:szCs w:val="28"/>
        </w:rPr>
        <w:t>- совершенствования используемых и внедрения новых видов ссуд;</w:t>
      </w:r>
    </w:p>
    <w:p w:rsidR="00111166" w:rsidRDefault="00111166" w:rsidP="00AD23DD">
      <w:pPr>
        <w:spacing w:after="0" w:line="240" w:lineRule="auto"/>
        <w:ind w:firstLine="567"/>
        <w:jc w:val="both"/>
        <w:rPr>
          <w:rFonts w:ascii="Times New Roman" w:hAnsi="Times New Roman"/>
          <w:sz w:val="28"/>
          <w:szCs w:val="28"/>
        </w:rPr>
      </w:pPr>
      <w:r w:rsidRPr="00AD23DD">
        <w:rPr>
          <w:rFonts w:ascii="Times New Roman" w:hAnsi="Times New Roman"/>
          <w:sz w:val="28"/>
          <w:szCs w:val="28"/>
        </w:rPr>
        <w:t>- повышения качества банковского обслуживания населения;</w:t>
      </w:r>
    </w:p>
    <w:p w:rsidR="00111166" w:rsidRPr="00AD23DD" w:rsidRDefault="00111166" w:rsidP="00AD23DD">
      <w:pPr>
        <w:spacing w:after="0" w:line="240" w:lineRule="auto"/>
        <w:ind w:firstLine="567"/>
        <w:jc w:val="both"/>
        <w:rPr>
          <w:rFonts w:ascii="Times New Roman" w:hAnsi="Times New Roman"/>
          <w:sz w:val="28"/>
          <w:szCs w:val="28"/>
        </w:rPr>
      </w:pPr>
      <w:r w:rsidRPr="00AD23DD">
        <w:rPr>
          <w:rFonts w:ascii="Times New Roman" w:hAnsi="Times New Roman"/>
          <w:sz w:val="28"/>
          <w:szCs w:val="28"/>
        </w:rPr>
        <w:t>- дифференциации условий предоставления ссуд в зависимости от вида ссуды, срока использования, уровня доходов заемщика и т.д.;</w:t>
      </w:r>
    </w:p>
    <w:p w:rsidR="00111166" w:rsidRPr="00AD23DD" w:rsidRDefault="00111166" w:rsidP="00AD23DD">
      <w:pPr>
        <w:spacing w:after="0" w:line="240" w:lineRule="auto"/>
        <w:ind w:firstLine="567"/>
        <w:jc w:val="both"/>
        <w:rPr>
          <w:rFonts w:ascii="Times New Roman" w:hAnsi="Times New Roman"/>
          <w:sz w:val="28"/>
          <w:szCs w:val="28"/>
        </w:rPr>
      </w:pPr>
      <w:r w:rsidRPr="00AD23DD">
        <w:rPr>
          <w:rFonts w:ascii="Times New Roman" w:hAnsi="Times New Roman"/>
          <w:sz w:val="28"/>
          <w:szCs w:val="28"/>
        </w:rPr>
        <w:t>- унификации порядка оформления и использования кредитов и др.</w:t>
      </w:r>
    </w:p>
    <w:p w:rsidR="00111166" w:rsidRPr="00AD23DD" w:rsidRDefault="00111166" w:rsidP="00E30EDC">
      <w:pPr>
        <w:spacing w:after="0" w:line="240" w:lineRule="auto"/>
        <w:ind w:firstLine="567"/>
        <w:jc w:val="both"/>
        <w:rPr>
          <w:rFonts w:ascii="Times New Roman" w:hAnsi="Times New Roman"/>
          <w:sz w:val="28"/>
          <w:szCs w:val="28"/>
        </w:rPr>
      </w:pPr>
      <w:r w:rsidRPr="00AD23DD">
        <w:rPr>
          <w:rFonts w:ascii="Times New Roman" w:hAnsi="Times New Roman"/>
          <w:sz w:val="28"/>
          <w:szCs w:val="28"/>
        </w:rPr>
        <w:t>Дальнейшее улучшение организации кредитования индивидуальных заемщиков требует решения ряда проблем. Потребительские кредиты в настоящее время выдаются не только кредитными институтами, но и предприятиями и организациями, которым кредитные функции не присущи. Кроме того, кредитование потребительских нужд населения многими организациями препятствуют решению многих вопросов. Например, отсутствует планирование потребительских кредитов в целом по стране и по отдельным регионам. В кредитных планах банков предусматриваются лишь выдаваемые ими кредиты. Затруднено изучение перспектив дальнейшего развития потребительских кредитов, согласование условий пользования ими. Выдача и погашение кредитов недостаточно увязаны с показателями баланса денежных доходов и расходов населения.</w:t>
      </w:r>
    </w:p>
    <w:p w:rsidR="00111166" w:rsidRPr="00AD23DD" w:rsidRDefault="00111166" w:rsidP="00E30EDC">
      <w:pPr>
        <w:spacing w:after="0" w:line="240" w:lineRule="auto"/>
        <w:ind w:firstLine="567"/>
        <w:jc w:val="both"/>
        <w:rPr>
          <w:rFonts w:ascii="Times New Roman" w:hAnsi="Times New Roman"/>
          <w:sz w:val="28"/>
          <w:szCs w:val="28"/>
        </w:rPr>
      </w:pPr>
      <w:r w:rsidRPr="00AD23DD">
        <w:rPr>
          <w:rFonts w:ascii="Times New Roman" w:hAnsi="Times New Roman"/>
          <w:sz w:val="28"/>
          <w:szCs w:val="28"/>
        </w:rPr>
        <w:t>Вышесказанное подтверждает необходимость концентрации выдачи всех видов потребительских кредитов в банковской системе.</w:t>
      </w:r>
    </w:p>
    <w:p w:rsidR="00111166" w:rsidRPr="00AD23DD" w:rsidRDefault="00111166" w:rsidP="00E30EDC">
      <w:pPr>
        <w:spacing w:after="0" w:line="240" w:lineRule="auto"/>
        <w:ind w:firstLine="567"/>
        <w:jc w:val="both"/>
        <w:rPr>
          <w:rFonts w:ascii="Times New Roman" w:hAnsi="Times New Roman"/>
          <w:sz w:val="28"/>
          <w:szCs w:val="28"/>
        </w:rPr>
      </w:pPr>
      <w:r w:rsidRPr="00AD23DD">
        <w:rPr>
          <w:rFonts w:ascii="Times New Roman" w:hAnsi="Times New Roman"/>
          <w:sz w:val="28"/>
          <w:szCs w:val="28"/>
        </w:rPr>
        <w:t>Представляется целесообразным существенно расширить перечень видов ссуд, предоставляемых клиентам на образование, на организацию собственного бизнеса, а также предоставлять различные услуги, в том числе информируя клиентов о программах стимулирования инвестиций и предпринимательства.</w:t>
      </w:r>
    </w:p>
    <w:p w:rsidR="00111166" w:rsidRPr="00AD23DD" w:rsidRDefault="00111166" w:rsidP="00E30EDC">
      <w:pPr>
        <w:spacing w:after="0" w:line="240" w:lineRule="auto"/>
        <w:ind w:firstLine="567"/>
        <w:jc w:val="both"/>
        <w:rPr>
          <w:rFonts w:ascii="Times New Roman" w:hAnsi="Times New Roman"/>
          <w:sz w:val="28"/>
          <w:szCs w:val="28"/>
        </w:rPr>
      </w:pPr>
      <w:r w:rsidRPr="00AD23DD">
        <w:rPr>
          <w:rFonts w:ascii="Times New Roman" w:hAnsi="Times New Roman"/>
          <w:sz w:val="28"/>
          <w:szCs w:val="28"/>
        </w:rPr>
        <w:t>Кроме того, положительный эффект для развития кредитования индивидуальных заемщиков имело бы также:</w:t>
      </w:r>
    </w:p>
    <w:p w:rsidR="00111166" w:rsidRPr="00AD23DD" w:rsidRDefault="00111166" w:rsidP="00E30EDC">
      <w:pPr>
        <w:spacing w:after="0" w:line="240" w:lineRule="auto"/>
        <w:ind w:firstLine="567"/>
        <w:jc w:val="both"/>
        <w:rPr>
          <w:rFonts w:ascii="Times New Roman" w:hAnsi="Times New Roman"/>
          <w:sz w:val="28"/>
          <w:szCs w:val="28"/>
        </w:rPr>
      </w:pPr>
      <w:r w:rsidRPr="00AD23DD">
        <w:rPr>
          <w:rFonts w:ascii="Times New Roman" w:hAnsi="Times New Roman"/>
          <w:sz w:val="28"/>
          <w:szCs w:val="28"/>
        </w:rPr>
        <w:t>- введение целевых жилищно-строительных вкладов и предоставление на этой основе первоочередного права на получение инвестиционного кредита владельцам вкладов после соблюдения установленных условий: срока хранения и необходимой суммы накопления средств на вкладе;</w:t>
      </w:r>
    </w:p>
    <w:p w:rsidR="00111166" w:rsidRPr="00AD23DD" w:rsidRDefault="00111166" w:rsidP="00E30EDC">
      <w:pPr>
        <w:spacing w:after="0" w:line="240" w:lineRule="auto"/>
        <w:ind w:firstLine="567"/>
        <w:jc w:val="both"/>
        <w:rPr>
          <w:rFonts w:ascii="Times New Roman" w:hAnsi="Times New Roman"/>
          <w:sz w:val="28"/>
          <w:szCs w:val="28"/>
        </w:rPr>
      </w:pPr>
      <w:r w:rsidRPr="00AD23DD">
        <w:rPr>
          <w:rFonts w:ascii="Times New Roman" w:hAnsi="Times New Roman"/>
          <w:sz w:val="28"/>
          <w:szCs w:val="28"/>
        </w:rPr>
        <w:t>- проведение маркетинговых исследований банков с целью выявления потребности населения в новых видах ссуд;</w:t>
      </w:r>
    </w:p>
    <w:p w:rsidR="00111166" w:rsidRPr="00AD23DD" w:rsidRDefault="00111166" w:rsidP="00E30EDC">
      <w:pPr>
        <w:spacing w:after="0" w:line="240" w:lineRule="auto"/>
        <w:ind w:firstLine="567"/>
        <w:jc w:val="both"/>
        <w:rPr>
          <w:rFonts w:ascii="Times New Roman" w:hAnsi="Times New Roman"/>
          <w:sz w:val="28"/>
          <w:szCs w:val="28"/>
        </w:rPr>
      </w:pPr>
      <w:r w:rsidRPr="00AD23DD">
        <w:rPr>
          <w:rFonts w:ascii="Times New Roman" w:hAnsi="Times New Roman"/>
          <w:sz w:val="28"/>
          <w:szCs w:val="28"/>
        </w:rPr>
        <w:t>- повышение уровня информированности частных клиентов банков о новых видах кредитов и банковских услуг;</w:t>
      </w:r>
    </w:p>
    <w:p w:rsidR="00111166" w:rsidRPr="00AD23DD" w:rsidRDefault="00111166" w:rsidP="00E30EDC">
      <w:pPr>
        <w:spacing w:after="0" w:line="240" w:lineRule="auto"/>
        <w:ind w:firstLine="567"/>
        <w:jc w:val="both"/>
        <w:rPr>
          <w:rFonts w:ascii="Times New Roman" w:hAnsi="Times New Roman"/>
          <w:sz w:val="28"/>
          <w:szCs w:val="28"/>
        </w:rPr>
      </w:pPr>
      <w:r w:rsidRPr="00AD23DD">
        <w:rPr>
          <w:rFonts w:ascii="Times New Roman" w:hAnsi="Times New Roman"/>
          <w:sz w:val="28"/>
          <w:szCs w:val="28"/>
        </w:rPr>
        <w:t>- максимальный учет интересов клиента, индивидуальный подход при кредитовании.</w:t>
      </w:r>
    </w:p>
    <w:p w:rsidR="00111166" w:rsidRDefault="00111166" w:rsidP="00E30EDC">
      <w:pPr>
        <w:spacing w:after="0" w:line="240" w:lineRule="auto"/>
        <w:ind w:firstLine="567"/>
        <w:jc w:val="both"/>
        <w:rPr>
          <w:rFonts w:ascii="Times New Roman" w:hAnsi="Times New Roman"/>
          <w:sz w:val="28"/>
          <w:szCs w:val="28"/>
        </w:rPr>
      </w:pPr>
      <w:r w:rsidRPr="00AD23DD">
        <w:rPr>
          <w:rFonts w:ascii="Times New Roman" w:hAnsi="Times New Roman"/>
          <w:sz w:val="28"/>
          <w:szCs w:val="28"/>
        </w:rPr>
        <w:t>Развитие кредитных отношений населения с банками - это вопрос не только экономический, но и политический и социальный. Помимо необходимой экономической и политической стабилизации, разработки коммерческими банками социально-ориентированной кредитной политики во взаимоотношениях с населением, он требует также модернизации форм и методов кредитования, совершенствования процентной политики и условий предоставления и погашения кредитов, использования опыта зарубежных стран с рыночной экономикой.</w:t>
      </w:r>
    </w:p>
    <w:p w:rsidR="00111166" w:rsidRPr="00AD23DD" w:rsidRDefault="00111166" w:rsidP="00E30EDC">
      <w:pPr>
        <w:spacing w:after="0" w:line="240" w:lineRule="auto"/>
        <w:ind w:firstLine="567"/>
        <w:jc w:val="both"/>
        <w:rPr>
          <w:rFonts w:ascii="Times New Roman" w:hAnsi="Times New Roman"/>
          <w:sz w:val="28"/>
          <w:szCs w:val="28"/>
        </w:rPr>
      </w:pPr>
      <w:r w:rsidRPr="00AD23DD">
        <w:rPr>
          <w:rFonts w:ascii="Times New Roman" w:hAnsi="Times New Roman"/>
          <w:sz w:val="28"/>
          <w:szCs w:val="28"/>
        </w:rPr>
        <w:t>Совершенствование кредитования населения в условиях роста межбанковской конкуренции служит для банка важным фактором, укрепляющим его общественный имидж, привлекательность и доходную базу. Эти свойства потребительского кредита обеспечивают возрастающее к нему внимание.</w:t>
      </w:r>
    </w:p>
    <w:p w:rsidR="00111166" w:rsidRPr="00AD23DD" w:rsidRDefault="00111166" w:rsidP="00E30EDC">
      <w:pPr>
        <w:spacing w:after="0" w:line="240" w:lineRule="auto"/>
        <w:ind w:firstLine="567"/>
        <w:jc w:val="both"/>
        <w:rPr>
          <w:rFonts w:ascii="Times New Roman" w:hAnsi="Times New Roman"/>
          <w:sz w:val="28"/>
          <w:szCs w:val="28"/>
        </w:rPr>
      </w:pPr>
      <w:r w:rsidRPr="00AD23DD">
        <w:rPr>
          <w:rFonts w:ascii="Times New Roman" w:hAnsi="Times New Roman"/>
          <w:sz w:val="28"/>
          <w:szCs w:val="28"/>
        </w:rPr>
        <w:t>Таким образом, при работе с большим числом индивидуальных заемщиков их платежеспособность нужно оценивать только исходя из официальных текущих доходов, усредненных за достаточно продолжительный период времени. Необходимо также уделять большое внимание стабильности доходов и вероятности их изменения в будущем. Последнее, относится, в частности, к платежеспособности и к стабильной работе предприятия, перечисляющего заработную плату потенциального заемщика в банк.</w:t>
      </w:r>
    </w:p>
    <w:p w:rsidR="00111166" w:rsidRPr="00AD23DD" w:rsidRDefault="00111166" w:rsidP="00E30EDC">
      <w:pPr>
        <w:spacing w:after="0" w:line="240" w:lineRule="auto"/>
        <w:ind w:firstLine="567"/>
        <w:jc w:val="both"/>
        <w:rPr>
          <w:rFonts w:ascii="Times New Roman" w:hAnsi="Times New Roman"/>
          <w:sz w:val="28"/>
          <w:szCs w:val="28"/>
        </w:rPr>
      </w:pPr>
      <w:r w:rsidRPr="00AD23DD">
        <w:rPr>
          <w:rFonts w:ascii="Times New Roman" w:hAnsi="Times New Roman"/>
          <w:sz w:val="28"/>
          <w:szCs w:val="28"/>
        </w:rPr>
        <w:t>В банке должны быть сформулированы четкие и однозначные критерии, которыми должен руководствоваться работник банка, принимая решение о кредитовании сотрудника предприятия. Список этих критериев не должен быть избыточным, и любое значение каждого из них должно быть легко проверяемым.</w:t>
      </w:r>
    </w:p>
    <w:p w:rsidR="00111166" w:rsidRPr="00AD23DD" w:rsidRDefault="00111166" w:rsidP="00E30EDC">
      <w:pPr>
        <w:spacing w:after="0" w:line="240" w:lineRule="auto"/>
        <w:ind w:firstLine="567"/>
        <w:jc w:val="both"/>
        <w:rPr>
          <w:rFonts w:ascii="Times New Roman" w:hAnsi="Times New Roman"/>
          <w:sz w:val="28"/>
          <w:szCs w:val="28"/>
        </w:rPr>
      </w:pPr>
      <w:r w:rsidRPr="00AD23DD">
        <w:rPr>
          <w:rFonts w:ascii="Times New Roman" w:hAnsi="Times New Roman"/>
          <w:sz w:val="28"/>
          <w:szCs w:val="28"/>
        </w:rPr>
        <w:t>На каждой стадии бизнес-процесса необходимо описать все действия персонала, весь документооборот, бухгалтерский и юридический, и разработать все типовые формы документов. Бизнес-процесс должен также предусматривать нетипичное развитие ситуации, например, изменение группы риска, появление просроченных обязательств, досрочное прекращение кредитования. Здесь также должны быть описаны все действия и весь документооборот.</w:t>
      </w:r>
    </w:p>
    <w:p w:rsidR="00111166" w:rsidRPr="00AD23DD" w:rsidRDefault="00111166" w:rsidP="00E30EDC">
      <w:pPr>
        <w:spacing w:after="0" w:line="240" w:lineRule="auto"/>
        <w:ind w:firstLine="567"/>
        <w:jc w:val="both"/>
        <w:rPr>
          <w:rFonts w:ascii="Times New Roman" w:hAnsi="Times New Roman"/>
          <w:sz w:val="28"/>
          <w:szCs w:val="28"/>
        </w:rPr>
      </w:pPr>
      <w:r w:rsidRPr="00AD23DD">
        <w:rPr>
          <w:rFonts w:ascii="Times New Roman" w:hAnsi="Times New Roman"/>
          <w:sz w:val="28"/>
          <w:szCs w:val="28"/>
        </w:rPr>
        <w:t>Другими словами, для банка, занимающегося обслуживанием большого числа индивидуальных заемщиков, не должно возникать «не предусмотренных ранее» ситуаций.</w:t>
      </w:r>
    </w:p>
    <w:p w:rsidR="00111166" w:rsidRDefault="00111166" w:rsidP="00AD23DD">
      <w:pPr>
        <w:spacing w:after="0" w:line="240" w:lineRule="auto"/>
        <w:ind w:firstLine="567"/>
        <w:jc w:val="both"/>
        <w:rPr>
          <w:rFonts w:ascii="Times New Roman" w:hAnsi="Times New Roman"/>
          <w:sz w:val="28"/>
          <w:szCs w:val="28"/>
        </w:rPr>
      </w:pPr>
      <w:r w:rsidRPr="00AD23DD">
        <w:rPr>
          <w:rFonts w:ascii="Times New Roman" w:hAnsi="Times New Roman"/>
          <w:sz w:val="28"/>
          <w:szCs w:val="28"/>
        </w:rPr>
        <w:t>Финансовые операции по выдаче/погашению кредитов, погашению процентов, внебалансовому учету, расчету и формированию резервов и т. п. должны осуществляться в автоматическом режиме на уровне непосредственных исполнителей с формированием соответствующих документов и распоряжений по факту их совершения по итогам операционного дня. Количество таких документов должно быть минимизировано. Обратный порядок, например, сначала подписание распоряжения на погашение процентов, а потом сама операция по погашению процентов, приведет к резком</w:t>
      </w:r>
      <w:r>
        <w:rPr>
          <w:rFonts w:ascii="Times New Roman" w:hAnsi="Times New Roman"/>
          <w:sz w:val="28"/>
          <w:szCs w:val="28"/>
        </w:rPr>
        <w:t xml:space="preserve">у росту издержек банка. </w:t>
      </w:r>
    </w:p>
    <w:p w:rsidR="00111166" w:rsidRDefault="00111166" w:rsidP="00E30EDC">
      <w:pPr>
        <w:spacing w:after="0" w:line="240" w:lineRule="auto"/>
        <w:ind w:firstLine="567"/>
        <w:jc w:val="both"/>
        <w:rPr>
          <w:rFonts w:ascii="Times New Roman" w:hAnsi="Times New Roman"/>
          <w:sz w:val="28"/>
          <w:szCs w:val="28"/>
        </w:rPr>
      </w:pPr>
      <w:r w:rsidRPr="00E30EDC">
        <w:rPr>
          <w:rFonts w:ascii="Times New Roman" w:hAnsi="Times New Roman"/>
          <w:sz w:val="28"/>
          <w:szCs w:val="28"/>
        </w:rPr>
        <w:t xml:space="preserve">Следовательно, перспективы развития потребительского кредита заслуживает пристального внимания со стороны </w:t>
      </w:r>
      <w:r>
        <w:rPr>
          <w:rFonts w:ascii="Times New Roman" w:hAnsi="Times New Roman"/>
          <w:sz w:val="28"/>
          <w:szCs w:val="28"/>
        </w:rPr>
        <w:t>Национального</w:t>
      </w:r>
      <w:r w:rsidRPr="00E30EDC">
        <w:rPr>
          <w:rFonts w:ascii="Times New Roman" w:hAnsi="Times New Roman"/>
          <w:sz w:val="28"/>
          <w:szCs w:val="28"/>
        </w:rPr>
        <w:t xml:space="preserve"> банка, так как связное кредитование дорогостоящих товаров народного потребления с длительным сроком использования пользуется повышенным спросом и просты в оформлении. Так же перспективен и практически не освое</w:t>
      </w:r>
      <w:r>
        <w:rPr>
          <w:rFonts w:ascii="Times New Roman" w:hAnsi="Times New Roman"/>
          <w:sz w:val="28"/>
          <w:szCs w:val="28"/>
        </w:rPr>
        <w:t>н рынок жилья, ипотечный кредит [</w:t>
      </w:r>
      <w:r w:rsidRPr="00FF5529">
        <w:rPr>
          <w:rFonts w:ascii="Times New Roman" w:hAnsi="Times New Roman"/>
          <w:sz w:val="28"/>
          <w:szCs w:val="28"/>
        </w:rPr>
        <w:t>22</w:t>
      </w:r>
      <w:r w:rsidRPr="00AD23DD">
        <w:rPr>
          <w:rFonts w:ascii="Times New Roman" w:hAnsi="Times New Roman"/>
          <w:sz w:val="28"/>
          <w:szCs w:val="28"/>
        </w:rPr>
        <w:t>].</w:t>
      </w:r>
      <w:r>
        <w:rPr>
          <w:rFonts w:ascii="Times New Roman" w:hAnsi="Times New Roman"/>
          <w:sz w:val="28"/>
          <w:szCs w:val="28"/>
        </w:rPr>
        <w:br w:type="page"/>
      </w:r>
    </w:p>
    <w:p w:rsidR="00111166" w:rsidRPr="00A735E2" w:rsidRDefault="00111166" w:rsidP="00A735E2">
      <w:pPr>
        <w:spacing w:after="0" w:line="240" w:lineRule="auto"/>
        <w:jc w:val="center"/>
        <w:rPr>
          <w:rFonts w:ascii="Times New Roman" w:hAnsi="Times New Roman"/>
          <w:b/>
          <w:sz w:val="28"/>
          <w:szCs w:val="28"/>
        </w:rPr>
      </w:pPr>
      <w:r>
        <w:rPr>
          <w:rFonts w:ascii="Times New Roman" w:hAnsi="Times New Roman"/>
          <w:b/>
          <w:sz w:val="28"/>
          <w:szCs w:val="28"/>
        </w:rPr>
        <w:t>ЗАКЛЮЧЕНИЕ</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p>
    <w:p w:rsidR="00111166" w:rsidRPr="0046202D"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6202D">
        <w:rPr>
          <w:rFonts w:ascii="Times New Roman" w:hAnsi="Times New Roman"/>
          <w:sz w:val="28"/>
          <w:szCs w:val="28"/>
        </w:rPr>
        <w:t>В современной рыночной экономике деятельность коммерческих банков имеет огромное значение благодаря их связям со всеми секторами экономики. Задачи банков заключаются в обеспечении бесперебойного денежного оборота и оборота капитала, кредитовании промышленных предприятий, государства и населения, создания условий для народнохозяйственного накопления.</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46202D">
        <w:rPr>
          <w:rFonts w:ascii="Times New Roman" w:hAnsi="Times New Roman"/>
          <w:sz w:val="28"/>
          <w:szCs w:val="28"/>
        </w:rPr>
        <w:t>Современные коммерческие банки, выступая в роли финансовых посредников, выполняют важную народнохозяйственную функцию, обеспечивая межотраслевое и межрегиональное перераспределение денежного капитала. Банковский механизм распределения и перераспределения капитала по сферам и отраслям позволяет развивать хозяйство в зависимости от объективных потребностей производства и содействует структурной перестройке экономике.</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537949">
        <w:rPr>
          <w:rFonts w:ascii="Times New Roman" w:hAnsi="Times New Roman"/>
          <w:sz w:val="28"/>
          <w:szCs w:val="28"/>
        </w:rPr>
        <w:t xml:space="preserve">Сегодня, в условиях развития </w:t>
      </w:r>
      <w:r>
        <w:rPr>
          <w:rFonts w:ascii="Times New Roman" w:hAnsi="Times New Roman"/>
          <w:sz w:val="28"/>
          <w:szCs w:val="28"/>
        </w:rPr>
        <w:t>товарного и становлении финансо</w:t>
      </w:r>
      <w:r w:rsidRPr="00537949">
        <w:rPr>
          <w:rFonts w:ascii="Times New Roman" w:hAnsi="Times New Roman"/>
          <w:sz w:val="28"/>
          <w:szCs w:val="28"/>
        </w:rPr>
        <w:t>вого рынка, резко меняется стр</w:t>
      </w:r>
      <w:r>
        <w:rPr>
          <w:rFonts w:ascii="Times New Roman" w:hAnsi="Times New Roman"/>
          <w:sz w:val="28"/>
          <w:szCs w:val="28"/>
        </w:rPr>
        <w:t>уктура банковской системы. Появ</w:t>
      </w:r>
      <w:r w:rsidRPr="00537949">
        <w:rPr>
          <w:rFonts w:ascii="Times New Roman" w:hAnsi="Times New Roman"/>
          <w:sz w:val="28"/>
          <w:szCs w:val="28"/>
        </w:rPr>
        <w:t>ляются новые виды финансовых</w:t>
      </w:r>
      <w:r>
        <w:rPr>
          <w:rFonts w:ascii="Times New Roman" w:hAnsi="Times New Roman"/>
          <w:sz w:val="28"/>
          <w:szCs w:val="28"/>
        </w:rPr>
        <w:t xml:space="preserve"> учреждений, новые кредитные ин</w:t>
      </w:r>
      <w:r w:rsidRPr="00537949">
        <w:rPr>
          <w:rFonts w:ascii="Times New Roman" w:hAnsi="Times New Roman"/>
          <w:sz w:val="28"/>
          <w:szCs w:val="28"/>
        </w:rPr>
        <w:t>струменты и методы обслуживание клиентов. Идет поиск опт</w:t>
      </w:r>
      <w:r>
        <w:rPr>
          <w:rFonts w:ascii="Times New Roman" w:hAnsi="Times New Roman"/>
          <w:sz w:val="28"/>
          <w:szCs w:val="28"/>
        </w:rPr>
        <w:t>ималь</w:t>
      </w:r>
      <w:r w:rsidRPr="00537949">
        <w:rPr>
          <w:rFonts w:ascii="Times New Roman" w:hAnsi="Times New Roman"/>
          <w:sz w:val="28"/>
          <w:szCs w:val="28"/>
        </w:rPr>
        <w:t>ных форм устройства кредит</w:t>
      </w:r>
      <w:r>
        <w:rPr>
          <w:rFonts w:ascii="Times New Roman" w:hAnsi="Times New Roman"/>
          <w:sz w:val="28"/>
          <w:szCs w:val="28"/>
        </w:rPr>
        <w:t>ной системы, эффективно работаю</w:t>
      </w:r>
      <w:r w:rsidRPr="00537949">
        <w:rPr>
          <w:rFonts w:ascii="Times New Roman" w:hAnsi="Times New Roman"/>
          <w:sz w:val="28"/>
          <w:szCs w:val="28"/>
        </w:rPr>
        <w:t>щего механизма на рынке капиталов, новых методов обслуживания коммерческих структур. Создани</w:t>
      </w:r>
      <w:r>
        <w:rPr>
          <w:rFonts w:ascii="Times New Roman" w:hAnsi="Times New Roman"/>
          <w:sz w:val="28"/>
          <w:szCs w:val="28"/>
        </w:rPr>
        <w:t>е устойчивой, гибкой и эффектив</w:t>
      </w:r>
      <w:r w:rsidRPr="00537949">
        <w:rPr>
          <w:rFonts w:ascii="Times New Roman" w:hAnsi="Times New Roman"/>
          <w:sz w:val="28"/>
          <w:szCs w:val="28"/>
        </w:rPr>
        <w:t xml:space="preserve">ной банковской инфраструктуры </w:t>
      </w:r>
      <w:r>
        <w:rPr>
          <w:rFonts w:ascii="Times New Roman" w:hAnsi="Times New Roman"/>
          <w:sz w:val="28"/>
          <w:szCs w:val="28"/>
        </w:rPr>
        <w:t>- одна из важнейших задач эконо</w:t>
      </w:r>
      <w:r w:rsidRPr="00537949">
        <w:rPr>
          <w:rFonts w:ascii="Times New Roman" w:hAnsi="Times New Roman"/>
          <w:sz w:val="28"/>
          <w:szCs w:val="28"/>
        </w:rPr>
        <w:t xml:space="preserve">мической реформы в Казахстане. </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537949">
        <w:rPr>
          <w:rFonts w:ascii="Times New Roman" w:hAnsi="Times New Roman"/>
          <w:sz w:val="28"/>
          <w:szCs w:val="28"/>
        </w:rPr>
        <w:t>Задача усложняется тем, что кроме чисто экономических трудносте</w:t>
      </w:r>
      <w:r>
        <w:rPr>
          <w:rFonts w:ascii="Times New Roman" w:hAnsi="Times New Roman"/>
          <w:sz w:val="28"/>
          <w:szCs w:val="28"/>
        </w:rPr>
        <w:t>й добавляются социальные: посто</w:t>
      </w:r>
      <w:r w:rsidRPr="00537949">
        <w:rPr>
          <w:rFonts w:ascii="Times New Roman" w:hAnsi="Times New Roman"/>
          <w:sz w:val="28"/>
          <w:szCs w:val="28"/>
        </w:rPr>
        <w:t>янно меняется законодательная база; разгул преступности в стране - как следствие - желание мафиозн</w:t>
      </w:r>
      <w:r>
        <w:rPr>
          <w:rFonts w:ascii="Times New Roman" w:hAnsi="Times New Roman"/>
          <w:sz w:val="28"/>
          <w:szCs w:val="28"/>
        </w:rPr>
        <w:t>ых структур прибрать к рукам та</w:t>
      </w:r>
      <w:r w:rsidRPr="00537949">
        <w:rPr>
          <w:rFonts w:ascii="Times New Roman" w:hAnsi="Times New Roman"/>
          <w:sz w:val="28"/>
          <w:szCs w:val="28"/>
        </w:rPr>
        <w:t xml:space="preserve">кое высокодоходное в условиях инфляции дело, как банковское; стремление большинства банкиров получить сиюминутную прибыль - как следствие - развитие только одного направления деятельности, что ведет к угрозам банкротства </w:t>
      </w:r>
      <w:r>
        <w:rPr>
          <w:rFonts w:ascii="Times New Roman" w:hAnsi="Times New Roman"/>
          <w:sz w:val="28"/>
          <w:szCs w:val="28"/>
        </w:rPr>
        <w:t>отдельных банков и кризисам бан</w:t>
      </w:r>
      <w:r w:rsidRPr="00537949">
        <w:rPr>
          <w:rFonts w:ascii="Times New Roman" w:hAnsi="Times New Roman"/>
          <w:sz w:val="28"/>
          <w:szCs w:val="28"/>
        </w:rPr>
        <w:t>ковской системы в целом. Понятно, что недостаточно просто объявить о создании новых кредитных институтов. Коренным образом должна измениться вся система отношений внутри банко</w:t>
      </w:r>
      <w:r>
        <w:rPr>
          <w:rFonts w:ascii="Times New Roman" w:hAnsi="Times New Roman"/>
          <w:sz w:val="28"/>
          <w:szCs w:val="28"/>
        </w:rPr>
        <w:t>вского сектора, принципы взаимо</w:t>
      </w:r>
      <w:r w:rsidRPr="00537949">
        <w:rPr>
          <w:rFonts w:ascii="Times New Roman" w:hAnsi="Times New Roman"/>
          <w:sz w:val="28"/>
          <w:szCs w:val="28"/>
        </w:rPr>
        <w:t>отношений банков и их клиентов, необходимо изменить психологию банкира, воспитать нового банков</w:t>
      </w:r>
      <w:r>
        <w:rPr>
          <w:rFonts w:ascii="Times New Roman" w:hAnsi="Times New Roman"/>
          <w:sz w:val="28"/>
          <w:szCs w:val="28"/>
        </w:rPr>
        <w:t>ского работника - хорошо образо</w:t>
      </w:r>
      <w:r w:rsidRPr="00537949">
        <w:rPr>
          <w:rFonts w:ascii="Times New Roman" w:hAnsi="Times New Roman"/>
          <w:sz w:val="28"/>
          <w:szCs w:val="28"/>
        </w:rPr>
        <w:t xml:space="preserve">ванного, думающего, инициативного и готового идти на обдуманный и взвешенный риск. На это требуется время. </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537949">
        <w:rPr>
          <w:rFonts w:ascii="Times New Roman" w:hAnsi="Times New Roman"/>
          <w:sz w:val="28"/>
          <w:szCs w:val="28"/>
        </w:rPr>
        <w:t>Необходимо, путем вдумчивого изучения зарубежной</w:t>
      </w:r>
      <w:r>
        <w:rPr>
          <w:rFonts w:ascii="Times New Roman" w:hAnsi="Times New Roman"/>
          <w:sz w:val="28"/>
          <w:szCs w:val="28"/>
        </w:rPr>
        <w:t xml:space="preserve"> практики, восстановить утрачен</w:t>
      </w:r>
      <w:r w:rsidRPr="00537949">
        <w:rPr>
          <w:rFonts w:ascii="Times New Roman" w:hAnsi="Times New Roman"/>
          <w:sz w:val="28"/>
          <w:szCs w:val="28"/>
        </w:rPr>
        <w:t>ные рациональные принципы ф</w:t>
      </w:r>
      <w:r>
        <w:rPr>
          <w:rFonts w:ascii="Times New Roman" w:hAnsi="Times New Roman"/>
          <w:sz w:val="28"/>
          <w:szCs w:val="28"/>
        </w:rPr>
        <w:t>ункционирования кредитных учреж</w:t>
      </w:r>
      <w:r w:rsidRPr="00537949">
        <w:rPr>
          <w:rFonts w:ascii="Times New Roman" w:hAnsi="Times New Roman"/>
          <w:sz w:val="28"/>
          <w:szCs w:val="28"/>
        </w:rPr>
        <w:t>дений, принятые в цивилизован</w:t>
      </w:r>
      <w:r>
        <w:rPr>
          <w:rFonts w:ascii="Times New Roman" w:hAnsi="Times New Roman"/>
          <w:sz w:val="28"/>
          <w:szCs w:val="28"/>
        </w:rPr>
        <w:t>ном мире и опирающиеся на много</w:t>
      </w:r>
      <w:r w:rsidRPr="00537949">
        <w:rPr>
          <w:rFonts w:ascii="Times New Roman" w:hAnsi="Times New Roman"/>
          <w:sz w:val="28"/>
          <w:szCs w:val="28"/>
        </w:rPr>
        <w:t>вековой опыт рыночных финансовых структур.</w:t>
      </w:r>
    </w:p>
    <w:p w:rsidR="00111166" w:rsidRDefault="00111166" w:rsidP="00A735E2">
      <w:pPr>
        <w:widowControl w:val="0"/>
        <w:tabs>
          <w:tab w:val="left" w:pos="567"/>
        </w:tabs>
        <w:autoSpaceDE w:val="0"/>
        <w:autoSpaceDN w:val="0"/>
        <w:adjustRightInd w:val="0"/>
        <w:spacing w:after="0" w:line="240" w:lineRule="auto"/>
        <w:ind w:firstLine="567"/>
        <w:jc w:val="center"/>
        <w:rPr>
          <w:rFonts w:ascii="Times New Roman" w:hAnsi="Times New Roman"/>
          <w:b/>
          <w:sz w:val="28"/>
          <w:szCs w:val="28"/>
        </w:rPr>
      </w:pPr>
    </w:p>
    <w:p w:rsidR="00111166" w:rsidRDefault="00111166" w:rsidP="00A735E2">
      <w:pPr>
        <w:widowControl w:val="0"/>
        <w:tabs>
          <w:tab w:val="left" w:pos="567"/>
        </w:tabs>
        <w:autoSpaceDE w:val="0"/>
        <w:autoSpaceDN w:val="0"/>
        <w:adjustRightInd w:val="0"/>
        <w:spacing w:after="0" w:line="240" w:lineRule="auto"/>
        <w:ind w:firstLine="567"/>
        <w:jc w:val="center"/>
        <w:rPr>
          <w:rFonts w:ascii="Times New Roman" w:hAnsi="Times New Roman"/>
          <w:b/>
          <w:sz w:val="28"/>
          <w:szCs w:val="28"/>
        </w:rPr>
      </w:pPr>
    </w:p>
    <w:p w:rsidR="00111166" w:rsidRDefault="00111166" w:rsidP="00A735E2">
      <w:pPr>
        <w:widowControl w:val="0"/>
        <w:tabs>
          <w:tab w:val="left" w:pos="567"/>
        </w:tabs>
        <w:autoSpaceDE w:val="0"/>
        <w:autoSpaceDN w:val="0"/>
        <w:adjustRightInd w:val="0"/>
        <w:spacing w:after="0" w:line="240" w:lineRule="auto"/>
        <w:ind w:firstLine="567"/>
        <w:jc w:val="center"/>
        <w:rPr>
          <w:rFonts w:ascii="Times New Roman" w:hAnsi="Times New Roman"/>
          <w:b/>
          <w:sz w:val="28"/>
          <w:szCs w:val="28"/>
        </w:rPr>
      </w:pPr>
    </w:p>
    <w:p w:rsidR="00111166" w:rsidRPr="00A735E2" w:rsidRDefault="00111166" w:rsidP="00A735E2">
      <w:pPr>
        <w:spacing w:after="0" w:line="240" w:lineRule="auto"/>
        <w:ind w:firstLine="567"/>
        <w:rPr>
          <w:rFonts w:ascii="Times New Roman" w:hAnsi="Times New Roman"/>
          <w:b/>
          <w:sz w:val="28"/>
          <w:szCs w:val="28"/>
        </w:rPr>
      </w:pPr>
      <w:r w:rsidRPr="00A735E2">
        <w:rPr>
          <w:rFonts w:ascii="Times New Roman" w:hAnsi="Times New Roman"/>
          <w:b/>
          <w:sz w:val="28"/>
          <w:szCs w:val="28"/>
        </w:rPr>
        <w:t>СПИСОК ИСПОЛЬЗОВАННЫХ ИСТОЧНИКОВ:</w:t>
      </w:r>
    </w:p>
    <w:p w:rsidR="00111166" w:rsidRDefault="00111166" w:rsidP="00A735E2">
      <w:pPr>
        <w:widowControl w:val="0"/>
        <w:tabs>
          <w:tab w:val="left" w:pos="567"/>
        </w:tabs>
        <w:autoSpaceDE w:val="0"/>
        <w:autoSpaceDN w:val="0"/>
        <w:adjustRightInd w:val="0"/>
        <w:spacing w:after="0" w:line="240" w:lineRule="auto"/>
        <w:ind w:firstLine="567"/>
        <w:jc w:val="center"/>
        <w:rPr>
          <w:rFonts w:ascii="Times New Roman" w:hAnsi="Times New Roman"/>
          <w:b/>
          <w:i/>
          <w:sz w:val="28"/>
          <w:szCs w:val="28"/>
        </w:rPr>
      </w:pPr>
    </w:p>
    <w:p w:rsidR="00111166" w:rsidRPr="00BC02C7"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Агентство по статистике РК сайт </w:t>
      </w:r>
      <w:r>
        <w:rPr>
          <w:rFonts w:ascii="Times New Roman" w:hAnsi="Times New Roman"/>
          <w:sz w:val="28"/>
          <w:szCs w:val="28"/>
          <w:lang w:val="en-US"/>
        </w:rPr>
        <w:t>stat</w:t>
      </w:r>
      <w:r w:rsidRPr="00BC02C7">
        <w:rPr>
          <w:rFonts w:ascii="Times New Roman" w:hAnsi="Times New Roman"/>
          <w:sz w:val="28"/>
          <w:szCs w:val="28"/>
        </w:rPr>
        <w:t>.</w:t>
      </w:r>
      <w:r>
        <w:rPr>
          <w:rFonts w:ascii="Times New Roman" w:hAnsi="Times New Roman"/>
          <w:sz w:val="28"/>
          <w:szCs w:val="28"/>
          <w:lang w:val="en-US"/>
        </w:rPr>
        <w:t>kz</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 Международный деловой журнал</w:t>
      </w:r>
      <w:r w:rsidRPr="00964E6E">
        <w:rPr>
          <w:rFonts w:ascii="Times New Roman" w:hAnsi="Times New Roman"/>
          <w:sz w:val="28"/>
          <w:szCs w:val="28"/>
        </w:rPr>
        <w:t xml:space="preserve"> </w:t>
      </w:r>
      <w:r>
        <w:rPr>
          <w:rFonts w:ascii="Times New Roman" w:hAnsi="Times New Roman"/>
          <w:sz w:val="28"/>
          <w:szCs w:val="28"/>
          <w:lang w:val="en-US"/>
        </w:rPr>
        <w:t>Kazakhstan</w:t>
      </w:r>
      <w:r>
        <w:rPr>
          <w:rFonts w:ascii="Times New Roman" w:hAnsi="Times New Roman"/>
          <w:sz w:val="28"/>
          <w:szCs w:val="28"/>
        </w:rPr>
        <w:t xml:space="preserve"> №6 2009 г. (с.3)</w:t>
      </w:r>
    </w:p>
    <w:p w:rsidR="00111166" w:rsidRPr="00F25D27" w:rsidRDefault="00111166" w:rsidP="00A735E2">
      <w:pPr>
        <w:spacing w:after="0" w:line="240" w:lineRule="auto"/>
        <w:ind w:firstLine="567"/>
        <w:jc w:val="both"/>
        <w:rPr>
          <w:rFonts w:ascii="Times New Roman" w:hAnsi="Times New Roman"/>
          <w:sz w:val="28"/>
          <w:szCs w:val="28"/>
        </w:rPr>
      </w:pPr>
      <w:r>
        <w:rPr>
          <w:rFonts w:ascii="Times New Roman" w:hAnsi="Times New Roman"/>
          <w:sz w:val="28"/>
          <w:szCs w:val="28"/>
        </w:rPr>
        <w:t>3. Данные АФН РК. (с.4)</w:t>
      </w:r>
    </w:p>
    <w:p w:rsidR="00111166" w:rsidRDefault="00111166" w:rsidP="00A735E2">
      <w:pPr>
        <w:spacing w:after="0" w:line="240" w:lineRule="auto"/>
        <w:ind w:firstLine="567"/>
        <w:jc w:val="both"/>
        <w:rPr>
          <w:rFonts w:ascii="Times New Roman" w:hAnsi="Times New Roman"/>
          <w:sz w:val="28"/>
          <w:szCs w:val="28"/>
        </w:rPr>
      </w:pPr>
      <w:r>
        <w:rPr>
          <w:rFonts w:ascii="Times New Roman" w:hAnsi="Times New Roman"/>
          <w:sz w:val="28"/>
          <w:szCs w:val="28"/>
        </w:rPr>
        <w:t xml:space="preserve">4. </w:t>
      </w:r>
      <w:r w:rsidRPr="00671974">
        <w:rPr>
          <w:rFonts w:ascii="Times New Roman" w:hAnsi="Times New Roman"/>
          <w:sz w:val="28"/>
          <w:szCs w:val="28"/>
        </w:rPr>
        <w:t>Официальный сайт Президента РК — KAZ</w:t>
      </w:r>
      <w:r>
        <w:rPr>
          <w:rFonts w:ascii="Times New Roman" w:hAnsi="Times New Roman"/>
          <w:sz w:val="28"/>
          <w:szCs w:val="28"/>
        </w:rPr>
        <w:t xml:space="preserve"> (с.6)</w:t>
      </w:r>
    </w:p>
    <w:p w:rsidR="00111166" w:rsidRPr="00512518"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5. </w:t>
      </w:r>
      <w:r w:rsidRPr="00B20514">
        <w:rPr>
          <w:rFonts w:ascii="Times New Roman" w:hAnsi="Times New Roman"/>
          <w:sz w:val="28"/>
          <w:szCs w:val="28"/>
        </w:rPr>
        <w:t xml:space="preserve">Закон Республики Казахстан </w:t>
      </w:r>
      <w:r>
        <w:rPr>
          <w:rFonts w:ascii="Times New Roman" w:hAnsi="Times New Roman"/>
          <w:sz w:val="28"/>
          <w:szCs w:val="28"/>
        </w:rPr>
        <w:t>« О Национальном банке РК»</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6. </w:t>
      </w:r>
      <w:r w:rsidRPr="00B20514">
        <w:rPr>
          <w:rFonts w:ascii="Times New Roman" w:hAnsi="Times New Roman"/>
          <w:sz w:val="28"/>
          <w:szCs w:val="28"/>
        </w:rPr>
        <w:t>Послание Президента Республики Казахстан народу Казахстана "Казахстан-2030". Назарбаев Н.А.</w:t>
      </w:r>
    </w:p>
    <w:p w:rsidR="00111166" w:rsidRPr="00B20514"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7. </w:t>
      </w:r>
      <w:r w:rsidRPr="00B20514">
        <w:rPr>
          <w:rFonts w:ascii="Times New Roman" w:hAnsi="Times New Roman"/>
          <w:sz w:val="28"/>
          <w:szCs w:val="28"/>
        </w:rPr>
        <w:t>Афанасьева О. Н. "О современной системе краткосрочного банковского кредитования" Финансы, 2003 год</w:t>
      </w:r>
      <w:r>
        <w:rPr>
          <w:rFonts w:ascii="Times New Roman" w:hAnsi="Times New Roman"/>
          <w:sz w:val="28"/>
          <w:szCs w:val="28"/>
        </w:rPr>
        <w:t>, стр. 14</w:t>
      </w:r>
      <w:r w:rsidRPr="00B20514">
        <w:rPr>
          <w:rFonts w:ascii="Times New Roman" w:hAnsi="Times New Roman"/>
          <w:sz w:val="28"/>
          <w:szCs w:val="28"/>
        </w:rPr>
        <w:t xml:space="preserve">. </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8. </w:t>
      </w:r>
      <w:r w:rsidRPr="00B20514">
        <w:rPr>
          <w:rFonts w:ascii="Times New Roman" w:hAnsi="Times New Roman"/>
          <w:sz w:val="28"/>
          <w:szCs w:val="28"/>
        </w:rPr>
        <w:t>"Банки Казахстана". /журнал/ 1-3. 2003г.</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9. </w:t>
      </w:r>
      <w:r w:rsidRPr="008A1A86">
        <w:rPr>
          <w:rFonts w:ascii="Times New Roman" w:hAnsi="Times New Roman"/>
          <w:sz w:val="28"/>
          <w:szCs w:val="28"/>
        </w:rPr>
        <w:t>Государственное регулирование экономики: Курс лекций / Н.Б. Антонова, А.Г. Завьялков, Г.А. Кандаурова и др.; Под общ. ред. Н.Б. Антоновой. Мн., 2005</w:t>
      </w:r>
      <w:r w:rsidRPr="006D0322">
        <w:rPr>
          <w:rFonts w:ascii="Times New Roman" w:hAnsi="Times New Roman"/>
          <w:sz w:val="28"/>
          <w:szCs w:val="28"/>
        </w:rPr>
        <w:t xml:space="preserve"> </w:t>
      </w:r>
      <w:r>
        <w:rPr>
          <w:rFonts w:ascii="Times New Roman" w:hAnsi="Times New Roman"/>
          <w:sz w:val="28"/>
          <w:szCs w:val="28"/>
        </w:rPr>
        <w:t>стр. 87</w:t>
      </w:r>
      <w:r w:rsidRPr="008A1A86">
        <w:rPr>
          <w:rFonts w:ascii="Times New Roman" w:hAnsi="Times New Roman"/>
          <w:sz w:val="28"/>
          <w:szCs w:val="28"/>
        </w:rPr>
        <w:t xml:space="preserve">. </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10. </w:t>
      </w:r>
      <w:r w:rsidRPr="00A54A95">
        <w:rPr>
          <w:rFonts w:ascii="Times New Roman" w:hAnsi="Times New Roman"/>
          <w:sz w:val="28"/>
          <w:szCs w:val="28"/>
        </w:rPr>
        <w:t>Государственный контроль за экономикой / Агапов А., Хинкин П., Бут Н., Фурнье Ж. - М., 2005</w:t>
      </w:r>
      <w:r w:rsidRPr="006D0322">
        <w:rPr>
          <w:rFonts w:ascii="Times New Roman" w:hAnsi="Times New Roman"/>
          <w:sz w:val="28"/>
          <w:szCs w:val="28"/>
        </w:rPr>
        <w:t xml:space="preserve"> </w:t>
      </w:r>
      <w:r>
        <w:rPr>
          <w:rFonts w:ascii="Times New Roman" w:hAnsi="Times New Roman"/>
          <w:sz w:val="28"/>
          <w:szCs w:val="28"/>
        </w:rPr>
        <w:t>стр. 103</w:t>
      </w:r>
      <w:r w:rsidRPr="00A54A95">
        <w:rPr>
          <w:rFonts w:ascii="Times New Roman" w:hAnsi="Times New Roman"/>
          <w:sz w:val="28"/>
          <w:szCs w:val="28"/>
        </w:rPr>
        <w:t>.</w:t>
      </w:r>
    </w:p>
    <w:p w:rsidR="00111166" w:rsidRPr="00B20514"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11.</w:t>
      </w:r>
      <w:r w:rsidRPr="00B20514">
        <w:rPr>
          <w:rFonts w:ascii="Times New Roman" w:hAnsi="Times New Roman"/>
          <w:sz w:val="28"/>
          <w:szCs w:val="28"/>
        </w:rPr>
        <w:t>Давлетова М. Т. "Кредитная деятельность банков в Казахстане"./Учебное пособие/. 2001г. Алматы, "Экономика"</w:t>
      </w:r>
      <w:r>
        <w:rPr>
          <w:rFonts w:ascii="Times New Roman" w:hAnsi="Times New Roman"/>
          <w:sz w:val="28"/>
          <w:szCs w:val="28"/>
        </w:rPr>
        <w:t xml:space="preserve"> стр. 43</w:t>
      </w:r>
      <w:r w:rsidRPr="00B20514">
        <w:rPr>
          <w:rFonts w:ascii="Times New Roman" w:hAnsi="Times New Roman"/>
          <w:sz w:val="28"/>
          <w:szCs w:val="28"/>
        </w:rPr>
        <w:t>.</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12. </w:t>
      </w:r>
      <w:r w:rsidRPr="00A54A95">
        <w:rPr>
          <w:rFonts w:ascii="Times New Roman" w:hAnsi="Times New Roman"/>
          <w:sz w:val="28"/>
          <w:szCs w:val="28"/>
        </w:rPr>
        <w:t>Деньги. Кредит. Банки: Учебник / Под ред. Г.Н. Белоглазовой Изд.: Юрайт</w:t>
      </w:r>
      <w:r>
        <w:rPr>
          <w:rFonts w:ascii="Times New Roman" w:hAnsi="Times New Roman"/>
          <w:sz w:val="28"/>
          <w:szCs w:val="28"/>
        </w:rPr>
        <w:t xml:space="preserve"> </w:t>
      </w:r>
      <w:r w:rsidRPr="00A54A95">
        <w:rPr>
          <w:rFonts w:ascii="Times New Roman" w:hAnsi="Times New Roman"/>
          <w:sz w:val="28"/>
          <w:szCs w:val="28"/>
        </w:rPr>
        <w:t>2007</w:t>
      </w:r>
      <w:r>
        <w:rPr>
          <w:rFonts w:ascii="Times New Roman" w:hAnsi="Times New Roman"/>
          <w:sz w:val="28"/>
          <w:szCs w:val="28"/>
        </w:rPr>
        <w:t xml:space="preserve"> стр. 89</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13. </w:t>
      </w:r>
      <w:r w:rsidRPr="00A54A95">
        <w:rPr>
          <w:rFonts w:ascii="Times New Roman" w:hAnsi="Times New Roman"/>
          <w:sz w:val="28"/>
          <w:szCs w:val="28"/>
        </w:rPr>
        <w:t>Деньги. Кредит. Банки: учебник/колл. авт.; под ред. О.И. Лаврушина. 4-е изд., стер. М.: КРОНУС, 2006</w:t>
      </w:r>
      <w:r>
        <w:rPr>
          <w:rFonts w:ascii="Times New Roman" w:hAnsi="Times New Roman"/>
          <w:sz w:val="28"/>
          <w:szCs w:val="28"/>
        </w:rPr>
        <w:t xml:space="preserve"> стр. 56</w:t>
      </w:r>
    </w:p>
    <w:p w:rsidR="00111166" w:rsidRPr="008A1A8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14. </w:t>
      </w:r>
      <w:r w:rsidRPr="008A1A86">
        <w:rPr>
          <w:rFonts w:ascii="Times New Roman" w:hAnsi="Times New Roman"/>
          <w:sz w:val="28"/>
          <w:szCs w:val="28"/>
        </w:rPr>
        <w:t>Егоров С.Е.. Проблемы деятельности коммерческих банков на современном этапе развития экономи</w:t>
      </w:r>
      <w:r>
        <w:rPr>
          <w:rFonts w:ascii="Times New Roman" w:hAnsi="Times New Roman"/>
          <w:sz w:val="28"/>
          <w:szCs w:val="28"/>
        </w:rPr>
        <w:t>ки/ Деньги и кредит, 2006 г. стр. 76</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15. </w:t>
      </w:r>
      <w:r w:rsidRPr="008A1A86">
        <w:rPr>
          <w:rFonts w:ascii="Times New Roman" w:hAnsi="Times New Roman"/>
          <w:sz w:val="28"/>
          <w:szCs w:val="28"/>
        </w:rPr>
        <w:t>Казьмин А.И. Кредитование реального сектора экономики коммерческими банками // Банковское дело, 2007</w:t>
      </w:r>
      <w:r>
        <w:rPr>
          <w:rFonts w:ascii="Times New Roman" w:hAnsi="Times New Roman"/>
          <w:sz w:val="28"/>
          <w:szCs w:val="28"/>
        </w:rPr>
        <w:t xml:space="preserve"> стр. 114</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16. </w:t>
      </w:r>
      <w:r w:rsidRPr="008A1A86">
        <w:rPr>
          <w:rFonts w:ascii="Times New Roman" w:hAnsi="Times New Roman"/>
          <w:sz w:val="28"/>
          <w:szCs w:val="28"/>
        </w:rPr>
        <w:t xml:space="preserve">Клейнер Г. Еще раз о роли государства и государственного сектора в экономике / Г.Клейнер, Д.Петросян, А.Беченов </w:t>
      </w:r>
      <w:r>
        <w:rPr>
          <w:rFonts w:ascii="Times New Roman" w:hAnsi="Times New Roman"/>
          <w:sz w:val="28"/>
          <w:szCs w:val="28"/>
        </w:rPr>
        <w:t>// Вопр. экономики. - 2004. стр. 35</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17. </w:t>
      </w:r>
      <w:r w:rsidRPr="008A1A86">
        <w:rPr>
          <w:rFonts w:ascii="Times New Roman" w:hAnsi="Times New Roman"/>
          <w:sz w:val="28"/>
          <w:szCs w:val="28"/>
        </w:rPr>
        <w:t xml:space="preserve">Клавдиенко В. Государственное регулирование в экономике (некоторые аспекты теории и мировой опыт) // Проблемы теории и практики управления. - 2005. </w:t>
      </w:r>
      <w:r>
        <w:rPr>
          <w:rFonts w:ascii="Times New Roman" w:hAnsi="Times New Roman"/>
          <w:sz w:val="28"/>
          <w:szCs w:val="28"/>
        </w:rPr>
        <w:t>– стр.</w:t>
      </w:r>
      <w:r w:rsidRPr="008A1A86">
        <w:rPr>
          <w:rFonts w:ascii="Times New Roman" w:hAnsi="Times New Roman"/>
          <w:sz w:val="28"/>
          <w:szCs w:val="28"/>
        </w:rPr>
        <w:t xml:space="preserve"> 6. </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18. </w:t>
      </w:r>
      <w:r w:rsidRPr="00B20514">
        <w:rPr>
          <w:rFonts w:ascii="Times New Roman" w:hAnsi="Times New Roman"/>
          <w:sz w:val="28"/>
          <w:szCs w:val="28"/>
        </w:rPr>
        <w:t>Крупнов Ю.С. "О природе банковского потребительского кре</w:t>
      </w:r>
      <w:r>
        <w:rPr>
          <w:rFonts w:ascii="Times New Roman" w:hAnsi="Times New Roman"/>
          <w:sz w:val="28"/>
          <w:szCs w:val="28"/>
        </w:rPr>
        <w:t>дита". // Бизнес и Банки. - 2006</w:t>
      </w:r>
      <w:r w:rsidRPr="00B20514">
        <w:rPr>
          <w:rFonts w:ascii="Times New Roman" w:hAnsi="Times New Roman"/>
          <w:sz w:val="28"/>
          <w:szCs w:val="28"/>
        </w:rPr>
        <w:t xml:space="preserve">. - 8. - с.1-3. </w:t>
      </w:r>
    </w:p>
    <w:p w:rsidR="00111166" w:rsidRPr="00B20514"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19. </w:t>
      </w:r>
      <w:r w:rsidRPr="00B20514">
        <w:rPr>
          <w:rFonts w:ascii="Times New Roman" w:hAnsi="Times New Roman"/>
          <w:sz w:val="28"/>
          <w:szCs w:val="28"/>
        </w:rPr>
        <w:t xml:space="preserve">Лаврушина.О.И. "Банковское дело": Учебник. - Изд.2-е, перераб. и доп. </w:t>
      </w:r>
      <w:r>
        <w:rPr>
          <w:rFonts w:ascii="Times New Roman" w:hAnsi="Times New Roman"/>
          <w:sz w:val="28"/>
          <w:szCs w:val="28"/>
        </w:rPr>
        <w:t>- М.: Финансы и статистика, 2006</w:t>
      </w:r>
      <w:r w:rsidRPr="00B20514">
        <w:rPr>
          <w:rFonts w:ascii="Times New Roman" w:hAnsi="Times New Roman"/>
          <w:sz w:val="28"/>
          <w:szCs w:val="28"/>
        </w:rPr>
        <w:t xml:space="preserve">. - 672с. </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20. </w:t>
      </w:r>
      <w:r w:rsidRPr="00B20514">
        <w:rPr>
          <w:rFonts w:ascii="Times New Roman" w:hAnsi="Times New Roman"/>
          <w:sz w:val="28"/>
          <w:szCs w:val="28"/>
        </w:rPr>
        <w:t>Маневич. В.Е. "Кредитно-денежная политика и экономическая дина</w:t>
      </w:r>
      <w:r>
        <w:rPr>
          <w:rFonts w:ascii="Times New Roman" w:hAnsi="Times New Roman"/>
          <w:sz w:val="28"/>
          <w:szCs w:val="28"/>
        </w:rPr>
        <w:t>мика". // Бизнес и Банки. - 2007</w:t>
      </w:r>
      <w:r w:rsidRPr="00B20514">
        <w:rPr>
          <w:rFonts w:ascii="Times New Roman" w:hAnsi="Times New Roman"/>
          <w:sz w:val="28"/>
          <w:szCs w:val="28"/>
        </w:rPr>
        <w:t>. - 7. - с.1-5.</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21. </w:t>
      </w:r>
      <w:r w:rsidRPr="00E83D1D">
        <w:rPr>
          <w:rFonts w:ascii="Times New Roman" w:hAnsi="Times New Roman"/>
          <w:sz w:val="28"/>
          <w:szCs w:val="28"/>
        </w:rPr>
        <w:t>Назарбаев Н.А. Казахстан 2030. Процветание, безопасность и улучшение благосостояния всех казахстанцев. Послание Президента страны народу Казахстана // Казахстанская правда, 11 октября, 1997.</w:t>
      </w:r>
    </w:p>
    <w:p w:rsidR="00111166" w:rsidRPr="00237F2C"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22. </w:t>
      </w:r>
      <w:r w:rsidRPr="00E83D1D">
        <w:rPr>
          <w:rFonts w:ascii="Times New Roman" w:hAnsi="Times New Roman"/>
          <w:sz w:val="28"/>
          <w:szCs w:val="28"/>
        </w:rPr>
        <w:t>Нугманова А.Ш. Развитие ипотечного кредитования в РК. //Казахстан на пути к новой модели развития: тенденции, потенциал и императивы роста. / Материалы международной научно-практической конференции/ Ч.7-Алматы.-2005.- с.89.</w:t>
      </w:r>
    </w:p>
    <w:p w:rsidR="00111166" w:rsidRPr="00280270"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23</w:t>
      </w:r>
      <w:r w:rsidRPr="009A3385">
        <w:rPr>
          <w:rFonts w:ascii="Times New Roman" w:hAnsi="Times New Roman"/>
          <w:sz w:val="28"/>
          <w:szCs w:val="28"/>
        </w:rPr>
        <w:t xml:space="preserve">. Нуреев “ Курс микроэкономики”. М., </w:t>
      </w:r>
      <w:r>
        <w:rPr>
          <w:rFonts w:ascii="Times New Roman" w:hAnsi="Times New Roman"/>
          <w:sz w:val="28"/>
          <w:szCs w:val="28"/>
        </w:rPr>
        <w:t>«Дело» , 2008</w:t>
      </w:r>
      <w:r w:rsidRPr="009C5F80">
        <w:rPr>
          <w:rFonts w:ascii="Times New Roman" w:hAnsi="Times New Roman"/>
          <w:sz w:val="28"/>
          <w:szCs w:val="28"/>
        </w:rPr>
        <w:t xml:space="preserve"> г</w:t>
      </w:r>
      <w:r>
        <w:rPr>
          <w:rFonts w:ascii="Times New Roman" w:hAnsi="Times New Roman"/>
          <w:sz w:val="28"/>
          <w:szCs w:val="28"/>
        </w:rPr>
        <w:t xml:space="preserve"> стр. 26</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24.  </w:t>
      </w:r>
      <w:r w:rsidRPr="008A1A86">
        <w:rPr>
          <w:rFonts w:ascii="Times New Roman" w:hAnsi="Times New Roman"/>
          <w:sz w:val="28"/>
          <w:szCs w:val="28"/>
        </w:rPr>
        <w:t>Обухов Н. П. Кредитный рынок и денежная политика // Финансы. 4, 2006</w:t>
      </w:r>
    </w:p>
    <w:p w:rsidR="00111166" w:rsidRPr="00B20514"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25. </w:t>
      </w:r>
      <w:r w:rsidRPr="00A54A95">
        <w:rPr>
          <w:rFonts w:ascii="Times New Roman" w:hAnsi="Times New Roman"/>
          <w:sz w:val="28"/>
          <w:szCs w:val="28"/>
        </w:rPr>
        <w:t>Печникова А.В., Маркова О.М., Стародубцева Е.Б.</w:t>
      </w:r>
      <w:r>
        <w:rPr>
          <w:rFonts w:ascii="Times New Roman" w:hAnsi="Times New Roman"/>
          <w:sz w:val="28"/>
          <w:szCs w:val="28"/>
        </w:rPr>
        <w:t xml:space="preserve"> </w:t>
      </w:r>
      <w:r w:rsidRPr="00A54A95">
        <w:rPr>
          <w:rFonts w:ascii="Times New Roman" w:hAnsi="Times New Roman"/>
          <w:sz w:val="28"/>
          <w:szCs w:val="28"/>
        </w:rPr>
        <w:t>Белоглазова Г. Н., Издательство: ИНФРА-М: Форум</w:t>
      </w:r>
      <w:r>
        <w:rPr>
          <w:rFonts w:ascii="Times New Roman" w:hAnsi="Times New Roman"/>
          <w:sz w:val="28"/>
          <w:szCs w:val="28"/>
        </w:rPr>
        <w:t>, 2009 стр. 65</w:t>
      </w:r>
    </w:p>
    <w:p w:rsidR="00111166" w:rsidRPr="00B20514"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26. </w:t>
      </w:r>
      <w:r w:rsidRPr="00B20514">
        <w:rPr>
          <w:rFonts w:ascii="Times New Roman" w:hAnsi="Times New Roman"/>
          <w:sz w:val="28"/>
          <w:szCs w:val="28"/>
        </w:rPr>
        <w:t xml:space="preserve">Сейткасимова Г.С. "Деньги, кредит, банки". Алматы 1999г. </w:t>
      </w:r>
    </w:p>
    <w:p w:rsidR="00111166" w:rsidRDefault="00111166" w:rsidP="00A735E2">
      <w:pPr>
        <w:widowControl w:val="0"/>
        <w:tabs>
          <w:tab w:val="left" w:pos="567"/>
        </w:tabs>
        <w:autoSpaceDE w:val="0"/>
        <w:autoSpaceDN w:val="0"/>
        <w:adjustRightInd w:val="0"/>
        <w:spacing w:after="0" w:line="240" w:lineRule="auto"/>
        <w:ind w:firstLine="567"/>
        <w:jc w:val="both"/>
      </w:pPr>
      <w:r>
        <w:rPr>
          <w:rFonts w:ascii="Times New Roman" w:hAnsi="Times New Roman"/>
          <w:sz w:val="28"/>
          <w:szCs w:val="28"/>
        </w:rPr>
        <w:t xml:space="preserve">27. </w:t>
      </w:r>
      <w:r w:rsidRPr="00B20514">
        <w:rPr>
          <w:rFonts w:ascii="Times New Roman" w:hAnsi="Times New Roman"/>
          <w:sz w:val="28"/>
          <w:szCs w:val="28"/>
        </w:rPr>
        <w:t>Сейткасимова.Г.С. "Банковское дело". Алматы "Каржы-каражат".1998г.</w:t>
      </w:r>
      <w:r>
        <w:rPr>
          <w:rFonts w:ascii="Times New Roman" w:hAnsi="Times New Roman"/>
          <w:sz w:val="28"/>
          <w:szCs w:val="28"/>
        </w:rPr>
        <w:t xml:space="preserve"> стр. 21</w:t>
      </w:r>
    </w:p>
    <w:p w:rsidR="00111166"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28. </w:t>
      </w:r>
      <w:r w:rsidRPr="00A54A95">
        <w:rPr>
          <w:rFonts w:ascii="Times New Roman" w:hAnsi="Times New Roman"/>
          <w:sz w:val="28"/>
          <w:szCs w:val="28"/>
        </w:rPr>
        <w:t xml:space="preserve">Соколова И.П. Государственное регулирование экономики: учеб. пособие. - СПб., 2005. </w:t>
      </w:r>
      <w:r>
        <w:rPr>
          <w:rFonts w:ascii="Times New Roman" w:hAnsi="Times New Roman"/>
          <w:sz w:val="28"/>
          <w:szCs w:val="28"/>
        </w:rPr>
        <w:t>стр. 114</w:t>
      </w:r>
    </w:p>
    <w:p w:rsidR="00111166" w:rsidRPr="003575C1"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29</w:t>
      </w:r>
      <w:r w:rsidRPr="009A3385">
        <w:rPr>
          <w:rFonts w:ascii="Times New Roman" w:hAnsi="Times New Roman"/>
          <w:sz w:val="28"/>
          <w:szCs w:val="28"/>
        </w:rPr>
        <w:t>. С.C. Носова “ Экономическая теория “. М., 2001</w:t>
      </w:r>
      <w:r>
        <w:rPr>
          <w:rFonts w:ascii="Times New Roman" w:hAnsi="Times New Roman"/>
          <w:sz w:val="28"/>
          <w:szCs w:val="28"/>
        </w:rPr>
        <w:t>стр. 11</w:t>
      </w:r>
    </w:p>
    <w:p w:rsidR="00111166" w:rsidRPr="00A54A95" w:rsidRDefault="00111166" w:rsidP="00A735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30. </w:t>
      </w:r>
      <w:r w:rsidRPr="00A54A95">
        <w:rPr>
          <w:rFonts w:ascii="Times New Roman" w:hAnsi="Times New Roman"/>
          <w:sz w:val="28"/>
          <w:szCs w:val="28"/>
        </w:rPr>
        <w:t>Ходов Л.Г. Государственное регулирование национальной экономики. М.: Экономист, 2005</w:t>
      </w:r>
      <w:r>
        <w:rPr>
          <w:rFonts w:ascii="Times New Roman" w:hAnsi="Times New Roman"/>
          <w:sz w:val="28"/>
          <w:szCs w:val="28"/>
        </w:rPr>
        <w:t xml:space="preserve"> стр. 63</w:t>
      </w:r>
      <w:r w:rsidRPr="00A54A95">
        <w:rPr>
          <w:rFonts w:ascii="Times New Roman" w:hAnsi="Times New Roman"/>
          <w:sz w:val="28"/>
          <w:szCs w:val="28"/>
        </w:rPr>
        <w:t xml:space="preserve"> </w:t>
      </w:r>
    </w:p>
    <w:p w:rsidR="00111166" w:rsidRPr="00E30EDC" w:rsidRDefault="00111166" w:rsidP="00E30EDC">
      <w:pPr>
        <w:spacing w:line="360" w:lineRule="auto"/>
        <w:ind w:firstLine="567"/>
        <w:jc w:val="both"/>
        <w:rPr>
          <w:rFonts w:ascii="Times New Roman" w:hAnsi="Times New Roman"/>
          <w:sz w:val="28"/>
          <w:szCs w:val="28"/>
        </w:rPr>
      </w:pPr>
      <w:r>
        <w:rPr>
          <w:rFonts w:ascii="Times New Roman" w:hAnsi="Times New Roman"/>
          <w:sz w:val="28"/>
          <w:szCs w:val="28"/>
        </w:rPr>
        <w:t xml:space="preserve">31. </w:t>
      </w:r>
      <w:r w:rsidRPr="00E30EDC">
        <w:rPr>
          <w:rFonts w:ascii="Times New Roman" w:hAnsi="Times New Roman"/>
          <w:sz w:val="28"/>
          <w:szCs w:val="28"/>
        </w:rPr>
        <w:t>Финансовая отчетность АО «БТА Банк», г. Астана, за 2008-</w:t>
      </w:r>
      <w:r>
        <w:rPr>
          <w:rFonts w:ascii="Times New Roman" w:hAnsi="Times New Roman"/>
          <w:sz w:val="28"/>
          <w:szCs w:val="28"/>
        </w:rPr>
        <w:t xml:space="preserve">2010 </w:t>
      </w:r>
      <w:r w:rsidRPr="00E30EDC">
        <w:rPr>
          <w:rFonts w:ascii="Times New Roman" w:hAnsi="Times New Roman"/>
          <w:sz w:val="28"/>
          <w:szCs w:val="28"/>
        </w:rPr>
        <w:t>гг</w:t>
      </w:r>
    </w:p>
    <w:p w:rsidR="00111166" w:rsidRDefault="00111166" w:rsidP="009050E0">
      <w:pPr>
        <w:widowControl w:val="0"/>
        <w:tabs>
          <w:tab w:val="left" w:pos="567"/>
        </w:tabs>
        <w:autoSpaceDE w:val="0"/>
        <w:autoSpaceDN w:val="0"/>
        <w:adjustRightInd w:val="0"/>
        <w:spacing w:after="0" w:line="360" w:lineRule="auto"/>
        <w:ind w:firstLine="567"/>
        <w:jc w:val="both"/>
        <w:rPr>
          <w:rFonts w:ascii="Times New Roman" w:hAnsi="Times New Roman"/>
          <w:sz w:val="28"/>
          <w:szCs w:val="28"/>
        </w:rPr>
      </w:pPr>
      <w:bookmarkStart w:id="0" w:name="_GoBack"/>
      <w:bookmarkEnd w:id="0"/>
    </w:p>
    <w:sectPr w:rsidR="00111166" w:rsidSect="00570D1A">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166" w:rsidRDefault="00111166" w:rsidP="00FA625C">
      <w:pPr>
        <w:spacing w:after="0" w:line="240" w:lineRule="auto"/>
      </w:pPr>
      <w:r>
        <w:separator/>
      </w:r>
    </w:p>
  </w:endnote>
  <w:endnote w:type="continuationSeparator" w:id="0">
    <w:p w:rsidR="00111166" w:rsidRDefault="00111166" w:rsidP="00FA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166" w:rsidRDefault="00111166">
    <w:pPr>
      <w:pStyle w:val="a6"/>
      <w:jc w:val="center"/>
    </w:pPr>
    <w:r>
      <w:fldChar w:fldCharType="begin"/>
    </w:r>
    <w:r>
      <w:instrText xml:space="preserve"> PAGE   \* MERGEFORMAT </w:instrText>
    </w:r>
    <w:r>
      <w:fldChar w:fldCharType="separate"/>
    </w:r>
    <w:r w:rsidR="00825C88">
      <w:rPr>
        <w:noProof/>
      </w:rPr>
      <w:t>1</w:t>
    </w:r>
    <w:r>
      <w:fldChar w:fldCharType="end"/>
    </w:r>
  </w:p>
  <w:p w:rsidR="00111166" w:rsidRDefault="00111166" w:rsidP="003F2A04">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166" w:rsidRDefault="00111166" w:rsidP="00FA625C">
      <w:pPr>
        <w:spacing w:after="0" w:line="240" w:lineRule="auto"/>
      </w:pPr>
      <w:r>
        <w:separator/>
      </w:r>
    </w:p>
  </w:footnote>
  <w:footnote w:type="continuationSeparator" w:id="0">
    <w:p w:rsidR="00111166" w:rsidRDefault="00111166" w:rsidP="00FA62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C5451"/>
    <w:multiLevelType w:val="hybridMultilevel"/>
    <w:tmpl w:val="C6B0DBEA"/>
    <w:lvl w:ilvl="0" w:tplc="FE4A06C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0D4119AA"/>
    <w:multiLevelType w:val="multilevel"/>
    <w:tmpl w:val="AF64356C"/>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0DBC0674"/>
    <w:multiLevelType w:val="multilevel"/>
    <w:tmpl w:val="5EAC4E5E"/>
    <w:lvl w:ilvl="0">
      <w:start w:val="1"/>
      <w:numFmt w:val="decimal"/>
      <w:lvlText w:val="%1"/>
      <w:lvlJc w:val="left"/>
      <w:pPr>
        <w:ind w:left="375" w:hanging="375"/>
      </w:pPr>
      <w:rPr>
        <w:rFonts w:cs="Times New Roman" w:hint="default"/>
      </w:rPr>
    </w:lvl>
    <w:lvl w:ilvl="1">
      <w:start w:val="4"/>
      <w:numFmt w:val="decimal"/>
      <w:lvlText w:val="%1.%2"/>
      <w:lvlJc w:val="left"/>
      <w:pPr>
        <w:ind w:left="795" w:hanging="375"/>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2340" w:hanging="108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540" w:hanging="144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740" w:hanging="1800"/>
      </w:pPr>
      <w:rPr>
        <w:rFonts w:cs="Times New Roman" w:hint="default"/>
      </w:rPr>
    </w:lvl>
    <w:lvl w:ilvl="8">
      <w:start w:val="1"/>
      <w:numFmt w:val="decimal"/>
      <w:lvlText w:val="%1.%2.%3.%4.%5.%6.%7.%8.%9"/>
      <w:lvlJc w:val="left"/>
      <w:pPr>
        <w:ind w:left="5520" w:hanging="2160"/>
      </w:pPr>
      <w:rPr>
        <w:rFonts w:cs="Times New Roman" w:hint="default"/>
      </w:rPr>
    </w:lvl>
  </w:abstractNum>
  <w:abstractNum w:abstractNumId="3">
    <w:nsid w:val="10077F67"/>
    <w:multiLevelType w:val="hybridMultilevel"/>
    <w:tmpl w:val="791A7E44"/>
    <w:lvl w:ilvl="0" w:tplc="86225468">
      <w:start w:val="1"/>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4">
    <w:nsid w:val="12557EC4"/>
    <w:multiLevelType w:val="hybridMultilevel"/>
    <w:tmpl w:val="8EE68ED2"/>
    <w:lvl w:ilvl="0" w:tplc="76EA824E">
      <w:start w:val="1"/>
      <w:numFmt w:val="decimal"/>
      <w:lvlText w:val="%1."/>
      <w:lvlJc w:val="left"/>
      <w:pPr>
        <w:ind w:left="975" w:hanging="97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165F5C73"/>
    <w:multiLevelType w:val="hybridMultilevel"/>
    <w:tmpl w:val="90B4D654"/>
    <w:lvl w:ilvl="0" w:tplc="53F0B704">
      <w:start w:val="6"/>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16660E93"/>
    <w:multiLevelType w:val="hybridMultilevel"/>
    <w:tmpl w:val="10BA26CC"/>
    <w:lvl w:ilvl="0" w:tplc="6CEE466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1F95444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nsid w:val="27522DF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
    <w:nsid w:val="27534713"/>
    <w:multiLevelType w:val="hybridMultilevel"/>
    <w:tmpl w:val="6C266FEE"/>
    <w:lvl w:ilvl="0" w:tplc="E10C05CA">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0">
    <w:nsid w:val="30FA1735"/>
    <w:multiLevelType w:val="hybridMultilevel"/>
    <w:tmpl w:val="AD5C5006"/>
    <w:lvl w:ilvl="0" w:tplc="23C2458E">
      <w:start w:val="3"/>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1D4485A"/>
    <w:multiLevelType w:val="hybridMultilevel"/>
    <w:tmpl w:val="791808EA"/>
    <w:lvl w:ilvl="0" w:tplc="93D49CDE">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2">
    <w:nsid w:val="343352C3"/>
    <w:multiLevelType w:val="hybridMultilevel"/>
    <w:tmpl w:val="7DCA2F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7FF7014"/>
    <w:multiLevelType w:val="hybridMultilevel"/>
    <w:tmpl w:val="93FCCEAA"/>
    <w:lvl w:ilvl="0" w:tplc="840E813E">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4">
    <w:nsid w:val="3BDF1F37"/>
    <w:multiLevelType w:val="hybridMultilevel"/>
    <w:tmpl w:val="C12644FA"/>
    <w:lvl w:ilvl="0" w:tplc="ED546CF0">
      <w:start w:val="1"/>
      <w:numFmt w:val="upperRoman"/>
      <w:lvlText w:val="%1."/>
      <w:lvlJc w:val="left"/>
      <w:pPr>
        <w:tabs>
          <w:tab w:val="num" w:pos="1440"/>
        </w:tabs>
        <w:ind w:left="1440"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3D077F9F"/>
    <w:multiLevelType w:val="hybridMultilevel"/>
    <w:tmpl w:val="D4EAB464"/>
    <w:lvl w:ilvl="0" w:tplc="5B6A4552">
      <w:start w:val="6"/>
      <w:numFmt w:val="decimal"/>
      <w:lvlText w:val="%1."/>
      <w:lvlJc w:val="left"/>
      <w:pPr>
        <w:ind w:left="930" w:hanging="360"/>
      </w:pPr>
      <w:rPr>
        <w:rFonts w:cs="Times New Roman" w:hint="default"/>
      </w:rPr>
    </w:lvl>
    <w:lvl w:ilvl="1" w:tplc="04190019" w:tentative="1">
      <w:start w:val="1"/>
      <w:numFmt w:val="lowerLetter"/>
      <w:lvlText w:val="%2."/>
      <w:lvlJc w:val="left"/>
      <w:pPr>
        <w:ind w:left="1650" w:hanging="360"/>
      </w:pPr>
      <w:rPr>
        <w:rFonts w:cs="Times New Roman"/>
      </w:rPr>
    </w:lvl>
    <w:lvl w:ilvl="2" w:tplc="0419001B" w:tentative="1">
      <w:start w:val="1"/>
      <w:numFmt w:val="lowerRoman"/>
      <w:lvlText w:val="%3."/>
      <w:lvlJc w:val="right"/>
      <w:pPr>
        <w:ind w:left="2370" w:hanging="180"/>
      </w:pPr>
      <w:rPr>
        <w:rFonts w:cs="Times New Roman"/>
      </w:rPr>
    </w:lvl>
    <w:lvl w:ilvl="3" w:tplc="0419000F" w:tentative="1">
      <w:start w:val="1"/>
      <w:numFmt w:val="decimal"/>
      <w:lvlText w:val="%4."/>
      <w:lvlJc w:val="left"/>
      <w:pPr>
        <w:ind w:left="3090" w:hanging="360"/>
      </w:pPr>
      <w:rPr>
        <w:rFonts w:cs="Times New Roman"/>
      </w:rPr>
    </w:lvl>
    <w:lvl w:ilvl="4" w:tplc="04190019" w:tentative="1">
      <w:start w:val="1"/>
      <w:numFmt w:val="lowerLetter"/>
      <w:lvlText w:val="%5."/>
      <w:lvlJc w:val="left"/>
      <w:pPr>
        <w:ind w:left="3810" w:hanging="360"/>
      </w:pPr>
      <w:rPr>
        <w:rFonts w:cs="Times New Roman"/>
      </w:rPr>
    </w:lvl>
    <w:lvl w:ilvl="5" w:tplc="0419001B" w:tentative="1">
      <w:start w:val="1"/>
      <w:numFmt w:val="lowerRoman"/>
      <w:lvlText w:val="%6."/>
      <w:lvlJc w:val="right"/>
      <w:pPr>
        <w:ind w:left="4530" w:hanging="180"/>
      </w:pPr>
      <w:rPr>
        <w:rFonts w:cs="Times New Roman"/>
      </w:rPr>
    </w:lvl>
    <w:lvl w:ilvl="6" w:tplc="0419000F" w:tentative="1">
      <w:start w:val="1"/>
      <w:numFmt w:val="decimal"/>
      <w:lvlText w:val="%7."/>
      <w:lvlJc w:val="left"/>
      <w:pPr>
        <w:ind w:left="5250" w:hanging="360"/>
      </w:pPr>
      <w:rPr>
        <w:rFonts w:cs="Times New Roman"/>
      </w:rPr>
    </w:lvl>
    <w:lvl w:ilvl="7" w:tplc="04190019" w:tentative="1">
      <w:start w:val="1"/>
      <w:numFmt w:val="lowerLetter"/>
      <w:lvlText w:val="%8."/>
      <w:lvlJc w:val="left"/>
      <w:pPr>
        <w:ind w:left="5970" w:hanging="360"/>
      </w:pPr>
      <w:rPr>
        <w:rFonts w:cs="Times New Roman"/>
      </w:rPr>
    </w:lvl>
    <w:lvl w:ilvl="8" w:tplc="0419001B" w:tentative="1">
      <w:start w:val="1"/>
      <w:numFmt w:val="lowerRoman"/>
      <w:lvlText w:val="%9."/>
      <w:lvlJc w:val="right"/>
      <w:pPr>
        <w:ind w:left="6690" w:hanging="180"/>
      </w:pPr>
      <w:rPr>
        <w:rFonts w:cs="Times New Roman"/>
      </w:rPr>
    </w:lvl>
  </w:abstractNum>
  <w:abstractNum w:abstractNumId="16">
    <w:nsid w:val="3E807D5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7">
    <w:nsid w:val="4081440D"/>
    <w:multiLevelType w:val="multilevel"/>
    <w:tmpl w:val="DFE03FDA"/>
    <w:lvl w:ilvl="0">
      <w:start w:val="1"/>
      <w:numFmt w:val="decimal"/>
      <w:lvlText w:val="%1"/>
      <w:lvlJc w:val="left"/>
      <w:pPr>
        <w:ind w:left="375" w:hanging="375"/>
      </w:pPr>
      <w:rPr>
        <w:rFonts w:cs="Times New Roman" w:hint="default"/>
      </w:rPr>
    </w:lvl>
    <w:lvl w:ilvl="1">
      <w:start w:val="4"/>
      <w:numFmt w:val="decimal"/>
      <w:lvlText w:val="%1.%2"/>
      <w:lvlJc w:val="left"/>
      <w:pPr>
        <w:ind w:left="795" w:hanging="375"/>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2340" w:hanging="108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540" w:hanging="144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740" w:hanging="1800"/>
      </w:pPr>
      <w:rPr>
        <w:rFonts w:cs="Times New Roman" w:hint="default"/>
      </w:rPr>
    </w:lvl>
    <w:lvl w:ilvl="8">
      <w:start w:val="1"/>
      <w:numFmt w:val="decimal"/>
      <w:lvlText w:val="%1.%2.%3.%4.%5.%6.%7.%8.%9"/>
      <w:lvlJc w:val="left"/>
      <w:pPr>
        <w:ind w:left="5520" w:hanging="2160"/>
      </w:pPr>
      <w:rPr>
        <w:rFonts w:cs="Times New Roman" w:hint="default"/>
      </w:rPr>
    </w:lvl>
  </w:abstractNum>
  <w:abstractNum w:abstractNumId="18">
    <w:nsid w:val="425F0771"/>
    <w:multiLevelType w:val="hybridMultilevel"/>
    <w:tmpl w:val="D99837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3460AB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0">
    <w:nsid w:val="5A246F0B"/>
    <w:multiLevelType w:val="hybridMultilevel"/>
    <w:tmpl w:val="93CEF072"/>
    <w:lvl w:ilvl="0" w:tplc="FE4A06CA">
      <w:start w:val="1"/>
      <w:numFmt w:val="decimal"/>
      <w:lvlText w:val="%1."/>
      <w:lvlJc w:val="left"/>
      <w:pPr>
        <w:ind w:left="1854" w:hanging="360"/>
      </w:pPr>
      <w:rPr>
        <w:rFonts w:cs="Times New Roman" w:hint="default"/>
      </w:rPr>
    </w:lvl>
    <w:lvl w:ilvl="1" w:tplc="04190019" w:tentative="1">
      <w:start w:val="1"/>
      <w:numFmt w:val="lowerLetter"/>
      <w:lvlText w:val="%2."/>
      <w:lvlJc w:val="left"/>
      <w:pPr>
        <w:ind w:left="2367" w:hanging="360"/>
      </w:pPr>
      <w:rPr>
        <w:rFonts w:cs="Times New Roman"/>
      </w:rPr>
    </w:lvl>
    <w:lvl w:ilvl="2" w:tplc="0419001B" w:tentative="1">
      <w:start w:val="1"/>
      <w:numFmt w:val="lowerRoman"/>
      <w:lvlText w:val="%3."/>
      <w:lvlJc w:val="right"/>
      <w:pPr>
        <w:ind w:left="3087" w:hanging="180"/>
      </w:pPr>
      <w:rPr>
        <w:rFonts w:cs="Times New Roman"/>
      </w:rPr>
    </w:lvl>
    <w:lvl w:ilvl="3" w:tplc="0419000F" w:tentative="1">
      <w:start w:val="1"/>
      <w:numFmt w:val="decimal"/>
      <w:lvlText w:val="%4."/>
      <w:lvlJc w:val="left"/>
      <w:pPr>
        <w:ind w:left="3807" w:hanging="360"/>
      </w:pPr>
      <w:rPr>
        <w:rFonts w:cs="Times New Roman"/>
      </w:rPr>
    </w:lvl>
    <w:lvl w:ilvl="4" w:tplc="04190019" w:tentative="1">
      <w:start w:val="1"/>
      <w:numFmt w:val="lowerLetter"/>
      <w:lvlText w:val="%5."/>
      <w:lvlJc w:val="left"/>
      <w:pPr>
        <w:ind w:left="4527" w:hanging="360"/>
      </w:pPr>
      <w:rPr>
        <w:rFonts w:cs="Times New Roman"/>
      </w:rPr>
    </w:lvl>
    <w:lvl w:ilvl="5" w:tplc="0419001B" w:tentative="1">
      <w:start w:val="1"/>
      <w:numFmt w:val="lowerRoman"/>
      <w:lvlText w:val="%6."/>
      <w:lvlJc w:val="right"/>
      <w:pPr>
        <w:ind w:left="5247" w:hanging="180"/>
      </w:pPr>
      <w:rPr>
        <w:rFonts w:cs="Times New Roman"/>
      </w:rPr>
    </w:lvl>
    <w:lvl w:ilvl="6" w:tplc="0419000F" w:tentative="1">
      <w:start w:val="1"/>
      <w:numFmt w:val="decimal"/>
      <w:lvlText w:val="%7."/>
      <w:lvlJc w:val="left"/>
      <w:pPr>
        <w:ind w:left="5967" w:hanging="360"/>
      </w:pPr>
      <w:rPr>
        <w:rFonts w:cs="Times New Roman"/>
      </w:rPr>
    </w:lvl>
    <w:lvl w:ilvl="7" w:tplc="04190019" w:tentative="1">
      <w:start w:val="1"/>
      <w:numFmt w:val="lowerLetter"/>
      <w:lvlText w:val="%8."/>
      <w:lvlJc w:val="left"/>
      <w:pPr>
        <w:ind w:left="6687" w:hanging="360"/>
      </w:pPr>
      <w:rPr>
        <w:rFonts w:cs="Times New Roman"/>
      </w:rPr>
    </w:lvl>
    <w:lvl w:ilvl="8" w:tplc="0419001B" w:tentative="1">
      <w:start w:val="1"/>
      <w:numFmt w:val="lowerRoman"/>
      <w:lvlText w:val="%9."/>
      <w:lvlJc w:val="right"/>
      <w:pPr>
        <w:ind w:left="7407" w:hanging="180"/>
      </w:pPr>
      <w:rPr>
        <w:rFonts w:cs="Times New Roman"/>
      </w:rPr>
    </w:lvl>
  </w:abstractNum>
  <w:abstractNum w:abstractNumId="21">
    <w:nsid w:val="5BCF5C3E"/>
    <w:multiLevelType w:val="hybridMultilevel"/>
    <w:tmpl w:val="7DF0ECA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602B17A9"/>
    <w:multiLevelType w:val="multilevel"/>
    <w:tmpl w:val="7CCC0D56"/>
    <w:lvl w:ilvl="0">
      <w:start w:val="1"/>
      <w:numFmt w:val="decimal"/>
      <w:lvlText w:val="%1."/>
      <w:lvlJc w:val="left"/>
      <w:pPr>
        <w:ind w:left="495" w:hanging="495"/>
      </w:pPr>
      <w:rPr>
        <w:rFonts w:cs="Times New Roman" w:hint="default"/>
        <w:b/>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3">
    <w:nsid w:val="63160F1F"/>
    <w:multiLevelType w:val="hybridMultilevel"/>
    <w:tmpl w:val="4C0E2F0A"/>
    <w:lvl w:ilvl="0" w:tplc="A6243FC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nsid w:val="666634BA"/>
    <w:multiLevelType w:val="hybridMultilevel"/>
    <w:tmpl w:val="D952BD32"/>
    <w:lvl w:ilvl="0" w:tplc="0DEEA8BC">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5">
    <w:nsid w:val="68583291"/>
    <w:multiLevelType w:val="hybridMultilevel"/>
    <w:tmpl w:val="CE4CD7C4"/>
    <w:lvl w:ilvl="0" w:tplc="FE4A06C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nsid w:val="6D970B76"/>
    <w:multiLevelType w:val="hybridMultilevel"/>
    <w:tmpl w:val="D602B9F4"/>
    <w:lvl w:ilvl="0" w:tplc="E388829E">
      <w:start w:val="1"/>
      <w:numFmt w:val="bullet"/>
      <w:lvlText w:val="•"/>
      <w:lvlJc w:val="left"/>
      <w:pPr>
        <w:tabs>
          <w:tab w:val="num" w:pos="794"/>
        </w:tabs>
        <w:ind w:left="284" w:firstLine="284"/>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77275A77"/>
    <w:multiLevelType w:val="hybridMultilevel"/>
    <w:tmpl w:val="BA1A29D4"/>
    <w:lvl w:ilvl="0" w:tplc="83DC03AE">
      <w:start w:val="1"/>
      <w:numFmt w:val="bullet"/>
      <w:lvlText w:val=""/>
      <w:lvlJc w:val="left"/>
      <w:pPr>
        <w:tabs>
          <w:tab w:val="num" w:pos="2137"/>
        </w:tabs>
        <w:ind w:left="213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793A7D94"/>
    <w:multiLevelType w:val="hybridMultilevel"/>
    <w:tmpl w:val="D6DE9A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C383815"/>
    <w:multiLevelType w:val="hybridMultilevel"/>
    <w:tmpl w:val="EA9CF3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CCF5671"/>
    <w:multiLevelType w:val="multilevel"/>
    <w:tmpl w:val="5DE8EFD0"/>
    <w:lvl w:ilvl="0">
      <w:start w:val="1"/>
      <w:numFmt w:val="decimal"/>
      <w:lvlText w:val="%1."/>
      <w:lvlJc w:val="left"/>
      <w:pPr>
        <w:ind w:left="927" w:hanging="360"/>
      </w:pPr>
      <w:rPr>
        <w:rFonts w:cs="Times New Roman" w:hint="default"/>
      </w:rPr>
    </w:lvl>
    <w:lvl w:ilvl="1">
      <w:start w:val="2"/>
      <w:numFmt w:val="decimal"/>
      <w:isLgl/>
      <w:lvlText w:val="%1.%2"/>
      <w:lvlJc w:val="left"/>
      <w:pPr>
        <w:ind w:left="988" w:hanging="4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31">
    <w:nsid w:val="7EDC18BF"/>
    <w:multiLevelType w:val="hybridMultilevel"/>
    <w:tmpl w:val="577ED6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F4020A6"/>
    <w:multiLevelType w:val="hybridMultilevel"/>
    <w:tmpl w:val="1A7A0C6E"/>
    <w:lvl w:ilvl="0" w:tplc="1C846480">
      <w:start w:val="9"/>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31"/>
  </w:num>
  <w:num w:numId="2">
    <w:abstractNumId w:val="30"/>
  </w:num>
  <w:num w:numId="3">
    <w:abstractNumId w:val="23"/>
  </w:num>
  <w:num w:numId="4">
    <w:abstractNumId w:val="11"/>
  </w:num>
  <w:num w:numId="5">
    <w:abstractNumId w:val="24"/>
  </w:num>
  <w:num w:numId="6">
    <w:abstractNumId w:val="28"/>
  </w:num>
  <w:num w:numId="7">
    <w:abstractNumId w:val="4"/>
  </w:num>
  <w:num w:numId="8">
    <w:abstractNumId w:val="15"/>
  </w:num>
  <w:num w:numId="9">
    <w:abstractNumId w:val="22"/>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9"/>
  </w:num>
  <w:num w:numId="14">
    <w:abstractNumId w:val="8"/>
  </w:num>
  <w:num w:numId="15">
    <w:abstractNumId w:val="16"/>
    <w:lvlOverride w:ilvl="0">
      <w:startOverride w:val="1"/>
    </w:lvlOverride>
  </w:num>
  <w:num w:numId="16">
    <w:abstractNumId w:val="1"/>
  </w:num>
  <w:num w:numId="17">
    <w:abstractNumId w:val="12"/>
  </w:num>
  <w:num w:numId="18">
    <w:abstractNumId w:val="18"/>
  </w:num>
  <w:num w:numId="19">
    <w:abstractNumId w:val="29"/>
  </w:num>
  <w:num w:numId="20">
    <w:abstractNumId w:val="6"/>
  </w:num>
  <w:num w:numId="21">
    <w:abstractNumId w:val="3"/>
  </w:num>
  <w:num w:numId="22">
    <w:abstractNumId w:val="9"/>
  </w:num>
  <w:num w:numId="23">
    <w:abstractNumId w:val="17"/>
  </w:num>
  <w:num w:numId="24">
    <w:abstractNumId w:val="2"/>
  </w:num>
  <w:num w:numId="25">
    <w:abstractNumId w:val="13"/>
  </w:num>
  <w:num w:numId="26">
    <w:abstractNumId w:val="25"/>
  </w:num>
  <w:num w:numId="27">
    <w:abstractNumId w:val="27"/>
  </w:num>
  <w:num w:numId="28">
    <w:abstractNumId w:val="20"/>
  </w:num>
  <w:num w:numId="29">
    <w:abstractNumId w:val="0"/>
  </w:num>
  <w:num w:numId="30">
    <w:abstractNumId w:val="5"/>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32"/>
  </w:num>
  <w:num w:numId="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686C"/>
    <w:rsid w:val="00000203"/>
    <w:rsid w:val="0000434A"/>
    <w:rsid w:val="00004F54"/>
    <w:rsid w:val="000366F6"/>
    <w:rsid w:val="00050180"/>
    <w:rsid w:val="0005764B"/>
    <w:rsid w:val="00067B58"/>
    <w:rsid w:val="00080BD1"/>
    <w:rsid w:val="00094012"/>
    <w:rsid w:val="000A1C1F"/>
    <w:rsid w:val="000A63EB"/>
    <w:rsid w:val="000B146D"/>
    <w:rsid w:val="000B17D6"/>
    <w:rsid w:val="000B1889"/>
    <w:rsid w:val="000B4A1F"/>
    <w:rsid w:val="000C7B65"/>
    <w:rsid w:val="000D07A0"/>
    <w:rsid w:val="000E7678"/>
    <w:rsid w:val="000E7E4D"/>
    <w:rsid w:val="000F0907"/>
    <w:rsid w:val="000F0A9D"/>
    <w:rsid w:val="001001A9"/>
    <w:rsid w:val="0010192B"/>
    <w:rsid w:val="00104826"/>
    <w:rsid w:val="00111166"/>
    <w:rsid w:val="00112F84"/>
    <w:rsid w:val="00124017"/>
    <w:rsid w:val="00135FEA"/>
    <w:rsid w:val="00143374"/>
    <w:rsid w:val="00144522"/>
    <w:rsid w:val="001469BE"/>
    <w:rsid w:val="00147B77"/>
    <w:rsid w:val="00147DBD"/>
    <w:rsid w:val="001566E6"/>
    <w:rsid w:val="00157DC2"/>
    <w:rsid w:val="001614A8"/>
    <w:rsid w:val="001664CA"/>
    <w:rsid w:val="00175B4F"/>
    <w:rsid w:val="001811EE"/>
    <w:rsid w:val="0018514F"/>
    <w:rsid w:val="00185F56"/>
    <w:rsid w:val="0018674A"/>
    <w:rsid w:val="00186FD2"/>
    <w:rsid w:val="00190436"/>
    <w:rsid w:val="0019248A"/>
    <w:rsid w:val="001947E2"/>
    <w:rsid w:val="00197D6F"/>
    <w:rsid w:val="001B11B2"/>
    <w:rsid w:val="001C0680"/>
    <w:rsid w:val="001C3771"/>
    <w:rsid w:val="001D0D88"/>
    <w:rsid w:val="001D2894"/>
    <w:rsid w:val="001D7622"/>
    <w:rsid w:val="001E4B3F"/>
    <w:rsid w:val="001E7E7F"/>
    <w:rsid w:val="001F3C99"/>
    <w:rsid w:val="001F7F87"/>
    <w:rsid w:val="00200801"/>
    <w:rsid w:val="00202CFD"/>
    <w:rsid w:val="00205375"/>
    <w:rsid w:val="00206CBD"/>
    <w:rsid w:val="002102CD"/>
    <w:rsid w:val="00210942"/>
    <w:rsid w:val="002110EF"/>
    <w:rsid w:val="00212337"/>
    <w:rsid w:val="002213FE"/>
    <w:rsid w:val="0022281B"/>
    <w:rsid w:val="00225D69"/>
    <w:rsid w:val="00232966"/>
    <w:rsid w:val="00237F2C"/>
    <w:rsid w:val="00245402"/>
    <w:rsid w:val="002660F8"/>
    <w:rsid w:val="00276484"/>
    <w:rsid w:val="00280270"/>
    <w:rsid w:val="0028051F"/>
    <w:rsid w:val="00281D5A"/>
    <w:rsid w:val="002936BE"/>
    <w:rsid w:val="0029732D"/>
    <w:rsid w:val="00297C22"/>
    <w:rsid w:val="002A0321"/>
    <w:rsid w:val="002A1DAB"/>
    <w:rsid w:val="002A4553"/>
    <w:rsid w:val="002C6A7B"/>
    <w:rsid w:val="002C799F"/>
    <w:rsid w:val="002C7D51"/>
    <w:rsid w:val="002D205E"/>
    <w:rsid w:val="002D4082"/>
    <w:rsid w:val="002D59C0"/>
    <w:rsid w:val="002D770D"/>
    <w:rsid w:val="002E10EE"/>
    <w:rsid w:val="002E1DF9"/>
    <w:rsid w:val="002E508C"/>
    <w:rsid w:val="002E5BC3"/>
    <w:rsid w:val="003131D4"/>
    <w:rsid w:val="00330E0D"/>
    <w:rsid w:val="00340E7F"/>
    <w:rsid w:val="00342676"/>
    <w:rsid w:val="003427A8"/>
    <w:rsid w:val="00351415"/>
    <w:rsid w:val="003575C1"/>
    <w:rsid w:val="00377C0A"/>
    <w:rsid w:val="003826D9"/>
    <w:rsid w:val="003849FC"/>
    <w:rsid w:val="00386172"/>
    <w:rsid w:val="003924C1"/>
    <w:rsid w:val="0039572D"/>
    <w:rsid w:val="003A0EF4"/>
    <w:rsid w:val="003A5A0B"/>
    <w:rsid w:val="003A5ACA"/>
    <w:rsid w:val="003B6948"/>
    <w:rsid w:val="003B7E4E"/>
    <w:rsid w:val="003C142F"/>
    <w:rsid w:val="003C3524"/>
    <w:rsid w:val="003C55A2"/>
    <w:rsid w:val="003C55B7"/>
    <w:rsid w:val="003C7607"/>
    <w:rsid w:val="003D3D15"/>
    <w:rsid w:val="003D4BAD"/>
    <w:rsid w:val="003E3CDB"/>
    <w:rsid w:val="003E6429"/>
    <w:rsid w:val="003F25F1"/>
    <w:rsid w:val="003F2A04"/>
    <w:rsid w:val="003F58F4"/>
    <w:rsid w:val="004068D7"/>
    <w:rsid w:val="00424371"/>
    <w:rsid w:val="00426129"/>
    <w:rsid w:val="00431ED8"/>
    <w:rsid w:val="0043560E"/>
    <w:rsid w:val="004429B2"/>
    <w:rsid w:val="0044572A"/>
    <w:rsid w:val="00452C8A"/>
    <w:rsid w:val="00460C45"/>
    <w:rsid w:val="0046202D"/>
    <w:rsid w:val="00465D4F"/>
    <w:rsid w:val="0047343D"/>
    <w:rsid w:val="00475E72"/>
    <w:rsid w:val="00484782"/>
    <w:rsid w:val="00485984"/>
    <w:rsid w:val="004874DD"/>
    <w:rsid w:val="004910E3"/>
    <w:rsid w:val="004A0F0C"/>
    <w:rsid w:val="004A6BEC"/>
    <w:rsid w:val="004D2C2B"/>
    <w:rsid w:val="004E6604"/>
    <w:rsid w:val="004E6818"/>
    <w:rsid w:val="004E6A58"/>
    <w:rsid w:val="004E7E89"/>
    <w:rsid w:val="004F4497"/>
    <w:rsid w:val="00500E38"/>
    <w:rsid w:val="00505AD6"/>
    <w:rsid w:val="00512518"/>
    <w:rsid w:val="00523996"/>
    <w:rsid w:val="0052565E"/>
    <w:rsid w:val="005256D8"/>
    <w:rsid w:val="00526AD1"/>
    <w:rsid w:val="005270E9"/>
    <w:rsid w:val="00527501"/>
    <w:rsid w:val="00537949"/>
    <w:rsid w:val="00537EF1"/>
    <w:rsid w:val="005422E8"/>
    <w:rsid w:val="005457D1"/>
    <w:rsid w:val="005552D4"/>
    <w:rsid w:val="00561922"/>
    <w:rsid w:val="005641C2"/>
    <w:rsid w:val="005677F0"/>
    <w:rsid w:val="00570982"/>
    <w:rsid w:val="00570D1A"/>
    <w:rsid w:val="005867A7"/>
    <w:rsid w:val="00591C07"/>
    <w:rsid w:val="005A0938"/>
    <w:rsid w:val="005A2006"/>
    <w:rsid w:val="005A3C0E"/>
    <w:rsid w:val="005A4183"/>
    <w:rsid w:val="005B1F51"/>
    <w:rsid w:val="005B620F"/>
    <w:rsid w:val="005C09FF"/>
    <w:rsid w:val="005C2963"/>
    <w:rsid w:val="005C4F07"/>
    <w:rsid w:val="005D6D6E"/>
    <w:rsid w:val="005D6FC4"/>
    <w:rsid w:val="005F06B5"/>
    <w:rsid w:val="005F0CC4"/>
    <w:rsid w:val="005F4509"/>
    <w:rsid w:val="005F541D"/>
    <w:rsid w:val="006037AC"/>
    <w:rsid w:val="006075A5"/>
    <w:rsid w:val="0061073A"/>
    <w:rsid w:val="00611D97"/>
    <w:rsid w:val="00612E59"/>
    <w:rsid w:val="00613E56"/>
    <w:rsid w:val="00622FA2"/>
    <w:rsid w:val="0062390A"/>
    <w:rsid w:val="0062494A"/>
    <w:rsid w:val="006256EC"/>
    <w:rsid w:val="006320AE"/>
    <w:rsid w:val="00640B0E"/>
    <w:rsid w:val="006413EF"/>
    <w:rsid w:val="006416AE"/>
    <w:rsid w:val="00642F86"/>
    <w:rsid w:val="006431FE"/>
    <w:rsid w:val="00644C23"/>
    <w:rsid w:val="00646E12"/>
    <w:rsid w:val="006540B6"/>
    <w:rsid w:val="006553CE"/>
    <w:rsid w:val="006649A2"/>
    <w:rsid w:val="00671974"/>
    <w:rsid w:val="0067406D"/>
    <w:rsid w:val="0067446E"/>
    <w:rsid w:val="0068225D"/>
    <w:rsid w:val="0069463A"/>
    <w:rsid w:val="006B4435"/>
    <w:rsid w:val="006C295A"/>
    <w:rsid w:val="006C45E9"/>
    <w:rsid w:val="006D0322"/>
    <w:rsid w:val="006D7F0B"/>
    <w:rsid w:val="006E1269"/>
    <w:rsid w:val="006E4795"/>
    <w:rsid w:val="006F4B26"/>
    <w:rsid w:val="0072046E"/>
    <w:rsid w:val="00734BFC"/>
    <w:rsid w:val="00737B24"/>
    <w:rsid w:val="007445B2"/>
    <w:rsid w:val="00760EC7"/>
    <w:rsid w:val="0077297C"/>
    <w:rsid w:val="00774AB7"/>
    <w:rsid w:val="0078163C"/>
    <w:rsid w:val="0078701D"/>
    <w:rsid w:val="007902E1"/>
    <w:rsid w:val="007A137C"/>
    <w:rsid w:val="007A1BFE"/>
    <w:rsid w:val="007B4D3A"/>
    <w:rsid w:val="007B684D"/>
    <w:rsid w:val="007D1A08"/>
    <w:rsid w:val="007E06D9"/>
    <w:rsid w:val="007E2DA9"/>
    <w:rsid w:val="007E6E97"/>
    <w:rsid w:val="007F142A"/>
    <w:rsid w:val="007F2949"/>
    <w:rsid w:val="007F61CE"/>
    <w:rsid w:val="007F6694"/>
    <w:rsid w:val="00800FB5"/>
    <w:rsid w:val="008033A5"/>
    <w:rsid w:val="00804782"/>
    <w:rsid w:val="0080677A"/>
    <w:rsid w:val="00813E82"/>
    <w:rsid w:val="008212D6"/>
    <w:rsid w:val="00822AEA"/>
    <w:rsid w:val="00825C88"/>
    <w:rsid w:val="00826399"/>
    <w:rsid w:val="0083196B"/>
    <w:rsid w:val="0083353F"/>
    <w:rsid w:val="00836C79"/>
    <w:rsid w:val="0083767A"/>
    <w:rsid w:val="00856837"/>
    <w:rsid w:val="0085712E"/>
    <w:rsid w:val="008575AF"/>
    <w:rsid w:val="008609E6"/>
    <w:rsid w:val="008850EB"/>
    <w:rsid w:val="00891FF1"/>
    <w:rsid w:val="008A1A86"/>
    <w:rsid w:val="008A2F4E"/>
    <w:rsid w:val="008C3DFF"/>
    <w:rsid w:val="008E332B"/>
    <w:rsid w:val="008F32F8"/>
    <w:rsid w:val="008F4FD0"/>
    <w:rsid w:val="008F7A25"/>
    <w:rsid w:val="009003EC"/>
    <w:rsid w:val="009050E0"/>
    <w:rsid w:val="00912926"/>
    <w:rsid w:val="00921E29"/>
    <w:rsid w:val="00921E74"/>
    <w:rsid w:val="00923DCC"/>
    <w:rsid w:val="0092652F"/>
    <w:rsid w:val="00927A95"/>
    <w:rsid w:val="00931D7C"/>
    <w:rsid w:val="00952B2C"/>
    <w:rsid w:val="00956221"/>
    <w:rsid w:val="00956573"/>
    <w:rsid w:val="009603B3"/>
    <w:rsid w:val="00963336"/>
    <w:rsid w:val="00964E6E"/>
    <w:rsid w:val="00971005"/>
    <w:rsid w:val="00972034"/>
    <w:rsid w:val="00974F74"/>
    <w:rsid w:val="009840D8"/>
    <w:rsid w:val="00984928"/>
    <w:rsid w:val="00992BDD"/>
    <w:rsid w:val="00993124"/>
    <w:rsid w:val="0099362F"/>
    <w:rsid w:val="00993E7F"/>
    <w:rsid w:val="009A3385"/>
    <w:rsid w:val="009A7F13"/>
    <w:rsid w:val="009B1628"/>
    <w:rsid w:val="009B4C53"/>
    <w:rsid w:val="009B5A06"/>
    <w:rsid w:val="009B6E3A"/>
    <w:rsid w:val="009C3E31"/>
    <w:rsid w:val="009C5F80"/>
    <w:rsid w:val="009C6C21"/>
    <w:rsid w:val="009C70B5"/>
    <w:rsid w:val="009E5A04"/>
    <w:rsid w:val="009E72F4"/>
    <w:rsid w:val="009F1DD2"/>
    <w:rsid w:val="009F67C0"/>
    <w:rsid w:val="009F69C3"/>
    <w:rsid w:val="00A024D5"/>
    <w:rsid w:val="00A04732"/>
    <w:rsid w:val="00A075CB"/>
    <w:rsid w:val="00A123BE"/>
    <w:rsid w:val="00A16AFA"/>
    <w:rsid w:val="00A177EC"/>
    <w:rsid w:val="00A20F2E"/>
    <w:rsid w:val="00A342E5"/>
    <w:rsid w:val="00A36D71"/>
    <w:rsid w:val="00A40BE9"/>
    <w:rsid w:val="00A41C73"/>
    <w:rsid w:val="00A42C28"/>
    <w:rsid w:val="00A5369D"/>
    <w:rsid w:val="00A54A95"/>
    <w:rsid w:val="00A55986"/>
    <w:rsid w:val="00A5762C"/>
    <w:rsid w:val="00A679B6"/>
    <w:rsid w:val="00A735E2"/>
    <w:rsid w:val="00A81D3D"/>
    <w:rsid w:val="00A831BD"/>
    <w:rsid w:val="00A83484"/>
    <w:rsid w:val="00A850F9"/>
    <w:rsid w:val="00A879EB"/>
    <w:rsid w:val="00A87C7C"/>
    <w:rsid w:val="00A962CB"/>
    <w:rsid w:val="00A973F8"/>
    <w:rsid w:val="00AA409B"/>
    <w:rsid w:val="00AA4AA2"/>
    <w:rsid w:val="00AA7354"/>
    <w:rsid w:val="00AC08C9"/>
    <w:rsid w:val="00AC5875"/>
    <w:rsid w:val="00AD23DD"/>
    <w:rsid w:val="00AD6A93"/>
    <w:rsid w:val="00AD7110"/>
    <w:rsid w:val="00AF1968"/>
    <w:rsid w:val="00AF5E2E"/>
    <w:rsid w:val="00AF79F4"/>
    <w:rsid w:val="00AF7E96"/>
    <w:rsid w:val="00B12787"/>
    <w:rsid w:val="00B14E90"/>
    <w:rsid w:val="00B16DD4"/>
    <w:rsid w:val="00B17C32"/>
    <w:rsid w:val="00B20514"/>
    <w:rsid w:val="00B26C1B"/>
    <w:rsid w:val="00B27D28"/>
    <w:rsid w:val="00B33329"/>
    <w:rsid w:val="00B334FD"/>
    <w:rsid w:val="00B36394"/>
    <w:rsid w:val="00B43A86"/>
    <w:rsid w:val="00B46722"/>
    <w:rsid w:val="00B61985"/>
    <w:rsid w:val="00B72729"/>
    <w:rsid w:val="00B73993"/>
    <w:rsid w:val="00B757FA"/>
    <w:rsid w:val="00B77B5D"/>
    <w:rsid w:val="00B8058B"/>
    <w:rsid w:val="00B85BAC"/>
    <w:rsid w:val="00BA21FD"/>
    <w:rsid w:val="00BB1903"/>
    <w:rsid w:val="00BC0192"/>
    <w:rsid w:val="00BC02C7"/>
    <w:rsid w:val="00BC0499"/>
    <w:rsid w:val="00BC2806"/>
    <w:rsid w:val="00BC2DE9"/>
    <w:rsid w:val="00BC395D"/>
    <w:rsid w:val="00BD7FCC"/>
    <w:rsid w:val="00BE50A3"/>
    <w:rsid w:val="00BE6A47"/>
    <w:rsid w:val="00BF0943"/>
    <w:rsid w:val="00BF0B72"/>
    <w:rsid w:val="00BF106B"/>
    <w:rsid w:val="00BF5B69"/>
    <w:rsid w:val="00C01FA1"/>
    <w:rsid w:val="00C053E1"/>
    <w:rsid w:val="00C14D9D"/>
    <w:rsid w:val="00C178EC"/>
    <w:rsid w:val="00C2626D"/>
    <w:rsid w:val="00C327F2"/>
    <w:rsid w:val="00C40622"/>
    <w:rsid w:val="00C44751"/>
    <w:rsid w:val="00C5192B"/>
    <w:rsid w:val="00C56171"/>
    <w:rsid w:val="00C56588"/>
    <w:rsid w:val="00C62AB2"/>
    <w:rsid w:val="00C7108A"/>
    <w:rsid w:val="00C83609"/>
    <w:rsid w:val="00C839C1"/>
    <w:rsid w:val="00C872F9"/>
    <w:rsid w:val="00C875B4"/>
    <w:rsid w:val="00C875C0"/>
    <w:rsid w:val="00C87FC5"/>
    <w:rsid w:val="00CA71AF"/>
    <w:rsid w:val="00CA77FD"/>
    <w:rsid w:val="00CB53E1"/>
    <w:rsid w:val="00CB5E59"/>
    <w:rsid w:val="00CB6745"/>
    <w:rsid w:val="00CB743D"/>
    <w:rsid w:val="00CC167E"/>
    <w:rsid w:val="00CC7524"/>
    <w:rsid w:val="00CD0E6C"/>
    <w:rsid w:val="00CD34B7"/>
    <w:rsid w:val="00CE7392"/>
    <w:rsid w:val="00CF7BE5"/>
    <w:rsid w:val="00D00D8D"/>
    <w:rsid w:val="00D011AC"/>
    <w:rsid w:val="00D04B8E"/>
    <w:rsid w:val="00D07854"/>
    <w:rsid w:val="00D1477F"/>
    <w:rsid w:val="00D26FE8"/>
    <w:rsid w:val="00D33D8B"/>
    <w:rsid w:val="00D47A40"/>
    <w:rsid w:val="00D57B70"/>
    <w:rsid w:val="00D63664"/>
    <w:rsid w:val="00D7714A"/>
    <w:rsid w:val="00D77A39"/>
    <w:rsid w:val="00D90E73"/>
    <w:rsid w:val="00D957D6"/>
    <w:rsid w:val="00D96C17"/>
    <w:rsid w:val="00DA3DD0"/>
    <w:rsid w:val="00DB022B"/>
    <w:rsid w:val="00DD2AF7"/>
    <w:rsid w:val="00DD3D68"/>
    <w:rsid w:val="00DF40C0"/>
    <w:rsid w:val="00E04A21"/>
    <w:rsid w:val="00E12153"/>
    <w:rsid w:val="00E14B45"/>
    <w:rsid w:val="00E304EE"/>
    <w:rsid w:val="00E30EDC"/>
    <w:rsid w:val="00E52F2C"/>
    <w:rsid w:val="00E5373F"/>
    <w:rsid w:val="00E54EA6"/>
    <w:rsid w:val="00E5686C"/>
    <w:rsid w:val="00E578EC"/>
    <w:rsid w:val="00E70BE8"/>
    <w:rsid w:val="00E73B2D"/>
    <w:rsid w:val="00E743B0"/>
    <w:rsid w:val="00E819E8"/>
    <w:rsid w:val="00E83D1D"/>
    <w:rsid w:val="00E85F75"/>
    <w:rsid w:val="00E910DD"/>
    <w:rsid w:val="00EA32DD"/>
    <w:rsid w:val="00EB3213"/>
    <w:rsid w:val="00EB58A8"/>
    <w:rsid w:val="00EC38D6"/>
    <w:rsid w:val="00EC5E0B"/>
    <w:rsid w:val="00ED48B1"/>
    <w:rsid w:val="00F14576"/>
    <w:rsid w:val="00F2318C"/>
    <w:rsid w:val="00F25D27"/>
    <w:rsid w:val="00F32F13"/>
    <w:rsid w:val="00F45927"/>
    <w:rsid w:val="00F527C7"/>
    <w:rsid w:val="00F54DC0"/>
    <w:rsid w:val="00F60162"/>
    <w:rsid w:val="00F7104E"/>
    <w:rsid w:val="00F74E51"/>
    <w:rsid w:val="00F8723E"/>
    <w:rsid w:val="00F91D14"/>
    <w:rsid w:val="00F92282"/>
    <w:rsid w:val="00FA355F"/>
    <w:rsid w:val="00FA625C"/>
    <w:rsid w:val="00FB4382"/>
    <w:rsid w:val="00FB4FC7"/>
    <w:rsid w:val="00FC62AD"/>
    <w:rsid w:val="00FD3C99"/>
    <w:rsid w:val="00FD6D53"/>
    <w:rsid w:val="00FE00A3"/>
    <w:rsid w:val="00FE6310"/>
    <w:rsid w:val="00FF50A2"/>
    <w:rsid w:val="00FF5529"/>
    <w:rsid w:val="00FF736B"/>
    <w:rsid w:val="00FF7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6C027200-5C3B-42D2-8A45-A2624DD3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Body Text" w:locked="1"/>
    <w:lsdException w:name="Body Text Inde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52F"/>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205375"/>
    <w:pPr>
      <w:ind w:left="720"/>
      <w:contextualSpacing/>
    </w:pPr>
  </w:style>
  <w:style w:type="character" w:styleId="a3">
    <w:name w:val="line number"/>
    <w:basedOn w:val="a0"/>
    <w:semiHidden/>
    <w:rsid w:val="007902E1"/>
    <w:rPr>
      <w:rFonts w:cs="Times New Roman"/>
    </w:rPr>
  </w:style>
  <w:style w:type="paragraph" w:styleId="a4">
    <w:name w:val="header"/>
    <w:basedOn w:val="a"/>
    <w:link w:val="a5"/>
    <w:rsid w:val="00FA625C"/>
    <w:pPr>
      <w:tabs>
        <w:tab w:val="center" w:pos="4677"/>
        <w:tab w:val="right" w:pos="9355"/>
      </w:tabs>
      <w:spacing w:after="0" w:line="240" w:lineRule="auto"/>
    </w:pPr>
  </w:style>
  <w:style w:type="character" w:customStyle="1" w:styleId="a5">
    <w:name w:val="Верхній колонтитул Знак"/>
    <w:basedOn w:val="a0"/>
    <w:link w:val="a4"/>
    <w:locked/>
    <w:rsid w:val="00FA625C"/>
    <w:rPr>
      <w:rFonts w:cs="Times New Roman"/>
    </w:rPr>
  </w:style>
  <w:style w:type="paragraph" w:styleId="a6">
    <w:name w:val="footer"/>
    <w:basedOn w:val="a"/>
    <w:link w:val="a7"/>
    <w:rsid w:val="00FA625C"/>
    <w:pPr>
      <w:tabs>
        <w:tab w:val="center" w:pos="4677"/>
        <w:tab w:val="right" w:pos="9355"/>
      </w:tabs>
      <w:spacing w:after="0" w:line="240" w:lineRule="auto"/>
    </w:pPr>
  </w:style>
  <w:style w:type="character" w:customStyle="1" w:styleId="a7">
    <w:name w:val="Нижній колонтитул Знак"/>
    <w:basedOn w:val="a0"/>
    <w:link w:val="a6"/>
    <w:locked/>
    <w:rsid w:val="00FA625C"/>
    <w:rPr>
      <w:rFonts w:cs="Times New Roman"/>
    </w:rPr>
  </w:style>
  <w:style w:type="paragraph" w:styleId="a8">
    <w:name w:val="Title"/>
    <w:basedOn w:val="a"/>
    <w:next w:val="a"/>
    <w:link w:val="a9"/>
    <w:qFormat/>
    <w:rsid w:val="00452C8A"/>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a9">
    <w:name w:val="Назва Знак"/>
    <w:basedOn w:val="a0"/>
    <w:link w:val="a8"/>
    <w:locked/>
    <w:rsid w:val="00452C8A"/>
    <w:rPr>
      <w:rFonts w:ascii="Cambria" w:hAnsi="Cambria" w:cs="Times New Roman"/>
      <w:color w:val="17365D"/>
      <w:spacing w:val="5"/>
      <w:kern w:val="28"/>
      <w:sz w:val="52"/>
      <w:szCs w:val="52"/>
    </w:rPr>
  </w:style>
  <w:style w:type="table" w:styleId="aa">
    <w:name w:val="Table Grid"/>
    <w:basedOn w:val="a1"/>
    <w:rsid w:val="00931D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footnote text"/>
    <w:basedOn w:val="a"/>
    <w:link w:val="ac"/>
    <w:semiHidden/>
    <w:rsid w:val="005B1F51"/>
    <w:pPr>
      <w:spacing w:after="0" w:line="240" w:lineRule="auto"/>
    </w:pPr>
    <w:rPr>
      <w:rFonts w:ascii="Times New Roman" w:eastAsia="Calibri" w:hAnsi="Times New Roman"/>
      <w:sz w:val="20"/>
      <w:szCs w:val="20"/>
      <w:lang w:eastAsia="ru-RU"/>
    </w:rPr>
  </w:style>
  <w:style w:type="character" w:customStyle="1" w:styleId="ac">
    <w:name w:val="Текст виноски Знак"/>
    <w:basedOn w:val="a0"/>
    <w:link w:val="ab"/>
    <w:semiHidden/>
    <w:locked/>
    <w:rsid w:val="005B1F51"/>
    <w:rPr>
      <w:rFonts w:ascii="Times New Roman" w:hAnsi="Times New Roman" w:cs="Times New Roman"/>
      <w:sz w:val="20"/>
      <w:szCs w:val="20"/>
      <w:lang w:val="x-none" w:eastAsia="ru-RU"/>
    </w:rPr>
  </w:style>
  <w:style w:type="character" w:styleId="ad">
    <w:name w:val="footnote reference"/>
    <w:basedOn w:val="a0"/>
    <w:semiHidden/>
    <w:rsid w:val="005B1F51"/>
    <w:rPr>
      <w:rFonts w:cs="Times New Roman"/>
      <w:vertAlign w:val="superscript"/>
    </w:rPr>
  </w:style>
  <w:style w:type="paragraph" w:styleId="ae">
    <w:name w:val="Balloon Text"/>
    <w:basedOn w:val="a"/>
    <w:link w:val="af"/>
    <w:semiHidden/>
    <w:rsid w:val="005B1F51"/>
    <w:pPr>
      <w:spacing w:after="0" w:line="240" w:lineRule="auto"/>
    </w:pPr>
    <w:rPr>
      <w:rFonts w:ascii="Tahoma" w:hAnsi="Tahoma" w:cs="Tahoma"/>
      <w:sz w:val="16"/>
      <w:szCs w:val="16"/>
    </w:rPr>
  </w:style>
  <w:style w:type="character" w:customStyle="1" w:styleId="af">
    <w:name w:val="Текст у виносці Знак"/>
    <w:basedOn w:val="a0"/>
    <w:link w:val="ae"/>
    <w:semiHidden/>
    <w:locked/>
    <w:rsid w:val="005B1F51"/>
    <w:rPr>
      <w:rFonts w:ascii="Tahoma" w:hAnsi="Tahoma" w:cs="Tahoma"/>
      <w:sz w:val="16"/>
      <w:szCs w:val="16"/>
    </w:rPr>
  </w:style>
  <w:style w:type="paragraph" w:styleId="af0">
    <w:name w:val="Body Text"/>
    <w:basedOn w:val="a"/>
    <w:link w:val="af1"/>
    <w:rsid w:val="006320AE"/>
    <w:pPr>
      <w:spacing w:after="0" w:line="360" w:lineRule="auto"/>
      <w:jc w:val="both"/>
    </w:pPr>
    <w:rPr>
      <w:rFonts w:ascii="Times New Roman" w:eastAsia="Calibri" w:hAnsi="Times New Roman"/>
      <w:sz w:val="28"/>
      <w:szCs w:val="20"/>
      <w:lang w:eastAsia="ru-RU"/>
    </w:rPr>
  </w:style>
  <w:style w:type="character" w:customStyle="1" w:styleId="af1">
    <w:name w:val="Основний текст Знак"/>
    <w:basedOn w:val="a0"/>
    <w:link w:val="af0"/>
    <w:locked/>
    <w:rsid w:val="006320AE"/>
    <w:rPr>
      <w:rFonts w:ascii="Times New Roman" w:hAnsi="Times New Roman" w:cs="Times New Roman"/>
      <w:sz w:val="20"/>
      <w:szCs w:val="20"/>
      <w:lang w:val="x-none" w:eastAsia="ru-RU"/>
    </w:rPr>
  </w:style>
  <w:style w:type="paragraph" w:styleId="af2">
    <w:name w:val="Body Text Indent"/>
    <w:basedOn w:val="a"/>
    <w:link w:val="af3"/>
    <w:semiHidden/>
    <w:rsid w:val="006320AE"/>
    <w:pPr>
      <w:spacing w:after="0" w:line="360" w:lineRule="auto"/>
      <w:ind w:firstLine="709"/>
      <w:jc w:val="both"/>
    </w:pPr>
    <w:rPr>
      <w:rFonts w:ascii="Times New Roman" w:eastAsia="Calibri" w:hAnsi="Times New Roman"/>
      <w:sz w:val="28"/>
      <w:szCs w:val="20"/>
      <w:lang w:eastAsia="ru-RU"/>
    </w:rPr>
  </w:style>
  <w:style w:type="character" w:customStyle="1" w:styleId="af3">
    <w:name w:val="Основний текст з відступом Знак"/>
    <w:basedOn w:val="a0"/>
    <w:link w:val="af2"/>
    <w:semiHidden/>
    <w:locked/>
    <w:rsid w:val="006320AE"/>
    <w:rPr>
      <w:rFonts w:ascii="Times New Roman" w:hAnsi="Times New Roman" w:cs="Times New Roman"/>
      <w:sz w:val="20"/>
      <w:szCs w:val="20"/>
      <w:lang w:val="x-none" w:eastAsia="ru-RU"/>
    </w:rPr>
  </w:style>
  <w:style w:type="character" w:styleId="af4">
    <w:name w:val="Hyperlink"/>
    <w:basedOn w:val="a0"/>
    <w:rsid w:val="00AF7E96"/>
    <w:rPr>
      <w:rFonts w:cs="Times New Roman"/>
      <w:color w:val="0000FF"/>
      <w:u w:val="single"/>
    </w:rPr>
  </w:style>
  <w:style w:type="paragraph" w:customStyle="1" w:styleId="10">
    <w:name w:val="Без інтервалів1"/>
    <w:rsid w:val="00297C22"/>
    <w:rPr>
      <w:rFonts w:eastAsia="Times New Roman"/>
      <w:sz w:val="22"/>
      <w:szCs w:val="22"/>
      <w:lang w:eastAsia="en-US"/>
    </w:rPr>
  </w:style>
  <w:style w:type="paragraph" w:customStyle="1" w:styleId="Web">
    <w:name w:val="Обычный (Web)"/>
    <w:basedOn w:val="a"/>
    <w:rsid w:val="008212D6"/>
    <w:pPr>
      <w:spacing w:before="100" w:after="100" w:line="240" w:lineRule="auto"/>
    </w:pPr>
    <w:rPr>
      <w:rFonts w:ascii="Arial Unicode MS" w:eastAsia="Arial Unicode MS" w:hAnsi="Arial Unicode MS"/>
      <w:color w:val="000000"/>
      <w:sz w:val="24"/>
      <w:szCs w:val="20"/>
      <w:lang w:eastAsia="ru-RU"/>
    </w:rPr>
  </w:style>
  <w:style w:type="paragraph" w:styleId="af5">
    <w:name w:val="Normal (Web)"/>
    <w:basedOn w:val="a"/>
    <w:semiHidden/>
    <w:rsid w:val="00561922"/>
    <w:pPr>
      <w:spacing w:before="100" w:beforeAutospacing="1" w:after="100" w:afterAutospacing="1" w:line="240" w:lineRule="auto"/>
    </w:pPr>
    <w:rPr>
      <w:rFonts w:ascii="Times New Roman" w:eastAsia="Calibri" w:hAnsi="Times New Roman"/>
      <w:sz w:val="24"/>
      <w:szCs w:val="24"/>
      <w:lang w:eastAsia="ru-RU"/>
    </w:rPr>
  </w:style>
  <w:style w:type="paragraph" w:customStyle="1" w:styleId="Default">
    <w:name w:val="Default"/>
    <w:rsid w:val="00C875B4"/>
    <w:pPr>
      <w:autoSpaceDE w:val="0"/>
      <w:autoSpaceDN w:val="0"/>
      <w:adjustRightInd w:val="0"/>
    </w:pPr>
    <w:rPr>
      <w:rFonts w:ascii="Times New Roman" w:eastAsia="Times New Roman" w:hAnsi="Times New Roman"/>
      <w:color w:val="000000"/>
      <w:sz w:val="24"/>
      <w:szCs w:val="24"/>
      <w:lang w:eastAsia="en-US"/>
    </w:rPr>
  </w:style>
  <w:style w:type="table" w:customStyle="1" w:styleId="11">
    <w:name w:val="Сетка таблицы1"/>
    <w:rsid w:val="00C87FC5"/>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rsid w:val="00E1215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9510</Words>
  <Characters>54213</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КАЗАХСТАН</vt:lpstr>
    </vt:vector>
  </TitlesOfParts>
  <Company/>
  <LinksUpToDate>false</LinksUpToDate>
  <CharactersWithSpaces>63596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КАЗАХСТАН</dc:title>
  <dc:subject/>
  <dc:creator>Ира</dc:creator>
  <cp:keywords/>
  <dc:description/>
  <cp:lastModifiedBy>Irina</cp:lastModifiedBy>
  <cp:revision>2</cp:revision>
  <cp:lastPrinted>2010-04-24T05:51:00Z</cp:lastPrinted>
  <dcterms:created xsi:type="dcterms:W3CDTF">2014-09-17T13:55:00Z</dcterms:created>
  <dcterms:modified xsi:type="dcterms:W3CDTF">2014-09-17T13:55:00Z</dcterms:modified>
</cp:coreProperties>
</file>