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77" w:rsidRDefault="00D9669C">
      <w:pPr>
        <w:pStyle w:val="1"/>
        <w:jc w:val="center"/>
      </w:pPr>
      <w:r>
        <w:t>Доказательства в хозяйственном процессе (Украина)</w:t>
      </w:r>
    </w:p>
    <w:p w:rsidR="006E7D77" w:rsidRPr="00D9669C" w:rsidRDefault="00D9669C">
      <w:pPr>
        <w:pStyle w:val="a3"/>
        <w:divId w:val="1576626719"/>
      </w:pPr>
      <w:r>
        <w:t>Министерство науки и образования Украины</w:t>
      </w:r>
    </w:p>
    <w:p w:rsidR="006E7D77" w:rsidRDefault="00D9669C">
      <w:pPr>
        <w:pStyle w:val="a3"/>
        <w:divId w:val="1576626719"/>
      </w:pPr>
      <w:r>
        <w:t>Таврический Национальный Университет им.В.И.Вернадского</w:t>
      </w:r>
    </w:p>
    <w:p w:rsidR="006E7D77" w:rsidRDefault="00D9669C">
      <w:pPr>
        <w:pStyle w:val="4"/>
        <w:divId w:val="1576626719"/>
      </w:pPr>
      <w:r>
        <w:t> </w:t>
      </w:r>
    </w:p>
    <w:p w:rsidR="006E7D77" w:rsidRDefault="00D9669C">
      <w:pPr>
        <w:pStyle w:val="4"/>
        <w:divId w:val="1576626719"/>
      </w:pPr>
      <w:r>
        <w:t> </w:t>
      </w:r>
    </w:p>
    <w:p w:rsidR="006E7D77" w:rsidRDefault="00D9669C">
      <w:pPr>
        <w:pStyle w:val="4"/>
        <w:divId w:val="1576626719"/>
      </w:pPr>
      <w:r>
        <w:t> </w:t>
      </w:r>
    </w:p>
    <w:p w:rsidR="006E7D77" w:rsidRDefault="00D9669C">
      <w:pPr>
        <w:pStyle w:val="4"/>
        <w:divId w:val="1576626719"/>
      </w:pPr>
      <w:r>
        <w:t>Курсовая работа</w:t>
      </w:r>
    </w:p>
    <w:p w:rsidR="006E7D77" w:rsidRDefault="00D9669C">
      <w:pPr>
        <w:pStyle w:val="2"/>
        <w:divId w:val="1576626719"/>
      </w:pPr>
      <w:r>
        <w:t>Предмет: «Хозяйственный процесс»</w:t>
      </w:r>
    </w:p>
    <w:p w:rsidR="006E7D77" w:rsidRDefault="00D9669C">
      <w:pPr>
        <w:pStyle w:val="4"/>
        <w:divId w:val="1576626719"/>
      </w:pPr>
      <w:r>
        <w:t>Тема:   «Доказательства в хозяйственном процессе»</w:t>
      </w:r>
    </w:p>
    <w:p w:rsidR="006E7D77" w:rsidRPr="00D9669C" w:rsidRDefault="00D9669C">
      <w:pPr>
        <w:pStyle w:val="a3"/>
        <w:divId w:val="1576626719"/>
      </w:pPr>
      <w:r>
        <w:t>студента  5  курса ,</w:t>
      </w:r>
    </w:p>
    <w:p w:rsidR="006E7D77" w:rsidRDefault="00D9669C">
      <w:pPr>
        <w:pStyle w:val="a3"/>
        <w:divId w:val="1576626719"/>
      </w:pPr>
      <w:r>
        <w:t> юридического факультета ,</w:t>
      </w:r>
    </w:p>
    <w:p w:rsidR="006E7D77" w:rsidRDefault="00D9669C">
      <w:pPr>
        <w:pStyle w:val="a3"/>
        <w:divId w:val="1576626719"/>
      </w:pPr>
      <w:r>
        <w:t>заочного отделения ,группы Е ,</w:t>
      </w:r>
    </w:p>
    <w:p w:rsidR="006E7D77" w:rsidRDefault="00D9669C">
      <w:pPr>
        <w:pStyle w:val="a3"/>
        <w:divId w:val="1576626719"/>
      </w:pPr>
      <w:r>
        <w:t>Гаврилюка Е.В.</w:t>
      </w:r>
    </w:p>
    <w:p w:rsidR="006E7D77" w:rsidRDefault="00D9669C">
      <w:pPr>
        <w:pStyle w:val="a3"/>
        <w:divId w:val="1576626719"/>
      </w:pPr>
      <w:r>
        <w:t>Cимферополь, 2003</w:t>
      </w:r>
    </w:p>
    <w:p w:rsidR="006E7D77" w:rsidRDefault="006E7D77">
      <w:pPr>
        <w:divId w:val="1576626719"/>
      </w:pPr>
    </w:p>
    <w:p w:rsidR="006E7D77" w:rsidRPr="00D9669C" w:rsidRDefault="00D9669C">
      <w:pPr>
        <w:pStyle w:val="a3"/>
        <w:divId w:val="1576626719"/>
      </w:pPr>
      <w:r>
        <w:rPr>
          <w:b/>
          <w:bCs/>
        </w:rPr>
        <w:t>Содержание</w:t>
      </w:r>
    </w:p>
    <w:p w:rsidR="006E7D77" w:rsidRDefault="00D9669C">
      <w:pPr>
        <w:pStyle w:val="a3"/>
        <w:divId w:val="1576626719"/>
      </w:pPr>
      <w:r>
        <w:rPr>
          <w:b/>
          <w:bCs/>
        </w:rPr>
        <w:t> </w:t>
      </w:r>
    </w:p>
    <w:p w:rsidR="006E7D77" w:rsidRDefault="00D9669C">
      <w:pPr>
        <w:pStyle w:val="a3"/>
        <w:divId w:val="1576626719"/>
      </w:pPr>
      <w:r>
        <w:t>1.Введение</w:t>
      </w:r>
    </w:p>
    <w:p w:rsidR="006E7D77" w:rsidRDefault="00D9669C">
      <w:pPr>
        <w:pStyle w:val="a3"/>
        <w:divId w:val="1576626719"/>
      </w:pPr>
      <w:r>
        <w:t>2.Понятие доказывания в хозяйственном процессе</w:t>
      </w:r>
    </w:p>
    <w:p w:rsidR="006E7D77" w:rsidRDefault="00D9669C">
      <w:pPr>
        <w:pStyle w:val="a3"/>
        <w:divId w:val="1576626719"/>
      </w:pPr>
      <w:r>
        <w:t>3.Понятие и виды доказательств</w:t>
      </w:r>
    </w:p>
    <w:p w:rsidR="006E7D77" w:rsidRDefault="00D9669C">
      <w:pPr>
        <w:pStyle w:val="a3"/>
        <w:divId w:val="1576626719"/>
      </w:pPr>
      <w:r>
        <w:t>4.Предмет доказывания</w:t>
      </w:r>
    </w:p>
    <w:p w:rsidR="006E7D77" w:rsidRDefault="00D9669C">
      <w:pPr>
        <w:pStyle w:val="a3"/>
        <w:divId w:val="1576626719"/>
      </w:pPr>
      <w:r>
        <w:t>5.Относимость, допустимость доказательств и факты, не требующие доказательств</w:t>
      </w:r>
    </w:p>
    <w:p w:rsidR="006E7D77" w:rsidRDefault="00D9669C">
      <w:pPr>
        <w:pStyle w:val="1"/>
        <w:divId w:val="1576626719"/>
      </w:pPr>
      <w:r>
        <w:t>6.Истребование, исследование и оценка доказательств</w:t>
      </w:r>
    </w:p>
    <w:p w:rsidR="006E7D77" w:rsidRPr="00D9669C" w:rsidRDefault="00D9669C">
      <w:pPr>
        <w:pStyle w:val="a3"/>
        <w:divId w:val="1576626719"/>
      </w:pPr>
      <w:r>
        <w:t>7.Заключение</w:t>
      </w:r>
    </w:p>
    <w:p w:rsidR="006E7D77" w:rsidRDefault="00D9669C">
      <w:pPr>
        <w:pStyle w:val="a3"/>
        <w:divId w:val="1576626719"/>
      </w:pPr>
      <w:r>
        <w:t>8.Список использованных источников</w:t>
      </w:r>
    </w:p>
    <w:p w:rsidR="006E7D77" w:rsidRDefault="006E7D77">
      <w:pPr>
        <w:divId w:val="1576626719"/>
      </w:pPr>
    </w:p>
    <w:p w:rsidR="006E7D77" w:rsidRPr="00D9669C" w:rsidRDefault="00D9669C">
      <w:pPr>
        <w:pStyle w:val="a3"/>
        <w:divId w:val="1576626719"/>
      </w:pPr>
      <w:r>
        <w:rPr>
          <w:b/>
          <w:bCs/>
        </w:rPr>
        <w:t>Введение</w:t>
      </w:r>
    </w:p>
    <w:p w:rsidR="006E7D77" w:rsidRDefault="00D9669C">
      <w:pPr>
        <w:pStyle w:val="a3"/>
        <w:divId w:val="1576626719"/>
      </w:pPr>
      <w:r>
        <w:t>В настоящее время при переходе к товарно-денежным отношениям в хозяйствен-ном обороте стало невозможными эффективное использование законодательства Совет-ского Союза при осуществлении регулирования спорных ситуаций между субъектами предпринимательской деятельности, другими субъектами имеющими отношение к хозяй-ствованию. Именно с целью обеспечения правовой защиты предпринимательской и свя-занной с ней деятельности в независимой Украине был принят ряд нормативных актов, среди них и акты регулирующие деятельность арбитражных (хозяйственных) судов: Кон-ституция Украины, Закон Украины «Об арбитражном суде», Арбитражно-процессуальный кодекс Украины, др.</w:t>
      </w:r>
    </w:p>
    <w:p w:rsidR="006E7D77" w:rsidRDefault="00D9669C">
      <w:pPr>
        <w:pStyle w:val="a3"/>
        <w:divId w:val="1576626719"/>
      </w:pPr>
      <w:r>
        <w:t>Арбитражно-процессуальное законодатнльство состоит из Арбитражно-процессу-ального кодекса, Закона Украины «О восстановлении платежеспособности должника или признании его банкротом», других нормативно-правовых актов. Как указал Абрамов: «Не стоит думать, что между материальным и процессуальным правом существует непроходи-мая грань»</w:t>
      </w:r>
      <w:bookmarkStart w:id="0" w:name="_ftnref1"/>
      <w:r>
        <w:fldChar w:fldCharType="begin"/>
      </w:r>
      <w:r>
        <w:instrText xml:space="preserve"> HYPERLINK "" \l "_ftn1"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0"/>
      <w:r>
        <w:t>. Поэтому к хозяйственно-процессуальному праву так же относятся и некото-рые материально-правовые акты.</w:t>
      </w:r>
    </w:p>
    <w:p w:rsidR="006E7D77" w:rsidRDefault="00D9669C">
      <w:pPr>
        <w:pStyle w:val="a3"/>
        <w:divId w:val="1576626719"/>
      </w:pPr>
      <w:r>
        <w:t xml:space="preserve">Как и любой другой отрасли права хозяйственно-процессуальному праву свойст-венны свои определенные элементы. Участие сторон, третьих лиц, прокурора, подача иска, апелляции, кассации, другие атрибуты хозяйственно-процессуального права. </w:t>
      </w:r>
    </w:p>
    <w:p w:rsidR="006E7D77" w:rsidRDefault="00D9669C">
      <w:pPr>
        <w:pStyle w:val="a3"/>
        <w:divId w:val="1576626719"/>
      </w:pPr>
      <w:r>
        <w:t> Среди них можно отметить такой важнейший институт как доказательства в хо-зяйственно-процессуальном праве. Законодатель определил, что доказательствами явля-ются любые факти</w:t>
      </w:r>
      <w:r>
        <w:softHyphen/>
        <w:t>ческие данные, на основании которых хозяйственный суд в определен-ном законом порядке устанавливает нали</w:t>
      </w:r>
      <w:r>
        <w:softHyphen/>
        <w:t>чие или отсутствие обстоятельств, на которых основыва</w:t>
      </w:r>
      <w:r>
        <w:softHyphen/>
        <w:t>ются требования и возражения сторон. Доказательства имеют особо важное зна-чение в хозяйственном судопроизводстве, так как без них невозможно правильно разре-шить спорный вопрос. Стороны могут свободно предоставлять доказательства суду в со-ответствии с принципами равноправия, законности, состязательности, другими принци-пами производства в Хозяйственном суде. При предоставлении доказательств суду сторо-ны должны учитывать требования установленные ХПК, кодекс четко разграничивает ви-ды доказательств ,которые могут быть использованы, среди них: письменные, веществен-ные, заключение экспертизы, объяснения сторон, третьих лиц, объяснения должностных лиц и других работников предприятий, учреждений и организаций, не только участвую-щих в деле. Также для доказательств большое значение имеют понятия относимости и допустимости.</w:t>
      </w:r>
    </w:p>
    <w:p w:rsidR="006E7D77" w:rsidRDefault="00D9669C">
      <w:pPr>
        <w:pStyle w:val="a3"/>
        <w:divId w:val="1576626719"/>
      </w:pPr>
      <w:r>
        <w:t xml:space="preserve">В данной работе в полной мере будут рассмотрены все аспекты института доказа-тельств в хозяйственном процессуальном праве. Определение его важности в правильном рассмотрении споров возникающих в результате ведения хозяйственной деятельности.   </w:t>
      </w:r>
    </w:p>
    <w:p w:rsidR="006E7D77" w:rsidRDefault="006E7D77">
      <w:pPr>
        <w:divId w:val="1576626719"/>
      </w:pPr>
    </w:p>
    <w:p w:rsidR="006E7D77" w:rsidRPr="00D9669C" w:rsidRDefault="00D9669C">
      <w:pPr>
        <w:pStyle w:val="a3"/>
        <w:divId w:val="1576626719"/>
      </w:pPr>
      <w:r>
        <w:t>Понятие доказывания в хозяйственном процессе</w:t>
      </w:r>
    </w:p>
    <w:p w:rsidR="006E7D77" w:rsidRDefault="00D9669C">
      <w:pPr>
        <w:pStyle w:val="a3"/>
        <w:divId w:val="1576626719"/>
      </w:pPr>
      <w:r>
        <w:rPr>
          <w:b/>
          <w:bCs/>
        </w:rPr>
        <w:t> </w:t>
      </w:r>
    </w:p>
    <w:p w:rsidR="006E7D77" w:rsidRDefault="00D9669C">
      <w:pPr>
        <w:pStyle w:val="a3"/>
        <w:divId w:val="1576626719"/>
      </w:pPr>
      <w:r>
        <w:t>Доказывание является наиболее сложной, трудоемкой работой в деятельности пра-воохранительных органов, в том числе и хозяйственных судов. Объясняется это тем, что в процессе доказывания, во-первых, приходится иметь дело с фактами, событиями ретроспе-ктивного характера, которые, как правило, нельзя воспринять непосредствен</w:t>
      </w:r>
      <w:r>
        <w:softHyphen/>
        <w:t>но; во-вторых, в процессе доказывания обычно действуют две стороны с противоположными интересами, которые не только представляют доказательства в обоснование своей позиции, но нередко стараются опровергнуть или обесценить доказательства другой стороны; в-третьих, дока-зательства со временем могут утрачиваться, терять свою убедительность в силу различных объективных об</w:t>
      </w:r>
      <w:r>
        <w:softHyphen/>
        <w:t>стоятельств.</w:t>
      </w:r>
    </w:p>
    <w:p w:rsidR="006E7D77" w:rsidRDefault="00D9669C">
      <w:pPr>
        <w:pStyle w:val="a3"/>
        <w:divId w:val="1576626719"/>
      </w:pPr>
      <w:r>
        <w:t>Доказывание является одним из важнейших институтов любого правового процес-са, в том числе уголовного, гражданского, хозяйственного, административного. Без дока-зывания нельзя установить истину по тому или иному делу, а значит, невозможно его пра-вильно разрешить. Само понятие «доказывание» неодинаково определя</w:t>
      </w:r>
      <w:r>
        <w:softHyphen/>
        <w:t>лось различными учеными. Так, С.В. Курылев под дока</w:t>
      </w:r>
      <w:r>
        <w:softHyphen/>
        <w:t>зыванием имеет в виду деятельность с целью убедить суд в истинности фактов, которые им рассматриваются</w:t>
      </w:r>
      <w:bookmarkStart w:id="1" w:name="_ftnref2"/>
      <w:r>
        <w:fldChar w:fldCharType="begin"/>
      </w:r>
      <w:r>
        <w:instrText xml:space="preserve"> HYPERLINK "" \l "_ftn2" \o "" </w:instrText>
      </w:r>
      <w:r>
        <w:fldChar w:fldCharType="separate"/>
      </w:r>
      <w:r>
        <w:rPr>
          <w:rStyle w:val="a4"/>
        </w:rPr>
        <w:t>[2]</w:t>
      </w:r>
      <w:r>
        <w:fldChar w:fldCharType="end"/>
      </w:r>
      <w:bookmarkEnd w:id="1"/>
      <w:r>
        <w:t>. Едва ли с этим можно согласить-ся, так как здесь, во-первых, отгораживается деятельность суда от субъектов доказывания, во-вторых, предмет доказывания предпола</w:t>
      </w:r>
      <w:r>
        <w:softHyphen/>
        <w:t>гается как заранее данный, неизменный, хотя в процессе рассмотрения дела он может и дополняться, и изменяться новыми существенны-ми обстоятельствами.</w:t>
      </w:r>
    </w:p>
    <w:p w:rsidR="006E7D77" w:rsidRDefault="00D9669C">
      <w:pPr>
        <w:pStyle w:val="a3"/>
        <w:divId w:val="1576626719"/>
      </w:pPr>
      <w:r>
        <w:t>Противопоставление суда и сторон в доказывании еще ярче выражал А.Ф. Клейн-ман, указывая, что доказыва</w:t>
      </w:r>
      <w:r>
        <w:softHyphen/>
        <w:t>ние в арбитражном процессе является процессуальной дея-тельностью только сторон, которая состоит в представлении доказательств, опровержении доказательств против</w:t>
      </w:r>
      <w:r>
        <w:softHyphen/>
        <w:t>ника, заявлении ходатайств, участии в исследовании доказательств</w:t>
      </w:r>
      <w:bookmarkStart w:id="2" w:name="_ftnref3"/>
      <w:r>
        <w:fldChar w:fldCharType="begin"/>
      </w:r>
      <w:r>
        <w:instrText xml:space="preserve"> HYPERLINK "" \l "_ftn3" \o "" </w:instrText>
      </w:r>
      <w:r>
        <w:fldChar w:fldCharType="separate"/>
      </w:r>
      <w:r>
        <w:rPr>
          <w:rStyle w:val="a4"/>
        </w:rPr>
        <w:t>[3]</w:t>
      </w:r>
      <w:r>
        <w:fldChar w:fldCharType="end"/>
      </w:r>
      <w:bookmarkEnd w:id="2"/>
      <w:r>
        <w:t>. Конечно, эта формула неприменима ни в гражданском, ни в хозяйственном процессах как с пози</w:t>
      </w:r>
      <w:r>
        <w:softHyphen/>
        <w:t>ций закона, так и практики. Хотя в действующем ХПК Украины в ст. 33 записано, что каждая сторона должна доказать те обстоятельства, на которые она ссылается как на основания своих требований и возражений, но в то же время ст. 38 ХПК говорит, что если представленные сто</w:t>
      </w:r>
      <w:r>
        <w:softHyphen/>
        <w:t>ронами доказательства недостаточны, суд обязан истребо</w:t>
      </w:r>
      <w:r>
        <w:softHyphen/>
        <w:t>вать от пред-приятий и организаций независимо от их участия в деле документы и материалы, необхо-димые для разрешения спора. Следовательно, не только стороны, но и суд обязан активно участвовать в процессе доказыва</w:t>
      </w:r>
      <w:r>
        <w:softHyphen/>
        <w:t>ния. Практически так и делается. И это понятно. Ведь суд не должен формально вынести решение по делу на основании того, какая сторона предста-вила более полно</w:t>
      </w:r>
      <w:r>
        <w:softHyphen/>
        <w:t>весные доказательства. Он обязан установить объектив</w:t>
      </w:r>
      <w:r>
        <w:softHyphen/>
        <w:t>ную истину по спору и в соответствии с ней вынести ре</w:t>
      </w:r>
      <w:r>
        <w:softHyphen/>
        <w:t>шение. Нельзя не учитывать и того, что в условиях нашей современной действительности далеко не каждая сторона может обратиться к услу-гам юристов (адвокатов) для ве</w:t>
      </w:r>
      <w:r>
        <w:softHyphen/>
        <w:t>дения ее дела. А без их участия рассчитывать на грамот-ный, обстоятельный сбор и представление доказательств затруднительно. В связи с этим получится, что сторона, имеющая возможность нанять адвоката, окажется в про</w:t>
      </w:r>
      <w:r>
        <w:softHyphen/>
        <w:t>цессе в более привилегированном положении перед той, у которой такой возможности не окаже-тся. В гражданском процессе это может проявляться еще более часто.</w:t>
      </w:r>
    </w:p>
    <w:p w:rsidR="006E7D77" w:rsidRDefault="00D9669C">
      <w:pPr>
        <w:pStyle w:val="a3"/>
        <w:divId w:val="1576626719"/>
      </w:pPr>
      <w:r>
        <w:t>Думается, что наиболее правильное, полное и убеди</w:t>
      </w:r>
      <w:r>
        <w:softHyphen/>
        <w:t>тельное определение рассмат-риваемого понятия дает К.С. Юдельсон, указывая, что судебным доказыванием является деятельность субъектов процесса по установле</w:t>
      </w:r>
      <w:r>
        <w:softHyphen/>
        <w:t>нию с помощью указанных в законе процес-суальных средств и способов объективной истинности наличия или отсутствия фактов, необходимых для разрешения спора между сторонами</w:t>
      </w:r>
      <w:bookmarkStart w:id="3" w:name="_ftnref4"/>
      <w:r>
        <w:fldChar w:fldCharType="begin"/>
      </w:r>
      <w:r>
        <w:instrText xml:space="preserve"> HYPERLINK "" \l "_ftn4" \o "" </w:instrText>
      </w:r>
      <w:r>
        <w:fldChar w:fldCharType="separate"/>
      </w:r>
      <w:r>
        <w:rPr>
          <w:rStyle w:val="a4"/>
        </w:rPr>
        <w:t>[4]</w:t>
      </w:r>
      <w:r>
        <w:fldChar w:fldCharType="end"/>
      </w:r>
      <w:bookmarkEnd w:id="3"/>
      <w:r>
        <w:t>.</w:t>
      </w:r>
    </w:p>
    <w:p w:rsidR="006E7D77" w:rsidRDefault="00D9669C">
      <w:pPr>
        <w:pStyle w:val="a3"/>
        <w:divId w:val="1576626719"/>
      </w:pPr>
      <w:r>
        <w:t>Именно деятельность сторон, суда и других участни</w:t>
      </w:r>
      <w:r>
        <w:softHyphen/>
        <w:t>ков процесса по установлению юридических фактов (об</w:t>
      </w:r>
      <w:r>
        <w:softHyphen/>
        <w:t>стоятельств), имеющих значение для разрешения спора, с помо-щью установленных законом средств и является доказыванием в хозяйственном процессе.</w:t>
      </w:r>
    </w:p>
    <w:p w:rsidR="006E7D77" w:rsidRDefault="006E7D77">
      <w:pPr>
        <w:divId w:val="1576626719"/>
      </w:pPr>
    </w:p>
    <w:p w:rsidR="006E7D77" w:rsidRDefault="00D9669C">
      <w:pPr>
        <w:pStyle w:val="1"/>
        <w:divId w:val="1576626719"/>
      </w:pPr>
      <w:r>
        <w:t>Понятие и виды доказательств</w:t>
      </w:r>
    </w:p>
    <w:p w:rsidR="006E7D77" w:rsidRPr="00D9669C" w:rsidRDefault="00D9669C">
      <w:pPr>
        <w:pStyle w:val="a3"/>
        <w:divId w:val="1576626719"/>
      </w:pPr>
      <w:r>
        <w:t>Понятие доказательств различные ученые также оп</w:t>
      </w:r>
      <w:r>
        <w:softHyphen/>
        <w:t>ределяли неоднозначно. Сомни-тельное мнение, негативно повлиявшее на позиции многих ученых, высказал в свое время А.Я. Вышинский, утверждая: «...судебные доказа</w:t>
      </w:r>
      <w:r>
        <w:softHyphen/>
        <w:t xml:space="preserve">тельства — это обычные факты, те же происходящие в жизни явления, те же вещи, те же люди, те же действия людей. </w:t>
      </w:r>
    </w:p>
    <w:p w:rsidR="006E7D77" w:rsidRDefault="00D9669C">
      <w:pPr>
        <w:pStyle w:val="a3"/>
        <w:divId w:val="1576626719"/>
      </w:pPr>
      <w:r>
        <w:t>Судебными доказательствами они являются лишь постольку, поскольку вступают в орбиту судебного про</w:t>
      </w:r>
      <w:r>
        <w:softHyphen/>
        <w:t>цесса, становятся средством для установления интересу</w:t>
      </w:r>
      <w:r>
        <w:softHyphen/>
        <w:t>ющих суд и следствие обстоятельств»</w:t>
      </w:r>
      <w:bookmarkStart w:id="4" w:name="_ftnref5"/>
      <w:r>
        <w:fldChar w:fldCharType="begin"/>
      </w:r>
      <w:r>
        <w:instrText xml:space="preserve"> HYPERLINK "" \l "_ftn5" \o "" </w:instrText>
      </w:r>
      <w:r>
        <w:fldChar w:fldCharType="separate"/>
      </w:r>
      <w:r>
        <w:rPr>
          <w:rStyle w:val="a4"/>
        </w:rPr>
        <w:t>[5]</w:t>
      </w:r>
      <w:r>
        <w:fldChar w:fldCharType="end"/>
      </w:r>
      <w:bookmarkEnd w:id="4"/>
      <w:r>
        <w:t>.</w:t>
      </w:r>
    </w:p>
    <w:p w:rsidR="006E7D77" w:rsidRDefault="00D9669C">
      <w:pPr>
        <w:pStyle w:val="a3"/>
        <w:divId w:val="1576626719"/>
      </w:pPr>
      <w:r>
        <w:t>Следовательно, к доказательствам он относил факти</w:t>
      </w:r>
      <w:r>
        <w:softHyphen/>
        <w:t>ческие данные, с помощью ко-торых устанавливались до</w:t>
      </w:r>
      <w:r>
        <w:softHyphen/>
        <w:t>казываемые факты без учета тех средств, источников, ко</w:t>
      </w:r>
      <w:r>
        <w:softHyphen/>
        <w:t>торые являлись носителями этих фактов. Примерно та</w:t>
      </w:r>
      <w:r>
        <w:softHyphen/>
        <w:t>кой же позиции придерживался С.В. Куры-лев, относя к судебным доказательствам известные факты, с помощью которых устанавли-ваются неизвестные факты</w:t>
      </w:r>
      <w:bookmarkStart w:id="5" w:name="_ftnref6"/>
      <w:r>
        <w:fldChar w:fldCharType="begin"/>
      </w:r>
      <w:r>
        <w:instrText xml:space="preserve"> HYPERLINK "" \l "_ftn6" \o "" </w:instrText>
      </w:r>
      <w:r>
        <w:fldChar w:fldCharType="separate"/>
      </w:r>
      <w:r>
        <w:rPr>
          <w:rStyle w:val="a4"/>
        </w:rPr>
        <w:t>[6]</w:t>
      </w:r>
      <w:r>
        <w:fldChar w:fldCharType="end"/>
      </w:r>
      <w:bookmarkEnd w:id="5"/>
      <w:r>
        <w:t>. Здесь опять игнорируются источники фактических данных и в то же время доказательственные факты ставятся в одну плоскость, смешиваются с доказы-ваемыми юридически</w:t>
      </w:r>
      <w:r>
        <w:softHyphen/>
        <w:t>ми фактами.</w:t>
      </w:r>
    </w:p>
    <w:p w:rsidR="006E7D77" w:rsidRDefault="00D9669C">
      <w:pPr>
        <w:pStyle w:val="a3"/>
        <w:divId w:val="1576626719"/>
      </w:pPr>
      <w:r>
        <w:t>Между тем нетрудно понять, что сами фактические данные без их источника не мо-гут быть доказательства</w:t>
      </w:r>
      <w:r>
        <w:softHyphen/>
        <w:t>ми. Так, сам факт испорченной продукции станет дока</w:t>
      </w:r>
      <w:r>
        <w:softHyphen/>
        <w:t>зательством лишь в том случае, если он найдет отражение и закрепление в таких источниках, как объя-снения соответствующих лиц, акт экспертизы, вещественное до</w:t>
      </w:r>
      <w:r>
        <w:softHyphen/>
        <w:t>казательство. Поэтому фактические данные как доказа</w:t>
      </w:r>
      <w:r>
        <w:softHyphen/>
        <w:t>тельства нельзя рассматривать отдельно, отрывать их от источников, которые свидетельствуют о них.</w:t>
      </w:r>
    </w:p>
    <w:p w:rsidR="006E7D77" w:rsidRDefault="00D9669C">
      <w:pPr>
        <w:pStyle w:val="a3"/>
        <w:divId w:val="1576626719"/>
      </w:pPr>
      <w:r>
        <w:t>Поэтому, в принципе, прав М.К. Треушников, рассмат</w:t>
      </w:r>
      <w:r>
        <w:softHyphen/>
        <w:t>ривая доказательства как по-нятия, которые содержат в себе два тесно связанных элемента: фактические данные как содержание доказательств и способы доказывания как процессуальная форма</w:t>
      </w:r>
      <w:bookmarkStart w:id="6" w:name="_ftnref7"/>
      <w:r>
        <w:fldChar w:fldCharType="begin"/>
      </w:r>
      <w:r>
        <w:instrText xml:space="preserve"> HYPERLINK "" \l "_ftn7" \o "" </w:instrText>
      </w:r>
      <w:r>
        <w:fldChar w:fldCharType="separate"/>
      </w:r>
      <w:r>
        <w:rPr>
          <w:rStyle w:val="a4"/>
        </w:rPr>
        <w:t>[7]</w:t>
      </w:r>
      <w:r>
        <w:fldChar w:fldCharType="end"/>
      </w:r>
      <w:bookmarkEnd w:id="6"/>
      <w:r>
        <w:t>.</w:t>
      </w:r>
    </w:p>
    <w:p w:rsidR="006E7D77" w:rsidRDefault="00D9669C">
      <w:pPr>
        <w:pStyle w:val="a3"/>
        <w:divId w:val="1576626719"/>
      </w:pPr>
      <w:r>
        <w:t>Только следует уточнить, что средства доказывания и способы доказывания не следует смешивать, так как сред</w:t>
      </w:r>
      <w:r>
        <w:softHyphen/>
        <w:t>ства — это люди, предметы, содержащие сведения о доказыва-емых фактах, а способы доказывания — это приемы, методы, порядок получения и закреп-ления доказательств.</w:t>
      </w:r>
    </w:p>
    <w:p w:rsidR="006E7D77" w:rsidRDefault="00D9669C">
      <w:pPr>
        <w:pStyle w:val="a3"/>
        <w:divId w:val="1576626719"/>
      </w:pPr>
      <w:r>
        <w:t>Примерно в таком плане решается этот вопрос и в нашем действующем законода-тельстве. В ст. 32 ХПК говорится, что доказательствами являются любые факти</w:t>
      </w:r>
      <w:r>
        <w:softHyphen/>
        <w:t>ческие дан-ные, на основании которых хозяйственный суд в определенном законом порядке устанав-ливает нали</w:t>
      </w:r>
      <w:r>
        <w:softHyphen/>
        <w:t>чие или отсутствие обстоятельств, на которых основыва</w:t>
      </w:r>
      <w:r>
        <w:softHyphen/>
        <w:t>ются требования и воз-ражения сторон. Эти данные уста</w:t>
      </w:r>
      <w:r>
        <w:softHyphen/>
        <w:t>навливаются письменными и вещественными доказатель</w:t>
      </w:r>
      <w:r>
        <w:softHyphen/>
        <w:t>ствами, заключениями судебных экспертов, объяснениями представителей сторон и дру-гих лиц, участвующих в про</w:t>
      </w:r>
      <w:r>
        <w:softHyphen/>
        <w:t>цессе.</w:t>
      </w:r>
    </w:p>
    <w:p w:rsidR="006E7D77" w:rsidRDefault="00D9669C">
      <w:pPr>
        <w:pStyle w:val="a3"/>
        <w:divId w:val="1576626719"/>
      </w:pPr>
      <w:r>
        <w:t>Обращает на себя внимание, что здесь разорваны фак</w:t>
      </w:r>
      <w:r>
        <w:softHyphen/>
        <w:t>тические данные и средства их получения, но и те и дру</w:t>
      </w:r>
      <w:r>
        <w:softHyphen/>
        <w:t>гие именуются доказательствами. Между тем сущность фактиче-ских данных и средств доказывания не одна и та же. И определение их одним термином едва ли является оправданным. Чтобы избежать отрыва фактических дан</w:t>
      </w:r>
      <w:r>
        <w:softHyphen/>
        <w:t>ных от средств доказывания и исключить возможность противопоставления их, следовало бы в определе-нии до</w:t>
      </w:r>
      <w:r>
        <w:softHyphen/>
        <w:t>казательства объединить их в единое целое.</w:t>
      </w:r>
    </w:p>
    <w:p w:rsidR="006E7D77" w:rsidRDefault="00D9669C">
      <w:pPr>
        <w:pStyle w:val="a3"/>
        <w:divId w:val="1576626719"/>
      </w:pPr>
      <w:r>
        <w:t>Например, так: доказательствами в хозяйственном процессе являются фактические данные, которые с помо</w:t>
      </w:r>
      <w:r>
        <w:softHyphen/>
        <w:t>щью установленных в законе средств и в определенном порядке свидетельствуют об обстоятельствах, имеющих значение для разрешения хозяйственного спора.</w:t>
      </w:r>
    </w:p>
    <w:p w:rsidR="006E7D77" w:rsidRDefault="00D9669C">
      <w:pPr>
        <w:pStyle w:val="a3"/>
        <w:divId w:val="1576626719"/>
      </w:pPr>
      <w:r>
        <w:t>Доказательства как источники фактических данных по своему содержанию и харак-теру формы закон (ст. 32 ХПК) делит на несколько групп:</w:t>
      </w:r>
    </w:p>
    <w:p w:rsidR="006E7D77" w:rsidRDefault="00D9669C">
      <w:pPr>
        <w:pStyle w:val="a3"/>
        <w:divId w:val="1576626719"/>
      </w:pPr>
      <w:r>
        <w:t>1) письменные доказательства;</w:t>
      </w:r>
    </w:p>
    <w:p w:rsidR="006E7D77" w:rsidRDefault="00D9669C">
      <w:pPr>
        <w:pStyle w:val="a3"/>
        <w:divId w:val="1576626719"/>
      </w:pPr>
      <w:r>
        <w:t>2) вещественные доказательства;</w:t>
      </w:r>
    </w:p>
    <w:p w:rsidR="006E7D77" w:rsidRDefault="00D9669C">
      <w:pPr>
        <w:pStyle w:val="a3"/>
        <w:divId w:val="1576626719"/>
      </w:pPr>
      <w:r>
        <w:t>3) заключение экспертизы;</w:t>
      </w:r>
    </w:p>
    <w:p w:rsidR="006E7D77" w:rsidRDefault="00D9669C">
      <w:pPr>
        <w:pStyle w:val="a3"/>
        <w:divId w:val="1576626719"/>
      </w:pPr>
      <w:r>
        <w:t>4) объяснение представителей сторон (а также, конеч</w:t>
      </w:r>
      <w:r>
        <w:softHyphen/>
        <w:t>но, третьих лиц с самостоятельным требованием и без такового);</w:t>
      </w:r>
    </w:p>
    <w:p w:rsidR="006E7D77" w:rsidRDefault="00D9669C">
      <w:pPr>
        <w:pStyle w:val="a3"/>
        <w:divId w:val="1576626719"/>
      </w:pPr>
      <w:r>
        <w:t>5) объяснения должностных лиц и других работников предприятий, учреждений и организаций, не только участвующих в деле.</w:t>
      </w:r>
    </w:p>
    <w:p w:rsidR="006E7D77" w:rsidRDefault="00D9669C">
      <w:pPr>
        <w:pStyle w:val="a3"/>
        <w:divId w:val="1576626719"/>
      </w:pPr>
      <w:r>
        <w:t>В хозяйственном процессе наиболее распространенны</w:t>
      </w:r>
      <w:r>
        <w:softHyphen/>
        <w:t>ми и убедительными доказа-тельствами чаще всего выс</w:t>
      </w:r>
      <w:r>
        <w:softHyphen/>
        <w:t>тупают письменные. Объясняется это тем, во-первых, что хо-зяйственные взаимоотношения, как правило, оформля</w:t>
      </w:r>
      <w:r>
        <w:softHyphen/>
        <w:t>ются договорами, соглашениями, пе-репиской и т.д. Во-вторых, письменные доказательства являются наиболее достоверными и стабильными. Они не могут изменяться, как это нередко случается с объяснениями пред-ставите</w:t>
      </w:r>
      <w:r>
        <w:softHyphen/>
        <w:t>лей сторон и других лиц.</w:t>
      </w:r>
    </w:p>
    <w:p w:rsidR="006E7D77" w:rsidRDefault="00D9669C">
      <w:pPr>
        <w:pStyle w:val="a3"/>
        <w:divId w:val="1576626719"/>
      </w:pPr>
      <w:r>
        <w:t>Письменные доказательства могут быть самыми раз</w:t>
      </w:r>
      <w:r>
        <w:softHyphen/>
        <w:t>нообразными: решения, распо-ряжения, договоры, перепис</w:t>
      </w:r>
      <w:r>
        <w:softHyphen/>
        <w:t>ка, акты и т.д. Единым, что объединяет их всех, является то, что они своим содержанием свидетельствуют о дока</w:t>
      </w:r>
      <w:r>
        <w:softHyphen/>
        <w:t>зываемых обстоятельствах, имеющих значение для раз</w:t>
      </w:r>
      <w:r>
        <w:softHyphen/>
        <w:t>решения спора.</w:t>
      </w:r>
    </w:p>
    <w:p w:rsidR="006E7D77" w:rsidRDefault="00D9669C">
      <w:pPr>
        <w:pStyle w:val="a3"/>
        <w:divId w:val="1576626719"/>
      </w:pPr>
      <w:r>
        <w:t>Письменные доказательства могут представляться суду в подлиннике или надлежа-щим образом заверенной ко</w:t>
      </w:r>
      <w:r>
        <w:softHyphen/>
        <w:t>пии, выписке из соответствующего документа. Конечно, для суда предпочтительнее иметь дело с подлинными до</w:t>
      </w:r>
      <w:r>
        <w:softHyphen/>
        <w:t>кументами, так как копии могут быть недостоверными в силу невнимательности, ошибок при копировании или сознательного искажения содержания документа. Если у суда возникает сомнение такого плана, он впра-ве затребо</w:t>
      </w:r>
      <w:r>
        <w:softHyphen/>
        <w:t>вать от соответствующего лица подлинный документ.</w:t>
      </w:r>
    </w:p>
    <w:p w:rsidR="006E7D77" w:rsidRDefault="00D9669C">
      <w:pPr>
        <w:pStyle w:val="a3"/>
        <w:divId w:val="1576626719"/>
      </w:pPr>
      <w:r>
        <w:t>Следует иметь в виду, что по спорам, вытекающим из перевозки грузов любым ви-дом транспорта, а также по оказанию услуг органами связи, при предъявлении пре</w:t>
      </w:r>
      <w:r>
        <w:softHyphen/>
        <w:t>тензий и исков необходимо предъявление только подлин</w:t>
      </w:r>
      <w:r>
        <w:softHyphen/>
        <w:t>ных документов. Это требование закона по этим делам является обоснованным, учитывая множественность участников в процессе пе-ревозки, оказания услуг связи, право предъявления претензии и иска в некоторых случаях принадлежит не одной, а двум организациям (отправите</w:t>
      </w:r>
      <w:r>
        <w:softHyphen/>
        <w:t>лю и получателю). И поскольку подлинный документ один, а копий может быть неограниченное количество, то рассмотре-ние претензий и исков только на основании под</w:t>
      </w:r>
      <w:r>
        <w:softHyphen/>
        <w:t>линных документов предотвращает пред-ъявление несколь</w:t>
      </w:r>
      <w:r>
        <w:softHyphen/>
        <w:t>ких претензий и исков по одному и тому же спорному факту и способств-ует скорейшему разрешению спора.</w:t>
      </w:r>
    </w:p>
    <w:p w:rsidR="006E7D77" w:rsidRDefault="00D9669C">
      <w:pPr>
        <w:pStyle w:val="a3"/>
        <w:divId w:val="1576626719"/>
      </w:pPr>
      <w:r>
        <w:t>Важную роль в доказывании играют и вещественные доказательства. К ним относя-тся самые различные вещи, предметы, которые своими специфическими особенностя</w:t>
      </w:r>
      <w:r>
        <w:softHyphen/>
        <w:t>ми свидетельствуют об обстоятельствах, имеющих значе</w:t>
      </w:r>
      <w:r>
        <w:softHyphen/>
        <w:t>ние для разрешения спора. Следует иметь в виду, что ве</w:t>
      </w:r>
      <w:r>
        <w:softHyphen/>
        <w:t>щественными доказательствами могут быть и докумен</w:t>
      </w:r>
      <w:r>
        <w:softHyphen/>
        <w:t>ты. Отличие документа как письменного доказательства от документа — вещественного доказательства состоит в том, что в первом случае документ свидетельствует о со</w:t>
      </w:r>
      <w:r>
        <w:softHyphen/>
        <w:t>ответствующих обстоя-тельствах своим содержанием, а во втором — специфическими особенностями (подчистка, подделка, исправление и т.п.).</w:t>
      </w:r>
    </w:p>
    <w:p w:rsidR="006E7D77" w:rsidRDefault="00D9669C">
      <w:pPr>
        <w:pStyle w:val="a3"/>
        <w:divId w:val="1576626719"/>
      </w:pPr>
      <w:r>
        <w:t>Если для разрешения спора суд должен правильно оценить обстоятельства по слож-ным вопросам техники, технологии, науки, искусства, литературы и т.д., он вправе назна-чить экспертизу. Экспертиза может поручаться как соответствующим компетентным орга-низациям, так и конкретным специалистам. Экспертиза проводится в со</w:t>
      </w:r>
      <w:r>
        <w:softHyphen/>
        <w:t>ответствии с Хо-зяйственным процессуальным кодексом и Законом «О судебной экспертизе».</w:t>
      </w:r>
    </w:p>
    <w:p w:rsidR="006E7D77" w:rsidRDefault="00D9669C">
      <w:pPr>
        <w:pStyle w:val="a3"/>
        <w:divId w:val="1576626719"/>
      </w:pPr>
      <w:r>
        <w:t>Эксперт должен дать ответы на все вопросы, постав</w:t>
      </w:r>
      <w:r>
        <w:softHyphen/>
        <w:t>ленные ему судом и сторонами, третьими лицами через суд. Эксперт вправе знакомиться с материалами дела, уча</w:t>
      </w:r>
      <w:r>
        <w:softHyphen/>
        <w:t>ствовать в заседании, ставить вопросы сторонам и отве</w:t>
      </w:r>
      <w:r>
        <w:softHyphen/>
        <w:t>чать на их вопросы.</w:t>
      </w:r>
    </w:p>
    <w:p w:rsidR="006E7D77" w:rsidRDefault="00D9669C">
      <w:pPr>
        <w:pStyle w:val="a3"/>
        <w:divId w:val="1576626719"/>
      </w:pPr>
      <w:r>
        <w:t>В случае неполноты заключения эксперта, оставления без ответа отдельных вопро-сов, суд может назначить дополнительную экспертизу, поручив ее тому же эксперту. От дополнительной экспертизы следует отличать повтор</w:t>
      </w:r>
      <w:r>
        <w:softHyphen/>
        <w:t>ную, которая назначается в тех слу-чаях, когда суд сомне</w:t>
      </w:r>
      <w:r>
        <w:softHyphen/>
        <w:t>вается в достоверности и убедительности первоначальной экспер-тизы в связи с недостаточной квалификацией экс</w:t>
      </w:r>
      <w:r>
        <w:softHyphen/>
        <w:t>перта или возникновения сомнений в его объективности.</w:t>
      </w:r>
    </w:p>
    <w:p w:rsidR="006E7D77" w:rsidRDefault="00D9669C">
      <w:pPr>
        <w:pStyle w:val="a3"/>
        <w:divId w:val="1576626719"/>
      </w:pPr>
      <w:r>
        <w:t>Доказательствами являются также объяснения пред</w:t>
      </w:r>
      <w:r>
        <w:softHyphen/>
        <w:t>ставителей сторон, третьих лиц, которые они дают по ходу рассмотрения дела. Хотя стороны и третьи лица являют</w:t>
      </w:r>
      <w:r>
        <w:softHyphen/>
        <w:t>ся заин-тересованными в исходе дела, однако игнориро</w:t>
      </w:r>
      <w:r>
        <w:softHyphen/>
        <w:t>вать их объяснения нельзя, но оценивать следует более критически по сравнению и с учетом других доказа</w:t>
      </w:r>
      <w:r>
        <w:softHyphen/>
        <w:t>тельств.</w:t>
      </w:r>
    </w:p>
    <w:p w:rsidR="006E7D77" w:rsidRDefault="00D9669C">
      <w:pPr>
        <w:pStyle w:val="a3"/>
        <w:divId w:val="1576626719"/>
      </w:pPr>
      <w:r>
        <w:t>Крайне редко, но все же доказательствами иногда яв</w:t>
      </w:r>
      <w:r>
        <w:softHyphen/>
        <w:t>ляются объяснения должност-ных лиц и иных работни</w:t>
      </w:r>
      <w:r>
        <w:softHyphen/>
        <w:t>ков как самих сторон, так и других сторонних организа</w:t>
      </w:r>
      <w:r>
        <w:softHyphen/>
        <w:t>ций. Как отмечалось выше, по существу эти лица явля</w:t>
      </w:r>
      <w:r>
        <w:softHyphen/>
        <w:t>ются свидетелями, поскольку они дают объя-снения по фактам, которые восприняли с помощью собственных органов чувств. В поло-жении таких лиц могут оказаться и ауди</w:t>
      </w:r>
      <w:r>
        <w:softHyphen/>
        <w:t>торы, проводившие проверки по инициативе сто-рон, раз</w:t>
      </w:r>
      <w:r>
        <w:softHyphen/>
        <w:t>личных органов или суда. Хотя они несколько необыч</w:t>
      </w:r>
      <w:r>
        <w:softHyphen/>
        <w:t>ные свидетели, а, так ска-зать, сведущие лица, но все же это не эксперты, а свидетели, поскольку и они восприни-мали интересующие суд факты с помощью своих органов чувств, проводя соответству-ющие проверки. Поэтому им не сле</w:t>
      </w:r>
      <w:r>
        <w:softHyphen/>
        <w:t>дует давать возможности знакомиться с материалами дела и на основании их давать объяснения и даже представ</w:t>
      </w:r>
      <w:r>
        <w:softHyphen/>
        <w:t>лять доказательства. В новом Хозяйственном процессу</w:t>
      </w:r>
      <w:r>
        <w:softHyphen/>
        <w:t>альном кодексе желательно отказаться от двойственнос</w:t>
      </w:r>
      <w:r>
        <w:softHyphen/>
        <w:t>ти право-вого положения всех этих лиц и определить их правовой статус как свидетелей предусмо-трев, в частно</w:t>
      </w:r>
      <w:r>
        <w:softHyphen/>
        <w:t>сти, предупреждение их об уголовной ответственности за дачу ложных объя-снений.</w:t>
      </w:r>
    </w:p>
    <w:p w:rsidR="006E7D77" w:rsidRDefault="00D9669C">
      <w:pPr>
        <w:pStyle w:val="a3"/>
        <w:divId w:val="1576626719"/>
      </w:pPr>
      <w:r>
        <w:t>В теории и в практике доказательства принято разгра</w:t>
      </w:r>
      <w:r>
        <w:softHyphen/>
        <w:t>ничивать и по другим призна-кам. Так, различают пря</w:t>
      </w:r>
      <w:r>
        <w:softHyphen/>
        <w:t>мые и косвенные доказательства. Прямыми являются такие, кото-рые непосредственно (прямо) свидетельствуют о доказываемом факте, обстоятельстве. На-пример, при поставке некачественной скоропортящейся продукции, заключение эксперта о порче продукции является пря</w:t>
      </w:r>
      <w:r>
        <w:softHyphen/>
        <w:t>мым доказательством. Но если стороны спорят о причи</w:t>
      </w:r>
      <w:r>
        <w:softHyphen/>
        <w:t>нах, времени и месте порчи, а продукция доставлялась железной дорогой в течение нескольких суток, то сведе</w:t>
      </w:r>
      <w:r>
        <w:softHyphen/>
        <w:t>ния о своевременности или несвоевременности доставки груза, о соблюде-нии в пути температурного режима и т.п., устанавливаемые с помощью соответствующих докумен</w:t>
      </w:r>
      <w:r>
        <w:softHyphen/>
        <w:t>тов, будут косвенными доказательствами.</w:t>
      </w:r>
    </w:p>
    <w:p w:rsidR="006E7D77" w:rsidRDefault="00D9669C">
      <w:pPr>
        <w:pStyle w:val="a3"/>
        <w:divId w:val="1576626719"/>
      </w:pPr>
      <w:r>
        <w:t>Конечно, на практике отдается предпочтение прямым доказательствам, но и косвен-ные нельзя считать второстепенными. Так, в рассмотренном примере для правильного</w:t>
      </w:r>
    </w:p>
    <w:p w:rsidR="006E7D77" w:rsidRDefault="00D9669C">
      <w:pPr>
        <w:pStyle w:val="a3"/>
        <w:divId w:val="1576626719"/>
      </w:pPr>
      <w:r>
        <w:t>разрешения спора недостаточно было установить сам факт поставки некачественной про-дукции, надо было выяснить причины этого с помощью косвенных доказательств.</w:t>
      </w:r>
    </w:p>
    <w:p w:rsidR="006E7D77" w:rsidRDefault="00D9669C">
      <w:pPr>
        <w:pStyle w:val="a3"/>
        <w:divId w:val="1576626719"/>
      </w:pPr>
      <w:r>
        <w:t>Принято также делить доказательства на первичные и производные. Применительно к до-кументам — это ориги</w:t>
      </w:r>
      <w:r>
        <w:softHyphen/>
        <w:t>налы таковых, подлинники, а во втором случае — копии, выписки из документов. Выше отмечалось, что можно пред</w:t>
      </w:r>
      <w:r>
        <w:softHyphen/>
        <w:t>ставлять и те и другие, но в установлен-ных законом слу</w:t>
      </w:r>
      <w:r>
        <w:softHyphen/>
        <w:t>чаях необходимы только подлинные документы. Свиде</w:t>
      </w:r>
      <w:r>
        <w:softHyphen/>
        <w:t>тельские показа-ния (или как указывается в ст. 30 ХПК, объяснения должностных лиц и других работни-ков) тоже могут быть первичными и производными в зависимости от того, как эти лица во-спринимали соответствующие фак</w:t>
      </w:r>
      <w:r>
        <w:softHyphen/>
        <w:t>ты. Если непосредственно, то первичные, если же через посредство других лиц (со слов кого-то), то производные.</w:t>
      </w:r>
    </w:p>
    <w:p w:rsidR="006E7D77" w:rsidRDefault="00D9669C">
      <w:pPr>
        <w:pStyle w:val="a3"/>
        <w:divId w:val="1576626719"/>
      </w:pPr>
      <w:r>
        <w:t>Конечно, первичные доказательства ценнее производ</w:t>
      </w:r>
      <w:r>
        <w:softHyphen/>
        <w:t>ных, так как в них меньше может быть ошибок, неяснос</w:t>
      </w:r>
      <w:r>
        <w:softHyphen/>
        <w:t>тей по тем или иным причинам. Не случайно в свое вре</w:t>
      </w:r>
      <w:r>
        <w:softHyphen/>
        <w:t>мя в английском гражданском процессе существовало правило «лучшего доказательства», согласно которому должны были представляться оригиналы документов. Представление копий допускалось лишь в исключитель</w:t>
      </w:r>
      <w:r>
        <w:softHyphen/>
        <w:t>ных случаях</w:t>
      </w:r>
      <w:bookmarkStart w:id="7" w:name="_ftnref8"/>
      <w:r>
        <w:fldChar w:fldCharType="begin"/>
      </w:r>
      <w:r>
        <w:instrText xml:space="preserve"> HYPERLINK "" \l "_ftn8" \o "" </w:instrText>
      </w:r>
      <w:r>
        <w:fldChar w:fldCharType="separate"/>
      </w:r>
      <w:r>
        <w:rPr>
          <w:rStyle w:val="a4"/>
        </w:rPr>
        <w:t>[8]</w:t>
      </w:r>
      <w:r>
        <w:fldChar w:fldCharType="end"/>
      </w:r>
      <w:bookmarkEnd w:id="7"/>
      <w:r>
        <w:t>.</w:t>
      </w:r>
    </w:p>
    <w:p w:rsidR="006E7D77" w:rsidRDefault="00D9669C">
      <w:pPr>
        <w:pStyle w:val="a3"/>
        <w:divId w:val="1576626719"/>
      </w:pPr>
      <w:r>
        <w:t>Некоторые авторы делят доказательства на личные и предметные в зависимости от того, кто является источни</w:t>
      </w:r>
      <w:r>
        <w:softHyphen/>
        <w:t>ком соответствующих сведений. Если физическое лицо (истец, ответчик, третье лицо, свидетель, эксперт), то это личное доказательство. А если источни-ками фактичес</w:t>
      </w:r>
      <w:r>
        <w:softHyphen/>
        <w:t>ких данных служит вещь, предмет, то предметное.</w:t>
      </w:r>
    </w:p>
    <w:p w:rsidR="006E7D77" w:rsidRDefault="00D9669C">
      <w:pPr>
        <w:pStyle w:val="a3"/>
        <w:divId w:val="1576626719"/>
      </w:pPr>
      <w:r>
        <w:t>Большого практического смысла в этом разграниче</w:t>
      </w:r>
      <w:r>
        <w:softHyphen/>
        <w:t>нии нет, так как неважно, от кого или от чего исходят сведения об интересующих суд фактах, главное — в их достовер-ности, убедительности, связи с устанавливаемы</w:t>
      </w:r>
      <w:r>
        <w:softHyphen/>
        <w:t>ми обстоятельствами, определяющими правильное разре</w:t>
      </w:r>
      <w:r>
        <w:softHyphen/>
        <w:t>шение спора.</w:t>
      </w:r>
    </w:p>
    <w:p w:rsidR="006E7D77" w:rsidRDefault="00D9669C">
      <w:pPr>
        <w:pStyle w:val="a3"/>
        <w:divId w:val="1576626719"/>
      </w:pPr>
      <w:r>
        <w:t>В гражданском процессуальном праве Англии и США судебные доказательства подразделяются на достаточные и недостаточные, достоверные и недостоверные, устные и письменные, прямые и непрямые, непосредственные и производные, доброкачественные и недоброкачественные и т.п.</w:t>
      </w:r>
      <w:bookmarkStart w:id="8" w:name="_ftnref9"/>
      <w:r>
        <w:fldChar w:fldCharType="begin"/>
      </w:r>
      <w:r>
        <w:instrText xml:space="preserve"> HYPERLINK "" \l "_ftn9" \o "" </w:instrText>
      </w:r>
      <w:r>
        <w:fldChar w:fldCharType="separate"/>
      </w:r>
      <w:r>
        <w:rPr>
          <w:rStyle w:val="a4"/>
        </w:rPr>
        <w:t>[9]</w:t>
      </w:r>
      <w:r>
        <w:fldChar w:fldCharType="end"/>
      </w:r>
      <w:bookmarkEnd w:id="8"/>
    </w:p>
    <w:p w:rsidR="006E7D77" w:rsidRDefault="00D9669C">
      <w:pPr>
        <w:pStyle w:val="a3"/>
        <w:divId w:val="1576626719"/>
      </w:pPr>
      <w:r>
        <w:t>Думается, надобности в столь подробном дроблении  доказательств на указываемые группы нет, тем более, что они охватываются существующими видами доказательств в на-шем процессе.</w:t>
      </w:r>
    </w:p>
    <w:p w:rsidR="006E7D77" w:rsidRDefault="006E7D77">
      <w:pPr>
        <w:divId w:val="1576626719"/>
      </w:pPr>
    </w:p>
    <w:p w:rsidR="006E7D77" w:rsidRPr="00D9669C" w:rsidRDefault="00D9669C">
      <w:pPr>
        <w:pStyle w:val="a3"/>
        <w:divId w:val="1576626719"/>
      </w:pPr>
      <w:r>
        <w:t>Предмет доказывания</w:t>
      </w:r>
    </w:p>
    <w:p w:rsidR="006E7D77" w:rsidRDefault="00D9669C">
      <w:pPr>
        <w:pStyle w:val="a3"/>
        <w:divId w:val="1576626719"/>
      </w:pPr>
      <w:r>
        <w:t>При сборе и исследовании доказательств важное зна</w:t>
      </w:r>
      <w:r>
        <w:softHyphen/>
        <w:t>чение имеет предмет доказывания. Он не ограничивается обычно каким-то одним определенным юридически значимым фактом, а состоит из системы целого ряда фактов, определяющих характер взаимоотношения сторон и наличия или отсутствия правонарушения, особенно в тех случаях, когда спор идет о возмещении убытков или взыс</w:t>
      </w:r>
      <w:r>
        <w:softHyphen/>
        <w:t>кании штрафных санкций. А категория этих дел среди .других по количеству занимает ведущее место. Так, в Одесском областном арбитражном суде в 2000 г. было рассмотрено 5482 имущественных спора, что составляет 69,1 % к общему числу разрешенных дел (статотчет за 2000 г.). Деятельность суда и сторон по доказыванию ; по делам данной категории имеет определенную специ</w:t>
      </w:r>
      <w:r>
        <w:softHyphen/>
        <w:t>фику и сложности. Здесь важно прежде всего разграничить обязанности каждой стороны по доказыванию тех или иных фактов.</w:t>
      </w:r>
    </w:p>
    <w:p w:rsidR="006E7D77" w:rsidRDefault="00D9669C">
      <w:pPr>
        <w:pStyle w:val="a3"/>
        <w:divId w:val="1576626719"/>
      </w:pPr>
      <w:r>
        <w:t>Известно, что хозяйственное правонарушение, так же как и гражданское, состоит из четырех элементов (осно</w:t>
      </w:r>
      <w:r>
        <w:softHyphen/>
        <w:t xml:space="preserve">ваний ответственности). К ним относятся: </w:t>
      </w:r>
    </w:p>
    <w:p w:rsidR="006E7D77" w:rsidRDefault="00D9669C">
      <w:pPr>
        <w:pStyle w:val="a3"/>
        <w:divId w:val="1576626719"/>
      </w:pPr>
      <w:r>
        <w:t>а) противоправное деяние;</w:t>
      </w:r>
    </w:p>
    <w:p w:rsidR="006E7D77" w:rsidRDefault="00D9669C">
      <w:pPr>
        <w:pStyle w:val="a3"/>
        <w:divId w:val="1576626719"/>
      </w:pPr>
      <w:r>
        <w:t>б) убытки, причиненные потерпевшему;</w:t>
      </w:r>
    </w:p>
    <w:p w:rsidR="006E7D77" w:rsidRDefault="00D9669C">
      <w:pPr>
        <w:pStyle w:val="a3"/>
        <w:divId w:val="1576626719"/>
      </w:pPr>
      <w:r>
        <w:t>в) причинная связь между деянием и убытками;</w:t>
      </w:r>
    </w:p>
    <w:p w:rsidR="006E7D77" w:rsidRDefault="00D9669C">
      <w:pPr>
        <w:pStyle w:val="a3"/>
        <w:divId w:val="1576626719"/>
      </w:pPr>
      <w:r>
        <w:t>г) вина правонарушителя</w:t>
      </w:r>
      <w:r>
        <w:rPr>
          <w:vertAlign w:val="superscript"/>
        </w:rPr>
        <w:t>45</w:t>
      </w:r>
      <w:r>
        <w:t>.</w:t>
      </w:r>
    </w:p>
    <w:p w:rsidR="006E7D77" w:rsidRDefault="00D9669C">
      <w:pPr>
        <w:pStyle w:val="a3"/>
        <w:divId w:val="1576626719"/>
      </w:pPr>
      <w:r>
        <w:t>Для хозяйственно-правовой ответственности в виде возмещения убытков необходимо наличие всех указанных элементов. Какие же из них должна доказать каж-</w:t>
      </w:r>
    </w:p>
    <w:p w:rsidR="006E7D77" w:rsidRDefault="00D9669C">
      <w:pPr>
        <w:pStyle w:val="a3"/>
        <w:divId w:val="1576626719"/>
      </w:pPr>
      <w:r>
        <w:rPr>
          <w:vertAlign w:val="superscript"/>
        </w:rPr>
        <w:t>45</w:t>
      </w:r>
      <w:r>
        <w:t xml:space="preserve"> См.: </w:t>
      </w:r>
      <w:r>
        <w:rPr>
          <w:i/>
          <w:iCs/>
        </w:rPr>
        <w:t xml:space="preserve">Матвеев Г.К. </w:t>
      </w:r>
      <w:r>
        <w:t>Основания гражданско-правовой от</w:t>
      </w:r>
      <w:r>
        <w:softHyphen/>
        <w:t xml:space="preserve">ветственности.— М., 1970.— С. 9; </w:t>
      </w:r>
      <w:r>
        <w:rPr>
          <w:i/>
          <w:iCs/>
        </w:rPr>
        <w:t xml:space="preserve">Грибанов В.П. </w:t>
      </w:r>
      <w:r>
        <w:t xml:space="preserve">Ответствен-Вость сторон по договору поставки.— М., 1962.— С. 8; </w:t>
      </w:r>
      <w:r>
        <w:rPr>
          <w:i/>
          <w:iCs/>
        </w:rPr>
        <w:t xml:space="preserve">Мале-Цн Н.С. </w:t>
      </w:r>
      <w:r>
        <w:t>Имущественная ответственность в хозяйственных от</w:t>
      </w:r>
      <w:r>
        <w:softHyphen/>
        <w:t>ношениях.— М., 1968.— С. 22.</w:t>
      </w:r>
    </w:p>
    <w:p w:rsidR="006E7D77" w:rsidRDefault="00D9669C">
      <w:pPr>
        <w:pStyle w:val="a3"/>
        <w:divId w:val="1576626719"/>
      </w:pPr>
      <w:r>
        <w:t>дая сторона в соответствии со ст. 33 ХПК? Понятно, что факт противоправного деяния должен доказать истец, права которого нарушены ответчиком. Известно, что про</w:t>
      </w:r>
      <w:r>
        <w:softHyphen/>
        <w:t>тивоправным деянием может быть как действие, так и бездействие правонарушителя, выразившееся в наруше</w:t>
      </w:r>
      <w:r>
        <w:softHyphen/>
        <w:t>нии законодательства или условий договора. Вот это и должен доказать истец. Очевидно, что и причиненные убытки, размер их опять-таки обязан доказать истец. Под убытками имеются в виду произведенные потерпевшим расходы, утрата или повреждение его имущества, а также не полученные доходы, которые он получил бы, если бы не было правонарушения (ст. 203 ГК).</w:t>
      </w:r>
    </w:p>
    <w:p w:rsidR="006E7D77" w:rsidRDefault="00D9669C">
      <w:pPr>
        <w:pStyle w:val="a3"/>
        <w:divId w:val="1576626719"/>
      </w:pPr>
      <w:r>
        <w:t>Естественно, что и причинную связь между противо</w:t>
      </w:r>
      <w:r>
        <w:softHyphen/>
        <w:t>правным деянием и убытками обязан доказывать также тот, кто обращается в суд за защитой своих прав, посколь</w:t>
      </w:r>
      <w:r>
        <w:softHyphen/>
        <w:t>ку все эти три элемента непосредственно, тесно связаны между собой.</w:t>
      </w:r>
    </w:p>
    <w:p w:rsidR="006E7D77" w:rsidRDefault="00D9669C">
      <w:pPr>
        <w:pStyle w:val="a3"/>
        <w:divId w:val="1576626719"/>
      </w:pPr>
      <w:r>
        <w:t>О причинной связи в гражданских и хозяйственных правонарушениях существует несколько различных мне</w:t>
      </w:r>
      <w:r>
        <w:softHyphen/>
        <w:t>ний среди ученых. Наиболее распространенными среди них являются:</w:t>
      </w:r>
    </w:p>
    <w:p w:rsidR="006E7D77" w:rsidRDefault="00D9669C">
      <w:pPr>
        <w:pStyle w:val="a3"/>
        <w:divId w:val="1576626719"/>
      </w:pPr>
      <w:r>
        <w:t>1) теория необходимой и случайной причинной связи;</w:t>
      </w:r>
    </w:p>
    <w:p w:rsidR="006E7D77" w:rsidRDefault="00D9669C">
      <w:pPr>
        <w:pStyle w:val="a3"/>
        <w:divId w:val="1576626719"/>
      </w:pPr>
      <w:r>
        <w:t>2) теория прямой и косвенной причинной связи</w:t>
      </w:r>
      <w:r>
        <w:rPr>
          <w:vertAlign w:val="superscript"/>
        </w:rPr>
        <w:t>46</w:t>
      </w:r>
      <w:r>
        <w:t>.</w:t>
      </w:r>
    </w:p>
    <w:p w:rsidR="006E7D77" w:rsidRDefault="00D9669C">
      <w:pPr>
        <w:pStyle w:val="a3"/>
        <w:divId w:val="1576626719"/>
      </w:pPr>
      <w:r>
        <w:t>Не останавливаясь подробно на рассмотрении их, от</w:t>
      </w:r>
      <w:r>
        <w:softHyphen/>
        <w:t>метим лишь, что для ответственности по хозяйственному правонарушению необходима такая связь между проти</w:t>
      </w:r>
      <w:r>
        <w:softHyphen/>
        <w:t>воправным деянием и убытками, из которой было бы видно, что убытки возникли именно в результате этого противоправного деяния.</w:t>
      </w:r>
    </w:p>
    <w:p w:rsidR="006E7D77" w:rsidRDefault="00D9669C">
      <w:pPr>
        <w:pStyle w:val="a3"/>
        <w:divId w:val="1576626719"/>
      </w:pPr>
      <w:r>
        <w:t>Таким образом, из четырех элементов правонаруше</w:t>
      </w:r>
      <w:r>
        <w:softHyphen/>
        <w:t>ния три должен обосновать и доказать истец. А вот вину правонарушителя он доказывать не должен, так как со</w:t>
      </w:r>
      <w:r>
        <w:softHyphen/>
        <w:t>гласно ст. 209 ГК УССР вина правонарушителя предпо</w:t>
      </w:r>
      <w:r>
        <w:softHyphen/>
        <w:t>лагается. Если последний считает, что не виновен, то обя</w:t>
      </w:r>
      <w:r>
        <w:softHyphen/>
        <w:t>зан это доказать. Следовательно, в хозяйственных право</w:t>
      </w:r>
      <w:r>
        <w:softHyphen/>
        <w:t>нарушениях, в отличие от уголовного права, где вину обвиняемого необходимо доказать, действует принцип от-противного — вина предполагается, но ее можно опровер</w:t>
      </w:r>
      <w:r>
        <w:softHyphen/>
        <w:t>гать. И это должен делать правонарушитель.</w:t>
      </w:r>
    </w:p>
    <w:p w:rsidR="006E7D77" w:rsidRDefault="00D9669C">
      <w:pPr>
        <w:pStyle w:val="a3"/>
        <w:divId w:val="1576626719"/>
      </w:pPr>
      <w:r>
        <w:rPr>
          <w:vertAlign w:val="superscript"/>
        </w:rPr>
        <w:t>46</w:t>
      </w:r>
      <w:r>
        <w:t xml:space="preserve"> См. подробнее: </w:t>
      </w:r>
      <w:r>
        <w:rPr>
          <w:i/>
          <w:iCs/>
        </w:rPr>
        <w:t xml:space="preserve">Абрамов НА. </w:t>
      </w:r>
      <w:r>
        <w:t>Применение теории причив-ной связи в арбитражной практике // Сов. государство и при' во.— 1972.— № 8.— С. 85-88.</w:t>
      </w:r>
    </w:p>
    <w:p w:rsidR="006E7D77" w:rsidRDefault="00D9669C">
      <w:pPr>
        <w:pStyle w:val="a3"/>
        <w:divId w:val="1576626719"/>
      </w:pPr>
      <w:r>
        <w:t>Следует иметь в виду, что в тех случаях, когда речь идет об ответственности в виде уплаты неустойки (штрафа, пени), состав хозяйственного правонарушения состоит не из че</w:t>
      </w:r>
      <w:r>
        <w:softHyphen/>
        <w:t>тырех, а из двух элементов — противоправного деяния и вины правонарушителя. Если убытки у потерпевшего и были, но он их не требует, а предъявляет иск только о взыс</w:t>
      </w:r>
      <w:r>
        <w:softHyphen/>
        <w:t>кании неустойки, штрафа, пени, то не надо доказывать ни сам факт убытков, ни причинную связь между ними и противоправным деянием. Достаточно доказать сам факт противоправного деяния с учетом того, что вина правона</w:t>
      </w:r>
      <w:r>
        <w:softHyphen/>
        <w:t>рушителя предполагается. Это положение однозначно при</w:t>
      </w:r>
      <w:r>
        <w:softHyphen/>
        <w:t>знается как в науке, так и на практике</w:t>
      </w:r>
      <w:r>
        <w:rPr>
          <w:vertAlign w:val="superscript"/>
        </w:rPr>
        <w:t>47</w:t>
      </w:r>
      <w:r>
        <w:t xml:space="preserve">. </w:t>
      </w:r>
      <w:r>
        <w:rPr>
          <w:vertAlign w:val="superscript"/>
        </w:rPr>
        <w:t>1</w:t>
      </w:r>
      <w:r>
        <w:t>    Разграничение обязанностей сторон по доказыванию различных элементов, оснований ответственности имеет важное значение как для сторон, давая им возможность сосредоточить внимание на определенных обстоятельствах, так и для суда, который получает возможность четко ори</w:t>
      </w:r>
      <w:r>
        <w:softHyphen/>
        <w:t>ентироваться в том, какие доказательства по каким воп</w:t>
      </w:r>
      <w:r>
        <w:softHyphen/>
        <w:t>росам должна представить та или иная сторона. Однако следует иметь в виду, что рассматриваемые разграниче</w:t>
      </w:r>
      <w:r>
        <w:softHyphen/>
        <w:t>ния обязанностей сторон по доказыванию не являются абсолютными. Оно не означает, например, что ответчик не может представлять доказательства в опровержение самого факта правонарушения или размера убытков, при</w:t>
      </w:r>
      <w:r>
        <w:softHyphen/>
        <w:t>чиненных потерпевшему. Так и истец не лишен права опровергать факты, представляемые ответчиком в обосно</w:t>
      </w:r>
      <w:r>
        <w:softHyphen/>
        <w:t>вание своей невиновности.</w:t>
      </w:r>
    </w:p>
    <w:p w:rsidR="006E7D77" w:rsidRDefault="00D9669C">
      <w:pPr>
        <w:pStyle w:val="a3"/>
        <w:divId w:val="1576626719"/>
      </w:pPr>
      <w:r>
        <w:t>Все доказательства, связанные с доказыванием элемен</w:t>
      </w:r>
      <w:r>
        <w:softHyphen/>
        <w:t>тов, оснований ответственности, непосредственно касают</w:t>
      </w:r>
      <w:r>
        <w:softHyphen/>
        <w:t>ся юридических фактов материально-правового характе</w:t>
      </w:r>
      <w:r>
        <w:softHyphen/>
        <w:t>ра. Так, в рассмотренном выше примере о поставке недо</w:t>
      </w:r>
      <w:r>
        <w:softHyphen/>
        <w:t xml:space="preserve">брокачественной скоропортящейся продукции такими Фактами являлись наличие договора между сторонами, на основании которого отгружалась продукция, факт порчи </w:t>
      </w:r>
      <w:r>
        <w:rPr>
          <w:vertAlign w:val="superscript"/>
        </w:rPr>
        <w:t>е</w:t>
      </w:r>
      <w:r>
        <w:t>е, причины порчи, размер убытка, вина отправителя или Перевозчика и т.п. То есть факты, определяющие харак-</w:t>
      </w:r>
      <w:r>
        <w:rPr>
          <w:vertAlign w:val="superscript"/>
        </w:rPr>
        <w:t>т</w:t>
      </w:r>
      <w:r>
        <w:t>вр правоотношений сторон, правонарушение, характери-</w:t>
      </w:r>
      <w:r>
        <w:rPr>
          <w:vertAlign w:val="superscript"/>
        </w:rPr>
        <w:t>8</w:t>
      </w:r>
      <w:r>
        <w:t>Ующие его признаки. Это все то, что входит в предмет Дрказывания, т.е. юридические факты, порождающие со</w:t>
      </w:r>
      <w:r>
        <w:softHyphen/>
        <w:t>ответствующие последствия для сторон. Но для разреше-</w:t>
      </w:r>
    </w:p>
    <w:p w:rsidR="006E7D77" w:rsidRDefault="00D9669C">
      <w:pPr>
        <w:pStyle w:val="a3"/>
        <w:divId w:val="1576626719"/>
      </w:pPr>
      <w:r>
        <w:rPr>
          <w:vertAlign w:val="superscript"/>
        </w:rPr>
        <w:t>47</w:t>
      </w:r>
      <w:r>
        <w:t xml:space="preserve"> См.: </w:t>
      </w:r>
      <w:r>
        <w:rPr>
          <w:i/>
          <w:iCs/>
        </w:rPr>
        <w:t xml:space="preserve">Малеин Н.С. </w:t>
      </w:r>
      <w:r>
        <w:t xml:space="preserve">Указ, соч.— С. 19; </w:t>
      </w:r>
      <w:r>
        <w:rPr>
          <w:i/>
          <w:iCs/>
        </w:rPr>
        <w:t xml:space="preserve">Грибанов В.П. </w:t>
      </w:r>
      <w:r>
        <w:t xml:space="preserve">Указ. </w:t>
      </w:r>
      <w:r>
        <w:rPr>
          <w:vertAlign w:val="superscript"/>
        </w:rPr>
        <w:t>СОг</w:t>
      </w:r>
      <w:r>
        <w:t>&gt;-~ С. 11.</w:t>
      </w:r>
    </w:p>
    <w:p w:rsidR="006E7D77" w:rsidRDefault="00D9669C">
      <w:pPr>
        <w:pStyle w:val="a3"/>
        <w:divId w:val="1576626719"/>
      </w:pPr>
      <w:r>
        <w:t>ния спора эти факты должны быть доказаны. Эта цель достигается с помощью доказательственных фактов. В дан</w:t>
      </w:r>
      <w:r>
        <w:softHyphen/>
        <w:t>ном случае ими будут договор сторон, заключение экс</w:t>
      </w:r>
      <w:r>
        <w:softHyphen/>
        <w:t>пертизы о порче продукции, транспортные документы о решении охлаждения продукции при перевозке и т.д.</w:t>
      </w:r>
    </w:p>
    <w:p w:rsidR="006E7D77" w:rsidRDefault="00D9669C">
      <w:pPr>
        <w:pStyle w:val="a3"/>
        <w:divId w:val="1576626719"/>
      </w:pPr>
      <w:r>
        <w:t>М.К. Треушников обоснованно разграничивает дока</w:t>
      </w:r>
      <w:r>
        <w:softHyphen/>
        <w:t>зываемые юридические факты материально-правового характера и доказательственные факты, с помощью кото</w:t>
      </w:r>
      <w:r>
        <w:softHyphen/>
        <w:t>рых устанавливаются первые. Кроме того, он выделяет еще третью группу фактов при доказывании — факты, имеющие сугубо процессуальное значение</w:t>
      </w:r>
      <w:r>
        <w:rPr>
          <w:vertAlign w:val="superscript"/>
        </w:rPr>
        <w:t>48</w:t>
      </w:r>
      <w:r>
        <w:t>. Здесь име</w:t>
      </w:r>
      <w:r>
        <w:softHyphen/>
        <w:t>ются в виду факты, без которых процесс не может воз</w:t>
      </w:r>
      <w:r>
        <w:softHyphen/>
        <w:t>никнуть или, возникнув, может быть прекращен. Сюда относятся соблюдение истцом доарбитражного порядка урегулирования Споров в предусмотренных законом слу</w:t>
      </w:r>
      <w:r>
        <w:softHyphen/>
        <w:t>чаях, легитимация истцом ответчика и самого себя, фак</w:t>
      </w:r>
      <w:r>
        <w:softHyphen/>
        <w:t>ты, указывающие на ошибочное возбуждение дела (ст. 62 ХПК) или неправильное оформление исковых материа</w:t>
      </w:r>
      <w:r>
        <w:softHyphen/>
        <w:t>лов (ст. 63 ХПК) и т.п.</w:t>
      </w:r>
    </w:p>
    <w:p w:rsidR="006E7D77" w:rsidRDefault="00D9669C">
      <w:pPr>
        <w:pStyle w:val="a3"/>
        <w:divId w:val="1576626719"/>
      </w:pPr>
      <w:r>
        <w:t>Такое разграничение доказательств является правомер</w:t>
      </w:r>
      <w:r>
        <w:softHyphen/>
        <w:t>ным и способствует более четкой, целенаправленной дея</w:t>
      </w:r>
      <w:r>
        <w:softHyphen/>
        <w:t>тельности сторон и суда при рассмотрении споров.</w:t>
      </w:r>
    </w:p>
    <w:p w:rsidR="006E7D77" w:rsidRDefault="00D9669C">
      <w:pPr>
        <w:pStyle w:val="a3"/>
        <w:divId w:val="1576626719"/>
      </w:pPr>
      <w:r>
        <w:t>С предметом доказывания тесно связаны понятия относимости и допустимости доказательств.</w:t>
      </w:r>
    </w:p>
    <w:p w:rsidR="006E7D77" w:rsidRDefault="006E7D77">
      <w:pPr>
        <w:divId w:val="1576626719"/>
      </w:pPr>
    </w:p>
    <w:p w:rsidR="006E7D77" w:rsidRPr="00D9669C" w:rsidRDefault="00D9669C">
      <w:pPr>
        <w:pStyle w:val="a3"/>
        <w:divId w:val="1576626719"/>
      </w:pPr>
      <w:r>
        <w:rPr>
          <w:b/>
          <w:bCs/>
        </w:rPr>
        <w:t>Относимость, допустимость доказательств и факты, не требующие доказательств</w:t>
      </w:r>
    </w:p>
    <w:p w:rsidR="006E7D77" w:rsidRDefault="00D9669C">
      <w:pPr>
        <w:pStyle w:val="a3"/>
        <w:divId w:val="1576626719"/>
      </w:pPr>
      <w:r>
        <w:t>Относимость доказательств означает, что суду следует представлять только те доказательства, которые относят ся к предмету доказывания, к обстоятельствам, имеющим значение для разрешения спора. Этим самым достигает ся экономичность и динамичность процесса. Стороны не должны загромождать дело документами, иными матери алами, которые не относятся к существу спора. Нельзя рассчитывать на то, что чем больше представишь доказа</w:t>
      </w:r>
      <w:r>
        <w:softHyphen/>
        <w:t>тельств, тем позиция твоя будет убедительнее. Дело не в количестве представленных материалов, а в достовернос-</w:t>
      </w:r>
    </w:p>
    <w:p w:rsidR="006E7D77" w:rsidRDefault="00D9669C">
      <w:pPr>
        <w:pStyle w:val="a3"/>
        <w:divId w:val="1576626719"/>
      </w:pPr>
      <w:r>
        <w:rPr>
          <w:vertAlign w:val="superscript"/>
        </w:rPr>
        <w:t>48</w:t>
      </w:r>
      <w:r>
        <w:t xml:space="preserve"> См.: Арбитражный процесс / Под ред. М.К. Треушнико-ва.— С. 88.</w:t>
      </w:r>
    </w:p>
    <w:p w:rsidR="006E7D77" w:rsidRDefault="00D9669C">
      <w:pPr>
        <w:pStyle w:val="a3"/>
        <w:divId w:val="1576626719"/>
      </w:pPr>
      <w:r>
        <w:t>ти, убедительности их. Принимая исковое заявление и видя, что к нему приложены материалы, не имеющие от</w:t>
      </w:r>
      <w:r>
        <w:softHyphen/>
        <w:t>ношения к существу спора, судья вправе возвратить его для дооформления. Хотя ст. 63 ХПК в настоящее время этого не предусматривает, но такие действия судьи соот</w:t>
      </w:r>
      <w:r>
        <w:softHyphen/>
        <w:t>ветствовали бы ст. 34 ХПК.</w:t>
      </w:r>
    </w:p>
    <w:p w:rsidR="006E7D77" w:rsidRDefault="00D9669C">
      <w:pPr>
        <w:pStyle w:val="a3"/>
        <w:divId w:val="1576626719"/>
      </w:pPr>
      <w:r>
        <w:t>Относимость доказательств не следует путать с допус</w:t>
      </w:r>
      <w:r>
        <w:softHyphen/>
        <w:t>тимостью их. Если в первом случае речь идет о количе</w:t>
      </w:r>
      <w:r>
        <w:softHyphen/>
        <w:t>ственных показателях, то во втором, можно сказать, мы имеем дело с качественными характеристиками доказа</w:t>
      </w:r>
      <w:r>
        <w:softHyphen/>
        <w:t>тельств. Ранее уже отмечалось, что по некоторым видам споров закон предусматривает представление только оп</w:t>
      </w:r>
      <w:r>
        <w:softHyphen/>
        <w:t>ределенных доказательств. Это касается прежде всего спо</w:t>
      </w:r>
      <w:r>
        <w:softHyphen/>
        <w:t>ров по перевозкам грузов. Так, согласно п. 130 Устава железных дорог Украины при предъявлении претензий и исков к перевозчику в связи с утратой грузов, недостачей, повреждением, просрочкой в доставке груза, утраты бага</w:t>
      </w:r>
      <w:r>
        <w:softHyphen/>
        <w:t>жа должны представляться в оригинале соответственно накладная, багажная и грузобагажная квитанции и ком</w:t>
      </w:r>
      <w:r>
        <w:softHyphen/>
        <w:t>мерческий акт (не все, а только те, которые должны за</w:t>
      </w:r>
      <w:r>
        <w:softHyphen/>
        <w:t>свидетельствовать соответствующий факт неисправной пе</w:t>
      </w:r>
      <w:r>
        <w:softHyphen/>
        <w:t>ревозки).</w:t>
      </w:r>
    </w:p>
    <w:p w:rsidR="006E7D77" w:rsidRDefault="00D9669C">
      <w:pPr>
        <w:pStyle w:val="a3"/>
        <w:divId w:val="1576626719"/>
      </w:pPr>
      <w:r>
        <w:t>Заменять эти доказательства другими потерпевшая сторона не вправе, и если их у нее не окажется, она не '^сможет обратиться в суд.</w:t>
      </w:r>
    </w:p>
    <w:p w:rsidR="006E7D77" w:rsidRDefault="00D9669C">
      <w:pPr>
        <w:pStyle w:val="a3"/>
        <w:divId w:val="1576626719"/>
      </w:pPr>
      <w:r>
        <w:t>С предметом доказывания связаны также общеизвест</w:t>
      </w:r>
      <w:r>
        <w:softHyphen/>
        <w:t>ные, преюдикционные и презюмируемые факты (ст. 35 ХПК).</w:t>
      </w:r>
    </w:p>
    <w:p w:rsidR="006E7D77" w:rsidRDefault="00D9669C">
      <w:pPr>
        <w:pStyle w:val="a3"/>
        <w:divId w:val="1576626719"/>
      </w:pPr>
      <w:r>
        <w:t>Общеизвестными фактами, имеющими доказательствен</w:t>
      </w:r>
      <w:r>
        <w:softHyphen/>
        <w:t>ное значение, являются такие, которые известны всем или широкому кругу лиц, в том числе судьям, в определен</w:t>
      </w:r>
      <w:r>
        <w:softHyphen/>
        <w:t>ном регионе. Например, в ноябре 2000 г. в силу стихий</w:t>
      </w:r>
      <w:r>
        <w:softHyphen/>
        <w:t>ного бедствия в некоторых областях Украины, в частно</w:t>
      </w:r>
      <w:r>
        <w:softHyphen/>
        <w:t>сти, в северных районах Одесской области, возникли боль</w:t>
      </w:r>
      <w:r>
        <w:softHyphen/>
        <w:t>шие разрушения электросетей, связи, дорог и т.д. Это вызвало нарушение нормальной деятельности многих предприятий и организаций. Независимо от этого неко</w:t>
      </w:r>
      <w:r>
        <w:softHyphen/>
        <w:t xml:space="preserve">торые контрагенты их требовали выполнения обязательств, </w:t>
      </w:r>
      <w:r>
        <w:rPr>
          <w:vertAlign w:val="superscript"/>
        </w:rPr>
        <w:t>а</w:t>
      </w:r>
      <w:r>
        <w:t xml:space="preserve"> при невыполнении — уплаты неустойки. И если нару</w:t>
      </w:r>
      <w:r>
        <w:softHyphen/>
        <w:t>шение обязательств возникло в силу указанных обстоя</w:t>
      </w:r>
      <w:r>
        <w:softHyphen/>
        <w:t xml:space="preserve">тельств, ответчики не должны были доказывать их, так </w:t>
      </w:r>
      <w:r>
        <w:rPr>
          <w:vertAlign w:val="superscript"/>
        </w:rPr>
        <w:t>к</w:t>
      </w:r>
      <w:r>
        <w:t>ак они являлись общеизвестным фактом.</w:t>
      </w:r>
    </w:p>
    <w:p w:rsidR="006E7D77" w:rsidRDefault="00D9669C">
      <w:pPr>
        <w:pStyle w:val="a3"/>
        <w:divId w:val="1576626719"/>
      </w:pPr>
      <w:r>
        <w:t>Не требуют доказывания и так называемые преюди</w:t>
      </w:r>
      <w:r>
        <w:softHyphen/>
        <w:t>циальные факты. Ими являются такие, которые установ</w:t>
      </w:r>
      <w:r>
        <w:softHyphen/>
        <w:t>лены ранее решением суда или другого органа по спо</w:t>
      </w:r>
      <w:r>
        <w:softHyphen/>
        <w:t>рам тех же сторон. Так, третье лицо, участвовавшее в деле на стороне ответчика по спору о поставке недоброкаче</w:t>
      </w:r>
      <w:r>
        <w:softHyphen/>
        <w:t>ственной продукции по вине третьего лица, при взыска</w:t>
      </w:r>
      <w:r>
        <w:softHyphen/>
        <w:t>нии с ответчика убытков, неустойки не вправе будет оспа</w:t>
      </w:r>
      <w:r>
        <w:softHyphen/>
        <w:t>ривать решение суда при предъявлении к нему регрес-сного иска ответчиком. Оно вправе было обжаловать это решение. Но если этого не было сделано, решение суда не пересмотрено, то оспаривать его в новом процессе нельзя, так как оно приобрело преюдициальную силу, стало обя</w:t>
      </w:r>
      <w:r>
        <w:softHyphen/>
        <w:t>зательным в правовом отношении.</w:t>
      </w:r>
    </w:p>
    <w:p w:rsidR="006E7D77" w:rsidRDefault="00D9669C">
      <w:pPr>
        <w:pStyle w:val="a3"/>
        <w:divId w:val="1576626719"/>
      </w:pPr>
      <w:r>
        <w:t>Преюдициальную силу в хозяйственном процессе име</w:t>
      </w:r>
      <w:r>
        <w:softHyphen/>
        <w:t>ют и вступившие в законную силу решения общих судов в отношении фактов, установленных судом и имеющих значение для разрешения спора (ст. 35 ХПК).</w:t>
      </w:r>
    </w:p>
    <w:p w:rsidR="006E7D77" w:rsidRDefault="00D9669C">
      <w:pPr>
        <w:pStyle w:val="a3"/>
        <w:divId w:val="1576626719"/>
      </w:pPr>
      <w:r>
        <w:t>Приговор суда по уголовному делу, вступивший в за</w:t>
      </w:r>
      <w:r>
        <w:softHyphen/>
        <w:t>конную силу, также имеет преюдициальное значение по вопросам, имели ли место определенные действия и кем они совершены.</w:t>
      </w:r>
    </w:p>
    <w:p w:rsidR="006E7D77" w:rsidRDefault="00D9669C">
      <w:pPr>
        <w:pStyle w:val="a3"/>
        <w:divId w:val="1576626719"/>
      </w:pPr>
      <w:r>
        <w:t>Преюдиция имеет важное значение, так как она пре</w:t>
      </w:r>
      <w:r>
        <w:softHyphen/>
        <w:t>дотвращает непризнание, оспаривание одними судами ре</w:t>
      </w:r>
      <w:r>
        <w:softHyphen/>
        <w:t>шений, приговоров других по одним и тем же фактам. Это служит авторитету, стабильности, исполнимости су</w:t>
      </w:r>
      <w:r>
        <w:softHyphen/>
        <w:t>дебных постановлений.</w:t>
      </w:r>
    </w:p>
    <w:p w:rsidR="006E7D77" w:rsidRDefault="00D9669C">
      <w:pPr>
        <w:pStyle w:val="a3"/>
        <w:divId w:val="1576626719"/>
      </w:pPr>
      <w:r>
        <w:t>Хотя вопрос о презюмируемых (предполагаемых) фак</w:t>
      </w:r>
      <w:r>
        <w:softHyphen/>
        <w:t>тах разрешается в той же ст. 35, что и об общеизвестных, преюдициальных фактах, однако суть их несколько иная, чем двух последних. Общеизвестные и преюдициальные факты носят как бы абсолютный характер, их не надо доказывать и нельзя опровергать. Презюмируемые фак</w:t>
      </w:r>
      <w:r>
        <w:softHyphen/>
        <w:t>ты также не надо доказывать, так как они предполагают</w:t>
      </w:r>
      <w:r>
        <w:softHyphen/>
        <w:t>ся существующими в силу закона. Однако можно опро</w:t>
      </w:r>
      <w:r>
        <w:softHyphen/>
        <w:t>вергать, доказывать их ошибочность, несостоятельность. Это прямо вытекает из ст. 209 ГК УССР, в которой гово</w:t>
      </w:r>
      <w:r>
        <w:softHyphen/>
        <w:t>рится, что ответственность за неисполнение обязательства наступает при наличии вины (кроме случаев, предусмот</w:t>
      </w:r>
      <w:r>
        <w:softHyphen/>
        <w:t>ренных законом или договором), но отсутствие вины мо</w:t>
      </w:r>
      <w:r>
        <w:softHyphen/>
        <w:t>жет доказывать лицо, нарушившее обязательство. Следо</w:t>
      </w:r>
      <w:r>
        <w:softHyphen/>
        <w:t>вательно, как отмечалось ранее, вина правонарушителя заранее предполагается в самом законе, однако ее можно опровергать.</w:t>
      </w:r>
    </w:p>
    <w:p w:rsidR="006E7D77" w:rsidRDefault="00D9669C">
      <w:pPr>
        <w:pStyle w:val="a3"/>
        <w:divId w:val="1576626719"/>
      </w:pPr>
      <w:r>
        <w:t>Так, в п. 110 Устава железных дорог Украины указы</w:t>
      </w:r>
      <w:r>
        <w:softHyphen/>
        <w:t>вается, что железная дорога несет ответственность за со</w:t>
      </w:r>
      <w:r>
        <w:softHyphen/>
        <w:t>хранность груза от момента приема его до момента выда</w:t>
      </w:r>
      <w:r>
        <w:softHyphen/>
        <w:t>чи получателю или передачи другому предприятию. А в следующем п. 111 Устава перечисляются обстоятельства, при доказанности которых дорога освобождается от от</w:t>
      </w:r>
      <w:r>
        <w:softHyphen/>
        <w:t>ветственности. Такими обстоятельствами являются, в част</w:t>
      </w:r>
      <w:r>
        <w:softHyphen/>
        <w:t>ности:</w:t>
      </w:r>
    </w:p>
    <w:p w:rsidR="006E7D77" w:rsidRDefault="00D9669C">
      <w:pPr>
        <w:pStyle w:val="a3"/>
        <w:divId w:val="1576626719"/>
      </w:pPr>
      <w:r>
        <w:t>а) груз прибыл в неповрежденном вагоне (контейне</w:t>
      </w:r>
      <w:r>
        <w:softHyphen/>
        <w:t>ре) с неповрежденными пломбами отправителя или без пломб, когда такая перевозка разрешается Правилами, а также если груз прибыл в неповрежденном открытом подвижном составе, загруженном средствами отправите</w:t>
      </w:r>
      <w:r>
        <w:softHyphen/>
        <w:t>ля и если нет признаков утраты, порчи, повреждения гру</w:t>
      </w:r>
      <w:r>
        <w:softHyphen/>
        <w:t>за во время перевозки;</w:t>
      </w:r>
    </w:p>
    <w:p w:rsidR="006E7D77" w:rsidRDefault="00D9669C">
      <w:pPr>
        <w:pStyle w:val="a3"/>
        <w:divId w:val="1576626719"/>
      </w:pPr>
      <w:r>
        <w:t>б) недостача, порча, повреждение возникли в результа</w:t>
      </w:r>
      <w:r>
        <w:softHyphen/>
        <w:t>те действия природных явлений, связанных с перевозкой груза на открытом подвижном составе, и т.д.</w:t>
      </w:r>
    </w:p>
    <w:p w:rsidR="006E7D77" w:rsidRDefault="00D9669C">
      <w:pPr>
        <w:pStyle w:val="a3"/>
        <w:divId w:val="1576626719"/>
      </w:pPr>
      <w:r>
        <w:t>Всего указываются десять обстоятельств, при доказан</w:t>
      </w:r>
      <w:r>
        <w:softHyphen/>
        <w:t>ности хотя бы одного из них дорога освобождается от ответственности. Но дорога должна доказать это, т.е. оп</w:t>
      </w:r>
      <w:r>
        <w:softHyphen/>
        <w:t>ровергнуть презумпцию ее вины, заложенную в ст. 209 ГК и п. 110 Устава.</w:t>
      </w:r>
    </w:p>
    <w:p w:rsidR="006E7D77" w:rsidRDefault="006E7D77">
      <w:pPr>
        <w:divId w:val="1576626719"/>
      </w:pPr>
    </w:p>
    <w:p w:rsidR="006E7D77" w:rsidRPr="00D9669C" w:rsidRDefault="00D9669C">
      <w:pPr>
        <w:pStyle w:val="a3"/>
        <w:divId w:val="1576626719"/>
      </w:pPr>
      <w:r>
        <w:rPr>
          <w:b/>
          <w:bCs/>
        </w:rPr>
        <w:t>Истребование, исследование и оценка доказательств</w:t>
      </w:r>
    </w:p>
    <w:p w:rsidR="006E7D77" w:rsidRDefault="00D9669C">
      <w:pPr>
        <w:pStyle w:val="a3"/>
        <w:divId w:val="1576626719"/>
      </w:pPr>
      <w:r>
        <w:t>Как отмечается в ст. 33 ХПК, доказательства предос</w:t>
      </w:r>
      <w:r>
        <w:softHyphen/>
        <w:t>тавляются сторонами и другими участниками процесса. К ним относятся прокурор, третьи лица с самостоятель</w:t>
      </w:r>
      <w:r>
        <w:softHyphen/>
        <w:t>ным требованием и без такового. Но, как указывалось выше, нельзя согласиться со ст. 30 ХПК, которая относит к этим лицам также должностных лиц и других работ</w:t>
      </w:r>
      <w:r>
        <w:softHyphen/>
        <w:t>ников предприятий, учреждений, организаций, которые вызываются в заседание для дачи объяснений по извест</w:t>
      </w:r>
      <w:r>
        <w:softHyphen/>
        <w:t>ным им обстоятельствам, имеющим значение для разре</w:t>
      </w:r>
      <w:r>
        <w:softHyphen/>
        <w:t>шения спора. По существу, это свидетели. Следовательно, они сами являются доказательствами как источники фак</w:t>
      </w:r>
      <w:r>
        <w:softHyphen/>
        <w:t>тических данных. Но они не должны представлять пись</w:t>
      </w:r>
      <w:r>
        <w:softHyphen/>
        <w:t>менные, вещественные доказательства, участвовать в ис</w:t>
      </w:r>
      <w:r>
        <w:softHyphen/>
        <w:t>следовании материалов дела. Все это относится к полно</w:t>
      </w:r>
      <w:r>
        <w:softHyphen/>
        <w:t>мочиям сторон, третьих лиц, прокурора. И приравнивать к ним свидетелей не следует, так как это приведет к раз</w:t>
      </w:r>
      <w:r>
        <w:softHyphen/>
        <w:t>мыванию различий между активными и пассивными участниками процесса, к смешиванию их.</w:t>
      </w:r>
    </w:p>
    <w:p w:rsidR="006E7D77" w:rsidRDefault="00D9669C">
      <w:pPr>
        <w:pStyle w:val="a3"/>
        <w:divId w:val="1576626719"/>
      </w:pPr>
      <w:r>
        <w:t>Как говорилось выше, суд не может индеферентно от носиться к собиранию доказательств по делу. Хотя это в основном относится к сторонам, но если представленные сторонами доказательства недостаточны, суд обязан ис</w:t>
      </w:r>
      <w:r>
        <w:softHyphen/>
        <w:t>требовать от предприятий и организаций независимо от их участия в деле документы и материалы, необходимые для разрешения дела. Суд может также знакомиться с доказательствами непосредственно в месте их нахожде</w:t>
      </w:r>
      <w:r>
        <w:softHyphen/>
        <w:t>ния. В этих случаях суд выступает не только как помощ</w:t>
      </w:r>
      <w:r>
        <w:softHyphen/>
        <w:t>ник сторон, но прежде всего как слуга закона в интересах полного и беспристрастного выяснения истины в целях правильного разрешения дела.</w:t>
      </w:r>
    </w:p>
    <w:p w:rsidR="006E7D77" w:rsidRDefault="00D9669C">
      <w:pPr>
        <w:pStyle w:val="a3"/>
        <w:divId w:val="1576626719"/>
      </w:pPr>
      <w:r>
        <w:t>В исследовании собранных доказательств участвует не только суд, но и стороны, и другие активные участники процесса. Они вправе знакомиться с материалами дела, делать из них выписки, давать объяснения по ним, зада</w:t>
      </w:r>
      <w:r>
        <w:softHyphen/>
        <w:t>вать вопросы друг другу.</w:t>
      </w:r>
    </w:p>
    <w:p w:rsidR="006E7D77" w:rsidRDefault="00D9669C">
      <w:pPr>
        <w:pStyle w:val="a3"/>
        <w:divId w:val="1576626719"/>
      </w:pPr>
      <w:r>
        <w:t>Гражданский процессуальный кодекс Украины и АПК РФ знают такой институт, как исследование доказательств судом, не рассматривающим дело. Думается, что этот про</w:t>
      </w:r>
      <w:r>
        <w:softHyphen/>
        <w:t>бел ХПК Украины следует устранить в новом ХПК, так как в процессе иногда возникает необходимость ознако</w:t>
      </w:r>
      <w:r>
        <w:softHyphen/>
        <w:t>миться с материальными предметами, получить объясне</w:t>
      </w:r>
      <w:r>
        <w:softHyphen/>
        <w:t>ния от лиц, находящихся в других областях или даже в другом государстве. В этом случае суд, рассматриваю</w:t>
      </w:r>
      <w:r>
        <w:softHyphen/>
        <w:t>щий дело по существу, должен вынести определение, в котором поручить суду, находящемуся в другом месте, исследовать соответствующее доказательство и протокол исследования представить суду, который поручал провес</w:t>
      </w:r>
      <w:r>
        <w:softHyphen/>
        <w:t>ти соответствующее действие.</w:t>
      </w:r>
    </w:p>
    <w:p w:rsidR="006E7D77" w:rsidRDefault="00D9669C">
      <w:pPr>
        <w:pStyle w:val="a3"/>
        <w:divId w:val="1576626719"/>
      </w:pPr>
      <w:r>
        <w:t>Отсутствует в нашем действующем кодексе и такой институт, как обеспечение доказательств. Этим может воспользоваться недобросовестный ответчик, который, получив копию искового заявления, может предпринять меры по уничтожению важных доказательств, в частно</w:t>
      </w:r>
      <w:r>
        <w:softHyphen/>
        <w:t>сти, вещественных, письменных. Чтобы это предупредить, надо установить право истца при подаче искового заявле</w:t>
      </w:r>
      <w:r>
        <w:softHyphen/>
        <w:t>ния просить суд об обеспечении определенного доказа</w:t>
      </w:r>
      <w:r>
        <w:softHyphen/>
        <w:t>тельства так же, как он имеет право просить суд об обес</w:t>
      </w:r>
      <w:r>
        <w:softHyphen/>
        <w:t>печении иска.</w:t>
      </w:r>
    </w:p>
    <w:p w:rsidR="006E7D77" w:rsidRDefault="00D9669C">
      <w:pPr>
        <w:pStyle w:val="a3"/>
        <w:divId w:val="1576626719"/>
      </w:pPr>
      <w:r>
        <w:t>Оценка доказательств судом осуществляется на осно</w:t>
      </w:r>
      <w:r>
        <w:softHyphen/>
        <w:t>ве сопоставления всей совокупности их, исследованных в заседании. Никакие доказательства не имеют заранее ус</w:t>
      </w:r>
      <w:r>
        <w:softHyphen/>
        <w:t>тановленной силы. В частности, он может отвергнуть под</w:t>
      </w:r>
      <w:r>
        <w:softHyphen/>
        <w:t>линные документы одной стороны и положить в основу копии другой. Не имеет для суда предопределяющего значения и заключение экспертизы. Суд вправе не согла</w:t>
      </w:r>
      <w:r>
        <w:softHyphen/>
        <w:t>ситься с ним, указав в решении причины этого. Не явля</w:t>
      </w:r>
      <w:r>
        <w:softHyphen/>
        <w:t>ется для суда предопределяющим и соглашение сторон по поводу определенных обстоятельств. Суд должен про</w:t>
      </w:r>
      <w:r>
        <w:softHyphen/>
        <w:t>верить, не является ли оно недобросовестным, направлен</w:t>
      </w:r>
      <w:r>
        <w:softHyphen/>
        <w:t>ным в ущерб интересов третьих лиц или в обход закона. И если это так, то отклонить его.</w:t>
      </w:r>
    </w:p>
    <w:p w:rsidR="006E7D77" w:rsidRDefault="006E7D77">
      <w:pPr>
        <w:divId w:val="1576626719"/>
      </w:pPr>
    </w:p>
    <w:p w:rsidR="006E7D77" w:rsidRDefault="00D9669C">
      <w:pPr>
        <w:pStyle w:val="1"/>
        <w:divId w:val="1576626719"/>
      </w:pPr>
      <w:r>
        <w:t>Заключение</w:t>
      </w:r>
    </w:p>
    <w:p w:rsidR="006E7D77" w:rsidRPr="00D9669C" w:rsidRDefault="00D9669C">
      <w:pPr>
        <w:pStyle w:val="a3"/>
        <w:divId w:val="1576626719"/>
      </w:pPr>
      <w:r>
        <w:rPr>
          <w:b/>
          <w:bCs/>
        </w:rPr>
        <w:t> </w:t>
      </w:r>
    </w:p>
    <w:p w:rsidR="006E7D77" w:rsidRDefault="00D9669C">
      <w:pPr>
        <w:pStyle w:val="a3"/>
        <w:divId w:val="1576626719"/>
      </w:pPr>
      <w:r>
        <w:t xml:space="preserve">            Подводя итоги всего вышесказанного можно сделать вывод, что доказательства действительно важны для хозяйственного судопроизводства, для верного рассмотрения спора между сторонами, защиты законных прав и интересов граждан и юридических лиц, что является основной задачей хозяйственного судопроизводства.  </w:t>
      </w:r>
    </w:p>
    <w:p w:rsidR="006E7D77" w:rsidRDefault="00D9669C">
      <w:pPr>
        <w:pStyle w:val="a3"/>
        <w:divId w:val="1576626719"/>
      </w:pPr>
      <w:r>
        <w:t>Мы установили, что именно является доказыванием в хозяйственном процессуаль-ном праве. Деятельность сторон, суда и других участни</w:t>
      </w:r>
      <w:r>
        <w:softHyphen/>
        <w:t>ков процесса по установлению юридических фактов (об</w:t>
      </w:r>
      <w:r>
        <w:softHyphen/>
        <w:t>стоятельств), имеющих значение для разрешения спора, с по-мощью установленных законом средств и является доказыванием в хозяйственном проце-ссе. Раскрыли понятие доказательства по действующему законодательству: доказательст-вами являются любые факти</w:t>
      </w:r>
      <w:r>
        <w:softHyphen/>
        <w:t>ческие данные, на основании которых хозяйственный суд в определенном законом порядке устанавливает нали</w:t>
      </w:r>
      <w:r>
        <w:softHyphen/>
        <w:t>чие или отсутствие обстоятельств, на которых основыва</w:t>
      </w:r>
      <w:r>
        <w:softHyphen/>
        <w:t>ются требования и возражения сторон. Изучили виды доказательств в хозяйственном процессе. Среди них:</w:t>
      </w:r>
    </w:p>
    <w:p w:rsidR="006E7D77" w:rsidRDefault="00D9669C">
      <w:pPr>
        <w:pStyle w:val="a3"/>
        <w:divId w:val="1576626719"/>
      </w:pPr>
      <w:r>
        <w:t>-письменные доказательства;</w:t>
      </w:r>
    </w:p>
    <w:p w:rsidR="006E7D77" w:rsidRDefault="00D9669C">
      <w:pPr>
        <w:pStyle w:val="a3"/>
        <w:divId w:val="1576626719"/>
      </w:pPr>
      <w:r>
        <w:t>-вещественные доказательства;</w:t>
      </w:r>
    </w:p>
    <w:p w:rsidR="006E7D77" w:rsidRDefault="00D9669C">
      <w:pPr>
        <w:pStyle w:val="a3"/>
        <w:divId w:val="1576626719"/>
      </w:pPr>
      <w:r>
        <w:t>-заключение экспертизы;</w:t>
      </w:r>
    </w:p>
    <w:p w:rsidR="006E7D77" w:rsidRDefault="00D9669C">
      <w:pPr>
        <w:pStyle w:val="a3"/>
        <w:divId w:val="1576626719"/>
      </w:pPr>
      <w:r>
        <w:t>-объяснение представителей сторон;</w:t>
      </w:r>
    </w:p>
    <w:p w:rsidR="006E7D77" w:rsidRDefault="00D9669C">
      <w:pPr>
        <w:pStyle w:val="a3"/>
        <w:divId w:val="1576626719"/>
      </w:pPr>
      <w:r>
        <w:t>-третьих лиц с самостоятельным требованием и без такового;</w:t>
      </w:r>
    </w:p>
    <w:p w:rsidR="006E7D77" w:rsidRDefault="00D9669C">
      <w:pPr>
        <w:pStyle w:val="a3"/>
        <w:divId w:val="1576626719"/>
      </w:pPr>
      <w:r>
        <w:t>-объяснения должностных лиц и других работников предприятий, учреждений и организаций, не только уча</w:t>
      </w:r>
      <w:r>
        <w:softHyphen/>
        <w:t>ствующих в деле.</w:t>
      </w:r>
    </w:p>
    <w:p w:rsidR="006E7D77" w:rsidRDefault="00D9669C">
      <w:pPr>
        <w:pStyle w:val="a3"/>
        <w:divId w:val="1576626719"/>
      </w:pPr>
      <w:r>
        <w:t>Главнейшую роль в процессе доказывания имеет его предмет. Абрамов указывает, что ,как предмет, из четырех элементов правонаруше</w:t>
      </w:r>
      <w:r>
        <w:softHyphen/>
        <w:t>ния(противоправность, убытки, при-чинная связь, вина) три должен обосновать и доказать истец(кроме вины, она презюмиру-ется).</w:t>
      </w:r>
    </w:p>
    <w:p w:rsidR="006E7D77" w:rsidRDefault="00D9669C">
      <w:pPr>
        <w:pStyle w:val="1"/>
        <w:divId w:val="1576626719"/>
      </w:pPr>
      <w:r>
        <w:t>Немалую роль в процессе доказывания играет правильное истребование, исследо-вание и оценка доказательств. От этого порой зависит скорость и динамика процесса.</w:t>
      </w:r>
    </w:p>
    <w:p w:rsidR="006E7D77" w:rsidRPr="00D9669C" w:rsidRDefault="00D9669C">
      <w:pPr>
        <w:pStyle w:val="a3"/>
        <w:divId w:val="1576626719"/>
      </w:pPr>
      <w:r>
        <w:t xml:space="preserve">            Хотелось бы выразить благодарность господину Абрамову, за немалый практиче-ский вклад в науку хозяйственного процессуального права. В его книге: «Хозяйственно-процессуальное право Украины», четко и лаконично описываются все элементы присущие данному предмету общевузовской подготовки. В настоящей работе эта книга взята за ос-нову.  </w:t>
      </w:r>
    </w:p>
    <w:p w:rsidR="006E7D77" w:rsidRDefault="006E7D77">
      <w:pPr>
        <w:divId w:val="1576626719"/>
      </w:pPr>
    </w:p>
    <w:p w:rsidR="006E7D77" w:rsidRPr="00D9669C" w:rsidRDefault="00D9669C">
      <w:pPr>
        <w:pStyle w:val="a3"/>
        <w:divId w:val="1576626719"/>
      </w:pPr>
      <w:r>
        <w:rPr>
          <w:b/>
          <w:bCs/>
        </w:rPr>
        <w:t>Список использованных источников</w:t>
      </w:r>
    </w:p>
    <w:p w:rsidR="006E7D77" w:rsidRDefault="00D9669C">
      <w:pPr>
        <w:pStyle w:val="a3"/>
        <w:divId w:val="1576626719"/>
      </w:pPr>
      <w:r>
        <w:rPr>
          <w:b/>
          <w:bCs/>
        </w:rPr>
        <w:t>Литература:</w:t>
      </w:r>
    </w:p>
    <w:p w:rsidR="006E7D77" w:rsidRDefault="00D9669C">
      <w:pPr>
        <w:pStyle w:val="a3"/>
        <w:divId w:val="1576626719"/>
      </w:pPr>
      <w:r>
        <w:t>1.Абрамов.Хозяйственно-процессуальное право Украины. – Х., 2002 г.</w:t>
      </w:r>
    </w:p>
    <w:p w:rsidR="006E7D77" w:rsidRDefault="00D9669C">
      <w:pPr>
        <w:pStyle w:val="a3"/>
        <w:divId w:val="1576626719"/>
      </w:pPr>
      <w:r>
        <w:t>2.Курылев С.В.</w:t>
      </w:r>
      <w:r>
        <w:rPr>
          <w:i/>
          <w:iCs/>
        </w:rPr>
        <w:t xml:space="preserve"> </w:t>
      </w:r>
      <w:r>
        <w:t>Доказывание и его место в процессе познания // Труды Иркутского гос. университета.— 1955 г.</w:t>
      </w:r>
    </w:p>
    <w:p w:rsidR="006E7D77" w:rsidRDefault="00D9669C">
      <w:pPr>
        <w:pStyle w:val="a3"/>
        <w:divId w:val="1576626719"/>
      </w:pPr>
      <w:r>
        <w:t>3.Клейнман А.Ф.</w:t>
      </w:r>
      <w:r>
        <w:rPr>
          <w:i/>
          <w:iCs/>
        </w:rPr>
        <w:t xml:space="preserve"> </w:t>
      </w:r>
      <w:r>
        <w:t>Новейшие течения в науке советского гражданского процессуального права.— М., 1967 г.</w:t>
      </w:r>
    </w:p>
    <w:p w:rsidR="006E7D77" w:rsidRDefault="00D9669C">
      <w:pPr>
        <w:pStyle w:val="a3"/>
        <w:divId w:val="1576626719"/>
      </w:pPr>
      <w:r>
        <w:t>4.Юдельсон К.С. Проблемы доказывания в советском гражданском процессе.— М., 1951 г.</w:t>
      </w:r>
    </w:p>
    <w:p w:rsidR="006E7D77" w:rsidRDefault="00D9669C">
      <w:pPr>
        <w:pStyle w:val="a3"/>
        <w:divId w:val="1576626719"/>
      </w:pPr>
      <w:r>
        <w:t>5.Вышинский А.Л. Теория судебных доказательств в советс</w:t>
      </w:r>
      <w:r>
        <w:softHyphen/>
        <w:t>ком праве.— М., 1950 г.</w:t>
      </w:r>
    </w:p>
    <w:p w:rsidR="006E7D77" w:rsidRDefault="00D9669C">
      <w:pPr>
        <w:pStyle w:val="a3"/>
        <w:divId w:val="1576626719"/>
      </w:pPr>
      <w:r>
        <w:t>6.Курылев С.В. Основы теории доказывания в совет</w:t>
      </w:r>
      <w:r>
        <w:softHyphen/>
        <w:t>ском правосудии.— Минск, 1969 г.</w:t>
      </w:r>
    </w:p>
    <w:p w:rsidR="006E7D77" w:rsidRDefault="00D9669C">
      <w:pPr>
        <w:pStyle w:val="a3"/>
        <w:divId w:val="1576626719"/>
      </w:pPr>
      <w:r>
        <w:t>7.Арбитражный процесс: Учебник для вузов / Под ред. проф. М.К. Треушникова.— М.: «Спарк», 1997 г.</w:t>
      </w:r>
    </w:p>
    <w:p w:rsidR="006E7D77" w:rsidRDefault="00D9669C">
      <w:pPr>
        <w:pStyle w:val="a3"/>
        <w:divId w:val="1576626719"/>
      </w:pPr>
      <w:r>
        <w:t>8.Пучинский В.К. Английский гражданский про</w:t>
      </w:r>
      <w:r>
        <w:softHyphen/>
        <w:t>цесс. Основные понятия, принципы и институты.— М., 1974 г.</w:t>
      </w:r>
    </w:p>
    <w:p w:rsidR="006E7D77" w:rsidRDefault="00D9669C">
      <w:pPr>
        <w:pStyle w:val="a3"/>
        <w:divId w:val="1576626719"/>
      </w:pPr>
      <w:r>
        <w:t>9.Матвеев Г.К. Основания гражданско-правовой от</w:t>
      </w:r>
      <w:r>
        <w:softHyphen/>
        <w:t>ветственности.— М., 1970 г.</w:t>
      </w:r>
    </w:p>
    <w:p w:rsidR="006E7D77" w:rsidRDefault="00D9669C">
      <w:pPr>
        <w:pStyle w:val="a3"/>
        <w:divId w:val="1576626719"/>
      </w:pPr>
      <w:r>
        <w:t xml:space="preserve">10.Грибанов В.П. Ответственность сторон по договору поставки.— М., 1962 г. </w:t>
      </w:r>
    </w:p>
    <w:p w:rsidR="006E7D77" w:rsidRDefault="00D9669C">
      <w:pPr>
        <w:pStyle w:val="a3"/>
        <w:divId w:val="1576626719"/>
      </w:pPr>
      <w:r>
        <w:t>11.Малеин Н.С. Имущественная ответственность в хозяйственных от</w:t>
      </w:r>
      <w:r>
        <w:softHyphen/>
        <w:t>ношениях.— М., 1968 г.</w:t>
      </w:r>
    </w:p>
    <w:p w:rsidR="006E7D77" w:rsidRDefault="00D9669C">
      <w:pPr>
        <w:pStyle w:val="a3"/>
        <w:divId w:val="1576626719"/>
      </w:pPr>
      <w:r>
        <w:t>12.Абрамов Н.А. +Применение теории причинной связи в арбитражной практике // Сов. государство и право.— 1972 г.— № 8.</w:t>
      </w:r>
    </w:p>
    <w:p w:rsidR="006E7D77" w:rsidRDefault="00D9669C">
      <w:pPr>
        <w:pStyle w:val="a3"/>
        <w:divId w:val="1576626719"/>
      </w:pPr>
      <w:r>
        <w:t>13.Арбитражный процесс: Учебник для юридических ВУЗов и факультетов/Под ред. проф. М.К. Треушникова и проф. В.М. Шерстюка. – М.: Городец, 2000 г.</w:t>
      </w:r>
    </w:p>
    <w:p w:rsidR="006E7D77" w:rsidRDefault="00D9669C">
      <w:pPr>
        <w:pStyle w:val="a3"/>
        <w:divId w:val="1576626719"/>
      </w:pPr>
      <w:r>
        <w:rPr>
          <w:b/>
          <w:bCs/>
        </w:rPr>
        <w:t>Нормативно-правовые акты:</w:t>
      </w:r>
    </w:p>
    <w:p w:rsidR="006E7D77" w:rsidRDefault="00D9669C">
      <w:pPr>
        <w:pStyle w:val="a3"/>
        <w:divId w:val="1576626719"/>
      </w:pPr>
      <w:r>
        <w:t>1.Конституция Украины</w:t>
      </w:r>
    </w:p>
    <w:p w:rsidR="006E7D77" w:rsidRDefault="00D9669C">
      <w:pPr>
        <w:pStyle w:val="a3"/>
        <w:divId w:val="1576626719"/>
      </w:pPr>
      <w:r>
        <w:t>2.Хозяйственный процессуальный кодекс Украины</w:t>
      </w:r>
    </w:p>
    <w:p w:rsidR="006E7D77" w:rsidRDefault="00D9669C">
      <w:pPr>
        <w:pStyle w:val="a3"/>
        <w:divId w:val="1576626719"/>
      </w:pPr>
      <w:r>
        <w:t>3.Закон Украины «О судоустройстве»</w:t>
      </w:r>
    </w:p>
    <w:p w:rsidR="006E7D77" w:rsidRDefault="00D9669C">
      <w:pPr>
        <w:pStyle w:val="a3"/>
        <w:divId w:val="1576626719"/>
      </w:pPr>
      <w:r>
        <w:t>4.Закон Украины «О статусе судей»</w:t>
      </w:r>
    </w:p>
    <w:p w:rsidR="006E7D77" w:rsidRDefault="00D9669C">
      <w:pPr>
        <w:pStyle w:val="a3"/>
        <w:divId w:val="1576626719"/>
      </w:pPr>
      <w:r>
        <w:t>5.Закон Украины «О хозяйственных судах»</w:t>
      </w:r>
    </w:p>
    <w:p w:rsidR="006E7D77" w:rsidRDefault="00D9669C">
      <w:pPr>
        <w:pStyle w:val="a3"/>
        <w:divId w:val="1576626719"/>
      </w:pPr>
      <w:r>
        <w:t>6.Закон Украины «Об исполнительном производстве»</w:t>
      </w:r>
    </w:p>
    <w:p w:rsidR="006E7D77" w:rsidRDefault="00D9669C">
      <w:pPr>
        <w:pStyle w:val="a3"/>
        <w:divId w:val="1576626719"/>
      </w:pPr>
      <w:r>
        <w:t>7.Закон Украины «О восстановлении платежеспособности должника или признании его банкротом»</w:t>
      </w:r>
    </w:p>
    <w:p w:rsidR="006E7D77" w:rsidRDefault="00D9669C">
      <w:pPr>
        <w:pStyle w:val="a3"/>
        <w:divId w:val="1576626719"/>
      </w:pPr>
      <w:r>
        <w:t>8.Соглашение государств-участников Содружества Независимых Государств о порядке разрешения споров, связанных с осуществлением хозяйственной деятельности 20 марта 1992 г.</w:t>
      </w:r>
    </w:p>
    <w:p w:rsidR="006E7D77" w:rsidRDefault="00D9669C">
      <w:pPr>
        <w:pStyle w:val="a3"/>
        <w:divId w:val="1576626719"/>
      </w:pPr>
      <w:r>
        <w:t xml:space="preserve">1 апреля 2003, г. Симферополь                                                           Подпись____________ </w:t>
      </w:r>
    </w:p>
    <w:p w:rsidR="006E7D77" w:rsidRDefault="00D9669C">
      <w:pPr>
        <w:pStyle w:val="a3"/>
        <w:divId w:val="1576626719"/>
      </w:pPr>
      <w:r>
        <w:t xml:space="preserve">              </w:t>
      </w:r>
    </w:p>
    <w:p w:rsidR="006E7D77" w:rsidRDefault="006E7D77">
      <w:pPr>
        <w:divId w:val="1653439564"/>
      </w:pPr>
    </w:p>
    <w:p w:rsidR="006E7D77" w:rsidRDefault="00E03C98">
      <w:pPr>
        <w:divId w:val="1653439564"/>
      </w:pPr>
      <w:r>
        <w:pict>
          <v:rect id="_x0000_i1025" style="width:.05pt;height:.75pt" o:hrpct="330" o:hrstd="t" o:hr="t" fillcolor="#a0a0a0" stroked="f"/>
        </w:pict>
      </w:r>
    </w:p>
    <w:bookmarkStart w:id="9" w:name="_ftn1"/>
    <w:p w:rsidR="006E7D77" w:rsidRPr="00D9669C" w:rsidRDefault="00D9669C">
      <w:pPr>
        <w:pStyle w:val="a3"/>
        <w:divId w:val="1401826604"/>
      </w:pPr>
      <w:r>
        <w:fldChar w:fldCharType="begin"/>
      </w:r>
      <w:r>
        <w:instrText xml:space="preserve"> HYPERLINK "" \l "_ftnref1" \o "" </w:instrText>
      </w:r>
      <w:r>
        <w:fldChar w:fldCharType="separate"/>
      </w:r>
      <w:r>
        <w:rPr>
          <w:rStyle w:val="a4"/>
        </w:rPr>
        <w:t>[1]</w:t>
      </w:r>
      <w:r>
        <w:fldChar w:fldCharType="end"/>
      </w:r>
      <w:bookmarkEnd w:id="9"/>
      <w:r>
        <w:t xml:space="preserve"> Абрамов. Хозяйственно-процессуальное право Украины. – Х., 2002 г.</w:t>
      </w:r>
    </w:p>
    <w:bookmarkStart w:id="10" w:name="_ftn2"/>
    <w:p w:rsidR="006E7D77" w:rsidRDefault="00D9669C">
      <w:pPr>
        <w:pStyle w:val="a3"/>
        <w:divId w:val="183131582"/>
      </w:pPr>
      <w:r>
        <w:fldChar w:fldCharType="begin"/>
      </w:r>
      <w:r>
        <w:instrText xml:space="preserve"> HYPERLINK "" \l "_ftnref2" \o "" </w:instrText>
      </w:r>
      <w:r>
        <w:fldChar w:fldCharType="separate"/>
      </w:r>
      <w:r>
        <w:rPr>
          <w:rStyle w:val="a4"/>
        </w:rPr>
        <w:t>[2]</w:t>
      </w:r>
      <w:r>
        <w:fldChar w:fldCharType="end"/>
      </w:r>
      <w:bookmarkEnd w:id="10"/>
      <w:r>
        <w:t xml:space="preserve"> См.: </w:t>
      </w:r>
      <w:r>
        <w:rPr>
          <w:i/>
          <w:iCs/>
        </w:rPr>
        <w:t xml:space="preserve">Курылев С.В. </w:t>
      </w:r>
      <w:r>
        <w:t>Доказывание и его место в процессе познания // Труды Иркутского гос. университета.— 1955.— 13.— С. 65.</w:t>
      </w:r>
    </w:p>
    <w:bookmarkStart w:id="11" w:name="_ftn3"/>
    <w:p w:rsidR="006E7D77" w:rsidRDefault="00D9669C">
      <w:pPr>
        <w:pStyle w:val="a3"/>
        <w:divId w:val="1894735352"/>
      </w:pPr>
      <w:r>
        <w:fldChar w:fldCharType="begin"/>
      </w:r>
      <w:r>
        <w:instrText xml:space="preserve"> HYPERLINK "" \l "_ftnref3" \o "" </w:instrText>
      </w:r>
      <w:r>
        <w:fldChar w:fldCharType="separate"/>
      </w:r>
      <w:r>
        <w:rPr>
          <w:rStyle w:val="a4"/>
        </w:rPr>
        <w:t>[3]</w:t>
      </w:r>
      <w:r>
        <w:fldChar w:fldCharType="end"/>
      </w:r>
      <w:bookmarkEnd w:id="11"/>
      <w:r>
        <w:t xml:space="preserve"> См.: </w:t>
      </w:r>
      <w:r>
        <w:rPr>
          <w:i/>
          <w:iCs/>
        </w:rPr>
        <w:t xml:space="preserve">Клейнман А.Ф. </w:t>
      </w:r>
      <w:r>
        <w:t>Новейшие течения в науке советского гражданского процессуального права.— М., 1967.— С. 47.</w:t>
      </w:r>
    </w:p>
    <w:bookmarkStart w:id="12" w:name="_ftn4"/>
    <w:p w:rsidR="006E7D77" w:rsidRDefault="00D9669C">
      <w:pPr>
        <w:pStyle w:val="a3"/>
        <w:divId w:val="674235268"/>
      </w:pPr>
      <w:r>
        <w:fldChar w:fldCharType="begin"/>
      </w:r>
      <w:r>
        <w:instrText xml:space="preserve"> HYPERLINK "" \l "_ftnref4" \o "" </w:instrText>
      </w:r>
      <w:r>
        <w:fldChar w:fldCharType="separate"/>
      </w:r>
      <w:r>
        <w:rPr>
          <w:rStyle w:val="a4"/>
        </w:rPr>
        <w:t>[4]</w:t>
      </w:r>
      <w:r>
        <w:fldChar w:fldCharType="end"/>
      </w:r>
      <w:bookmarkEnd w:id="12"/>
      <w:r>
        <w:t xml:space="preserve"> См.: </w:t>
      </w:r>
      <w:r>
        <w:rPr>
          <w:i/>
          <w:iCs/>
        </w:rPr>
        <w:t xml:space="preserve">Юдельсон К.С. </w:t>
      </w:r>
      <w:r>
        <w:t>Проблемы доказывания в советском гражданском процессе.— М., 1951.— С. 33.</w:t>
      </w:r>
    </w:p>
    <w:bookmarkStart w:id="13" w:name="_ftn5"/>
    <w:p w:rsidR="006E7D77" w:rsidRDefault="00D9669C">
      <w:pPr>
        <w:pStyle w:val="a3"/>
        <w:divId w:val="1909270389"/>
      </w:pPr>
      <w:r>
        <w:fldChar w:fldCharType="begin"/>
      </w:r>
      <w:r>
        <w:instrText xml:space="preserve"> HYPERLINK "" \l "_ftnref5" \o "" </w:instrText>
      </w:r>
      <w:r>
        <w:fldChar w:fldCharType="separate"/>
      </w:r>
      <w:r>
        <w:rPr>
          <w:rStyle w:val="a4"/>
        </w:rPr>
        <w:t>[5]</w:t>
      </w:r>
      <w:r>
        <w:fldChar w:fldCharType="end"/>
      </w:r>
      <w:bookmarkEnd w:id="13"/>
      <w:r>
        <w:t xml:space="preserve"> См.: </w:t>
      </w:r>
      <w:r>
        <w:rPr>
          <w:i/>
          <w:iCs/>
        </w:rPr>
        <w:t xml:space="preserve">Вышинский А.Л. </w:t>
      </w:r>
      <w:r>
        <w:t>Теория судебных доказательств в советс</w:t>
      </w:r>
      <w:r>
        <w:softHyphen/>
        <w:t>ком праве.— М., 1950.— С. 223.</w:t>
      </w:r>
    </w:p>
    <w:bookmarkStart w:id="14" w:name="_ftn6"/>
    <w:p w:rsidR="006E7D77" w:rsidRDefault="00D9669C">
      <w:pPr>
        <w:pStyle w:val="a3"/>
        <w:divId w:val="1486245446"/>
      </w:pPr>
      <w:r>
        <w:fldChar w:fldCharType="begin"/>
      </w:r>
      <w:r>
        <w:instrText xml:space="preserve"> HYPERLINK "" \l "_ftnref6" \o "" </w:instrText>
      </w:r>
      <w:r>
        <w:fldChar w:fldCharType="separate"/>
      </w:r>
      <w:r>
        <w:rPr>
          <w:rStyle w:val="a4"/>
        </w:rPr>
        <w:t>[6]</w:t>
      </w:r>
      <w:r>
        <w:fldChar w:fldCharType="end"/>
      </w:r>
      <w:bookmarkEnd w:id="14"/>
      <w:r>
        <w:t xml:space="preserve"> См.: </w:t>
      </w:r>
      <w:r>
        <w:rPr>
          <w:i/>
          <w:iCs/>
        </w:rPr>
        <w:t xml:space="preserve">Курылев С.В. </w:t>
      </w:r>
      <w:r>
        <w:t>Основы теории доказывания в совет</w:t>
      </w:r>
      <w:r>
        <w:softHyphen/>
        <w:t>ском правосудии.— Минск, 1969.— С. 178.</w:t>
      </w:r>
    </w:p>
    <w:bookmarkStart w:id="15" w:name="_ftn7"/>
    <w:p w:rsidR="006E7D77" w:rsidRDefault="00D9669C">
      <w:pPr>
        <w:pStyle w:val="a3"/>
        <w:divId w:val="2075272137"/>
      </w:pPr>
      <w:r>
        <w:fldChar w:fldCharType="begin"/>
      </w:r>
      <w:r>
        <w:instrText xml:space="preserve"> HYPERLINK "" \l "_ftnref7" \o "" </w:instrText>
      </w:r>
      <w:r>
        <w:fldChar w:fldCharType="separate"/>
      </w:r>
      <w:r>
        <w:rPr>
          <w:rStyle w:val="a4"/>
        </w:rPr>
        <w:t>[7]</w:t>
      </w:r>
      <w:r>
        <w:fldChar w:fldCharType="end"/>
      </w:r>
      <w:bookmarkEnd w:id="15"/>
      <w:r>
        <w:t xml:space="preserve"> См.: Арбитражный процесс: Учебник для вузов / Под ред. проф. М.К. Треушникова.— М.: «Спарк», 1997.— С. 92.</w:t>
      </w:r>
    </w:p>
    <w:bookmarkStart w:id="16" w:name="_ftn8"/>
    <w:p w:rsidR="006E7D77" w:rsidRDefault="00D9669C">
      <w:pPr>
        <w:pStyle w:val="a3"/>
        <w:divId w:val="1441988656"/>
      </w:pPr>
      <w:r>
        <w:fldChar w:fldCharType="begin"/>
      </w:r>
      <w:r>
        <w:instrText xml:space="preserve"> HYPERLINK "" \l "_ftnref8" \o "" </w:instrText>
      </w:r>
      <w:r>
        <w:fldChar w:fldCharType="separate"/>
      </w:r>
      <w:r>
        <w:rPr>
          <w:rStyle w:val="a4"/>
        </w:rPr>
        <w:t>[8]</w:t>
      </w:r>
      <w:r>
        <w:fldChar w:fldCharType="end"/>
      </w:r>
      <w:bookmarkEnd w:id="16"/>
      <w:r>
        <w:t xml:space="preserve"> См.: </w:t>
      </w:r>
      <w:r>
        <w:rPr>
          <w:i/>
          <w:iCs/>
        </w:rPr>
        <w:t xml:space="preserve">Пучинский В.К. </w:t>
      </w:r>
      <w:r>
        <w:t>Английский гражданский про</w:t>
      </w:r>
      <w:r>
        <w:softHyphen/>
        <w:t>цесс. Основные понятия, принципы и институты.— М.,1974.— С. 147.</w:t>
      </w:r>
    </w:p>
    <w:bookmarkStart w:id="17" w:name="_ftn9"/>
    <w:p w:rsidR="006E7D77" w:rsidRDefault="00D9669C">
      <w:pPr>
        <w:pStyle w:val="a3"/>
        <w:divId w:val="983899821"/>
      </w:pPr>
      <w:r>
        <w:fldChar w:fldCharType="begin"/>
      </w:r>
      <w:r>
        <w:instrText xml:space="preserve"> HYPERLINK "" \l "_ftnref9" \o "" </w:instrText>
      </w:r>
      <w:r>
        <w:fldChar w:fldCharType="separate"/>
      </w:r>
      <w:r>
        <w:rPr>
          <w:rStyle w:val="a4"/>
        </w:rPr>
        <w:t>[9]</w:t>
      </w:r>
      <w:r>
        <w:fldChar w:fldCharType="end"/>
      </w:r>
      <w:bookmarkEnd w:id="17"/>
      <w:r>
        <w:t xml:space="preserve"> См.: </w:t>
      </w:r>
      <w:r>
        <w:rPr>
          <w:i/>
          <w:iCs/>
        </w:rPr>
        <w:t xml:space="preserve">Пучинский В.К. </w:t>
      </w:r>
      <w:r>
        <w:t>Указ. соч.— С. 177-178.</w:t>
      </w:r>
      <w:bookmarkStart w:id="18" w:name="_GoBack"/>
      <w:bookmarkEnd w:id="18"/>
    </w:p>
    <w:sectPr w:rsidR="006E7D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69C"/>
    <w:rsid w:val="006E7D77"/>
    <w:rsid w:val="00D9669C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5E0D43-C1F6-4746-8403-C353C7EC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4">
    <w:name w:val="Hyperlink"/>
    <w:uiPriority w:val="99"/>
    <w:semiHidden/>
    <w:unhideWhenUsed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6178</Words>
  <Characters>35215</Characters>
  <Application>Microsoft Office Word</Application>
  <DocSecurity>0</DocSecurity>
  <Lines>293</Lines>
  <Paragraphs>82</Paragraphs>
  <ScaleCrop>false</ScaleCrop>
  <Company>diakov.net</Company>
  <LinksUpToDate>false</LinksUpToDate>
  <CharactersWithSpaces>41311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Доказательства в хозяйственном процессе (Украина)</dc:title>
  <dc:subject/>
  <dc:creator>Irina</dc:creator>
  <cp:keywords/>
  <dc:description/>
  <cp:lastModifiedBy>Irina</cp:lastModifiedBy>
  <cp:revision>2</cp:revision>
  <dcterms:created xsi:type="dcterms:W3CDTF">2014-08-03T14:29:00Z</dcterms:created>
  <dcterms:modified xsi:type="dcterms:W3CDTF">2014-08-03T14:29:00Z</dcterms:modified>
</cp:coreProperties>
</file>