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5A" w:rsidRDefault="00E1095A" w:rsidP="00E945E6">
      <w:pPr>
        <w:spacing w:line="360" w:lineRule="auto"/>
        <w:ind w:right="284"/>
        <w:jc w:val="center"/>
        <w:rPr>
          <w:rFonts w:ascii="Times New Roman" w:hAnsi="Times New Roman"/>
          <w:b/>
          <w:sz w:val="28"/>
          <w:szCs w:val="28"/>
        </w:rPr>
      </w:pPr>
    </w:p>
    <w:p w:rsidR="00466CC6" w:rsidRPr="00E945E6" w:rsidRDefault="00466CC6" w:rsidP="00E945E6">
      <w:pPr>
        <w:spacing w:line="360" w:lineRule="auto"/>
        <w:ind w:right="284"/>
        <w:jc w:val="center"/>
        <w:rPr>
          <w:rFonts w:ascii="Times New Roman" w:hAnsi="Times New Roman"/>
          <w:b/>
          <w:sz w:val="28"/>
          <w:szCs w:val="28"/>
        </w:rPr>
      </w:pPr>
      <w:r w:rsidRPr="00E945E6">
        <w:rPr>
          <w:rFonts w:ascii="Times New Roman" w:hAnsi="Times New Roman"/>
          <w:b/>
          <w:sz w:val="28"/>
          <w:szCs w:val="28"/>
        </w:rPr>
        <w:t>ОГЛАВЛЕНИЕ</w:t>
      </w:r>
    </w:p>
    <w:p w:rsidR="00466CC6" w:rsidRPr="008B0867" w:rsidRDefault="00466CC6" w:rsidP="008B0867">
      <w:pPr>
        <w:spacing w:line="360" w:lineRule="auto"/>
        <w:ind w:right="284"/>
        <w:jc w:val="both"/>
        <w:rPr>
          <w:rFonts w:ascii="Times New Roman" w:hAnsi="Times New Roman"/>
          <w:sz w:val="28"/>
          <w:szCs w:val="28"/>
        </w:rPr>
      </w:pPr>
      <w:r w:rsidRPr="008B0867">
        <w:rPr>
          <w:rFonts w:ascii="Times New Roman" w:hAnsi="Times New Roman"/>
          <w:sz w:val="28"/>
          <w:szCs w:val="28"/>
        </w:rPr>
        <w:t>ВВЕДЕНИЕ</w:t>
      </w:r>
      <w:r>
        <w:rPr>
          <w:rFonts w:ascii="Times New Roman" w:hAnsi="Times New Roman"/>
          <w:sz w:val="28"/>
          <w:szCs w:val="28"/>
        </w:rPr>
        <w:t>…………………………………………………………………......3</w:t>
      </w:r>
    </w:p>
    <w:p w:rsidR="00466CC6" w:rsidRDefault="00466CC6" w:rsidP="002C09B1">
      <w:pPr>
        <w:spacing w:line="360" w:lineRule="auto"/>
        <w:ind w:right="284"/>
        <w:jc w:val="both"/>
        <w:rPr>
          <w:rFonts w:ascii="Times New Roman" w:hAnsi="Times New Roman"/>
          <w:sz w:val="28"/>
          <w:szCs w:val="28"/>
        </w:rPr>
      </w:pPr>
      <w:r w:rsidRPr="008B0867">
        <w:rPr>
          <w:rFonts w:ascii="Times New Roman" w:hAnsi="Times New Roman"/>
          <w:sz w:val="28"/>
          <w:szCs w:val="28"/>
        </w:rPr>
        <w:t xml:space="preserve">ГЛАВА 1 </w:t>
      </w:r>
      <w:r>
        <w:rPr>
          <w:rFonts w:ascii="Times New Roman" w:hAnsi="Times New Roman"/>
          <w:sz w:val="28"/>
          <w:szCs w:val="28"/>
        </w:rPr>
        <w:t>ХАРАКТЕРИСТИКА ВНЕШНЕТОРГОВОЙ ДЕЯТЕЛЬНОСТИ РОССИИ: ОСНОВНЫЕ ПОНЯТИЯ, СОВРЕМЕННОЕ СОСТОЯНИЕ……………………………...……………………………………5</w:t>
      </w:r>
    </w:p>
    <w:p w:rsidR="00466CC6" w:rsidRPr="002C09B1" w:rsidRDefault="00466CC6" w:rsidP="00146B5E">
      <w:pPr>
        <w:pStyle w:val="1"/>
        <w:numPr>
          <w:ilvl w:val="1"/>
          <w:numId w:val="6"/>
        </w:numPr>
        <w:spacing w:line="360" w:lineRule="auto"/>
        <w:ind w:right="284" w:hanging="153"/>
        <w:jc w:val="both"/>
        <w:rPr>
          <w:rFonts w:ascii="Times New Roman" w:hAnsi="Times New Roman"/>
          <w:sz w:val="28"/>
          <w:szCs w:val="28"/>
        </w:rPr>
      </w:pPr>
      <w:r w:rsidRPr="002C09B1">
        <w:rPr>
          <w:rFonts w:ascii="Times New Roman" w:hAnsi="Times New Roman"/>
          <w:sz w:val="28"/>
          <w:szCs w:val="28"/>
        </w:rPr>
        <w:t>Понятие внешнеэкон</w:t>
      </w:r>
      <w:r>
        <w:rPr>
          <w:rFonts w:ascii="Times New Roman" w:hAnsi="Times New Roman"/>
          <w:sz w:val="28"/>
          <w:szCs w:val="28"/>
        </w:rPr>
        <w:t>омической деятельности и внешней торговли</w:t>
      </w:r>
      <w:r w:rsidRPr="002C09B1">
        <w:rPr>
          <w:rFonts w:ascii="Times New Roman" w:hAnsi="Times New Roman"/>
          <w:sz w:val="28"/>
          <w:szCs w:val="28"/>
        </w:rPr>
        <w:t xml:space="preserve"> государства </w:t>
      </w:r>
      <w:r>
        <w:rPr>
          <w:rFonts w:ascii="Times New Roman" w:hAnsi="Times New Roman"/>
          <w:sz w:val="28"/>
          <w:szCs w:val="28"/>
        </w:rPr>
        <w:t>…………………………………………………...5</w:t>
      </w:r>
    </w:p>
    <w:p w:rsidR="00466CC6" w:rsidRDefault="00466CC6" w:rsidP="00146B5E">
      <w:pPr>
        <w:pStyle w:val="1"/>
        <w:numPr>
          <w:ilvl w:val="1"/>
          <w:numId w:val="6"/>
        </w:numPr>
        <w:spacing w:line="360" w:lineRule="auto"/>
        <w:ind w:right="284" w:hanging="153"/>
        <w:jc w:val="both"/>
        <w:rPr>
          <w:rFonts w:ascii="Times New Roman" w:hAnsi="Times New Roman"/>
          <w:sz w:val="28"/>
          <w:szCs w:val="28"/>
        </w:rPr>
      </w:pPr>
      <w:r w:rsidRPr="002C09B1">
        <w:rPr>
          <w:rFonts w:ascii="Times New Roman" w:hAnsi="Times New Roman"/>
          <w:sz w:val="28"/>
          <w:szCs w:val="28"/>
        </w:rPr>
        <w:t xml:space="preserve">Методы и приемы государственного регулирования </w:t>
      </w:r>
      <w:r>
        <w:rPr>
          <w:rFonts w:ascii="Times New Roman" w:hAnsi="Times New Roman"/>
          <w:sz w:val="28"/>
          <w:szCs w:val="28"/>
        </w:rPr>
        <w:t>внешне</w:t>
      </w:r>
      <w:r w:rsidRPr="002C09B1">
        <w:rPr>
          <w:rFonts w:ascii="Times New Roman" w:hAnsi="Times New Roman"/>
          <w:sz w:val="28"/>
          <w:szCs w:val="28"/>
        </w:rPr>
        <w:t>торговой деятельности</w:t>
      </w:r>
      <w:r>
        <w:rPr>
          <w:rFonts w:ascii="Times New Roman" w:hAnsi="Times New Roman"/>
          <w:sz w:val="28"/>
          <w:szCs w:val="28"/>
        </w:rPr>
        <w:t>………………………………………….9</w:t>
      </w:r>
    </w:p>
    <w:p w:rsidR="00466CC6" w:rsidRDefault="00466CC6" w:rsidP="00146B5E">
      <w:pPr>
        <w:pStyle w:val="1"/>
        <w:numPr>
          <w:ilvl w:val="1"/>
          <w:numId w:val="6"/>
        </w:numPr>
        <w:spacing w:line="360" w:lineRule="auto"/>
        <w:ind w:right="284" w:hanging="153"/>
        <w:jc w:val="both"/>
        <w:rPr>
          <w:rFonts w:ascii="Times New Roman" w:hAnsi="Times New Roman"/>
          <w:sz w:val="28"/>
          <w:szCs w:val="28"/>
        </w:rPr>
      </w:pPr>
      <w:r w:rsidRPr="002C09B1">
        <w:rPr>
          <w:rFonts w:ascii="Times New Roman" w:hAnsi="Times New Roman"/>
          <w:sz w:val="28"/>
          <w:szCs w:val="28"/>
        </w:rPr>
        <w:t>Основные принципы государственного регулирования внешнеторговой деятельности</w:t>
      </w:r>
      <w:r>
        <w:rPr>
          <w:rFonts w:ascii="Times New Roman" w:hAnsi="Times New Roman"/>
          <w:sz w:val="28"/>
          <w:szCs w:val="28"/>
        </w:rPr>
        <w:t>………………………………………...11</w:t>
      </w:r>
    </w:p>
    <w:p w:rsidR="00466CC6" w:rsidRPr="002C09B1" w:rsidRDefault="00466CC6" w:rsidP="00146B5E">
      <w:pPr>
        <w:pStyle w:val="1"/>
        <w:numPr>
          <w:ilvl w:val="1"/>
          <w:numId w:val="6"/>
        </w:numPr>
        <w:spacing w:line="360" w:lineRule="auto"/>
        <w:ind w:right="284" w:hanging="153"/>
        <w:jc w:val="both"/>
        <w:rPr>
          <w:rFonts w:ascii="Times New Roman" w:hAnsi="Times New Roman"/>
          <w:sz w:val="28"/>
          <w:szCs w:val="28"/>
        </w:rPr>
      </w:pPr>
      <w:r w:rsidRPr="002C09B1">
        <w:rPr>
          <w:rFonts w:ascii="Times New Roman" w:hAnsi="Times New Roman"/>
          <w:sz w:val="28"/>
          <w:szCs w:val="28"/>
        </w:rPr>
        <w:t xml:space="preserve">Система органов государственной власти, </w:t>
      </w:r>
      <w:r>
        <w:rPr>
          <w:rFonts w:ascii="Times New Roman" w:hAnsi="Times New Roman"/>
          <w:sz w:val="28"/>
          <w:szCs w:val="28"/>
        </w:rPr>
        <w:t xml:space="preserve">осуществляющих внешнюю </w:t>
      </w:r>
      <w:r w:rsidRPr="002C09B1">
        <w:rPr>
          <w:rFonts w:ascii="Times New Roman" w:hAnsi="Times New Roman"/>
          <w:sz w:val="28"/>
          <w:szCs w:val="28"/>
        </w:rPr>
        <w:t xml:space="preserve">торговую </w:t>
      </w:r>
      <w:r>
        <w:rPr>
          <w:rFonts w:ascii="Times New Roman" w:hAnsi="Times New Roman"/>
          <w:sz w:val="28"/>
          <w:szCs w:val="28"/>
        </w:rPr>
        <w:t xml:space="preserve">политику </w:t>
      </w:r>
      <w:r w:rsidRPr="002C09B1">
        <w:rPr>
          <w:rFonts w:ascii="Times New Roman" w:hAnsi="Times New Roman"/>
          <w:sz w:val="28"/>
          <w:szCs w:val="28"/>
        </w:rPr>
        <w:t>в  РФ и их основные функци</w:t>
      </w:r>
      <w:r>
        <w:rPr>
          <w:rFonts w:ascii="Times New Roman" w:hAnsi="Times New Roman"/>
          <w:sz w:val="28"/>
          <w:szCs w:val="28"/>
        </w:rPr>
        <w:t>и……...13</w:t>
      </w:r>
    </w:p>
    <w:p w:rsidR="00466CC6" w:rsidRPr="002C09B1" w:rsidRDefault="00466CC6" w:rsidP="002C09B1">
      <w:pPr>
        <w:spacing w:line="360" w:lineRule="auto"/>
        <w:ind w:right="284"/>
        <w:jc w:val="both"/>
        <w:rPr>
          <w:rFonts w:ascii="Times New Roman" w:hAnsi="Times New Roman"/>
          <w:sz w:val="28"/>
          <w:szCs w:val="28"/>
        </w:rPr>
      </w:pPr>
      <w:r w:rsidRPr="002C09B1">
        <w:rPr>
          <w:rFonts w:ascii="Times New Roman" w:hAnsi="Times New Roman"/>
          <w:sz w:val="28"/>
          <w:szCs w:val="28"/>
        </w:rPr>
        <w:t xml:space="preserve">ГЛАВА 2 ОСНОВНЫЕ </w:t>
      </w:r>
      <w:r>
        <w:rPr>
          <w:rFonts w:ascii="Times New Roman" w:hAnsi="Times New Roman"/>
          <w:sz w:val="28"/>
          <w:szCs w:val="28"/>
        </w:rPr>
        <w:t xml:space="preserve">МЕХАНИЗМЫ </w:t>
      </w:r>
      <w:r w:rsidRPr="002C09B1">
        <w:rPr>
          <w:rFonts w:ascii="Times New Roman" w:hAnsi="Times New Roman"/>
          <w:sz w:val="28"/>
          <w:szCs w:val="28"/>
        </w:rPr>
        <w:t xml:space="preserve">РЕГУЛИРОВАНИЯ И КОНТРОЛЯ </w:t>
      </w:r>
      <w:r>
        <w:rPr>
          <w:rFonts w:ascii="Times New Roman" w:hAnsi="Times New Roman"/>
          <w:sz w:val="28"/>
          <w:szCs w:val="28"/>
        </w:rPr>
        <w:t>ВНЕШНЕЙ ТОРГОВОЙ ДЕЯТЕЛЬНОСТИ…………………17</w:t>
      </w:r>
    </w:p>
    <w:p w:rsidR="00466CC6" w:rsidRDefault="00466CC6" w:rsidP="009126B2">
      <w:pPr>
        <w:spacing w:line="240" w:lineRule="auto"/>
        <w:ind w:right="284"/>
        <w:jc w:val="both"/>
        <w:rPr>
          <w:rFonts w:ascii="Times New Roman" w:hAnsi="Times New Roman"/>
          <w:sz w:val="28"/>
          <w:szCs w:val="28"/>
        </w:rPr>
      </w:pPr>
      <w:r>
        <w:rPr>
          <w:rFonts w:ascii="Times New Roman" w:hAnsi="Times New Roman"/>
          <w:sz w:val="28"/>
          <w:szCs w:val="28"/>
        </w:rPr>
        <w:t xml:space="preserve">      </w:t>
      </w:r>
      <w:r w:rsidRPr="008B0867">
        <w:rPr>
          <w:rFonts w:ascii="Times New Roman" w:hAnsi="Times New Roman"/>
          <w:sz w:val="28"/>
          <w:szCs w:val="28"/>
        </w:rPr>
        <w:t xml:space="preserve"> </w:t>
      </w:r>
      <w:r>
        <w:rPr>
          <w:rFonts w:ascii="Times New Roman" w:hAnsi="Times New Roman"/>
          <w:sz w:val="28"/>
          <w:szCs w:val="28"/>
        </w:rPr>
        <w:t xml:space="preserve"> </w:t>
      </w:r>
      <w:r w:rsidRPr="008B0867">
        <w:rPr>
          <w:rFonts w:ascii="Times New Roman" w:hAnsi="Times New Roman"/>
          <w:sz w:val="28"/>
          <w:szCs w:val="28"/>
        </w:rPr>
        <w:t xml:space="preserve">2.1 </w:t>
      </w:r>
      <w:r>
        <w:rPr>
          <w:rFonts w:ascii="Times New Roman" w:hAnsi="Times New Roman"/>
          <w:sz w:val="28"/>
          <w:szCs w:val="28"/>
        </w:rPr>
        <w:t xml:space="preserve"> Особенности таможенно-тарифного регулирования ……………17</w:t>
      </w:r>
    </w:p>
    <w:p w:rsidR="00466CC6" w:rsidRPr="008B0867" w:rsidRDefault="00466CC6" w:rsidP="007D42D3">
      <w:pPr>
        <w:spacing w:line="240" w:lineRule="auto"/>
        <w:ind w:right="284"/>
        <w:jc w:val="both"/>
        <w:rPr>
          <w:rFonts w:ascii="Times New Roman" w:hAnsi="Times New Roman"/>
          <w:sz w:val="28"/>
          <w:szCs w:val="28"/>
        </w:rPr>
      </w:pPr>
      <w:r>
        <w:rPr>
          <w:rFonts w:ascii="Times New Roman" w:hAnsi="Times New Roman"/>
          <w:sz w:val="28"/>
          <w:szCs w:val="28"/>
        </w:rPr>
        <w:t xml:space="preserve">        2.2.  Виды нетарифных ограничений…………………………………...22</w:t>
      </w:r>
    </w:p>
    <w:p w:rsidR="00466CC6" w:rsidRDefault="00466CC6" w:rsidP="008B0867">
      <w:pPr>
        <w:spacing w:line="360" w:lineRule="auto"/>
        <w:ind w:right="284"/>
        <w:jc w:val="both"/>
        <w:rPr>
          <w:rFonts w:ascii="Times New Roman" w:hAnsi="Times New Roman"/>
          <w:sz w:val="28"/>
          <w:szCs w:val="28"/>
        </w:rPr>
      </w:pPr>
      <w:r>
        <w:rPr>
          <w:rFonts w:ascii="Times New Roman" w:hAnsi="Times New Roman"/>
          <w:sz w:val="28"/>
          <w:szCs w:val="28"/>
        </w:rPr>
        <w:t>ГЛАВА 3  ИН</w:t>
      </w:r>
      <w:r w:rsidRPr="00BA6400">
        <w:rPr>
          <w:rFonts w:ascii="Times New Roman" w:hAnsi="Times New Roman"/>
          <w:sz w:val="28"/>
          <w:szCs w:val="28"/>
        </w:rPr>
        <w:t>НОВАЦИИ В ГОСУДАРСТВЕННОМ РЕГУЛИРОВАНИИ ВНЕШНЕЙ ТОРГОВЛИ В РАМКАХ ТАМОЖЕННОГО СОЮЗА РОССИЯ, БЕЛАРУСЬ, КАЗАХСТАН</w:t>
      </w:r>
      <w:r w:rsidRPr="008B0867">
        <w:rPr>
          <w:rFonts w:ascii="Times New Roman" w:hAnsi="Times New Roman"/>
          <w:sz w:val="28"/>
          <w:szCs w:val="28"/>
        </w:rPr>
        <w:t xml:space="preserve"> </w:t>
      </w:r>
      <w:r>
        <w:rPr>
          <w:rFonts w:ascii="Times New Roman" w:hAnsi="Times New Roman"/>
          <w:sz w:val="28"/>
          <w:szCs w:val="28"/>
        </w:rPr>
        <w:t>……………………………………...26</w:t>
      </w:r>
    </w:p>
    <w:p w:rsidR="00466CC6" w:rsidRPr="008B0867" w:rsidRDefault="00466CC6" w:rsidP="008B0867">
      <w:pPr>
        <w:spacing w:line="360" w:lineRule="auto"/>
        <w:ind w:right="284"/>
        <w:jc w:val="both"/>
        <w:rPr>
          <w:rFonts w:ascii="Times New Roman" w:hAnsi="Times New Roman"/>
          <w:sz w:val="28"/>
          <w:szCs w:val="28"/>
        </w:rPr>
      </w:pPr>
      <w:r w:rsidRPr="008B0867">
        <w:rPr>
          <w:rFonts w:ascii="Times New Roman" w:hAnsi="Times New Roman"/>
          <w:sz w:val="28"/>
          <w:szCs w:val="28"/>
        </w:rPr>
        <w:t>ЗАКЛЮЧЕНИЕ</w:t>
      </w:r>
      <w:r>
        <w:rPr>
          <w:rFonts w:ascii="Times New Roman" w:hAnsi="Times New Roman"/>
          <w:sz w:val="28"/>
          <w:szCs w:val="28"/>
        </w:rPr>
        <w:t>……………………………………………………………….32</w:t>
      </w:r>
    </w:p>
    <w:p w:rsidR="00466CC6" w:rsidRDefault="00466CC6" w:rsidP="008B0867">
      <w:pPr>
        <w:spacing w:line="360" w:lineRule="auto"/>
        <w:ind w:right="284"/>
        <w:jc w:val="both"/>
        <w:rPr>
          <w:rFonts w:ascii="Times New Roman" w:hAnsi="Times New Roman"/>
          <w:sz w:val="28"/>
          <w:szCs w:val="28"/>
        </w:rPr>
      </w:pPr>
      <w:r w:rsidRPr="008B0867">
        <w:rPr>
          <w:rFonts w:ascii="Times New Roman" w:hAnsi="Times New Roman"/>
          <w:sz w:val="28"/>
          <w:szCs w:val="28"/>
        </w:rPr>
        <w:t>СПИСОК ИСПОЛЬЗУЕМОЙ ЛИТЕРАТУРЫ</w:t>
      </w:r>
      <w:r>
        <w:rPr>
          <w:rFonts w:ascii="Times New Roman" w:hAnsi="Times New Roman"/>
          <w:sz w:val="28"/>
          <w:szCs w:val="28"/>
        </w:rPr>
        <w:t>……………………………...34</w:t>
      </w:r>
    </w:p>
    <w:p w:rsidR="00466CC6" w:rsidRPr="008B0867" w:rsidRDefault="00466CC6" w:rsidP="008B0867">
      <w:pPr>
        <w:spacing w:line="360" w:lineRule="auto"/>
        <w:ind w:right="284"/>
        <w:jc w:val="both"/>
        <w:rPr>
          <w:rFonts w:ascii="Times New Roman" w:hAnsi="Times New Roman"/>
          <w:sz w:val="28"/>
          <w:szCs w:val="28"/>
        </w:rPr>
      </w:pPr>
      <w:r>
        <w:rPr>
          <w:rFonts w:ascii="Times New Roman" w:hAnsi="Times New Roman"/>
          <w:sz w:val="28"/>
          <w:szCs w:val="28"/>
        </w:rPr>
        <w:t>ПРИЛОЖЕНИЯ…………………………………………………………….....35</w:t>
      </w:r>
    </w:p>
    <w:p w:rsidR="00466CC6" w:rsidRPr="008B0867" w:rsidRDefault="00466CC6" w:rsidP="008B0867">
      <w:pPr>
        <w:spacing w:line="360" w:lineRule="auto"/>
        <w:ind w:right="284"/>
        <w:jc w:val="both"/>
        <w:rPr>
          <w:rFonts w:ascii="Times New Roman" w:hAnsi="Times New Roman"/>
          <w:sz w:val="28"/>
          <w:szCs w:val="28"/>
        </w:rPr>
      </w:pPr>
      <w:r w:rsidRPr="008B0867">
        <w:rPr>
          <w:rFonts w:ascii="Times New Roman" w:hAnsi="Times New Roman"/>
          <w:sz w:val="28"/>
          <w:szCs w:val="28"/>
        </w:rPr>
        <w:tab/>
      </w:r>
    </w:p>
    <w:p w:rsidR="00466CC6" w:rsidRDefault="00466CC6" w:rsidP="008B0867"/>
    <w:p w:rsidR="00466CC6" w:rsidRDefault="00466CC6" w:rsidP="008B0867">
      <w:r>
        <w:t xml:space="preserve">         </w:t>
      </w:r>
    </w:p>
    <w:p w:rsidR="00466CC6" w:rsidRDefault="00466CC6" w:rsidP="00960180">
      <w:pPr>
        <w:pStyle w:val="1"/>
        <w:spacing w:line="360" w:lineRule="auto"/>
        <w:ind w:right="284"/>
        <w:jc w:val="center"/>
        <w:rPr>
          <w:rFonts w:ascii="Times New Roman" w:hAnsi="Times New Roman"/>
          <w:b/>
          <w:sz w:val="28"/>
          <w:szCs w:val="28"/>
        </w:rPr>
      </w:pPr>
      <w:r>
        <w:rPr>
          <w:rFonts w:ascii="Times New Roman" w:hAnsi="Times New Roman"/>
          <w:b/>
          <w:sz w:val="28"/>
          <w:szCs w:val="28"/>
        </w:rPr>
        <w:t>ВВЕДЕНИЕ</w:t>
      </w:r>
    </w:p>
    <w:p w:rsidR="00466CC6" w:rsidRDefault="00466CC6" w:rsidP="0050306A">
      <w:pPr>
        <w:spacing w:line="360" w:lineRule="auto"/>
        <w:ind w:firstLine="709"/>
        <w:jc w:val="both"/>
        <w:rPr>
          <w:rFonts w:ascii="Times New Roman" w:hAnsi="Times New Roman"/>
          <w:sz w:val="28"/>
          <w:szCs w:val="28"/>
        </w:rPr>
      </w:pPr>
      <w:r>
        <w:rPr>
          <w:rFonts w:ascii="Times New Roman" w:hAnsi="Times New Roman"/>
          <w:sz w:val="28"/>
          <w:szCs w:val="28"/>
        </w:rPr>
        <w:t>В</w:t>
      </w:r>
      <w:r w:rsidRPr="005C5AD4">
        <w:rPr>
          <w:rFonts w:ascii="Times New Roman" w:hAnsi="Times New Roman"/>
          <w:sz w:val="28"/>
          <w:szCs w:val="28"/>
        </w:rPr>
        <w:t>нешнеэкономическая деятельность является важной составляющей</w:t>
      </w:r>
      <w:r>
        <w:rPr>
          <w:rFonts w:ascii="Times New Roman" w:hAnsi="Times New Roman"/>
          <w:sz w:val="28"/>
          <w:szCs w:val="28"/>
        </w:rPr>
        <w:t xml:space="preserve"> </w:t>
      </w:r>
      <w:r w:rsidRPr="005C5AD4">
        <w:rPr>
          <w:rFonts w:ascii="Times New Roman" w:hAnsi="Times New Roman"/>
          <w:sz w:val="28"/>
          <w:szCs w:val="28"/>
        </w:rPr>
        <w:t>национальной экономики. Сегодня ни одно государство в мире н</w:t>
      </w:r>
      <w:r>
        <w:rPr>
          <w:rFonts w:ascii="Times New Roman" w:hAnsi="Times New Roman"/>
          <w:sz w:val="28"/>
          <w:szCs w:val="28"/>
        </w:rPr>
        <w:t xml:space="preserve">е может успешно развиваться без </w:t>
      </w:r>
      <w:r w:rsidRPr="005C5AD4">
        <w:rPr>
          <w:rFonts w:ascii="Times New Roman" w:hAnsi="Times New Roman"/>
          <w:sz w:val="28"/>
          <w:szCs w:val="28"/>
        </w:rPr>
        <w:t>эффективной системы внешнеэкономических отношений, позволяющих интегрироваться в мировое хозяйство</w:t>
      </w:r>
      <w:r>
        <w:rPr>
          <w:rFonts w:ascii="Times New Roman" w:hAnsi="Times New Roman"/>
          <w:sz w:val="28"/>
          <w:szCs w:val="28"/>
        </w:rPr>
        <w:t>.</w:t>
      </w:r>
    </w:p>
    <w:p w:rsidR="00466CC6" w:rsidRDefault="00466CC6" w:rsidP="005C5AD4">
      <w:pPr>
        <w:spacing w:line="360" w:lineRule="auto"/>
        <w:ind w:firstLine="709"/>
        <w:jc w:val="both"/>
        <w:rPr>
          <w:rFonts w:ascii="Times New Roman" w:hAnsi="Times New Roman"/>
          <w:sz w:val="28"/>
          <w:szCs w:val="28"/>
        </w:rPr>
      </w:pPr>
      <w:r>
        <w:rPr>
          <w:rFonts w:ascii="Times New Roman" w:hAnsi="Times New Roman"/>
          <w:sz w:val="28"/>
          <w:szCs w:val="28"/>
        </w:rPr>
        <w:t>Внешнеэкономическая деятельность – широкое понятие, которое включает в себя несколько аспектов межгосударственного сотрудничества. Одним из них является внешняя торговля, которая имеет большое значение для национальной экономики, для экономического роста и развития государства в целом.</w:t>
      </w:r>
    </w:p>
    <w:p w:rsidR="00466CC6" w:rsidRDefault="00466CC6" w:rsidP="005C5AD4">
      <w:pPr>
        <w:spacing w:line="360" w:lineRule="auto"/>
        <w:ind w:firstLine="709"/>
        <w:jc w:val="both"/>
        <w:rPr>
          <w:rFonts w:ascii="Times New Roman" w:hAnsi="Times New Roman"/>
          <w:sz w:val="28"/>
          <w:szCs w:val="28"/>
        </w:rPr>
      </w:pPr>
      <w:r w:rsidRPr="002552D2">
        <w:rPr>
          <w:rFonts w:ascii="Times New Roman" w:hAnsi="Times New Roman"/>
          <w:sz w:val="28"/>
          <w:szCs w:val="28"/>
        </w:rPr>
        <w:t>Международная торговля возникла в процессе зарождения мирового рынка в XVI—XVIII веках.</w:t>
      </w:r>
      <w:r>
        <w:rPr>
          <w:rFonts w:ascii="Times New Roman" w:hAnsi="Times New Roman"/>
          <w:sz w:val="28"/>
          <w:szCs w:val="28"/>
        </w:rPr>
        <w:t xml:space="preserve"> Т</w:t>
      </w:r>
      <w:r w:rsidRPr="002552D2">
        <w:rPr>
          <w:rFonts w:ascii="Times New Roman" w:hAnsi="Times New Roman"/>
          <w:sz w:val="28"/>
          <w:szCs w:val="28"/>
        </w:rPr>
        <w:t xml:space="preserve">оргово-экономические связи </w:t>
      </w:r>
      <w:r>
        <w:rPr>
          <w:rFonts w:ascii="Times New Roman" w:hAnsi="Times New Roman"/>
          <w:sz w:val="28"/>
          <w:szCs w:val="28"/>
        </w:rPr>
        <w:t>постепенно приобретали новые черты, и сейчас, в современном мире технологий, внешняя торговля находится на новом эволюционном этапе, который выражается в процессах всеобщей информатизации, интенсивного инновационного развития, упрощения торговых и таможенных процедур.</w:t>
      </w:r>
    </w:p>
    <w:p w:rsidR="00466CC6" w:rsidRDefault="00466CC6" w:rsidP="005C5AD4">
      <w:pPr>
        <w:spacing w:line="360" w:lineRule="auto"/>
        <w:ind w:firstLine="709"/>
        <w:jc w:val="both"/>
        <w:rPr>
          <w:rFonts w:ascii="Times New Roman" w:hAnsi="Times New Roman"/>
          <w:sz w:val="28"/>
          <w:szCs w:val="28"/>
        </w:rPr>
      </w:pPr>
      <w:r>
        <w:rPr>
          <w:rFonts w:ascii="Times New Roman" w:hAnsi="Times New Roman"/>
          <w:sz w:val="28"/>
          <w:szCs w:val="28"/>
        </w:rPr>
        <w:t xml:space="preserve">Внешнеторговая деятельность – динамический процесс, который требует постоянного регулирования со стороны государства. </w:t>
      </w:r>
      <w:r w:rsidRPr="006C550C">
        <w:rPr>
          <w:rFonts w:ascii="Times New Roman" w:hAnsi="Times New Roman"/>
          <w:sz w:val="28"/>
          <w:szCs w:val="28"/>
        </w:rPr>
        <w:t>Государственное регулирование внешней торговли заключается в создании наиболее благоприятных условий для р</w:t>
      </w:r>
      <w:r>
        <w:rPr>
          <w:rFonts w:ascii="Times New Roman" w:hAnsi="Times New Roman"/>
          <w:sz w:val="28"/>
          <w:szCs w:val="28"/>
        </w:rPr>
        <w:t>азвития национальной экономики, продвижения отечественных производителей на мировой рынок.</w:t>
      </w:r>
    </w:p>
    <w:p w:rsidR="00466CC6" w:rsidRDefault="00466CC6" w:rsidP="005C5AD4">
      <w:pPr>
        <w:spacing w:line="360" w:lineRule="auto"/>
        <w:ind w:firstLine="709"/>
        <w:jc w:val="both"/>
        <w:rPr>
          <w:rFonts w:ascii="Times New Roman" w:hAnsi="Times New Roman"/>
          <w:sz w:val="28"/>
          <w:szCs w:val="28"/>
        </w:rPr>
      </w:pPr>
      <w:r>
        <w:rPr>
          <w:rFonts w:ascii="Times New Roman" w:hAnsi="Times New Roman"/>
          <w:sz w:val="28"/>
          <w:szCs w:val="28"/>
        </w:rPr>
        <w:t>Государственное регулирование внешнеторговой деятельности было и остается актуальным вопросом для России. Главная задача нашего государства на данное время – это интеграция в мировое хозяйство как независимого участника рыночных отношений.</w:t>
      </w:r>
    </w:p>
    <w:p w:rsidR="00466CC6" w:rsidRDefault="00466CC6" w:rsidP="005C5AD4">
      <w:pPr>
        <w:spacing w:line="360" w:lineRule="auto"/>
        <w:ind w:firstLine="709"/>
        <w:jc w:val="both"/>
        <w:rPr>
          <w:rFonts w:ascii="Times New Roman" w:hAnsi="Times New Roman"/>
          <w:sz w:val="28"/>
          <w:szCs w:val="28"/>
        </w:rPr>
      </w:pPr>
      <w:r>
        <w:rPr>
          <w:rFonts w:ascii="Times New Roman" w:hAnsi="Times New Roman"/>
          <w:sz w:val="28"/>
          <w:szCs w:val="28"/>
        </w:rPr>
        <w:t>Широкомасштабный и активный экспорт природных ресурсов сегодня уже не в состоянии обеспечить нашей стране выгодное положение на мировой экономической арене. Именно поэтому новым аспектом внешнеторговой политики России является пересмотр существующих  инструментов регулирования внешнеторговой деятельности, которые  создадут условия для результативного развития отечественных производителей на мировом рынке.</w:t>
      </w:r>
    </w:p>
    <w:p w:rsidR="00466CC6" w:rsidRDefault="00466CC6" w:rsidP="005C5AD4">
      <w:pPr>
        <w:spacing w:line="360" w:lineRule="auto"/>
        <w:ind w:firstLine="709"/>
        <w:jc w:val="both"/>
        <w:rPr>
          <w:rFonts w:ascii="Times New Roman" w:hAnsi="Times New Roman"/>
          <w:sz w:val="28"/>
          <w:szCs w:val="28"/>
        </w:rPr>
      </w:pPr>
      <w:r>
        <w:rPr>
          <w:rFonts w:ascii="Times New Roman" w:hAnsi="Times New Roman"/>
          <w:sz w:val="28"/>
          <w:szCs w:val="28"/>
        </w:rPr>
        <w:t>Внешнеторговая политика должна быть направлена на развитие национальной экономики, на содействие отдельным отраслям производства и защиту так называемых чувствительных отраслей экономики. Только грамотные, продуманные и адекватные меры государственного регулирования могут существенно облегчить модернизацию и найти выход из кризиса для многих отраслей отечественной экономики.</w:t>
      </w:r>
    </w:p>
    <w:p w:rsidR="00466CC6" w:rsidRDefault="00466CC6" w:rsidP="0050306A">
      <w:pPr>
        <w:spacing w:line="360" w:lineRule="auto"/>
        <w:ind w:firstLine="709"/>
        <w:jc w:val="both"/>
        <w:rPr>
          <w:sz w:val="28"/>
          <w:szCs w:val="28"/>
        </w:rPr>
      </w:pPr>
      <w:r w:rsidRPr="0050306A">
        <w:rPr>
          <w:rFonts w:ascii="Times New Roman" w:hAnsi="Times New Roman"/>
          <w:sz w:val="28"/>
          <w:szCs w:val="28"/>
        </w:rPr>
        <w:t>Россия все еще не является членом ВТО, поэтому государство имеет все возможности регулирования внешней торговли в интересах нашей страны. Необходимо этим воспользоваться, но для этого необходим тщательный анализ возможных механизмов регулирования торговли</w:t>
      </w:r>
      <w:r>
        <w:rPr>
          <w:sz w:val="28"/>
          <w:szCs w:val="28"/>
        </w:rPr>
        <w:t>.</w:t>
      </w:r>
    </w:p>
    <w:p w:rsidR="00466CC6" w:rsidRPr="005C5AD4" w:rsidRDefault="00466CC6" w:rsidP="005C5AD4">
      <w:pPr>
        <w:spacing w:line="360" w:lineRule="auto"/>
        <w:ind w:firstLine="709"/>
        <w:jc w:val="both"/>
        <w:rPr>
          <w:rFonts w:ascii="Times New Roman" w:hAnsi="Times New Roman"/>
          <w:sz w:val="28"/>
          <w:szCs w:val="28"/>
        </w:rPr>
      </w:pPr>
      <w:r>
        <w:rPr>
          <w:rFonts w:ascii="Times New Roman" w:hAnsi="Times New Roman"/>
          <w:sz w:val="28"/>
          <w:szCs w:val="28"/>
        </w:rPr>
        <w:t xml:space="preserve">Внешнеторговая деятельность России  – объект данного исследования. Специфика и </w:t>
      </w:r>
      <w:r w:rsidRPr="005C5AD4">
        <w:rPr>
          <w:rFonts w:ascii="Times New Roman" w:hAnsi="Times New Roman"/>
          <w:sz w:val="28"/>
          <w:szCs w:val="28"/>
        </w:rPr>
        <w:t>механизмы</w:t>
      </w:r>
      <w:r>
        <w:rPr>
          <w:rFonts w:ascii="Times New Roman" w:hAnsi="Times New Roman"/>
          <w:sz w:val="28"/>
          <w:szCs w:val="28"/>
        </w:rPr>
        <w:t xml:space="preserve"> государственного</w:t>
      </w:r>
      <w:r w:rsidRPr="005C5AD4">
        <w:rPr>
          <w:rFonts w:ascii="Times New Roman" w:hAnsi="Times New Roman"/>
          <w:sz w:val="28"/>
          <w:szCs w:val="28"/>
        </w:rPr>
        <w:t xml:space="preserve"> регулир</w:t>
      </w:r>
      <w:r>
        <w:rPr>
          <w:rFonts w:ascii="Times New Roman" w:hAnsi="Times New Roman"/>
          <w:sz w:val="28"/>
          <w:szCs w:val="28"/>
        </w:rPr>
        <w:t>ования внешней торговли, выявление особенностей</w:t>
      </w:r>
      <w:r w:rsidRPr="005C5AD4">
        <w:rPr>
          <w:rFonts w:ascii="Times New Roman" w:hAnsi="Times New Roman"/>
          <w:sz w:val="28"/>
          <w:szCs w:val="28"/>
        </w:rPr>
        <w:t xml:space="preserve"> их реализации на </w:t>
      </w:r>
      <w:r>
        <w:rPr>
          <w:rFonts w:ascii="Times New Roman" w:hAnsi="Times New Roman"/>
          <w:sz w:val="28"/>
          <w:szCs w:val="28"/>
        </w:rPr>
        <w:t>данном этапе – вот то, на что будет направлена эта работа.</w:t>
      </w:r>
    </w:p>
    <w:p w:rsidR="00466CC6" w:rsidRPr="005C5AD4" w:rsidRDefault="00466CC6" w:rsidP="005C5AD4">
      <w:pPr>
        <w:spacing w:line="360" w:lineRule="auto"/>
        <w:ind w:firstLine="709"/>
        <w:jc w:val="both"/>
        <w:rPr>
          <w:rFonts w:ascii="Times New Roman" w:hAnsi="Times New Roman"/>
          <w:sz w:val="28"/>
          <w:szCs w:val="28"/>
        </w:rPr>
      </w:pPr>
      <w:r w:rsidRPr="005C5AD4">
        <w:rPr>
          <w:rFonts w:ascii="Times New Roman" w:hAnsi="Times New Roman"/>
          <w:sz w:val="28"/>
          <w:szCs w:val="28"/>
        </w:rPr>
        <w:t>Задачи работы:</w:t>
      </w:r>
    </w:p>
    <w:p w:rsidR="00466CC6" w:rsidRDefault="00466CC6" w:rsidP="005C5AD4">
      <w:pPr>
        <w:numPr>
          <w:ilvl w:val="0"/>
          <w:numId w:val="20"/>
        </w:numPr>
        <w:tabs>
          <w:tab w:val="clear" w:pos="1773"/>
          <w:tab w:val="num" w:pos="0"/>
        </w:tabs>
        <w:spacing w:after="0" w:line="360" w:lineRule="auto"/>
        <w:ind w:left="0" w:firstLine="709"/>
        <w:jc w:val="both"/>
        <w:rPr>
          <w:rFonts w:ascii="Times New Roman" w:hAnsi="Times New Roman"/>
          <w:sz w:val="28"/>
          <w:szCs w:val="28"/>
        </w:rPr>
      </w:pPr>
      <w:r w:rsidRPr="008344E4">
        <w:rPr>
          <w:rFonts w:ascii="Times New Roman" w:hAnsi="Times New Roman"/>
          <w:sz w:val="28"/>
          <w:szCs w:val="28"/>
        </w:rPr>
        <w:t>Рассмотреть особенности внешней торговли России в</w:t>
      </w:r>
      <w:r>
        <w:rPr>
          <w:rFonts w:ascii="Times New Roman" w:hAnsi="Times New Roman"/>
          <w:sz w:val="28"/>
          <w:szCs w:val="28"/>
        </w:rPr>
        <w:t xml:space="preserve"> настоящее время.</w:t>
      </w:r>
    </w:p>
    <w:p w:rsidR="00466CC6" w:rsidRPr="008344E4" w:rsidRDefault="00466CC6" w:rsidP="005C5AD4">
      <w:pPr>
        <w:numPr>
          <w:ilvl w:val="0"/>
          <w:numId w:val="20"/>
        </w:numPr>
        <w:tabs>
          <w:tab w:val="clear" w:pos="1773"/>
          <w:tab w:val="num" w:pos="0"/>
        </w:tabs>
        <w:spacing w:after="0" w:line="360" w:lineRule="auto"/>
        <w:ind w:left="0" w:firstLine="709"/>
        <w:jc w:val="both"/>
        <w:rPr>
          <w:rFonts w:ascii="Times New Roman" w:hAnsi="Times New Roman"/>
          <w:sz w:val="28"/>
          <w:szCs w:val="28"/>
        </w:rPr>
      </w:pPr>
      <w:r w:rsidRPr="008344E4">
        <w:rPr>
          <w:rFonts w:ascii="Times New Roman" w:hAnsi="Times New Roman"/>
          <w:sz w:val="28"/>
          <w:szCs w:val="28"/>
        </w:rPr>
        <w:t>Определить наиболее распространенные методы и механизмы государственного регулирования внешней торговли на современном этапе.</w:t>
      </w:r>
    </w:p>
    <w:p w:rsidR="00466CC6" w:rsidRPr="00072C6B" w:rsidRDefault="00466CC6" w:rsidP="00072C6B">
      <w:pPr>
        <w:numPr>
          <w:ilvl w:val="0"/>
          <w:numId w:val="20"/>
        </w:numPr>
        <w:tabs>
          <w:tab w:val="clear" w:pos="1773"/>
          <w:tab w:val="num" w:pos="0"/>
        </w:tabs>
        <w:spacing w:after="0" w:line="360" w:lineRule="auto"/>
        <w:ind w:left="0" w:firstLine="709"/>
        <w:jc w:val="both"/>
        <w:rPr>
          <w:rFonts w:ascii="Times New Roman" w:hAnsi="Times New Roman"/>
          <w:sz w:val="28"/>
          <w:szCs w:val="28"/>
        </w:rPr>
      </w:pPr>
      <w:r w:rsidRPr="005C5AD4">
        <w:rPr>
          <w:rFonts w:ascii="Times New Roman" w:hAnsi="Times New Roman"/>
          <w:sz w:val="28"/>
          <w:szCs w:val="28"/>
        </w:rPr>
        <w:t xml:space="preserve">Проанализировать </w:t>
      </w:r>
      <w:r>
        <w:rPr>
          <w:rFonts w:ascii="Times New Roman" w:hAnsi="Times New Roman"/>
          <w:sz w:val="28"/>
          <w:szCs w:val="28"/>
        </w:rPr>
        <w:t xml:space="preserve">изменения </w:t>
      </w:r>
      <w:r w:rsidRPr="005C5AD4">
        <w:rPr>
          <w:rFonts w:ascii="Times New Roman" w:hAnsi="Times New Roman"/>
          <w:sz w:val="28"/>
          <w:szCs w:val="28"/>
        </w:rPr>
        <w:t>государственного регулирован</w:t>
      </w:r>
      <w:r>
        <w:rPr>
          <w:rFonts w:ascii="Times New Roman" w:hAnsi="Times New Roman"/>
          <w:sz w:val="28"/>
          <w:szCs w:val="28"/>
        </w:rPr>
        <w:t>ия внешней торговли в связи с созданием Таможенного союза трех государств: Россия, Беларусь, Казахстан.</w:t>
      </w:r>
    </w:p>
    <w:p w:rsidR="00466CC6" w:rsidRPr="00072C6B" w:rsidRDefault="00466CC6" w:rsidP="00072C6B">
      <w:pPr>
        <w:spacing w:line="360" w:lineRule="auto"/>
        <w:ind w:right="284"/>
        <w:rPr>
          <w:rFonts w:ascii="Times New Roman" w:hAnsi="Times New Roman"/>
          <w:sz w:val="28"/>
          <w:szCs w:val="28"/>
        </w:rPr>
      </w:pPr>
    </w:p>
    <w:p w:rsidR="00466CC6" w:rsidRDefault="00466CC6" w:rsidP="00851A60">
      <w:pPr>
        <w:spacing w:line="360" w:lineRule="auto"/>
        <w:ind w:right="284"/>
        <w:jc w:val="center"/>
        <w:rPr>
          <w:rFonts w:ascii="Times New Roman" w:hAnsi="Times New Roman"/>
          <w:b/>
          <w:sz w:val="28"/>
          <w:szCs w:val="28"/>
        </w:rPr>
      </w:pPr>
      <w:r w:rsidRPr="00851A60">
        <w:rPr>
          <w:rFonts w:ascii="Times New Roman" w:hAnsi="Times New Roman"/>
          <w:b/>
          <w:sz w:val="28"/>
          <w:szCs w:val="28"/>
        </w:rPr>
        <w:t>ГЛАВА 1 ХАРАКТЕРИСТИКА ВНЕШНЕТОРГОВОЙ ДЕЯТЕЛЬНОСТИ РОССИИ: ОСНОВНЫЕ ПОНЯТИЯ, СОВРЕМЕННОЕ СОСТОЯНИЕ</w:t>
      </w:r>
    </w:p>
    <w:p w:rsidR="00466CC6" w:rsidRPr="00851A60" w:rsidRDefault="00466CC6" w:rsidP="00851A60">
      <w:pPr>
        <w:spacing w:line="360" w:lineRule="auto"/>
        <w:ind w:right="284"/>
        <w:jc w:val="center"/>
        <w:rPr>
          <w:rFonts w:ascii="Times New Roman" w:hAnsi="Times New Roman"/>
          <w:b/>
          <w:sz w:val="28"/>
          <w:szCs w:val="28"/>
        </w:rPr>
      </w:pPr>
    </w:p>
    <w:p w:rsidR="00466CC6" w:rsidRPr="00960180" w:rsidRDefault="00466CC6" w:rsidP="00960180">
      <w:pPr>
        <w:pStyle w:val="1"/>
        <w:spacing w:line="360" w:lineRule="auto"/>
        <w:ind w:right="284"/>
        <w:jc w:val="center"/>
        <w:rPr>
          <w:rFonts w:ascii="Times New Roman" w:hAnsi="Times New Roman"/>
          <w:b/>
          <w:sz w:val="28"/>
          <w:szCs w:val="28"/>
        </w:rPr>
      </w:pPr>
      <w:r>
        <w:rPr>
          <w:rFonts w:ascii="Times New Roman" w:hAnsi="Times New Roman"/>
          <w:b/>
          <w:sz w:val="28"/>
          <w:szCs w:val="28"/>
        </w:rPr>
        <w:t xml:space="preserve">1.1 </w:t>
      </w:r>
      <w:r w:rsidRPr="00960180">
        <w:rPr>
          <w:rFonts w:ascii="Times New Roman" w:hAnsi="Times New Roman"/>
          <w:b/>
          <w:sz w:val="28"/>
          <w:szCs w:val="28"/>
        </w:rPr>
        <w:t>Понятие внешнеэкономической деятельности и внешней торговли государства</w:t>
      </w:r>
    </w:p>
    <w:p w:rsidR="00466CC6" w:rsidRPr="00263648" w:rsidRDefault="00466CC6" w:rsidP="00851A60">
      <w:pPr>
        <w:spacing w:line="360" w:lineRule="auto"/>
        <w:ind w:firstLine="709"/>
        <w:jc w:val="both"/>
        <w:rPr>
          <w:rFonts w:ascii="Times New Roman" w:hAnsi="Times New Roman"/>
          <w:b/>
          <w:sz w:val="28"/>
          <w:szCs w:val="28"/>
        </w:rPr>
      </w:pPr>
      <w:r>
        <w:rPr>
          <w:rFonts w:ascii="Times New Roman" w:hAnsi="Times New Roman"/>
          <w:sz w:val="28"/>
          <w:szCs w:val="28"/>
          <w:lang w:eastAsia="ru-RU"/>
        </w:rPr>
        <w:t>Под внешнеэкономической</w:t>
      </w:r>
      <w:r w:rsidRPr="00263648">
        <w:rPr>
          <w:rFonts w:ascii="Times New Roman" w:hAnsi="Times New Roman"/>
          <w:sz w:val="28"/>
          <w:szCs w:val="28"/>
          <w:lang w:eastAsia="ru-RU"/>
        </w:rPr>
        <w:t xml:space="preserve"> деятельность</w:t>
      </w:r>
      <w:r>
        <w:rPr>
          <w:rFonts w:ascii="Times New Roman" w:hAnsi="Times New Roman"/>
          <w:sz w:val="28"/>
          <w:szCs w:val="28"/>
          <w:lang w:eastAsia="ru-RU"/>
        </w:rPr>
        <w:t xml:space="preserve">ю следует понимать </w:t>
      </w:r>
      <w:r w:rsidRPr="00263648">
        <w:rPr>
          <w:rFonts w:ascii="Times New Roman" w:hAnsi="Times New Roman"/>
          <w:sz w:val="28"/>
          <w:szCs w:val="28"/>
          <w:lang w:eastAsia="ru-RU"/>
        </w:rPr>
        <w:t>деятельность государства по разви</w:t>
      </w:r>
      <w:r w:rsidRPr="00263648">
        <w:rPr>
          <w:rFonts w:ascii="Times New Roman" w:hAnsi="Times New Roman"/>
          <w:sz w:val="28"/>
          <w:szCs w:val="28"/>
          <w:lang w:eastAsia="ru-RU"/>
        </w:rPr>
        <w:softHyphen/>
        <w:t>тию сотрудничества с другими государствами в облас</w:t>
      </w:r>
      <w:r w:rsidRPr="00263648">
        <w:rPr>
          <w:rFonts w:ascii="Times New Roman" w:hAnsi="Times New Roman"/>
          <w:sz w:val="28"/>
          <w:szCs w:val="28"/>
          <w:lang w:eastAsia="ru-RU"/>
        </w:rPr>
        <w:softHyphen/>
        <w:t xml:space="preserve">ти торговли, экономики, техники, культуры, туризма. </w:t>
      </w:r>
    </w:p>
    <w:p w:rsidR="00466CC6" w:rsidRPr="00AE34ED" w:rsidRDefault="00466CC6" w:rsidP="00851A60">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В экономической литературе можно встретить сле</w:t>
      </w:r>
      <w:r w:rsidRPr="00AE34ED">
        <w:rPr>
          <w:rFonts w:ascii="Times New Roman" w:hAnsi="Times New Roman"/>
          <w:sz w:val="28"/>
          <w:szCs w:val="28"/>
          <w:lang w:eastAsia="ru-RU"/>
        </w:rPr>
        <w:softHyphen/>
        <w:t xml:space="preserve">дующую </w:t>
      </w:r>
      <w:r w:rsidRPr="00AE34ED">
        <w:rPr>
          <w:rFonts w:ascii="Times New Roman" w:hAnsi="Times New Roman"/>
          <w:iCs/>
          <w:sz w:val="28"/>
          <w:szCs w:val="28"/>
          <w:lang w:eastAsia="ru-RU"/>
        </w:rPr>
        <w:t>классификацию</w:t>
      </w:r>
      <w:r w:rsidRPr="00AE34ED">
        <w:rPr>
          <w:rFonts w:ascii="Times New Roman" w:hAnsi="Times New Roman"/>
          <w:i/>
          <w:iCs/>
          <w:sz w:val="28"/>
          <w:szCs w:val="28"/>
          <w:lang w:eastAsia="ru-RU"/>
        </w:rPr>
        <w:t xml:space="preserve"> </w:t>
      </w:r>
      <w:r w:rsidRPr="00AE34ED">
        <w:rPr>
          <w:rFonts w:ascii="Times New Roman" w:hAnsi="Times New Roman"/>
          <w:sz w:val="28"/>
          <w:szCs w:val="28"/>
          <w:lang w:eastAsia="ru-RU"/>
        </w:rPr>
        <w:t>видов и форм внешнеэконо</w:t>
      </w:r>
      <w:r w:rsidRPr="00AE34ED">
        <w:rPr>
          <w:rFonts w:ascii="Times New Roman" w:hAnsi="Times New Roman"/>
          <w:sz w:val="28"/>
          <w:szCs w:val="28"/>
          <w:lang w:eastAsia="ru-RU"/>
        </w:rPr>
        <w:softHyphen/>
        <w:t>мической деятельности:</w:t>
      </w:r>
    </w:p>
    <w:p w:rsidR="00466CC6" w:rsidRPr="00AE34ED" w:rsidRDefault="00466CC6" w:rsidP="00851A60">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1. Внешняя торговля — экспорт, импорт, бартерные сделки, компенсационные сделки.</w:t>
      </w:r>
    </w:p>
    <w:p w:rsidR="00466CC6" w:rsidRPr="00AE34ED" w:rsidRDefault="00466CC6" w:rsidP="00851A60">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2. Международное инвестиционное сотрудниче</w:t>
      </w:r>
      <w:r w:rsidRPr="00AE34ED">
        <w:rPr>
          <w:rFonts w:ascii="Times New Roman" w:hAnsi="Times New Roman"/>
          <w:sz w:val="28"/>
          <w:szCs w:val="28"/>
          <w:lang w:eastAsia="ru-RU"/>
        </w:rPr>
        <w:softHyphen/>
        <w:t>ство — прямые зарубежные инвестиции, портфельные инвестиции, кредитные инвестиции, международный финансовый лизинг, совместное производство в рам</w:t>
      </w:r>
      <w:r w:rsidRPr="00AE34ED">
        <w:rPr>
          <w:rFonts w:ascii="Times New Roman" w:hAnsi="Times New Roman"/>
          <w:sz w:val="28"/>
          <w:szCs w:val="28"/>
          <w:lang w:eastAsia="ru-RU"/>
        </w:rPr>
        <w:softHyphen/>
        <w:t>ках совместного предприятия.</w:t>
      </w:r>
    </w:p>
    <w:p w:rsidR="00466CC6" w:rsidRPr="00AE34ED" w:rsidRDefault="00466CC6" w:rsidP="00851A60">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3. Международное производственно-техническое сотрудничество — международная производственная кооперация, совместное сооружение промышленных объектов, совместные программы, подрядное сотруд</w:t>
      </w:r>
      <w:r w:rsidRPr="00AE34ED">
        <w:rPr>
          <w:rFonts w:ascii="Times New Roman" w:hAnsi="Times New Roman"/>
          <w:sz w:val="28"/>
          <w:szCs w:val="28"/>
          <w:lang w:eastAsia="ru-RU"/>
        </w:rPr>
        <w:softHyphen/>
        <w:t>ничество.</w:t>
      </w:r>
    </w:p>
    <w:p w:rsidR="00466CC6" w:rsidRPr="00AE34ED" w:rsidRDefault="00466CC6" w:rsidP="00AE34ED">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4. Международное научно-техническое сотрудни</w:t>
      </w:r>
      <w:r w:rsidRPr="00AE34ED">
        <w:rPr>
          <w:rFonts w:ascii="Times New Roman" w:hAnsi="Times New Roman"/>
          <w:sz w:val="28"/>
          <w:szCs w:val="28"/>
          <w:lang w:eastAsia="ru-RU"/>
        </w:rPr>
        <w:softHyphen/>
        <w:t>чество — купля-продажа патентов и лицензий, совмес</w:t>
      </w:r>
      <w:r w:rsidRPr="00AE34ED">
        <w:rPr>
          <w:rFonts w:ascii="Times New Roman" w:hAnsi="Times New Roman"/>
          <w:sz w:val="28"/>
          <w:szCs w:val="28"/>
          <w:lang w:eastAsia="ru-RU"/>
        </w:rPr>
        <w:softHyphen/>
        <w:t>тные научные исследования, оказание технической помощи, обучение персонала, франчайзинг, оказание консультативных инжиниринговых услуг.</w:t>
      </w:r>
    </w:p>
    <w:p w:rsidR="00466CC6" w:rsidRDefault="00466CC6" w:rsidP="00AE34ED">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5. Международные валютно-финансовые и кре</w:t>
      </w:r>
      <w:r w:rsidRPr="00AE34ED">
        <w:rPr>
          <w:rFonts w:ascii="Times New Roman" w:hAnsi="Times New Roman"/>
          <w:sz w:val="28"/>
          <w:szCs w:val="28"/>
          <w:lang w:eastAsia="ru-RU"/>
        </w:rPr>
        <w:softHyphen/>
        <w:t>дитные отношения — предоставление кредитов</w:t>
      </w:r>
      <w:r>
        <w:rPr>
          <w:rFonts w:ascii="Times New Roman" w:hAnsi="Times New Roman"/>
          <w:sz w:val="28"/>
          <w:szCs w:val="28"/>
          <w:lang w:eastAsia="ru-RU"/>
        </w:rPr>
        <w:t xml:space="preserve"> и займов, проведение международных расчетов, купля-продажа валюты и ценных бумаг.</w:t>
      </w:r>
    </w:p>
    <w:p w:rsidR="00466CC6" w:rsidRPr="00447616" w:rsidRDefault="00466CC6" w:rsidP="003C0231">
      <w:pPr>
        <w:spacing w:line="360" w:lineRule="auto"/>
        <w:ind w:firstLine="709"/>
        <w:jc w:val="both"/>
        <w:rPr>
          <w:rFonts w:ascii="Times New Roman" w:hAnsi="Times New Roman"/>
          <w:sz w:val="28"/>
          <w:szCs w:val="28"/>
        </w:rPr>
      </w:pPr>
      <w:r w:rsidRPr="00447616">
        <w:rPr>
          <w:rFonts w:ascii="Times New Roman" w:hAnsi="Times New Roman"/>
          <w:sz w:val="28"/>
          <w:szCs w:val="28"/>
        </w:rPr>
        <w:t>Внешняя тор</w:t>
      </w:r>
      <w:r w:rsidRPr="00447616">
        <w:rPr>
          <w:rFonts w:ascii="Times New Roman" w:hAnsi="Times New Roman"/>
          <w:sz w:val="28"/>
          <w:szCs w:val="28"/>
        </w:rPr>
        <w:softHyphen/>
        <w:t>говля представляет собой основное звено во внешнеэкономи</w:t>
      </w:r>
      <w:r w:rsidRPr="00447616">
        <w:rPr>
          <w:rFonts w:ascii="Times New Roman" w:hAnsi="Times New Roman"/>
          <w:sz w:val="28"/>
          <w:szCs w:val="28"/>
        </w:rPr>
        <w:softHyphen/>
        <w:t>ческой деятельности. Она активно участвует в формировании национального дохода и представляет собой сферу сопряжения государственных интересов и стандартов разных стран в целях нахождения взаимовыгодного партнерства участвующих контра</w:t>
      </w:r>
      <w:r w:rsidRPr="00447616">
        <w:rPr>
          <w:rFonts w:ascii="Times New Roman" w:hAnsi="Times New Roman"/>
          <w:sz w:val="28"/>
          <w:szCs w:val="28"/>
        </w:rPr>
        <w:softHyphen/>
        <w:t>гентов в операциях купли-продажи.</w:t>
      </w:r>
    </w:p>
    <w:p w:rsidR="00466CC6" w:rsidRPr="00AE34ED" w:rsidRDefault="00466CC6" w:rsidP="00AE34ED">
      <w:pPr>
        <w:autoSpaceDE w:val="0"/>
        <w:autoSpaceDN w:val="0"/>
        <w:adjustRightInd w:val="0"/>
        <w:spacing w:after="0" w:line="360" w:lineRule="auto"/>
        <w:ind w:firstLine="709"/>
        <w:jc w:val="both"/>
        <w:rPr>
          <w:rFonts w:ascii="Times New Roman" w:hAnsi="Times New Roman"/>
          <w:bCs/>
          <w:sz w:val="28"/>
          <w:szCs w:val="28"/>
          <w:lang w:eastAsia="ru-RU"/>
        </w:rPr>
      </w:pPr>
      <w:r w:rsidRPr="00AE34ED">
        <w:rPr>
          <w:rFonts w:ascii="Times New Roman" w:hAnsi="Times New Roman"/>
          <w:bCs/>
          <w:sz w:val="28"/>
          <w:szCs w:val="28"/>
          <w:lang w:eastAsia="ru-RU"/>
        </w:rPr>
        <w:t>Впервые понятие «внешнеторговая деятельность» было употреблено в ст. 2 Федерального закона от 13 октября 1995 г. № 157-ФЗ «О государственном ре</w:t>
      </w:r>
      <w:r w:rsidRPr="00AE34ED">
        <w:rPr>
          <w:rFonts w:ascii="Times New Roman" w:hAnsi="Times New Roman"/>
          <w:bCs/>
          <w:sz w:val="28"/>
          <w:szCs w:val="28"/>
          <w:lang w:eastAsia="ru-RU"/>
        </w:rPr>
        <w:softHyphen/>
        <w:t>гулировании внешнеторговой деятельности» (в настоя</w:t>
      </w:r>
      <w:r w:rsidRPr="00AE34ED">
        <w:rPr>
          <w:rFonts w:ascii="Times New Roman" w:hAnsi="Times New Roman"/>
          <w:bCs/>
          <w:sz w:val="28"/>
          <w:szCs w:val="28"/>
          <w:lang w:eastAsia="ru-RU"/>
        </w:rPr>
        <w:softHyphen/>
        <w:t>щее время утратил силу), где указывалось, что внешне</w:t>
      </w:r>
      <w:r w:rsidRPr="00AE34ED">
        <w:rPr>
          <w:rFonts w:ascii="Times New Roman" w:hAnsi="Times New Roman"/>
          <w:bCs/>
          <w:sz w:val="28"/>
          <w:szCs w:val="28"/>
          <w:lang w:eastAsia="ru-RU"/>
        </w:rPr>
        <w:softHyphen/>
        <w:t>торговая деятельность представляет собой разновид</w:t>
      </w:r>
      <w:r w:rsidRPr="00AE34ED">
        <w:rPr>
          <w:rFonts w:ascii="Times New Roman" w:hAnsi="Times New Roman"/>
          <w:bCs/>
          <w:sz w:val="28"/>
          <w:szCs w:val="28"/>
          <w:lang w:eastAsia="ru-RU"/>
        </w:rPr>
        <w:softHyphen/>
        <w:t>ность предпринимательской деятельности в области меж</w:t>
      </w:r>
      <w:r w:rsidRPr="00AE34ED">
        <w:rPr>
          <w:rFonts w:ascii="Times New Roman" w:hAnsi="Times New Roman"/>
          <w:bCs/>
          <w:sz w:val="28"/>
          <w:szCs w:val="28"/>
          <w:lang w:eastAsia="ru-RU"/>
        </w:rPr>
        <w:softHyphen/>
        <w:t>дународного обмена товарами, работами, услугами, ин</w:t>
      </w:r>
      <w:r w:rsidRPr="00AE34ED">
        <w:rPr>
          <w:rFonts w:ascii="Times New Roman" w:hAnsi="Times New Roman"/>
          <w:bCs/>
          <w:sz w:val="28"/>
          <w:szCs w:val="28"/>
          <w:lang w:eastAsia="ru-RU"/>
        </w:rPr>
        <w:softHyphen/>
        <w:t>формацией, результатами интеллектуальной деятельно</w:t>
      </w:r>
      <w:r w:rsidRPr="00AE34ED">
        <w:rPr>
          <w:rFonts w:ascii="Times New Roman" w:hAnsi="Times New Roman"/>
          <w:bCs/>
          <w:sz w:val="28"/>
          <w:szCs w:val="28"/>
          <w:lang w:eastAsia="ru-RU"/>
        </w:rPr>
        <w:softHyphen/>
        <w:t>сти, в том числе исключительными правами на них.</w:t>
      </w:r>
    </w:p>
    <w:p w:rsidR="00466CC6" w:rsidRDefault="00466CC6" w:rsidP="00A63041">
      <w:pPr>
        <w:autoSpaceDE w:val="0"/>
        <w:autoSpaceDN w:val="0"/>
        <w:adjustRightInd w:val="0"/>
        <w:spacing w:after="0" w:line="360" w:lineRule="auto"/>
        <w:ind w:firstLine="709"/>
        <w:jc w:val="both"/>
        <w:rPr>
          <w:rFonts w:ascii="Times New Roman" w:hAnsi="Times New Roman"/>
          <w:sz w:val="28"/>
          <w:szCs w:val="28"/>
          <w:lang w:eastAsia="ru-RU"/>
        </w:rPr>
      </w:pPr>
      <w:r w:rsidRPr="00AE34ED">
        <w:rPr>
          <w:rFonts w:ascii="Times New Roman" w:hAnsi="Times New Roman"/>
          <w:sz w:val="28"/>
          <w:szCs w:val="28"/>
          <w:lang w:eastAsia="ru-RU"/>
        </w:rPr>
        <w:t>Следует отметить, что в новом Федеральном зако</w:t>
      </w:r>
      <w:r w:rsidRPr="00AE34ED">
        <w:rPr>
          <w:rFonts w:ascii="Times New Roman" w:hAnsi="Times New Roman"/>
          <w:sz w:val="28"/>
          <w:szCs w:val="28"/>
          <w:lang w:eastAsia="ru-RU"/>
        </w:rPr>
        <w:softHyphen/>
        <w:t>не от 8 декабря 200</w:t>
      </w:r>
      <w:r>
        <w:rPr>
          <w:rFonts w:ascii="Times New Roman" w:hAnsi="Times New Roman"/>
          <w:sz w:val="28"/>
          <w:szCs w:val="28"/>
          <w:lang w:eastAsia="ru-RU"/>
        </w:rPr>
        <w:t>3 г. № 164-ФЗ «Об основах госу</w:t>
      </w:r>
      <w:r w:rsidRPr="00AE34ED">
        <w:rPr>
          <w:rFonts w:ascii="Times New Roman" w:hAnsi="Times New Roman"/>
          <w:sz w:val="28"/>
          <w:szCs w:val="28"/>
          <w:lang w:eastAsia="ru-RU"/>
        </w:rPr>
        <w:t>дарственного регулирования внешнеторговой дея</w:t>
      </w:r>
      <w:r w:rsidRPr="00AE34ED">
        <w:rPr>
          <w:rFonts w:ascii="Times New Roman" w:hAnsi="Times New Roman"/>
          <w:sz w:val="28"/>
          <w:szCs w:val="28"/>
          <w:lang w:eastAsia="ru-RU"/>
        </w:rPr>
        <w:softHyphen/>
        <w:t>тельности»</w:t>
      </w:r>
      <w:r>
        <w:rPr>
          <w:rFonts w:ascii="Times New Roman" w:hAnsi="Times New Roman"/>
          <w:sz w:val="28"/>
          <w:szCs w:val="28"/>
          <w:vertAlign w:val="superscript"/>
          <w:lang w:eastAsia="ru-RU"/>
        </w:rPr>
        <w:t xml:space="preserve"> </w:t>
      </w:r>
      <w:r w:rsidRPr="00AE34ED">
        <w:rPr>
          <w:rFonts w:ascii="Times New Roman" w:hAnsi="Times New Roman"/>
          <w:sz w:val="28"/>
          <w:szCs w:val="28"/>
          <w:lang w:eastAsia="ru-RU"/>
        </w:rPr>
        <w:t xml:space="preserve"> под внешнеторговой деятельностью понимается деятельность по осуществлению сделок в области внешней торговли товарами, услугами, ин</w:t>
      </w:r>
      <w:r w:rsidRPr="00AE34ED">
        <w:rPr>
          <w:rFonts w:ascii="Times New Roman" w:hAnsi="Times New Roman"/>
          <w:sz w:val="28"/>
          <w:szCs w:val="28"/>
          <w:lang w:eastAsia="ru-RU"/>
        </w:rPr>
        <w:softHyphen/>
        <w:t xml:space="preserve">формацией и </w:t>
      </w:r>
      <w:r>
        <w:rPr>
          <w:rFonts w:ascii="Times New Roman" w:hAnsi="Times New Roman"/>
          <w:sz w:val="28"/>
          <w:szCs w:val="28"/>
          <w:lang w:eastAsia="ru-RU"/>
        </w:rPr>
        <w:t>интеллектуальной собственностью.</w:t>
      </w:r>
      <w:r>
        <w:rPr>
          <w:rStyle w:val="a5"/>
          <w:rFonts w:ascii="Times New Roman" w:hAnsi="Times New Roman"/>
          <w:sz w:val="28"/>
          <w:szCs w:val="28"/>
          <w:lang w:eastAsia="ru-RU"/>
        </w:rPr>
        <w:footnoteReference w:id="1"/>
      </w:r>
    </w:p>
    <w:p w:rsidR="00466CC6" w:rsidRPr="00263648" w:rsidRDefault="00466CC6" w:rsidP="00A63041">
      <w:pPr>
        <w:spacing w:line="360" w:lineRule="auto"/>
        <w:ind w:firstLine="708"/>
        <w:jc w:val="both"/>
        <w:rPr>
          <w:rFonts w:ascii="Times New Roman" w:hAnsi="Times New Roman"/>
          <w:sz w:val="28"/>
          <w:szCs w:val="28"/>
        </w:rPr>
      </w:pPr>
      <w:r w:rsidRPr="00A63041">
        <w:rPr>
          <w:rFonts w:ascii="Times New Roman" w:hAnsi="Times New Roman"/>
          <w:sz w:val="28"/>
          <w:szCs w:val="28"/>
        </w:rPr>
        <w:t xml:space="preserve">Внешняя торговля товарами — это импорт и (или) экспорт товаров. Ее объектом является товар, то есть движимое имущество, а также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Внешняя торговля товарами может осуществляться в виде экспорта и импорта. Экспорт товара — это вывоз товара с таможенной территории страны без обязательства об обратном ввозе, а импорт товара — ввоз товара на таможенную территорию страны без обязательства об обратном вывозе. </w:t>
      </w:r>
      <w:r w:rsidRPr="00A63041">
        <w:rPr>
          <w:rStyle w:val="a5"/>
          <w:rFonts w:ascii="Times New Roman" w:hAnsi="Times New Roman"/>
          <w:sz w:val="28"/>
          <w:szCs w:val="28"/>
        </w:rPr>
        <w:footnoteReference w:id="2"/>
      </w:r>
    </w:p>
    <w:p w:rsidR="00466CC6" w:rsidRPr="00263648" w:rsidRDefault="00466CC6" w:rsidP="00263648">
      <w:pPr>
        <w:spacing w:line="360" w:lineRule="auto"/>
        <w:ind w:firstLine="708"/>
        <w:jc w:val="both"/>
        <w:rPr>
          <w:rFonts w:ascii="Times New Roman" w:hAnsi="Times New Roman"/>
          <w:sz w:val="28"/>
          <w:szCs w:val="28"/>
        </w:rPr>
      </w:pPr>
      <w:r w:rsidRPr="00263648">
        <w:rPr>
          <w:rFonts w:ascii="Times New Roman" w:hAnsi="Times New Roman"/>
          <w:sz w:val="28"/>
          <w:szCs w:val="28"/>
        </w:rPr>
        <w:t xml:space="preserve">Внешняя торговля услугами — оказание услуг (выполнение работ), включающее в себя производство, распределение, маркетинг, доставку услуг (работ). Поставка товара во внешнеторговой деятельности осуществляется единственным способом — посредством перемещения его через границу. В отличие от товаров, поставка услуг осуществляется одним из нижеперечисленных способов или их комбинацией: </w:t>
      </w:r>
      <w:r w:rsidRPr="00263648">
        <w:rPr>
          <w:rStyle w:val="a5"/>
          <w:rFonts w:ascii="Times New Roman" w:hAnsi="Times New Roman"/>
          <w:sz w:val="28"/>
          <w:szCs w:val="28"/>
        </w:rPr>
        <w:footnoteReference w:id="3"/>
      </w:r>
    </w:p>
    <w:p w:rsidR="00466CC6" w:rsidRPr="00263648" w:rsidRDefault="00466CC6" w:rsidP="00263648">
      <w:pPr>
        <w:spacing w:line="360" w:lineRule="auto"/>
        <w:ind w:firstLine="708"/>
        <w:jc w:val="both"/>
        <w:rPr>
          <w:rFonts w:ascii="Times New Roman" w:hAnsi="Times New Roman"/>
          <w:sz w:val="28"/>
          <w:szCs w:val="28"/>
        </w:rPr>
      </w:pPr>
      <w:r>
        <w:rPr>
          <w:rFonts w:ascii="Times New Roman" w:hAnsi="Times New Roman"/>
          <w:sz w:val="28"/>
          <w:szCs w:val="28"/>
        </w:rPr>
        <w:t xml:space="preserve">1)  </w:t>
      </w:r>
      <w:r w:rsidRPr="00263648">
        <w:rPr>
          <w:rFonts w:ascii="Times New Roman" w:hAnsi="Times New Roman"/>
          <w:sz w:val="28"/>
          <w:szCs w:val="28"/>
        </w:rPr>
        <w:t xml:space="preserve">трансграничная поставка услуг; </w:t>
      </w:r>
    </w:p>
    <w:p w:rsidR="00466CC6" w:rsidRPr="00263648" w:rsidRDefault="00466CC6" w:rsidP="00263648">
      <w:pPr>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263648">
        <w:rPr>
          <w:rFonts w:ascii="Times New Roman" w:hAnsi="Times New Roman"/>
          <w:sz w:val="28"/>
          <w:szCs w:val="28"/>
        </w:rPr>
        <w:t xml:space="preserve">перемещение потребителей в страну-экспортер; </w:t>
      </w:r>
    </w:p>
    <w:p w:rsidR="00466CC6" w:rsidRPr="00263648" w:rsidRDefault="00466CC6" w:rsidP="00263648">
      <w:pPr>
        <w:spacing w:line="360" w:lineRule="auto"/>
        <w:ind w:firstLine="708"/>
        <w:jc w:val="both"/>
        <w:rPr>
          <w:rFonts w:ascii="Times New Roman" w:hAnsi="Times New Roman"/>
          <w:sz w:val="28"/>
          <w:szCs w:val="28"/>
        </w:rPr>
      </w:pPr>
      <w:r>
        <w:rPr>
          <w:rFonts w:ascii="Times New Roman" w:hAnsi="Times New Roman"/>
          <w:sz w:val="28"/>
          <w:szCs w:val="28"/>
        </w:rPr>
        <w:t xml:space="preserve">3) </w:t>
      </w:r>
      <w:r w:rsidRPr="00263648">
        <w:rPr>
          <w:rFonts w:ascii="Times New Roman" w:hAnsi="Times New Roman"/>
          <w:sz w:val="28"/>
          <w:szCs w:val="28"/>
        </w:rPr>
        <w:t xml:space="preserve">учреждение коммерческого присутствия в стране, потребляющей услугу; </w:t>
      </w:r>
    </w:p>
    <w:p w:rsidR="00466CC6" w:rsidRPr="00263648" w:rsidRDefault="00466CC6" w:rsidP="00263648">
      <w:pPr>
        <w:spacing w:line="360" w:lineRule="auto"/>
        <w:ind w:firstLine="708"/>
        <w:jc w:val="both"/>
        <w:rPr>
          <w:rFonts w:ascii="Times New Roman" w:hAnsi="Times New Roman"/>
          <w:sz w:val="28"/>
          <w:szCs w:val="28"/>
        </w:rPr>
      </w:pPr>
      <w:r>
        <w:rPr>
          <w:rFonts w:ascii="Times New Roman" w:hAnsi="Times New Roman"/>
          <w:sz w:val="28"/>
          <w:szCs w:val="28"/>
        </w:rPr>
        <w:t>4)</w:t>
      </w:r>
      <w:r w:rsidRPr="00263648">
        <w:rPr>
          <w:rFonts w:ascii="Times New Roman" w:hAnsi="Times New Roman"/>
          <w:sz w:val="28"/>
          <w:szCs w:val="28"/>
        </w:rPr>
        <w:t xml:space="preserve"> временное перемещение физических лиц в другую страну с целью предоставления услуги. </w:t>
      </w:r>
    </w:p>
    <w:p w:rsidR="00466CC6" w:rsidRPr="00263648" w:rsidRDefault="00466CC6" w:rsidP="00263648">
      <w:pPr>
        <w:spacing w:line="360" w:lineRule="auto"/>
        <w:ind w:firstLine="708"/>
        <w:jc w:val="both"/>
        <w:rPr>
          <w:rFonts w:ascii="Times New Roman" w:hAnsi="Times New Roman"/>
          <w:sz w:val="28"/>
          <w:szCs w:val="28"/>
        </w:rPr>
      </w:pPr>
      <w:r w:rsidRPr="00263648">
        <w:rPr>
          <w:rFonts w:ascii="Times New Roman" w:hAnsi="Times New Roman"/>
          <w:sz w:val="28"/>
          <w:szCs w:val="28"/>
        </w:rPr>
        <w:t>Внешняя торговля интеллектуальной собственностью — это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rsidR="00466CC6" w:rsidRPr="00263648" w:rsidRDefault="00466CC6" w:rsidP="00263648">
      <w:pPr>
        <w:spacing w:line="360" w:lineRule="auto"/>
        <w:ind w:firstLine="708"/>
        <w:jc w:val="both"/>
        <w:rPr>
          <w:rFonts w:ascii="Times New Roman" w:hAnsi="Times New Roman"/>
          <w:sz w:val="28"/>
          <w:szCs w:val="28"/>
        </w:rPr>
      </w:pPr>
      <w:r w:rsidRPr="00263648">
        <w:rPr>
          <w:rFonts w:ascii="Times New Roman" w:hAnsi="Times New Roman"/>
          <w:sz w:val="28"/>
          <w:szCs w:val="28"/>
        </w:rPr>
        <w:t xml:space="preserve">Внешняя торговля информацией осуществляется в следующих формах: </w:t>
      </w:r>
    </w:p>
    <w:p w:rsidR="00466CC6" w:rsidRPr="00263648" w:rsidRDefault="00466CC6" w:rsidP="00263648">
      <w:pPr>
        <w:spacing w:line="360" w:lineRule="auto"/>
        <w:ind w:firstLine="708"/>
        <w:jc w:val="both"/>
        <w:rPr>
          <w:rFonts w:ascii="Times New Roman" w:hAnsi="Times New Roman"/>
          <w:sz w:val="28"/>
          <w:szCs w:val="28"/>
        </w:rPr>
      </w:pPr>
      <w:r w:rsidRPr="00263648">
        <w:rPr>
          <w:rFonts w:ascii="Times New Roman" w:hAnsi="Times New Roman"/>
          <w:sz w:val="28"/>
          <w:szCs w:val="28"/>
        </w:rPr>
        <w:t xml:space="preserve">а) в форме внешней торговли товарами, если информация является составной частью этих товаров; </w:t>
      </w:r>
    </w:p>
    <w:p w:rsidR="00466CC6" w:rsidRPr="00263648" w:rsidRDefault="00466CC6" w:rsidP="00263648">
      <w:pPr>
        <w:spacing w:line="360" w:lineRule="auto"/>
        <w:ind w:firstLine="708"/>
        <w:jc w:val="both"/>
        <w:rPr>
          <w:rFonts w:ascii="Times New Roman" w:hAnsi="Times New Roman"/>
          <w:sz w:val="28"/>
          <w:szCs w:val="28"/>
        </w:rPr>
      </w:pPr>
      <w:r w:rsidRPr="00263648">
        <w:rPr>
          <w:rFonts w:ascii="Times New Roman" w:hAnsi="Times New Roman"/>
          <w:sz w:val="28"/>
          <w:szCs w:val="28"/>
        </w:rPr>
        <w:t xml:space="preserve">б) в форме внешней торговли интеллектуальной собственностью, если передача информации осуществляется как передача прав на объекты интеллектуальной собственности; </w:t>
      </w:r>
    </w:p>
    <w:p w:rsidR="00466CC6" w:rsidRPr="00263648" w:rsidRDefault="00466CC6" w:rsidP="00263648">
      <w:pPr>
        <w:spacing w:line="360" w:lineRule="auto"/>
        <w:ind w:firstLine="708"/>
        <w:jc w:val="both"/>
        <w:rPr>
          <w:rFonts w:ascii="Times New Roman" w:hAnsi="Times New Roman"/>
          <w:sz w:val="28"/>
          <w:szCs w:val="28"/>
        </w:rPr>
      </w:pPr>
      <w:r w:rsidRPr="00263648">
        <w:rPr>
          <w:rFonts w:ascii="Times New Roman" w:hAnsi="Times New Roman"/>
          <w:sz w:val="28"/>
          <w:szCs w:val="28"/>
        </w:rPr>
        <w:t xml:space="preserve">в) в форме внешней торговли услугами в других случаях. </w:t>
      </w:r>
    </w:p>
    <w:p w:rsidR="00466CC6" w:rsidRPr="00263648" w:rsidRDefault="00466CC6" w:rsidP="003C0231">
      <w:pPr>
        <w:spacing w:line="360" w:lineRule="auto"/>
        <w:ind w:firstLine="708"/>
        <w:jc w:val="both"/>
        <w:rPr>
          <w:rFonts w:ascii="Times New Roman" w:hAnsi="Times New Roman"/>
          <w:sz w:val="28"/>
          <w:szCs w:val="28"/>
        </w:rPr>
      </w:pPr>
      <w:r w:rsidRPr="00263648">
        <w:rPr>
          <w:rFonts w:ascii="Times New Roman" w:hAnsi="Times New Roman"/>
          <w:sz w:val="28"/>
          <w:szCs w:val="28"/>
        </w:rPr>
        <w:t>Характеристика внешней торговли России проиллюстрирована н</w:t>
      </w:r>
      <w:r>
        <w:rPr>
          <w:rFonts w:ascii="Times New Roman" w:hAnsi="Times New Roman"/>
          <w:sz w:val="28"/>
          <w:szCs w:val="28"/>
        </w:rPr>
        <w:t>а рисунке 1.1 и в приложении 1.</w:t>
      </w:r>
      <w:r>
        <w:rPr>
          <w:rStyle w:val="a5"/>
          <w:rFonts w:ascii="Times New Roman" w:hAnsi="Times New Roman"/>
          <w:sz w:val="28"/>
          <w:szCs w:val="28"/>
        </w:rPr>
        <w:footnoteReference w:id="4"/>
      </w:r>
    </w:p>
    <w:p w:rsidR="00466CC6" w:rsidRDefault="00557D0F" w:rsidP="003C0231">
      <w:pPr>
        <w:spacing w:line="360" w:lineRule="auto"/>
        <w:jc w:val="center"/>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9.75pt;height:274.5pt;visibility:visible" o:bordertopcolor="black" o:borderleftcolor="black" o:borderbottomcolor="black" o:borderrightcolor="black">
            <v:imagedata r:id="rId7" o:title=""/>
            <w10:bordertop type="single" width="2"/>
            <w10:borderleft type="single" width="2"/>
            <w10:borderbottom type="single" width="2"/>
            <w10:borderright type="single" width="2"/>
          </v:shape>
        </w:pict>
      </w:r>
      <w:r w:rsidR="00466CC6">
        <w:rPr>
          <w:rFonts w:ascii="Times New Roman" w:hAnsi="Times New Roman"/>
          <w:sz w:val="28"/>
          <w:szCs w:val="28"/>
        </w:rPr>
        <w:t xml:space="preserve">          </w:t>
      </w:r>
      <w:r w:rsidR="00466CC6" w:rsidRPr="00263648">
        <w:rPr>
          <w:rFonts w:ascii="Times New Roman" w:hAnsi="Times New Roman"/>
          <w:sz w:val="28"/>
          <w:szCs w:val="28"/>
        </w:rPr>
        <w:t>Рис. 1.1.</w:t>
      </w:r>
      <w:r w:rsidR="00466CC6">
        <w:rPr>
          <w:rFonts w:ascii="Times New Roman" w:hAnsi="Times New Roman"/>
          <w:sz w:val="28"/>
          <w:szCs w:val="28"/>
        </w:rPr>
        <w:t xml:space="preserve"> Внешняя торговля России в 2009 – начале 2010 </w:t>
      </w:r>
      <w:r w:rsidR="00466CC6" w:rsidRPr="00263648">
        <w:rPr>
          <w:rFonts w:ascii="Times New Roman" w:hAnsi="Times New Roman"/>
          <w:sz w:val="28"/>
          <w:szCs w:val="28"/>
        </w:rPr>
        <w:t>гг</w:t>
      </w:r>
      <w:r w:rsidR="00466CC6">
        <w:rPr>
          <w:rFonts w:ascii="Times New Roman" w:hAnsi="Times New Roman"/>
          <w:sz w:val="28"/>
          <w:szCs w:val="28"/>
        </w:rPr>
        <w:t>. в процентном соотношении к декабрю 2008 г.</w:t>
      </w:r>
      <w:r w:rsidR="00466CC6" w:rsidRPr="00263648">
        <w:rPr>
          <w:rStyle w:val="a5"/>
          <w:rFonts w:ascii="Times New Roman" w:hAnsi="Times New Roman"/>
        </w:rPr>
        <w:footnoteReference w:id="5"/>
      </w:r>
    </w:p>
    <w:p w:rsidR="00466CC6" w:rsidRPr="00DD5960" w:rsidRDefault="00466CC6" w:rsidP="00B96510">
      <w:pPr>
        <w:spacing w:line="360" w:lineRule="auto"/>
        <w:ind w:firstLine="709"/>
        <w:jc w:val="both"/>
        <w:rPr>
          <w:rFonts w:ascii="Times New Roman" w:hAnsi="Times New Roman"/>
          <w:sz w:val="28"/>
          <w:szCs w:val="28"/>
        </w:rPr>
      </w:pPr>
      <w:r w:rsidRPr="00263648">
        <w:rPr>
          <w:rFonts w:ascii="Times New Roman" w:hAnsi="Times New Roman"/>
          <w:sz w:val="28"/>
          <w:szCs w:val="28"/>
        </w:rPr>
        <w:t xml:space="preserve">Внешняя торговля России обеспечивает занятость значительной части работоспособного населения страны, гарантирует стабильность рубля, является важной силой, формирующей растущий государственный бюджет страны, и во многом обеспечивает устойчивое развитие экономики Российской Федерации. Примерно 40% </w:t>
      </w:r>
      <w:r>
        <w:rPr>
          <w:rFonts w:ascii="Times New Roman" w:hAnsi="Times New Roman"/>
          <w:sz w:val="28"/>
          <w:szCs w:val="28"/>
        </w:rPr>
        <w:t xml:space="preserve"> </w:t>
      </w:r>
      <w:r w:rsidRPr="00263648">
        <w:rPr>
          <w:rFonts w:ascii="Times New Roman" w:hAnsi="Times New Roman"/>
          <w:sz w:val="28"/>
          <w:szCs w:val="28"/>
        </w:rPr>
        <w:t>ВВП страны образуется в экспортных операциях.</w:t>
      </w:r>
    </w:p>
    <w:p w:rsidR="00466CC6" w:rsidRPr="00447616" w:rsidRDefault="00466CC6" w:rsidP="00447616">
      <w:pPr>
        <w:spacing w:line="360" w:lineRule="auto"/>
        <w:ind w:firstLine="709"/>
        <w:jc w:val="center"/>
        <w:rPr>
          <w:rFonts w:ascii="Times New Roman" w:hAnsi="Times New Roman"/>
          <w:b/>
          <w:sz w:val="28"/>
          <w:szCs w:val="28"/>
        </w:rPr>
      </w:pPr>
      <w:r>
        <w:rPr>
          <w:rFonts w:ascii="Times New Roman" w:hAnsi="Times New Roman"/>
          <w:b/>
          <w:sz w:val="28"/>
          <w:szCs w:val="28"/>
        </w:rPr>
        <w:t xml:space="preserve">1.2 Методы и приемы государственного регулирования </w:t>
      </w:r>
      <w:r w:rsidRPr="00447616">
        <w:rPr>
          <w:rFonts w:ascii="Times New Roman" w:hAnsi="Times New Roman"/>
          <w:b/>
          <w:sz w:val="28"/>
          <w:szCs w:val="28"/>
        </w:rPr>
        <w:t>внешнеторговой деятельности</w:t>
      </w:r>
    </w:p>
    <w:p w:rsidR="00466CC6" w:rsidRPr="005506B5" w:rsidRDefault="00466CC6" w:rsidP="005506B5">
      <w:pPr>
        <w:autoSpaceDE w:val="0"/>
        <w:autoSpaceDN w:val="0"/>
        <w:adjustRightInd w:val="0"/>
        <w:spacing w:after="0" w:line="360" w:lineRule="auto"/>
        <w:ind w:firstLine="709"/>
        <w:jc w:val="both"/>
        <w:rPr>
          <w:rFonts w:ascii="Times New Roman" w:hAnsi="Times New Roman"/>
          <w:sz w:val="28"/>
          <w:szCs w:val="28"/>
          <w:lang w:eastAsia="ru-RU"/>
        </w:rPr>
      </w:pPr>
      <w:r w:rsidRPr="005506B5">
        <w:rPr>
          <w:rFonts w:ascii="Times New Roman" w:hAnsi="Times New Roman"/>
          <w:sz w:val="28"/>
          <w:szCs w:val="28"/>
          <w:lang w:eastAsia="ru-RU"/>
        </w:rPr>
        <w:t>Внешняя торговля, как и любая другая раз</w:t>
      </w:r>
      <w:r w:rsidRPr="005506B5">
        <w:rPr>
          <w:rFonts w:ascii="Times New Roman" w:hAnsi="Times New Roman"/>
          <w:sz w:val="28"/>
          <w:szCs w:val="28"/>
          <w:lang w:eastAsia="ru-RU"/>
        </w:rPr>
        <w:softHyphen/>
        <w:t>новидность экономической деятельности, представляет собой организованный процесс.</w:t>
      </w:r>
    </w:p>
    <w:p w:rsidR="00466CC6" w:rsidRPr="005506B5" w:rsidRDefault="00466CC6" w:rsidP="005506B5">
      <w:pPr>
        <w:autoSpaceDE w:val="0"/>
        <w:autoSpaceDN w:val="0"/>
        <w:adjustRightInd w:val="0"/>
        <w:spacing w:after="0" w:line="360" w:lineRule="auto"/>
        <w:ind w:firstLine="709"/>
        <w:jc w:val="both"/>
        <w:rPr>
          <w:rFonts w:ascii="Times New Roman" w:hAnsi="Times New Roman"/>
          <w:sz w:val="28"/>
          <w:szCs w:val="28"/>
          <w:lang w:eastAsia="ru-RU"/>
        </w:rPr>
      </w:pPr>
      <w:r w:rsidRPr="005506B5">
        <w:rPr>
          <w:rFonts w:ascii="Times New Roman" w:hAnsi="Times New Roman"/>
          <w:sz w:val="28"/>
          <w:szCs w:val="28"/>
          <w:lang w:eastAsia="ru-RU"/>
        </w:rPr>
        <w:t>Воздействие государства на внешнеторго</w:t>
      </w:r>
      <w:r w:rsidRPr="005506B5">
        <w:rPr>
          <w:rFonts w:ascii="Times New Roman" w:hAnsi="Times New Roman"/>
          <w:sz w:val="28"/>
          <w:szCs w:val="28"/>
          <w:lang w:eastAsia="ru-RU"/>
        </w:rPr>
        <w:softHyphen/>
        <w:t>вую сферу осуществляется в двух основных формах: прямого и косвенного регулирования, прямое регулирование осуществляется с пре</w:t>
      </w:r>
      <w:r w:rsidRPr="005506B5">
        <w:rPr>
          <w:rFonts w:ascii="Times New Roman" w:hAnsi="Times New Roman"/>
          <w:sz w:val="28"/>
          <w:szCs w:val="28"/>
          <w:lang w:eastAsia="ru-RU"/>
        </w:rPr>
        <w:softHyphen/>
        <w:t>обладанием административных методов, кос</w:t>
      </w:r>
      <w:r w:rsidRPr="005506B5">
        <w:rPr>
          <w:rFonts w:ascii="Times New Roman" w:hAnsi="Times New Roman"/>
          <w:sz w:val="28"/>
          <w:szCs w:val="28"/>
          <w:lang w:eastAsia="ru-RU"/>
        </w:rPr>
        <w:softHyphen/>
        <w:t>венное — экономических.</w:t>
      </w:r>
    </w:p>
    <w:p w:rsidR="00466CC6" w:rsidRDefault="00466CC6" w:rsidP="005506B5">
      <w:pPr>
        <w:autoSpaceDE w:val="0"/>
        <w:autoSpaceDN w:val="0"/>
        <w:adjustRightInd w:val="0"/>
        <w:spacing w:after="0" w:line="360" w:lineRule="auto"/>
        <w:ind w:firstLine="709"/>
        <w:jc w:val="both"/>
        <w:rPr>
          <w:rFonts w:ascii="Times New Roman" w:hAnsi="Times New Roman"/>
          <w:sz w:val="28"/>
          <w:szCs w:val="28"/>
          <w:lang w:eastAsia="ru-RU"/>
        </w:rPr>
      </w:pPr>
      <w:r w:rsidRPr="005506B5">
        <w:rPr>
          <w:rFonts w:ascii="Times New Roman" w:hAnsi="Times New Roman"/>
          <w:sz w:val="28"/>
          <w:szCs w:val="28"/>
          <w:lang w:eastAsia="ru-RU"/>
        </w:rPr>
        <w:t>В целях осуществления государственного регулирования внешнеторговой деятельности используется богатый арсенал инструментов, под которыми понимаются различные типы го</w:t>
      </w:r>
      <w:r w:rsidRPr="005506B5">
        <w:rPr>
          <w:rFonts w:ascii="Times New Roman" w:hAnsi="Times New Roman"/>
          <w:sz w:val="28"/>
          <w:szCs w:val="28"/>
          <w:lang w:eastAsia="ru-RU"/>
        </w:rPr>
        <w:softHyphen/>
        <w:t>сударственных мероприятий во внешнеторго</w:t>
      </w:r>
      <w:r w:rsidRPr="005506B5">
        <w:rPr>
          <w:rFonts w:ascii="Times New Roman" w:hAnsi="Times New Roman"/>
          <w:sz w:val="28"/>
          <w:szCs w:val="28"/>
          <w:lang w:eastAsia="ru-RU"/>
        </w:rPr>
        <w:softHyphen/>
        <w:t>вой сфере. Иногда они именуются средствами государственного   регулирования.   Можно встретить и другое название — рычаги госуда</w:t>
      </w:r>
      <w:r w:rsidRPr="005506B5">
        <w:rPr>
          <w:rFonts w:ascii="Times New Roman" w:hAnsi="Times New Roman"/>
          <w:sz w:val="28"/>
          <w:szCs w:val="28"/>
          <w:lang w:eastAsia="ru-RU"/>
        </w:rPr>
        <w:softHyphen/>
        <w:t xml:space="preserve">рственного регулирования. </w:t>
      </w:r>
      <w:r>
        <w:rPr>
          <w:rFonts w:ascii="Times New Roman" w:hAnsi="Times New Roman"/>
          <w:sz w:val="28"/>
          <w:szCs w:val="28"/>
          <w:lang w:eastAsia="ru-RU"/>
        </w:rPr>
        <w:t xml:space="preserve"> </w:t>
      </w:r>
    </w:p>
    <w:p w:rsidR="00466CC6" w:rsidRPr="005506B5" w:rsidRDefault="00466CC6" w:rsidP="005506B5">
      <w:pPr>
        <w:autoSpaceDE w:val="0"/>
        <w:autoSpaceDN w:val="0"/>
        <w:adjustRightInd w:val="0"/>
        <w:spacing w:after="0" w:line="360" w:lineRule="auto"/>
        <w:ind w:firstLine="709"/>
        <w:jc w:val="both"/>
        <w:rPr>
          <w:rFonts w:ascii="Times New Roman" w:hAnsi="Times New Roman"/>
          <w:bCs/>
          <w:sz w:val="28"/>
          <w:szCs w:val="28"/>
          <w:lang w:eastAsia="ru-RU"/>
        </w:rPr>
      </w:pPr>
      <w:r w:rsidRPr="005506B5">
        <w:rPr>
          <w:rFonts w:ascii="Times New Roman" w:hAnsi="Times New Roman"/>
          <w:sz w:val="28"/>
          <w:szCs w:val="28"/>
          <w:lang w:eastAsia="ru-RU"/>
        </w:rPr>
        <w:t>При всем многообразии инструментов (средств) они могут быть</w:t>
      </w:r>
      <w:r>
        <w:rPr>
          <w:rFonts w:ascii="Times New Roman" w:hAnsi="Times New Roman"/>
          <w:sz w:val="28"/>
          <w:szCs w:val="28"/>
          <w:lang w:eastAsia="ru-RU"/>
        </w:rPr>
        <w:t xml:space="preserve"> </w:t>
      </w:r>
      <w:r w:rsidRPr="005506B5">
        <w:rPr>
          <w:rFonts w:ascii="Times New Roman" w:hAnsi="Times New Roman"/>
          <w:sz w:val="28"/>
          <w:szCs w:val="28"/>
          <w:lang w:eastAsia="ru-RU"/>
        </w:rPr>
        <w:t>объединены в две большие группы. Первую составляют инстру</w:t>
      </w:r>
      <w:r w:rsidRPr="005506B5">
        <w:rPr>
          <w:rFonts w:ascii="Times New Roman" w:hAnsi="Times New Roman"/>
          <w:sz w:val="28"/>
          <w:szCs w:val="28"/>
          <w:lang w:eastAsia="ru-RU"/>
        </w:rPr>
        <w:softHyphen/>
        <w:t>менты, воздействующие через стоимостные показатели на динамику, объем, структуру и географию внешнеторговых потоков. Сюда от</w:t>
      </w:r>
      <w:r w:rsidRPr="005506B5">
        <w:rPr>
          <w:rFonts w:ascii="Times New Roman" w:hAnsi="Times New Roman"/>
          <w:sz w:val="28"/>
          <w:szCs w:val="28"/>
          <w:lang w:eastAsia="ru-RU"/>
        </w:rPr>
        <w:softHyphen/>
        <w:t>носятся таможенные пошлины и таможенные сборы, налогообложение экспортно-импорт</w:t>
      </w:r>
      <w:r w:rsidRPr="005506B5">
        <w:rPr>
          <w:rFonts w:ascii="Times New Roman" w:hAnsi="Times New Roman"/>
          <w:sz w:val="28"/>
          <w:szCs w:val="28"/>
          <w:lang w:eastAsia="ru-RU"/>
        </w:rPr>
        <w:softHyphen/>
        <w:t>ных операций, таможенная номенклатура, по</w:t>
      </w:r>
      <w:r w:rsidRPr="005506B5">
        <w:rPr>
          <w:rFonts w:ascii="Times New Roman" w:hAnsi="Times New Roman"/>
          <w:sz w:val="28"/>
          <w:szCs w:val="28"/>
          <w:lang w:eastAsia="ru-RU"/>
        </w:rPr>
        <w:softHyphen/>
        <w:t>рядок определения таможенной стоимости, система тарифных льгот и т.п. Во вторую груп</w:t>
      </w:r>
      <w:r w:rsidRPr="005506B5">
        <w:rPr>
          <w:rFonts w:ascii="Times New Roman" w:hAnsi="Times New Roman"/>
          <w:sz w:val="28"/>
          <w:szCs w:val="28"/>
          <w:lang w:eastAsia="ru-RU"/>
        </w:rPr>
        <w:softHyphen/>
        <w:t>пу входят административные средства — кво</w:t>
      </w:r>
      <w:r w:rsidRPr="005506B5">
        <w:rPr>
          <w:rFonts w:ascii="Times New Roman" w:hAnsi="Times New Roman"/>
          <w:sz w:val="28"/>
          <w:szCs w:val="28"/>
          <w:lang w:eastAsia="ru-RU"/>
        </w:rPr>
        <w:softHyphen/>
        <w:t>тирование, лицензирование, установление запретов на перемещение отдельных товаров, предписания санитарного и ветеринарного ха</w:t>
      </w:r>
      <w:r w:rsidRPr="005506B5">
        <w:rPr>
          <w:rFonts w:ascii="Times New Roman" w:hAnsi="Times New Roman"/>
          <w:sz w:val="28"/>
          <w:szCs w:val="28"/>
          <w:lang w:eastAsia="ru-RU"/>
        </w:rPr>
        <w:softHyphen/>
        <w:t>рактера, технические стандарты и т.д. Если инструменты первой группы воздействуют на внешнеторговую деятельность опосредованно — через стоимостной фактор, то административ</w:t>
      </w:r>
      <w:r w:rsidRPr="005506B5">
        <w:rPr>
          <w:rFonts w:ascii="Times New Roman" w:hAnsi="Times New Roman"/>
          <w:sz w:val="28"/>
          <w:szCs w:val="28"/>
          <w:lang w:eastAsia="ru-RU"/>
        </w:rPr>
        <w:softHyphen/>
        <w:t>ные средства позволяют государству осущес</w:t>
      </w:r>
      <w:r w:rsidRPr="005506B5">
        <w:rPr>
          <w:rFonts w:ascii="Times New Roman" w:hAnsi="Times New Roman"/>
          <w:sz w:val="28"/>
          <w:szCs w:val="28"/>
          <w:lang w:eastAsia="ru-RU"/>
        </w:rPr>
        <w:softHyphen/>
        <w:t>твлять непосредственное в</w:t>
      </w:r>
      <w:r>
        <w:rPr>
          <w:rFonts w:ascii="Times New Roman" w:hAnsi="Times New Roman"/>
          <w:sz w:val="28"/>
          <w:szCs w:val="28"/>
          <w:lang w:eastAsia="ru-RU"/>
        </w:rPr>
        <w:t>мешательство в процесс внешнетор</w:t>
      </w:r>
      <w:r w:rsidRPr="005506B5">
        <w:rPr>
          <w:rFonts w:ascii="Times New Roman" w:hAnsi="Times New Roman"/>
          <w:sz w:val="28"/>
          <w:szCs w:val="28"/>
          <w:lang w:eastAsia="ru-RU"/>
        </w:rPr>
        <w:t xml:space="preserve">гового обмена. Действие </w:t>
      </w:r>
      <w:r w:rsidRPr="005506B5">
        <w:rPr>
          <w:rFonts w:ascii="Times New Roman" w:hAnsi="Times New Roman"/>
          <w:bCs/>
          <w:sz w:val="28"/>
          <w:szCs w:val="28"/>
          <w:lang w:eastAsia="ru-RU"/>
        </w:rPr>
        <w:t>административных инструментов основывает</w:t>
      </w:r>
      <w:r w:rsidRPr="005506B5">
        <w:rPr>
          <w:rFonts w:ascii="Times New Roman" w:hAnsi="Times New Roman"/>
          <w:bCs/>
          <w:sz w:val="28"/>
          <w:szCs w:val="28"/>
          <w:lang w:eastAsia="ru-RU"/>
        </w:rPr>
        <w:softHyphen/>
        <w:t xml:space="preserve">ся на возможности применения </w:t>
      </w:r>
      <w:r>
        <w:rPr>
          <w:rFonts w:ascii="Times New Roman" w:hAnsi="Times New Roman"/>
          <w:bCs/>
          <w:sz w:val="28"/>
          <w:szCs w:val="28"/>
          <w:lang w:eastAsia="ru-RU"/>
        </w:rPr>
        <w:t>государственными</w:t>
      </w:r>
      <w:r w:rsidRPr="005506B5">
        <w:rPr>
          <w:rFonts w:ascii="Times New Roman" w:hAnsi="Times New Roman"/>
          <w:bCs/>
          <w:sz w:val="28"/>
          <w:szCs w:val="28"/>
          <w:lang w:eastAsia="ru-RU"/>
        </w:rPr>
        <w:t xml:space="preserve"> орга</w:t>
      </w:r>
      <w:r>
        <w:rPr>
          <w:rFonts w:ascii="Times New Roman" w:hAnsi="Times New Roman"/>
          <w:bCs/>
          <w:sz w:val="28"/>
          <w:szCs w:val="28"/>
          <w:lang w:eastAsia="ru-RU"/>
        </w:rPr>
        <w:t xml:space="preserve">нами властного принуждения в </w:t>
      </w:r>
      <w:r w:rsidRPr="005506B5">
        <w:rPr>
          <w:rFonts w:ascii="Times New Roman" w:hAnsi="Times New Roman"/>
          <w:bCs/>
          <w:sz w:val="28"/>
          <w:szCs w:val="28"/>
          <w:lang w:eastAsia="ru-RU"/>
        </w:rPr>
        <w:t xml:space="preserve"> </w:t>
      </w:r>
      <w:r>
        <w:rPr>
          <w:rFonts w:ascii="Times New Roman" w:hAnsi="Times New Roman"/>
          <w:bCs/>
          <w:sz w:val="28"/>
          <w:szCs w:val="28"/>
          <w:lang w:eastAsia="ru-RU"/>
        </w:rPr>
        <w:t>от</w:t>
      </w:r>
      <w:r w:rsidRPr="005506B5">
        <w:rPr>
          <w:rFonts w:ascii="Times New Roman" w:hAnsi="Times New Roman"/>
          <w:bCs/>
          <w:sz w:val="28"/>
          <w:szCs w:val="28"/>
          <w:lang w:eastAsia="ru-RU"/>
        </w:rPr>
        <w:t xml:space="preserve">ношении отдельных </w:t>
      </w:r>
      <w:r>
        <w:rPr>
          <w:rFonts w:ascii="Times New Roman" w:hAnsi="Times New Roman"/>
          <w:bCs/>
          <w:sz w:val="28"/>
          <w:szCs w:val="28"/>
          <w:lang w:eastAsia="ru-RU"/>
        </w:rPr>
        <w:t>участников внешнеторго</w:t>
      </w:r>
      <w:r>
        <w:rPr>
          <w:rFonts w:ascii="Times New Roman" w:hAnsi="Times New Roman"/>
          <w:bCs/>
          <w:sz w:val="28"/>
          <w:szCs w:val="28"/>
          <w:lang w:eastAsia="ru-RU"/>
        </w:rPr>
        <w:softHyphen/>
        <w:t xml:space="preserve">вой </w:t>
      </w:r>
      <w:r w:rsidRPr="005506B5">
        <w:rPr>
          <w:rFonts w:ascii="Times New Roman" w:hAnsi="Times New Roman"/>
          <w:bCs/>
          <w:sz w:val="28"/>
          <w:szCs w:val="28"/>
          <w:lang w:eastAsia="ru-RU"/>
        </w:rPr>
        <w:t xml:space="preserve"> деятельности.</w:t>
      </w:r>
    </w:p>
    <w:p w:rsidR="00466CC6" w:rsidRPr="005506B5" w:rsidRDefault="00466CC6" w:rsidP="005506B5">
      <w:pPr>
        <w:autoSpaceDE w:val="0"/>
        <w:autoSpaceDN w:val="0"/>
        <w:adjustRightInd w:val="0"/>
        <w:spacing w:after="0" w:line="360" w:lineRule="auto"/>
        <w:ind w:firstLine="709"/>
        <w:jc w:val="both"/>
        <w:rPr>
          <w:rFonts w:ascii="Times New Roman" w:hAnsi="Times New Roman"/>
          <w:bCs/>
          <w:sz w:val="28"/>
          <w:szCs w:val="28"/>
          <w:lang w:eastAsia="ru-RU"/>
        </w:rPr>
      </w:pPr>
      <w:r w:rsidRPr="005506B5">
        <w:rPr>
          <w:rFonts w:ascii="Times New Roman" w:hAnsi="Times New Roman"/>
          <w:bCs/>
          <w:sz w:val="28"/>
          <w:szCs w:val="28"/>
          <w:lang w:eastAsia="ru-RU"/>
        </w:rPr>
        <w:t>Совокупн</w:t>
      </w:r>
      <w:r>
        <w:rPr>
          <w:rFonts w:ascii="Times New Roman" w:hAnsi="Times New Roman"/>
          <w:bCs/>
          <w:sz w:val="28"/>
          <w:szCs w:val="28"/>
          <w:lang w:eastAsia="ru-RU"/>
        </w:rPr>
        <w:t xml:space="preserve">ость, комбинация применяемых </w:t>
      </w:r>
      <w:r w:rsidRPr="005506B5">
        <w:rPr>
          <w:rFonts w:ascii="Times New Roman" w:hAnsi="Times New Roman"/>
          <w:bCs/>
          <w:sz w:val="28"/>
          <w:szCs w:val="28"/>
          <w:lang w:eastAsia="ru-RU"/>
        </w:rPr>
        <w:t xml:space="preserve"> инструментов представляет собой метод </w:t>
      </w:r>
      <w:r w:rsidRPr="008C6DE2">
        <w:rPr>
          <w:rFonts w:ascii="Times New Roman" w:hAnsi="Times New Roman"/>
          <w:bCs/>
          <w:sz w:val="28"/>
          <w:szCs w:val="28"/>
          <w:lang w:eastAsia="ru-RU"/>
        </w:rPr>
        <w:t>гос</w:t>
      </w:r>
      <w:r w:rsidRPr="008C6DE2">
        <w:rPr>
          <w:rFonts w:ascii="Times New Roman" w:hAnsi="Times New Roman"/>
          <w:iCs/>
          <w:sz w:val="28"/>
          <w:szCs w:val="28"/>
          <w:lang w:eastAsia="ru-RU"/>
        </w:rPr>
        <w:t>у</w:t>
      </w:r>
      <w:r w:rsidRPr="008C6DE2">
        <w:rPr>
          <w:rFonts w:ascii="Times New Roman" w:hAnsi="Times New Roman"/>
          <w:bCs/>
          <w:sz w:val="28"/>
          <w:szCs w:val="28"/>
          <w:lang w:eastAsia="ru-RU"/>
        </w:rPr>
        <w:t>дарственного</w:t>
      </w:r>
      <w:r w:rsidRPr="005506B5">
        <w:rPr>
          <w:rFonts w:ascii="Times New Roman" w:hAnsi="Times New Roman"/>
          <w:bCs/>
          <w:sz w:val="28"/>
          <w:szCs w:val="28"/>
          <w:lang w:eastAsia="ru-RU"/>
        </w:rPr>
        <w:t xml:space="preserve"> регулирования внешнеторговой деятельности.</w:t>
      </w:r>
    </w:p>
    <w:p w:rsidR="00466CC6" w:rsidRPr="004F53CF" w:rsidRDefault="00466CC6" w:rsidP="004F53CF">
      <w:pPr>
        <w:autoSpaceDE w:val="0"/>
        <w:autoSpaceDN w:val="0"/>
        <w:adjustRightInd w:val="0"/>
        <w:spacing w:line="360" w:lineRule="auto"/>
        <w:ind w:firstLine="709"/>
        <w:jc w:val="both"/>
        <w:rPr>
          <w:rFonts w:ascii="Times New Roman" w:hAnsi="Times New Roman"/>
          <w:sz w:val="28"/>
          <w:szCs w:val="28"/>
        </w:rPr>
      </w:pPr>
      <w:r w:rsidRPr="004F53CF">
        <w:rPr>
          <w:rFonts w:ascii="Times New Roman" w:hAnsi="Times New Roman"/>
          <w:sz w:val="28"/>
          <w:szCs w:val="28"/>
        </w:rPr>
        <w:t>Государственное регулирование внешнеторговой деятельности осуществляется в соответствии с международными д</w:t>
      </w:r>
      <w:r>
        <w:rPr>
          <w:rFonts w:ascii="Times New Roman" w:hAnsi="Times New Roman"/>
          <w:sz w:val="28"/>
          <w:szCs w:val="28"/>
        </w:rPr>
        <w:t xml:space="preserve">оговорами Российской Федерации, </w:t>
      </w:r>
      <w:r w:rsidRPr="004F53CF">
        <w:rPr>
          <w:rFonts w:ascii="Times New Roman" w:hAnsi="Times New Roman"/>
          <w:sz w:val="28"/>
          <w:szCs w:val="28"/>
        </w:rPr>
        <w:t>федеральными законами и иными нормативными правовыми актами Российской Федерации посредством:</w:t>
      </w:r>
    </w:p>
    <w:p w:rsidR="00466CC6" w:rsidRPr="004F53CF" w:rsidRDefault="00466CC6" w:rsidP="004F53CF">
      <w:pPr>
        <w:autoSpaceDE w:val="0"/>
        <w:autoSpaceDN w:val="0"/>
        <w:adjustRightInd w:val="0"/>
        <w:spacing w:line="360" w:lineRule="auto"/>
        <w:ind w:firstLine="709"/>
        <w:jc w:val="both"/>
        <w:rPr>
          <w:rFonts w:ascii="Times New Roman" w:hAnsi="Times New Roman"/>
          <w:sz w:val="28"/>
          <w:szCs w:val="28"/>
        </w:rPr>
      </w:pPr>
      <w:r w:rsidRPr="004F53CF">
        <w:rPr>
          <w:rFonts w:ascii="Times New Roman" w:hAnsi="Times New Roman"/>
          <w:sz w:val="28"/>
          <w:szCs w:val="28"/>
        </w:rPr>
        <w:t>1) таможенно-тарифного регулирования;</w:t>
      </w:r>
    </w:p>
    <w:p w:rsidR="00466CC6" w:rsidRPr="004F53CF" w:rsidRDefault="00466CC6" w:rsidP="004F53CF">
      <w:pPr>
        <w:autoSpaceDE w:val="0"/>
        <w:autoSpaceDN w:val="0"/>
        <w:adjustRightInd w:val="0"/>
        <w:spacing w:line="360" w:lineRule="auto"/>
        <w:ind w:firstLine="709"/>
        <w:jc w:val="both"/>
        <w:rPr>
          <w:rFonts w:ascii="Times New Roman" w:hAnsi="Times New Roman"/>
          <w:sz w:val="28"/>
          <w:szCs w:val="28"/>
        </w:rPr>
      </w:pPr>
      <w:r w:rsidRPr="004F53CF">
        <w:rPr>
          <w:rFonts w:ascii="Times New Roman" w:hAnsi="Times New Roman"/>
          <w:sz w:val="28"/>
          <w:szCs w:val="28"/>
        </w:rPr>
        <w:t>2) нетарифного регулирования;</w:t>
      </w:r>
    </w:p>
    <w:p w:rsidR="00466CC6" w:rsidRPr="004F53CF" w:rsidRDefault="00466CC6" w:rsidP="004F53CF">
      <w:pPr>
        <w:autoSpaceDE w:val="0"/>
        <w:autoSpaceDN w:val="0"/>
        <w:adjustRightInd w:val="0"/>
        <w:spacing w:line="360" w:lineRule="auto"/>
        <w:ind w:firstLine="709"/>
        <w:jc w:val="both"/>
        <w:rPr>
          <w:rFonts w:ascii="Times New Roman" w:hAnsi="Times New Roman"/>
          <w:sz w:val="28"/>
          <w:szCs w:val="28"/>
        </w:rPr>
      </w:pPr>
      <w:r w:rsidRPr="004F53CF">
        <w:rPr>
          <w:rFonts w:ascii="Times New Roman" w:hAnsi="Times New Roman"/>
          <w:sz w:val="28"/>
          <w:szCs w:val="28"/>
        </w:rPr>
        <w:t>3) запретов и ограничений внешней торговли услугами и интеллектуальной собственностью;</w:t>
      </w:r>
    </w:p>
    <w:p w:rsidR="00466CC6" w:rsidRDefault="00466CC6" w:rsidP="004F53CF">
      <w:pPr>
        <w:autoSpaceDE w:val="0"/>
        <w:autoSpaceDN w:val="0"/>
        <w:adjustRightInd w:val="0"/>
        <w:spacing w:after="0" w:line="360" w:lineRule="auto"/>
        <w:ind w:firstLine="709"/>
        <w:jc w:val="both"/>
        <w:rPr>
          <w:rFonts w:ascii="Times New Roman" w:hAnsi="Times New Roman"/>
          <w:sz w:val="28"/>
          <w:szCs w:val="28"/>
        </w:rPr>
      </w:pPr>
      <w:r w:rsidRPr="004F53CF">
        <w:rPr>
          <w:rFonts w:ascii="Times New Roman" w:hAnsi="Times New Roman"/>
          <w:sz w:val="28"/>
          <w:szCs w:val="28"/>
        </w:rPr>
        <w:t>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r>
        <w:rPr>
          <w:rFonts w:ascii="Times New Roman" w:hAnsi="Times New Roman"/>
          <w:sz w:val="28"/>
          <w:szCs w:val="28"/>
        </w:rPr>
        <w:t>.</w:t>
      </w:r>
      <w:r>
        <w:rPr>
          <w:rStyle w:val="a5"/>
          <w:rFonts w:ascii="Times New Roman" w:hAnsi="Times New Roman"/>
          <w:sz w:val="28"/>
          <w:szCs w:val="28"/>
        </w:rPr>
        <w:footnoteReference w:id="6"/>
      </w:r>
    </w:p>
    <w:p w:rsidR="00466CC6" w:rsidRPr="008C6DE2" w:rsidRDefault="00466CC6" w:rsidP="004F53CF">
      <w:pPr>
        <w:autoSpaceDE w:val="0"/>
        <w:autoSpaceDN w:val="0"/>
        <w:adjustRightInd w:val="0"/>
        <w:spacing w:after="0" w:line="360" w:lineRule="auto"/>
        <w:ind w:firstLine="709"/>
        <w:jc w:val="both"/>
        <w:rPr>
          <w:rFonts w:ascii="Times New Roman" w:hAnsi="Times New Roman"/>
          <w:bCs/>
          <w:sz w:val="28"/>
          <w:szCs w:val="28"/>
          <w:lang w:eastAsia="ru-RU"/>
        </w:rPr>
      </w:pPr>
      <w:r w:rsidRPr="004F53CF">
        <w:rPr>
          <w:rFonts w:ascii="Times New Roman" w:hAnsi="Times New Roman"/>
          <w:bCs/>
          <w:sz w:val="28"/>
          <w:szCs w:val="28"/>
          <w:lang w:eastAsia="ru-RU"/>
        </w:rPr>
        <w:t>Охраняя</w:t>
      </w:r>
      <w:r>
        <w:rPr>
          <w:rFonts w:ascii="Times New Roman" w:hAnsi="Times New Roman"/>
          <w:bCs/>
          <w:sz w:val="28"/>
          <w:szCs w:val="28"/>
          <w:lang w:eastAsia="ru-RU"/>
        </w:rPr>
        <w:t xml:space="preserve"> свободы и законные интересы </w:t>
      </w:r>
      <w:r w:rsidRPr="005506B5">
        <w:rPr>
          <w:rFonts w:ascii="Times New Roman" w:hAnsi="Times New Roman"/>
          <w:bCs/>
          <w:sz w:val="28"/>
          <w:szCs w:val="28"/>
          <w:lang w:eastAsia="ru-RU"/>
        </w:rPr>
        <w:t>участников вн</w:t>
      </w:r>
      <w:r>
        <w:rPr>
          <w:rFonts w:ascii="Times New Roman" w:hAnsi="Times New Roman"/>
          <w:bCs/>
          <w:sz w:val="28"/>
          <w:szCs w:val="28"/>
          <w:lang w:eastAsia="ru-RU"/>
        </w:rPr>
        <w:t xml:space="preserve">ешнеторговой деятельности, </w:t>
      </w:r>
      <w:r w:rsidRPr="005506B5">
        <w:rPr>
          <w:rFonts w:ascii="Times New Roman" w:hAnsi="Times New Roman"/>
          <w:bCs/>
          <w:sz w:val="28"/>
          <w:szCs w:val="28"/>
          <w:lang w:eastAsia="ru-RU"/>
        </w:rPr>
        <w:t>действующее российское</w:t>
      </w:r>
      <w:r>
        <w:rPr>
          <w:rFonts w:ascii="Times New Roman" w:hAnsi="Times New Roman"/>
          <w:bCs/>
          <w:sz w:val="28"/>
          <w:szCs w:val="28"/>
          <w:lang w:eastAsia="ru-RU"/>
        </w:rPr>
        <w:t xml:space="preserve"> законодательство о</w:t>
      </w:r>
      <w:r w:rsidRPr="005506B5">
        <w:rPr>
          <w:rFonts w:ascii="Times New Roman" w:hAnsi="Times New Roman"/>
          <w:bCs/>
          <w:sz w:val="28"/>
          <w:szCs w:val="28"/>
          <w:lang w:eastAsia="ru-RU"/>
        </w:rPr>
        <w:t xml:space="preserve">  государс</w:t>
      </w:r>
      <w:r>
        <w:rPr>
          <w:rFonts w:ascii="Times New Roman" w:hAnsi="Times New Roman"/>
          <w:bCs/>
          <w:sz w:val="28"/>
          <w:szCs w:val="28"/>
          <w:lang w:eastAsia="ru-RU"/>
        </w:rPr>
        <w:t>твенном регулировании внешнетор</w:t>
      </w:r>
      <w:r w:rsidRPr="005506B5">
        <w:rPr>
          <w:rFonts w:ascii="Times New Roman" w:hAnsi="Times New Roman"/>
          <w:bCs/>
          <w:sz w:val="28"/>
          <w:szCs w:val="28"/>
          <w:lang w:eastAsia="ru-RU"/>
        </w:rPr>
        <w:t xml:space="preserve">говой деятельности содержит норму (пункт </w:t>
      </w:r>
      <w:r>
        <w:rPr>
          <w:rFonts w:ascii="Times New Roman" w:hAnsi="Times New Roman"/>
          <w:bCs/>
          <w:sz w:val="28"/>
          <w:szCs w:val="28"/>
          <w:lang w:eastAsia="ru-RU"/>
        </w:rPr>
        <w:t>2</w:t>
      </w:r>
      <w:r w:rsidRPr="005506B5">
        <w:rPr>
          <w:rFonts w:ascii="Times New Roman" w:hAnsi="Times New Roman"/>
          <w:bCs/>
          <w:sz w:val="28"/>
          <w:szCs w:val="28"/>
          <w:lang w:eastAsia="ru-RU"/>
        </w:rPr>
        <w:t xml:space="preserve">   статьи 12), запрещающую использовать иные методы, не предусмотренные законом.</w:t>
      </w:r>
      <w:r w:rsidRPr="005506B5">
        <w:rPr>
          <w:rFonts w:ascii="Times New Roman" w:hAnsi="Times New Roman"/>
          <w:sz w:val="28"/>
          <w:szCs w:val="28"/>
          <w:lang w:eastAsia="ru-RU"/>
        </w:rPr>
        <w:t xml:space="preserve"> </w:t>
      </w:r>
    </w:p>
    <w:p w:rsidR="00466CC6" w:rsidRDefault="00466CC6" w:rsidP="004F53CF">
      <w:pPr>
        <w:spacing w:line="360" w:lineRule="auto"/>
        <w:ind w:firstLine="709"/>
        <w:jc w:val="both"/>
        <w:rPr>
          <w:rFonts w:ascii="Times New Roman" w:hAnsi="Times New Roman"/>
          <w:sz w:val="28"/>
          <w:szCs w:val="28"/>
        </w:rPr>
      </w:pPr>
      <w:r w:rsidRPr="00447616">
        <w:rPr>
          <w:rFonts w:ascii="Times New Roman" w:hAnsi="Times New Roman"/>
          <w:sz w:val="28"/>
          <w:szCs w:val="28"/>
        </w:rPr>
        <w:t>Государство сохраняет за собой функции контроля и регули</w:t>
      </w:r>
      <w:r w:rsidRPr="00447616">
        <w:rPr>
          <w:rFonts w:ascii="Times New Roman" w:hAnsi="Times New Roman"/>
          <w:sz w:val="28"/>
          <w:szCs w:val="28"/>
        </w:rPr>
        <w:softHyphen/>
        <w:t xml:space="preserve">рования внешнеэкономической деятельности. </w:t>
      </w:r>
    </w:p>
    <w:p w:rsidR="00466CC6" w:rsidRDefault="00466CC6" w:rsidP="004F53CF">
      <w:pPr>
        <w:autoSpaceDE w:val="0"/>
        <w:autoSpaceDN w:val="0"/>
        <w:adjustRightInd w:val="0"/>
        <w:spacing w:line="360" w:lineRule="auto"/>
        <w:ind w:firstLine="709"/>
        <w:jc w:val="both"/>
        <w:rPr>
          <w:rFonts w:ascii="Times New Roman" w:hAnsi="Times New Roman"/>
          <w:sz w:val="28"/>
          <w:szCs w:val="28"/>
        </w:rPr>
      </w:pPr>
      <w:r w:rsidRPr="00447616">
        <w:rPr>
          <w:rFonts w:ascii="Times New Roman" w:hAnsi="Times New Roman"/>
          <w:sz w:val="28"/>
          <w:szCs w:val="28"/>
        </w:rPr>
        <w:t>Главным объектом государственного регулирования и инструментом проведения внешнеэкономической политики является торговая политика.</w:t>
      </w:r>
      <w:r>
        <w:rPr>
          <w:rFonts w:ascii="Times New Roman" w:hAnsi="Times New Roman"/>
          <w:sz w:val="28"/>
          <w:szCs w:val="28"/>
        </w:rPr>
        <w:t xml:space="preserve"> Торговая политика государства – </w:t>
      </w:r>
      <w:r w:rsidRPr="00447616">
        <w:rPr>
          <w:rFonts w:ascii="Times New Roman" w:hAnsi="Times New Roman"/>
          <w:sz w:val="28"/>
          <w:szCs w:val="28"/>
        </w:rPr>
        <w:t xml:space="preserve">система механизмов, влияющих на </w:t>
      </w:r>
      <w:r w:rsidRPr="005506B5">
        <w:rPr>
          <w:rFonts w:ascii="Times New Roman" w:hAnsi="Times New Roman"/>
          <w:sz w:val="28"/>
          <w:szCs w:val="28"/>
        </w:rPr>
        <w:t>развитие торговых отношений с иностранными государствами.</w:t>
      </w:r>
      <w:r w:rsidRPr="005506B5">
        <w:rPr>
          <w:rStyle w:val="a5"/>
          <w:rFonts w:ascii="Times New Roman" w:hAnsi="Times New Roman"/>
          <w:sz w:val="28"/>
          <w:szCs w:val="28"/>
        </w:rPr>
        <w:footnoteReference w:id="7"/>
      </w:r>
    </w:p>
    <w:p w:rsidR="00466CC6" w:rsidRPr="004F53CF" w:rsidRDefault="00466CC6" w:rsidP="004F53CF">
      <w:pPr>
        <w:autoSpaceDE w:val="0"/>
        <w:autoSpaceDN w:val="0"/>
        <w:adjustRightInd w:val="0"/>
        <w:spacing w:line="360" w:lineRule="auto"/>
        <w:ind w:firstLine="709"/>
        <w:jc w:val="both"/>
        <w:rPr>
          <w:rFonts w:ascii="Times New Roman" w:hAnsi="Times New Roman"/>
          <w:sz w:val="28"/>
          <w:szCs w:val="28"/>
        </w:rPr>
      </w:pPr>
      <w:r w:rsidRPr="004F53CF">
        <w:t xml:space="preserve"> </w:t>
      </w:r>
      <w:r w:rsidRPr="004F53CF">
        <w:rPr>
          <w:rFonts w:ascii="Times New Roman" w:hAnsi="Times New Roman"/>
          <w:sz w:val="28"/>
          <w:szCs w:val="28"/>
        </w:rPr>
        <w:t>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rsidR="00466CC6" w:rsidRPr="004F53CF" w:rsidRDefault="00466CC6" w:rsidP="004F53CF">
      <w:pPr>
        <w:spacing w:line="360" w:lineRule="auto"/>
        <w:ind w:firstLine="709"/>
        <w:jc w:val="both"/>
        <w:rPr>
          <w:rFonts w:ascii="Times New Roman" w:hAnsi="Times New Roman"/>
          <w:sz w:val="28"/>
          <w:szCs w:val="28"/>
        </w:rPr>
      </w:pPr>
      <w:r w:rsidRPr="004F53CF">
        <w:rPr>
          <w:rFonts w:ascii="Times New Roman" w:hAnsi="Times New Roman"/>
          <w:sz w:val="28"/>
          <w:szCs w:val="28"/>
        </w:rPr>
        <w:t xml:space="preserve">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r>
        <w:rPr>
          <w:rFonts w:ascii="Times New Roman" w:hAnsi="Times New Roman"/>
          <w:sz w:val="28"/>
          <w:szCs w:val="28"/>
        </w:rPr>
        <w:t>.</w:t>
      </w:r>
      <w:r>
        <w:rPr>
          <w:rStyle w:val="a5"/>
          <w:rFonts w:ascii="Times New Roman" w:hAnsi="Times New Roman"/>
          <w:sz w:val="28"/>
          <w:szCs w:val="28"/>
        </w:rPr>
        <w:footnoteReference w:id="8"/>
      </w:r>
    </w:p>
    <w:p w:rsidR="00466CC6" w:rsidRPr="005506B5" w:rsidRDefault="00466CC6" w:rsidP="005506B5">
      <w:pPr>
        <w:spacing w:line="360" w:lineRule="auto"/>
        <w:ind w:firstLine="709"/>
        <w:jc w:val="both"/>
        <w:rPr>
          <w:rFonts w:ascii="Times New Roman" w:hAnsi="Times New Roman"/>
          <w:sz w:val="28"/>
          <w:szCs w:val="28"/>
        </w:rPr>
      </w:pPr>
    </w:p>
    <w:p w:rsidR="00466CC6" w:rsidRDefault="00466CC6" w:rsidP="005419EC">
      <w:pPr>
        <w:spacing w:line="360" w:lineRule="auto"/>
        <w:ind w:right="284"/>
        <w:jc w:val="center"/>
        <w:rPr>
          <w:rFonts w:ascii="Times New Roman" w:hAnsi="Times New Roman"/>
          <w:b/>
          <w:sz w:val="28"/>
          <w:szCs w:val="28"/>
        </w:rPr>
      </w:pPr>
      <w:r w:rsidRPr="005419EC">
        <w:rPr>
          <w:rFonts w:ascii="Times New Roman" w:hAnsi="Times New Roman"/>
          <w:b/>
          <w:sz w:val="28"/>
          <w:szCs w:val="28"/>
        </w:rPr>
        <w:t>1.3 Основные принципы государственного регулирования внешнеторговой деятельности</w:t>
      </w:r>
    </w:p>
    <w:p w:rsidR="00466CC6" w:rsidRPr="003F7666" w:rsidRDefault="00466CC6" w:rsidP="003F7666">
      <w:pPr>
        <w:pStyle w:val="a3"/>
        <w:spacing w:line="360" w:lineRule="auto"/>
        <w:ind w:firstLine="709"/>
        <w:jc w:val="both"/>
        <w:rPr>
          <w:sz w:val="28"/>
          <w:szCs w:val="28"/>
        </w:rPr>
      </w:pPr>
      <w:r w:rsidRPr="003F7666">
        <w:rPr>
          <w:sz w:val="28"/>
          <w:szCs w:val="28"/>
        </w:rPr>
        <w:t>Государственное регулирование внешнеторговой деятельности основывается на Конституции Российской Федерации и осуществляется в соответствии с</w:t>
      </w:r>
      <w:r>
        <w:rPr>
          <w:sz w:val="28"/>
          <w:szCs w:val="28"/>
        </w:rPr>
        <w:t xml:space="preserve"> Федеральным законом от 8 декабря 2003 г. № 164 « Об основах регулирования внешнеторговой деятельности»</w:t>
      </w:r>
      <w:r w:rsidRPr="003F7666">
        <w:rPr>
          <w:sz w:val="28"/>
          <w:szCs w:val="28"/>
        </w:rPr>
        <w:t>,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Основными принципами государственного регулирования внешнеторговой деятельности являются:</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2) равенство и недискриминация участников внешнеторговой деятельности, если иное не предусмотрено федеральным законом;</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3) единство таможенной территории Российской Федерации;</w:t>
      </w:r>
    </w:p>
    <w:p w:rsidR="00466CC6" w:rsidRDefault="00466CC6" w:rsidP="003A1D58">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4) взаимность в отношении другого государства (группы государств);</w:t>
      </w:r>
    </w:p>
    <w:p w:rsidR="00466CC6" w:rsidRPr="003F7666" w:rsidRDefault="00466CC6" w:rsidP="003A1D58">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7) гласность в разработке, принятии и применении мер государственного регулирования внешнеторговой деятельности;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8) обоснованность и объективность применения мер государственного регулирования внешнеторговой деятельности;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10) обеспечение обороны страны и безопасности государства;</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rsidR="00466CC6" w:rsidRPr="003F766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12) единство системы государственного регулирования внешнеторговой деятельности;</w:t>
      </w:r>
    </w:p>
    <w:p w:rsidR="00466CC6" w:rsidRDefault="00466CC6" w:rsidP="003F7666">
      <w:pPr>
        <w:autoSpaceDE w:val="0"/>
        <w:autoSpaceDN w:val="0"/>
        <w:adjustRightInd w:val="0"/>
        <w:spacing w:line="360" w:lineRule="auto"/>
        <w:ind w:firstLine="709"/>
        <w:jc w:val="both"/>
        <w:rPr>
          <w:rFonts w:ascii="Times New Roman" w:hAnsi="Times New Roman"/>
          <w:sz w:val="28"/>
          <w:szCs w:val="28"/>
        </w:rPr>
      </w:pPr>
      <w:r w:rsidRPr="003F7666">
        <w:rPr>
          <w:rFonts w:ascii="Times New Roman" w:hAnsi="Times New Roman"/>
          <w:sz w:val="28"/>
          <w:szCs w:val="28"/>
        </w:rPr>
        <w:t>13) единство применения методов государственного регулирования внешнеторговой деятельности на всей территории Российской Федерации.</w:t>
      </w:r>
      <w:r w:rsidRPr="003F7666">
        <w:rPr>
          <w:rStyle w:val="a5"/>
          <w:rFonts w:ascii="Times New Roman" w:hAnsi="Times New Roman"/>
          <w:sz w:val="28"/>
          <w:szCs w:val="28"/>
        </w:rPr>
        <w:footnoteReference w:id="9"/>
      </w:r>
    </w:p>
    <w:p w:rsidR="00466CC6" w:rsidRDefault="00466CC6" w:rsidP="003F7666">
      <w:pPr>
        <w:autoSpaceDE w:val="0"/>
        <w:autoSpaceDN w:val="0"/>
        <w:adjustRightInd w:val="0"/>
        <w:spacing w:line="360" w:lineRule="auto"/>
        <w:ind w:firstLine="709"/>
        <w:jc w:val="both"/>
        <w:rPr>
          <w:rFonts w:ascii="Times New Roman" w:hAnsi="Times New Roman"/>
          <w:sz w:val="28"/>
          <w:szCs w:val="28"/>
        </w:rPr>
      </w:pPr>
    </w:p>
    <w:p w:rsidR="00466CC6" w:rsidRPr="00447616" w:rsidRDefault="00466CC6" w:rsidP="00447616">
      <w:pPr>
        <w:pStyle w:val="1"/>
        <w:spacing w:line="360" w:lineRule="auto"/>
        <w:ind w:right="284"/>
        <w:jc w:val="center"/>
        <w:rPr>
          <w:rFonts w:ascii="Times New Roman" w:hAnsi="Times New Roman"/>
          <w:b/>
          <w:sz w:val="28"/>
          <w:szCs w:val="28"/>
        </w:rPr>
      </w:pPr>
      <w:r w:rsidRPr="00447616">
        <w:rPr>
          <w:rFonts w:ascii="Times New Roman" w:hAnsi="Times New Roman"/>
          <w:b/>
          <w:sz w:val="28"/>
          <w:szCs w:val="28"/>
        </w:rPr>
        <w:t>1.4 Система органов государственной власти, осуществляющих внешнюю торговую политику в  РФ и их основные функции</w:t>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Высшим уровнем внешнеэкономической деятельности следует считать деятельность главных органов законодательной, исполнительной и судебной власти. Эти органы издают законы, указы, постановления и распоряжения, которыми устанавливаются правила осуществления внешнеторговой деятельности, обязательные для всех российских организаций и физических лиц.</w:t>
      </w:r>
    </w:p>
    <w:p w:rsidR="00466CC6" w:rsidRPr="0089016F" w:rsidRDefault="00466CC6" w:rsidP="00447616">
      <w:pPr>
        <w:spacing w:line="360" w:lineRule="auto"/>
        <w:ind w:right="284" w:firstLine="709"/>
        <w:jc w:val="both"/>
        <w:rPr>
          <w:rFonts w:ascii="Times New Roman" w:hAnsi="Times New Roman"/>
          <w:sz w:val="28"/>
          <w:szCs w:val="28"/>
        </w:rPr>
      </w:pPr>
      <w:r w:rsidRPr="0089016F">
        <w:rPr>
          <w:rFonts w:ascii="Times New Roman" w:hAnsi="Times New Roman"/>
          <w:sz w:val="28"/>
          <w:szCs w:val="28"/>
        </w:rPr>
        <w:t>Президент Российской Федерации</w:t>
      </w:r>
      <w:r>
        <w:rPr>
          <w:rFonts w:ascii="Times New Roman" w:hAnsi="Times New Roman"/>
          <w:sz w:val="28"/>
          <w:szCs w:val="28"/>
        </w:rPr>
        <w:t xml:space="preserve"> в </w:t>
      </w:r>
      <w:r w:rsidRPr="0089016F">
        <w:rPr>
          <w:rFonts w:ascii="Times New Roman" w:hAnsi="Times New Roman"/>
          <w:sz w:val="28"/>
          <w:szCs w:val="28"/>
        </w:rPr>
        <w:t>соответствии с Конституцией Российской Федерации и федеральными законами:</w:t>
      </w:r>
    </w:p>
    <w:p w:rsidR="00466CC6" w:rsidRPr="0089016F" w:rsidRDefault="00466CC6" w:rsidP="00447616">
      <w:pPr>
        <w:spacing w:line="360" w:lineRule="auto"/>
        <w:ind w:right="284" w:firstLine="709"/>
        <w:jc w:val="both"/>
        <w:rPr>
          <w:rFonts w:ascii="Times New Roman" w:hAnsi="Times New Roman"/>
          <w:sz w:val="28"/>
          <w:szCs w:val="28"/>
        </w:rPr>
      </w:pPr>
      <w:r w:rsidRPr="0089016F">
        <w:rPr>
          <w:rFonts w:ascii="Times New Roman" w:hAnsi="Times New Roman"/>
          <w:sz w:val="28"/>
          <w:szCs w:val="28"/>
        </w:rPr>
        <w:t>1) определяет основные направления торговой политики Российской Федерации;</w:t>
      </w:r>
    </w:p>
    <w:p w:rsidR="00466CC6" w:rsidRPr="0089016F" w:rsidRDefault="00466CC6" w:rsidP="00447616">
      <w:pPr>
        <w:spacing w:line="360" w:lineRule="auto"/>
        <w:ind w:right="284" w:firstLine="709"/>
        <w:jc w:val="both"/>
        <w:rPr>
          <w:rFonts w:ascii="Times New Roman" w:hAnsi="Times New Roman"/>
          <w:sz w:val="28"/>
          <w:szCs w:val="28"/>
        </w:rPr>
      </w:pPr>
      <w:r w:rsidRPr="0089016F">
        <w:rPr>
          <w:rFonts w:ascii="Times New Roman" w:hAnsi="Times New Roman"/>
          <w:sz w:val="28"/>
          <w:szCs w:val="28"/>
        </w:rPr>
        <w:t>2) определяет порядок ввоза в Российскую Федерацию и вывоза из Российской Федерации драгоценных металлов и драгоценных камней;</w:t>
      </w:r>
    </w:p>
    <w:p w:rsidR="00466CC6" w:rsidRPr="0089016F" w:rsidRDefault="00466CC6" w:rsidP="00447616">
      <w:pPr>
        <w:spacing w:line="360" w:lineRule="auto"/>
        <w:ind w:right="284" w:firstLine="709"/>
        <w:jc w:val="both"/>
        <w:rPr>
          <w:rFonts w:ascii="Times New Roman" w:hAnsi="Times New Roman"/>
          <w:sz w:val="28"/>
          <w:szCs w:val="28"/>
        </w:rPr>
      </w:pPr>
      <w:r w:rsidRPr="0089016F">
        <w:rPr>
          <w:rFonts w:ascii="Times New Roman" w:hAnsi="Times New Roman"/>
          <w:sz w:val="28"/>
          <w:szCs w:val="28"/>
        </w:rPr>
        <w:t>3) устанавливает запреты и ограничения внешней торговли товарами, услугами и интеллектуальной собственностью в целях участия Российской Федерации в международных санкциях;</w:t>
      </w:r>
    </w:p>
    <w:p w:rsidR="00466CC6" w:rsidRDefault="00466CC6" w:rsidP="00447616">
      <w:pPr>
        <w:spacing w:line="360" w:lineRule="auto"/>
        <w:ind w:right="284" w:firstLine="709"/>
        <w:jc w:val="both"/>
        <w:rPr>
          <w:rFonts w:ascii="Times New Roman" w:hAnsi="Times New Roman"/>
          <w:sz w:val="28"/>
          <w:szCs w:val="28"/>
        </w:rPr>
      </w:pPr>
      <w:r w:rsidRPr="0089016F">
        <w:rPr>
          <w:rFonts w:ascii="Times New Roman" w:hAnsi="Times New Roman"/>
          <w:sz w:val="28"/>
          <w:szCs w:val="28"/>
        </w:rPr>
        <w:t>4) осуществляет иные полномочия</w:t>
      </w:r>
      <w:r>
        <w:rPr>
          <w:rStyle w:val="a5"/>
          <w:rFonts w:ascii="Times New Roman" w:hAnsi="Times New Roman"/>
          <w:sz w:val="28"/>
          <w:szCs w:val="28"/>
        </w:rPr>
        <w:footnoteReference w:id="10"/>
      </w:r>
      <w:r w:rsidRPr="0089016F">
        <w:rPr>
          <w:rFonts w:ascii="Times New Roman" w:hAnsi="Times New Roman"/>
          <w:sz w:val="28"/>
          <w:szCs w:val="28"/>
        </w:rPr>
        <w:t>.</w:t>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Федеральное собрание, состоящее из Совета Федерации и Государственной Думы, разрабатывает и принимает федеральные законы.</w:t>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Правительство РФ разрабатывает и реализует государственную политику в сфере международного экономического, финансового, инвестиционного сотрудничества, осуществляет регулирование и государственный контроль в сфере внешнеэкономической деятельности.</w:t>
      </w:r>
      <w:r>
        <w:rPr>
          <w:rStyle w:val="a5"/>
          <w:rFonts w:ascii="Times New Roman" w:hAnsi="Times New Roman"/>
          <w:sz w:val="28"/>
          <w:szCs w:val="28"/>
        </w:rPr>
        <w:footnoteReference w:id="11"/>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Правительство РФ:</w:t>
      </w:r>
    </w:p>
    <w:p w:rsidR="00466CC6" w:rsidRPr="0075140C"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 xml:space="preserve">1) </w:t>
      </w:r>
      <w:r w:rsidRPr="0075140C">
        <w:rPr>
          <w:rFonts w:ascii="Times New Roman" w:hAnsi="Times New Roman"/>
          <w:sz w:val="28"/>
          <w:szCs w:val="28"/>
        </w:rPr>
        <w:t>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rsidR="00466CC6" w:rsidRPr="0075140C" w:rsidRDefault="00466CC6" w:rsidP="00447616">
      <w:pPr>
        <w:spacing w:line="360" w:lineRule="auto"/>
        <w:ind w:right="284" w:firstLine="709"/>
        <w:jc w:val="both"/>
        <w:rPr>
          <w:rFonts w:ascii="Times New Roman" w:hAnsi="Times New Roman"/>
          <w:sz w:val="28"/>
          <w:szCs w:val="28"/>
        </w:rPr>
      </w:pPr>
      <w:r w:rsidRPr="0075140C">
        <w:rPr>
          <w:rFonts w:ascii="Times New Roman" w:hAnsi="Times New Roman"/>
          <w:sz w:val="28"/>
          <w:szCs w:val="28"/>
        </w:rPr>
        <w:t>2) применяет специальные защитные меры,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rsidR="00466CC6" w:rsidRPr="0075140C" w:rsidRDefault="00466CC6" w:rsidP="00447616">
      <w:pPr>
        <w:spacing w:line="360" w:lineRule="auto"/>
        <w:ind w:right="284" w:firstLine="709"/>
        <w:jc w:val="both"/>
        <w:rPr>
          <w:rFonts w:ascii="Times New Roman" w:hAnsi="Times New Roman"/>
          <w:sz w:val="28"/>
          <w:szCs w:val="28"/>
        </w:rPr>
      </w:pPr>
      <w:r w:rsidRPr="0075140C">
        <w:rPr>
          <w:rFonts w:ascii="Times New Roman" w:hAnsi="Times New Roman"/>
          <w:sz w:val="28"/>
          <w:szCs w:val="28"/>
        </w:rPr>
        <w:t>3) устанавливает ставки таможенного тарифа в пределах, определяемых федеральным законом;</w:t>
      </w:r>
    </w:p>
    <w:p w:rsidR="00466CC6" w:rsidRPr="0075140C" w:rsidRDefault="00466CC6" w:rsidP="00447616">
      <w:pPr>
        <w:spacing w:line="360" w:lineRule="auto"/>
        <w:ind w:right="284" w:firstLine="709"/>
        <w:jc w:val="both"/>
        <w:rPr>
          <w:rFonts w:ascii="Times New Roman" w:hAnsi="Times New Roman"/>
          <w:sz w:val="28"/>
          <w:szCs w:val="28"/>
        </w:rPr>
      </w:pPr>
      <w:r w:rsidRPr="0075140C">
        <w:rPr>
          <w:rFonts w:ascii="Times New Roman" w:hAnsi="Times New Roman"/>
          <w:sz w:val="28"/>
          <w:szCs w:val="28"/>
        </w:rPr>
        <w:t>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порядок применения количественных ограничений экспорта и импорта товаров;</w:t>
      </w:r>
    </w:p>
    <w:p w:rsidR="00466CC6" w:rsidRPr="0075140C" w:rsidRDefault="00466CC6" w:rsidP="00447616">
      <w:pPr>
        <w:spacing w:line="360" w:lineRule="auto"/>
        <w:ind w:right="284" w:firstLine="709"/>
        <w:jc w:val="both"/>
        <w:rPr>
          <w:rFonts w:ascii="Times New Roman" w:hAnsi="Times New Roman"/>
          <w:sz w:val="28"/>
          <w:szCs w:val="28"/>
        </w:rPr>
      </w:pPr>
      <w:r w:rsidRPr="0075140C">
        <w:rPr>
          <w:rFonts w:ascii="Times New Roman" w:hAnsi="Times New Roman"/>
          <w:sz w:val="28"/>
          <w:szCs w:val="28"/>
        </w:rPr>
        <w:t>5)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w:t>
      </w:r>
    </w:p>
    <w:p w:rsidR="00466CC6" w:rsidRPr="0075140C" w:rsidRDefault="00466CC6" w:rsidP="00447616">
      <w:pPr>
        <w:spacing w:line="360" w:lineRule="auto"/>
        <w:ind w:right="284" w:firstLine="709"/>
        <w:jc w:val="both"/>
        <w:rPr>
          <w:rFonts w:ascii="Times New Roman" w:hAnsi="Times New Roman"/>
          <w:sz w:val="28"/>
          <w:szCs w:val="28"/>
        </w:rPr>
      </w:pPr>
      <w:r w:rsidRPr="0075140C">
        <w:rPr>
          <w:rFonts w:ascii="Times New Roman" w:hAnsi="Times New Roman"/>
          <w:sz w:val="28"/>
          <w:szCs w:val="28"/>
        </w:rPr>
        <w:t>6) определяет порядок лицензирования в сфере внешней торговли товарами и порядок формирования и ведения федерального банка выданных лицензий;</w:t>
      </w:r>
    </w:p>
    <w:p w:rsidR="00466CC6" w:rsidRPr="0075140C"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7</w:t>
      </w:r>
      <w:r w:rsidRPr="0075140C">
        <w:rPr>
          <w:rFonts w:ascii="Times New Roman" w:hAnsi="Times New Roman"/>
          <w:sz w:val="28"/>
          <w:szCs w:val="28"/>
        </w:rPr>
        <w:t>) принимает в пределах своей компетенции решения о проведении переговоров и подписании международных договоров Российской Федерации;</w:t>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8</w:t>
      </w:r>
      <w:r w:rsidRPr="0075140C">
        <w:rPr>
          <w:rFonts w:ascii="Times New Roman" w:hAnsi="Times New Roman"/>
          <w:sz w:val="28"/>
          <w:szCs w:val="28"/>
        </w:rPr>
        <w:t>) осуществляет иные возложенные на него Конституцией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r>
        <w:rPr>
          <w:rFonts w:ascii="Times New Roman" w:hAnsi="Times New Roman"/>
          <w:sz w:val="28"/>
          <w:szCs w:val="28"/>
        </w:rPr>
        <w:t>.</w:t>
      </w:r>
      <w:r>
        <w:rPr>
          <w:rStyle w:val="a5"/>
          <w:rFonts w:ascii="Times New Roman" w:hAnsi="Times New Roman"/>
          <w:sz w:val="28"/>
          <w:szCs w:val="28"/>
        </w:rPr>
        <w:footnoteReference w:id="12"/>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Правительству подчинены отраслевые и региональные органы, в сферу полномочий которых входят вопросы внешнеэкономической деятельности.</w:t>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К ним относятся Министерство экономического развития и торговли РФ (Минэкономразвития России) в соответствии с постановлением правительства РФ наделено следующими функциями: выработка государственной политики и нормативно-правовое регулирование в сфере ВЭД, таможенного дела, инвестиционной деятельности. Министерство выдает лицензии и иные разрешительные документы на осуществление экспортно-импортных операций с отдельными видами товаров, паспорта бартерных сделок.</w:t>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Федеральная таможенная служба (ФТС), преобразованная из Государственного таможенного комитета и переданная в ведение Минэкономразвития России, осуществляет функции контроля и надзора в области таможенного дела, агента валютного контроля и специальные функции по борьбе с контрабандой, иными поступлениями и административными правонарушениями.</w:t>
      </w:r>
      <w:r>
        <w:rPr>
          <w:rStyle w:val="a5"/>
          <w:rFonts w:ascii="Times New Roman" w:hAnsi="Times New Roman"/>
          <w:sz w:val="28"/>
          <w:szCs w:val="28"/>
        </w:rPr>
        <w:footnoteReference w:id="13"/>
      </w:r>
    </w:p>
    <w:p w:rsidR="00466CC6" w:rsidRDefault="00466CC6" w:rsidP="00447616">
      <w:pPr>
        <w:spacing w:line="360" w:lineRule="auto"/>
        <w:ind w:right="284" w:firstLine="709"/>
        <w:jc w:val="both"/>
        <w:rPr>
          <w:rFonts w:ascii="Times New Roman" w:hAnsi="Times New Roman"/>
          <w:sz w:val="28"/>
          <w:szCs w:val="28"/>
        </w:rPr>
      </w:pPr>
      <w:r>
        <w:rPr>
          <w:rFonts w:ascii="Times New Roman" w:hAnsi="Times New Roman"/>
          <w:sz w:val="28"/>
          <w:szCs w:val="28"/>
        </w:rPr>
        <w:t>Также немаловажная</w:t>
      </w:r>
      <w:r w:rsidRPr="00792801">
        <w:rPr>
          <w:rFonts w:ascii="Times New Roman" w:hAnsi="Times New Roman"/>
          <w:sz w:val="28"/>
          <w:szCs w:val="28"/>
        </w:rPr>
        <w:t xml:space="preserve"> роль в регулировании ВЭД</w:t>
      </w:r>
      <w:r>
        <w:rPr>
          <w:rFonts w:ascii="Times New Roman" w:hAnsi="Times New Roman"/>
          <w:sz w:val="28"/>
          <w:szCs w:val="28"/>
        </w:rPr>
        <w:t xml:space="preserve"> принадлежит Центральному банку</w:t>
      </w:r>
      <w:r w:rsidRPr="00792801">
        <w:rPr>
          <w:rFonts w:ascii="Times New Roman" w:hAnsi="Times New Roman"/>
          <w:sz w:val="28"/>
          <w:szCs w:val="28"/>
        </w:rPr>
        <w:t>, который заключает межбанковские соглашения, представляет интересы государства в отношениях с национальными или центральными банками других государств, международными банками и другими финансово-кредитными учреждениями. К основным функциям Центробанка относятся: проведение всех видов валютных операций, разработка сферы и системы обращения в стране иностранной валюты и ценных бумаг, издание нормативных актов, регулирование курса, выдача лицензий банкам на осуществление валютных операций</w:t>
      </w:r>
      <w:r>
        <w:rPr>
          <w:rFonts w:ascii="Times New Roman" w:hAnsi="Times New Roman"/>
          <w:sz w:val="28"/>
          <w:szCs w:val="28"/>
        </w:rPr>
        <w:t xml:space="preserve">. </w:t>
      </w:r>
    </w:p>
    <w:p w:rsidR="00466CC6" w:rsidRDefault="00466CC6" w:rsidP="00447616">
      <w:pPr>
        <w:spacing w:line="360" w:lineRule="auto"/>
        <w:ind w:right="284" w:firstLine="709"/>
        <w:jc w:val="both"/>
        <w:rPr>
          <w:rFonts w:ascii="Times New Roman" w:hAnsi="Times New Roman"/>
          <w:sz w:val="28"/>
          <w:szCs w:val="28"/>
        </w:rPr>
      </w:pPr>
    </w:p>
    <w:p w:rsidR="00466CC6" w:rsidRDefault="00466CC6" w:rsidP="00447616">
      <w:pPr>
        <w:spacing w:line="360" w:lineRule="auto"/>
        <w:ind w:right="284" w:firstLine="709"/>
        <w:jc w:val="both"/>
        <w:rPr>
          <w:rFonts w:ascii="Times New Roman" w:hAnsi="Times New Roman"/>
          <w:sz w:val="28"/>
          <w:szCs w:val="28"/>
        </w:rPr>
      </w:pPr>
    </w:p>
    <w:p w:rsidR="00466CC6" w:rsidRDefault="00466CC6" w:rsidP="00447616">
      <w:pPr>
        <w:spacing w:line="360" w:lineRule="auto"/>
        <w:ind w:right="284" w:firstLine="709"/>
        <w:jc w:val="both"/>
        <w:rPr>
          <w:rFonts w:ascii="Times New Roman" w:hAnsi="Times New Roman"/>
          <w:sz w:val="28"/>
          <w:szCs w:val="28"/>
        </w:rPr>
      </w:pPr>
    </w:p>
    <w:p w:rsidR="00466CC6" w:rsidRDefault="00466CC6" w:rsidP="00447616">
      <w:pPr>
        <w:spacing w:line="360" w:lineRule="auto"/>
        <w:ind w:right="284" w:firstLine="709"/>
        <w:jc w:val="both"/>
        <w:rPr>
          <w:rFonts w:ascii="Times New Roman" w:hAnsi="Times New Roman"/>
          <w:sz w:val="28"/>
          <w:szCs w:val="28"/>
        </w:rPr>
      </w:pPr>
    </w:p>
    <w:p w:rsidR="00466CC6" w:rsidRDefault="00466CC6" w:rsidP="00447616">
      <w:pPr>
        <w:spacing w:line="360" w:lineRule="auto"/>
        <w:ind w:right="284" w:firstLine="709"/>
        <w:jc w:val="both"/>
        <w:rPr>
          <w:rFonts w:ascii="Times New Roman" w:hAnsi="Times New Roman"/>
          <w:sz w:val="28"/>
          <w:szCs w:val="28"/>
        </w:rPr>
      </w:pPr>
    </w:p>
    <w:p w:rsidR="00466CC6" w:rsidRDefault="00466CC6" w:rsidP="00B96510">
      <w:pPr>
        <w:spacing w:line="360" w:lineRule="auto"/>
        <w:jc w:val="both"/>
        <w:rPr>
          <w:rFonts w:ascii="Times New Roman" w:hAnsi="Times New Roman"/>
          <w:b/>
          <w:sz w:val="28"/>
          <w:szCs w:val="28"/>
        </w:rPr>
      </w:pPr>
    </w:p>
    <w:p w:rsidR="00466CC6" w:rsidRDefault="00466CC6" w:rsidP="00440BF3">
      <w:pPr>
        <w:spacing w:line="360" w:lineRule="auto"/>
        <w:ind w:right="284"/>
        <w:jc w:val="center"/>
        <w:rPr>
          <w:rFonts w:ascii="Times New Roman" w:hAnsi="Times New Roman"/>
          <w:b/>
          <w:sz w:val="28"/>
          <w:szCs w:val="28"/>
        </w:rPr>
      </w:pPr>
      <w:r w:rsidRPr="003F7666">
        <w:rPr>
          <w:rFonts w:ascii="Times New Roman" w:hAnsi="Times New Roman"/>
          <w:b/>
          <w:sz w:val="28"/>
          <w:szCs w:val="28"/>
        </w:rPr>
        <w:t>ГЛАВА 2 ОСНОВНЫЕ МЕХАНИЗМЫ РЕГУЛИРОВАНИЯ И КОНТРОЛЯ ВНЕШНЕЙ ТОРГОВОЙ ДЕЯТЕЛЬНОСТИ</w:t>
      </w:r>
    </w:p>
    <w:p w:rsidR="00466CC6" w:rsidRPr="00440BF3" w:rsidRDefault="00466CC6" w:rsidP="00440BF3">
      <w:pPr>
        <w:spacing w:line="360" w:lineRule="auto"/>
        <w:ind w:right="284"/>
        <w:jc w:val="center"/>
        <w:rPr>
          <w:rFonts w:ascii="Times New Roman" w:hAnsi="Times New Roman"/>
          <w:b/>
          <w:sz w:val="28"/>
          <w:szCs w:val="28"/>
        </w:rPr>
      </w:pPr>
    </w:p>
    <w:p w:rsidR="00466CC6" w:rsidRPr="009126B2" w:rsidRDefault="00466CC6" w:rsidP="00440BF3">
      <w:pPr>
        <w:spacing w:line="360" w:lineRule="auto"/>
        <w:ind w:firstLine="709"/>
        <w:rPr>
          <w:rFonts w:ascii="Times New Roman" w:hAnsi="Times New Roman"/>
          <w:b/>
          <w:sz w:val="28"/>
          <w:szCs w:val="28"/>
        </w:rPr>
      </w:pPr>
      <w:r>
        <w:rPr>
          <w:rFonts w:ascii="Times New Roman" w:hAnsi="Times New Roman"/>
          <w:b/>
          <w:sz w:val="28"/>
          <w:szCs w:val="28"/>
        </w:rPr>
        <w:t xml:space="preserve">     2.1.</w:t>
      </w:r>
      <w:r w:rsidRPr="009126B2">
        <w:rPr>
          <w:rFonts w:ascii="Times New Roman" w:hAnsi="Times New Roman"/>
          <w:b/>
          <w:sz w:val="28"/>
          <w:szCs w:val="28"/>
        </w:rPr>
        <w:t xml:space="preserve"> Особенности тамож</w:t>
      </w:r>
      <w:r>
        <w:rPr>
          <w:rFonts w:ascii="Times New Roman" w:hAnsi="Times New Roman"/>
          <w:b/>
          <w:sz w:val="28"/>
          <w:szCs w:val="28"/>
        </w:rPr>
        <w:t xml:space="preserve">енно-тарифного регулирования </w:t>
      </w:r>
    </w:p>
    <w:p w:rsidR="00466CC6" w:rsidRDefault="00466CC6" w:rsidP="008278D1">
      <w:pPr>
        <w:spacing w:line="360" w:lineRule="auto"/>
        <w:ind w:firstLine="708"/>
        <w:jc w:val="both"/>
        <w:rPr>
          <w:rFonts w:ascii="Times New Roman" w:hAnsi="Times New Roman"/>
          <w:sz w:val="28"/>
          <w:szCs w:val="28"/>
        </w:rPr>
      </w:pPr>
      <w:r w:rsidRPr="008278D1">
        <w:rPr>
          <w:rFonts w:ascii="Times New Roman" w:hAnsi="Times New Roman"/>
          <w:sz w:val="28"/>
          <w:szCs w:val="28"/>
        </w:rPr>
        <w:t>Таможенно-тарифное регулирование в любом государстве является основным механизмом регулирования товаропотоков и валютных средств, пересекающих тамо</w:t>
      </w:r>
      <w:r>
        <w:rPr>
          <w:rFonts w:ascii="Times New Roman" w:hAnsi="Times New Roman"/>
          <w:sz w:val="28"/>
          <w:szCs w:val="28"/>
        </w:rPr>
        <w:t>женную границу страны. П</w:t>
      </w:r>
      <w:r w:rsidRPr="008278D1">
        <w:rPr>
          <w:rFonts w:ascii="Times New Roman" w:hAnsi="Times New Roman"/>
          <w:sz w:val="28"/>
          <w:szCs w:val="28"/>
        </w:rPr>
        <w:t xml:space="preserve">омимо регулирующих функций (защита внутреннего рынка, рационализация товарной структуры экспорта и импорта, поддержание платежного баланса и т.д.) таможенный тариф имеет также фискальную функцию как важный источник пополнения доходной части государственного бюджета. </w:t>
      </w:r>
      <w:r w:rsidRPr="008278D1">
        <w:rPr>
          <w:rStyle w:val="a5"/>
          <w:rFonts w:ascii="Times New Roman" w:hAnsi="Times New Roman"/>
          <w:sz w:val="28"/>
          <w:szCs w:val="28"/>
        </w:rPr>
        <w:footnoteReference w:id="14"/>
      </w:r>
    </w:p>
    <w:p w:rsidR="00466CC6" w:rsidRDefault="00466CC6" w:rsidP="00AB1D61">
      <w:pPr>
        <w:spacing w:line="360" w:lineRule="auto"/>
        <w:ind w:firstLine="567"/>
        <w:jc w:val="both"/>
        <w:rPr>
          <w:rFonts w:ascii="Times New Roman" w:hAnsi="Times New Roman"/>
          <w:sz w:val="28"/>
          <w:szCs w:val="28"/>
        </w:rPr>
      </w:pPr>
      <w:r>
        <w:rPr>
          <w:rFonts w:ascii="Times New Roman" w:hAnsi="Times New Roman"/>
          <w:sz w:val="28"/>
          <w:szCs w:val="28"/>
        </w:rPr>
        <w:t>Основными задачами тарифного регулирования в настоящее время являются:</w:t>
      </w:r>
    </w:p>
    <w:p w:rsidR="00466CC6" w:rsidRPr="00226CDC" w:rsidRDefault="00466CC6" w:rsidP="004A2137">
      <w:pPr>
        <w:pStyle w:val="1"/>
        <w:numPr>
          <w:ilvl w:val="0"/>
          <w:numId w:val="4"/>
        </w:numPr>
        <w:spacing w:line="360" w:lineRule="auto"/>
        <w:ind w:left="0" w:firstLine="567"/>
        <w:jc w:val="both"/>
        <w:rPr>
          <w:rFonts w:ascii="Times New Roman" w:hAnsi="Times New Roman"/>
          <w:sz w:val="28"/>
          <w:szCs w:val="28"/>
        </w:rPr>
      </w:pPr>
      <w:r w:rsidRPr="00226CDC">
        <w:rPr>
          <w:rFonts w:ascii="Times New Roman" w:hAnsi="Times New Roman"/>
          <w:sz w:val="28"/>
          <w:szCs w:val="28"/>
        </w:rPr>
        <w:t xml:space="preserve">поддержка конкурентоспособности продукции отечественных предприятий на внутреннем рынке; </w:t>
      </w:r>
    </w:p>
    <w:p w:rsidR="00466CC6" w:rsidRPr="00226CDC" w:rsidRDefault="00466CC6" w:rsidP="004A2137">
      <w:pPr>
        <w:pStyle w:val="1"/>
        <w:numPr>
          <w:ilvl w:val="0"/>
          <w:numId w:val="4"/>
        </w:numPr>
        <w:spacing w:line="360" w:lineRule="auto"/>
        <w:ind w:left="0" w:firstLine="567"/>
        <w:jc w:val="both"/>
        <w:rPr>
          <w:rFonts w:ascii="Times New Roman" w:hAnsi="Times New Roman"/>
          <w:sz w:val="28"/>
          <w:szCs w:val="28"/>
        </w:rPr>
      </w:pPr>
      <w:r w:rsidRPr="00226CDC">
        <w:rPr>
          <w:rFonts w:ascii="Times New Roman" w:hAnsi="Times New Roman"/>
          <w:sz w:val="28"/>
          <w:szCs w:val="28"/>
        </w:rPr>
        <w:t xml:space="preserve">повышение модернизационной и инновационной составляющей российской экономики; </w:t>
      </w:r>
    </w:p>
    <w:p w:rsidR="00466CC6" w:rsidRPr="00226CDC" w:rsidRDefault="00466CC6" w:rsidP="004A2137">
      <w:pPr>
        <w:pStyle w:val="1"/>
        <w:numPr>
          <w:ilvl w:val="0"/>
          <w:numId w:val="4"/>
        </w:numPr>
        <w:spacing w:line="360" w:lineRule="auto"/>
        <w:ind w:left="0" w:firstLine="567"/>
        <w:jc w:val="both"/>
        <w:rPr>
          <w:rFonts w:ascii="Times New Roman" w:hAnsi="Times New Roman"/>
          <w:sz w:val="28"/>
          <w:szCs w:val="28"/>
        </w:rPr>
      </w:pPr>
      <w:r w:rsidRPr="00226CDC">
        <w:rPr>
          <w:rFonts w:ascii="Times New Roman" w:hAnsi="Times New Roman"/>
          <w:sz w:val="28"/>
          <w:szCs w:val="28"/>
        </w:rPr>
        <w:t xml:space="preserve">поддержание необходимого уровня инвестиционной привлекательности отраслей или производств; </w:t>
      </w:r>
    </w:p>
    <w:p w:rsidR="00466CC6" w:rsidRPr="00226CDC" w:rsidRDefault="00466CC6" w:rsidP="004A2137">
      <w:pPr>
        <w:pStyle w:val="1"/>
        <w:numPr>
          <w:ilvl w:val="0"/>
          <w:numId w:val="4"/>
        </w:numPr>
        <w:spacing w:line="360" w:lineRule="auto"/>
        <w:ind w:left="0" w:firstLine="567"/>
        <w:jc w:val="both"/>
        <w:rPr>
          <w:rFonts w:ascii="Times New Roman" w:hAnsi="Times New Roman"/>
          <w:sz w:val="28"/>
          <w:szCs w:val="28"/>
        </w:rPr>
      </w:pPr>
      <w:r w:rsidRPr="00226CDC">
        <w:rPr>
          <w:rFonts w:ascii="Times New Roman" w:hAnsi="Times New Roman"/>
          <w:sz w:val="28"/>
          <w:szCs w:val="28"/>
        </w:rPr>
        <w:t xml:space="preserve">повышение конкурентоспособности российского экспорта; </w:t>
      </w:r>
    </w:p>
    <w:p w:rsidR="00466CC6" w:rsidRDefault="00466CC6" w:rsidP="004A2137">
      <w:pPr>
        <w:pStyle w:val="1"/>
        <w:numPr>
          <w:ilvl w:val="0"/>
          <w:numId w:val="4"/>
        </w:numPr>
        <w:spacing w:line="360" w:lineRule="auto"/>
        <w:ind w:left="0" w:firstLine="567"/>
        <w:jc w:val="both"/>
        <w:rPr>
          <w:rFonts w:ascii="Times New Roman" w:hAnsi="Times New Roman"/>
          <w:sz w:val="28"/>
          <w:szCs w:val="28"/>
        </w:rPr>
      </w:pPr>
      <w:r w:rsidRPr="00226CDC">
        <w:rPr>
          <w:rFonts w:ascii="Times New Roman" w:hAnsi="Times New Roman"/>
          <w:sz w:val="28"/>
          <w:szCs w:val="28"/>
        </w:rPr>
        <w:t xml:space="preserve">интеграция в единую систему </w:t>
      </w:r>
      <w:r>
        <w:rPr>
          <w:rFonts w:ascii="Times New Roman" w:hAnsi="Times New Roman"/>
          <w:sz w:val="28"/>
          <w:szCs w:val="28"/>
        </w:rPr>
        <w:t xml:space="preserve"> в Таможенный союз трех государств: Россия, Беларусь, Казахстан.</w:t>
      </w:r>
    </w:p>
    <w:p w:rsidR="00466CC6" w:rsidRPr="00835DD9" w:rsidRDefault="00466CC6" w:rsidP="00031518">
      <w:pPr>
        <w:spacing w:line="360" w:lineRule="auto"/>
        <w:ind w:firstLine="709"/>
        <w:jc w:val="both"/>
        <w:rPr>
          <w:rFonts w:ascii="Times New Roman" w:hAnsi="Times New Roman"/>
          <w:sz w:val="28"/>
          <w:szCs w:val="28"/>
        </w:rPr>
      </w:pPr>
      <w:r w:rsidRPr="00835DD9">
        <w:rPr>
          <w:rFonts w:ascii="Times New Roman" w:hAnsi="Times New Roman"/>
          <w:sz w:val="28"/>
          <w:szCs w:val="28"/>
        </w:rPr>
        <w:t>Для введения конкретного таможенного – тарифного режима используется богатый арсенал инструментов. К их числу следует отнести ставки таможенных пошлин, таможенную товарную номенклатуру, порядок определения страны происхождения</w:t>
      </w:r>
      <w:r>
        <w:rPr>
          <w:rFonts w:ascii="Times New Roman" w:hAnsi="Times New Roman"/>
          <w:sz w:val="28"/>
          <w:szCs w:val="28"/>
        </w:rPr>
        <w:t xml:space="preserve"> и расчета (</w:t>
      </w:r>
      <w:r w:rsidRPr="00835DD9">
        <w:rPr>
          <w:rFonts w:ascii="Times New Roman" w:hAnsi="Times New Roman"/>
          <w:sz w:val="28"/>
          <w:szCs w:val="28"/>
        </w:rPr>
        <w:t>установления) таможенной стоимости, систему таможенно-тарифных льгот и преференций и др.</w:t>
      </w:r>
    </w:p>
    <w:p w:rsidR="00466CC6" w:rsidRPr="00835DD9" w:rsidRDefault="00466CC6" w:rsidP="00835DD9">
      <w:pPr>
        <w:spacing w:line="360" w:lineRule="auto"/>
        <w:ind w:firstLine="709"/>
        <w:jc w:val="both"/>
        <w:rPr>
          <w:rFonts w:ascii="Times New Roman" w:hAnsi="Times New Roman"/>
          <w:sz w:val="28"/>
          <w:szCs w:val="28"/>
        </w:rPr>
      </w:pPr>
      <w:r w:rsidRPr="00835DD9">
        <w:rPr>
          <w:rFonts w:ascii="Times New Roman" w:hAnsi="Times New Roman"/>
          <w:sz w:val="28"/>
          <w:szCs w:val="28"/>
        </w:rPr>
        <w:t>Соответствие между товарной номенклатурой и ставками таможенных пошлин устанавливается в таможенном тарифе.</w:t>
      </w:r>
      <w:r>
        <w:rPr>
          <w:rStyle w:val="a5"/>
          <w:rFonts w:ascii="Times New Roman" w:hAnsi="Times New Roman"/>
          <w:sz w:val="28"/>
          <w:szCs w:val="28"/>
        </w:rPr>
        <w:footnoteReference w:id="15"/>
      </w:r>
    </w:p>
    <w:p w:rsidR="00466CC6" w:rsidRDefault="00466CC6" w:rsidP="00835DD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Таможенный тариф – основной  механизм</w:t>
      </w:r>
      <w:r w:rsidRPr="008278D1">
        <w:rPr>
          <w:rFonts w:ascii="Times New Roman" w:hAnsi="Times New Roman"/>
          <w:color w:val="000000"/>
          <w:sz w:val="28"/>
          <w:szCs w:val="28"/>
        </w:rPr>
        <w:t xml:space="preserve"> тарифного регулирования</w:t>
      </w:r>
      <w:r w:rsidRPr="008278D1">
        <w:rPr>
          <w:rFonts w:ascii="Times New Roman" w:hAnsi="Times New Roman"/>
          <w:iCs/>
          <w:color w:val="000000"/>
          <w:sz w:val="28"/>
          <w:szCs w:val="28"/>
        </w:rPr>
        <w:t xml:space="preserve">, </w:t>
      </w:r>
      <w:r w:rsidRPr="008278D1">
        <w:rPr>
          <w:rFonts w:ascii="Times New Roman" w:hAnsi="Times New Roman"/>
          <w:color w:val="000000"/>
          <w:sz w:val="28"/>
          <w:szCs w:val="28"/>
        </w:rPr>
        <w:t>который представляет собой системати</w:t>
      </w:r>
      <w:r w:rsidRPr="008278D1">
        <w:rPr>
          <w:rFonts w:ascii="Times New Roman" w:hAnsi="Times New Roman"/>
          <w:color w:val="000000"/>
          <w:sz w:val="28"/>
          <w:szCs w:val="28"/>
        </w:rPr>
        <w:softHyphen/>
        <w:t>зированный перечень ставок, определяющих размер платы по им</w:t>
      </w:r>
      <w:r w:rsidRPr="008278D1">
        <w:rPr>
          <w:rFonts w:ascii="Times New Roman" w:hAnsi="Times New Roman"/>
          <w:color w:val="000000"/>
          <w:sz w:val="28"/>
          <w:szCs w:val="28"/>
        </w:rPr>
        <w:softHyphen/>
        <w:t>портным и экспортным товарам, т.е. таможенные пошлины. Как активный инструмент государственного регламентирования таможенный тариф используется во всех развитых государствах, охватывая около 2/3 их внешнеторгового товарооборота. Увеличивая цену импортного и/или экспортного товара, он тем самым оказывает влияние на объем и структуру внешней торговли</w:t>
      </w:r>
      <w:r>
        <w:rPr>
          <w:rFonts w:ascii="Times New Roman" w:hAnsi="Times New Roman"/>
          <w:color w:val="000000"/>
          <w:sz w:val="28"/>
          <w:szCs w:val="28"/>
        </w:rPr>
        <w:t>.</w:t>
      </w:r>
    </w:p>
    <w:p w:rsidR="00466CC6" w:rsidRPr="007F41E3" w:rsidRDefault="00466CC6" w:rsidP="007F41E3">
      <w:pPr>
        <w:spacing w:line="360" w:lineRule="auto"/>
        <w:ind w:firstLine="709"/>
        <w:jc w:val="both"/>
        <w:rPr>
          <w:rFonts w:ascii="Times New Roman" w:hAnsi="Times New Roman"/>
          <w:color w:val="000000"/>
          <w:sz w:val="28"/>
          <w:szCs w:val="28"/>
        </w:rPr>
      </w:pPr>
      <w:r w:rsidRPr="007F41E3">
        <w:rPr>
          <w:rFonts w:ascii="Times New Roman" w:hAnsi="Times New Roman"/>
          <w:color w:val="000000"/>
          <w:sz w:val="28"/>
          <w:szCs w:val="28"/>
        </w:rPr>
        <w:t>Основными целями таможенного тарифа являются:</w:t>
      </w:r>
    </w:p>
    <w:p w:rsidR="00466CC6" w:rsidRPr="007F41E3" w:rsidRDefault="00466CC6" w:rsidP="004A2137">
      <w:pPr>
        <w:pStyle w:val="1"/>
        <w:numPr>
          <w:ilvl w:val="0"/>
          <w:numId w:val="7"/>
        </w:numPr>
        <w:spacing w:line="360" w:lineRule="auto"/>
        <w:ind w:left="0" w:firstLine="567"/>
        <w:jc w:val="both"/>
        <w:rPr>
          <w:rFonts w:ascii="Times New Roman" w:hAnsi="Times New Roman"/>
          <w:color w:val="000000"/>
          <w:sz w:val="28"/>
          <w:szCs w:val="28"/>
        </w:rPr>
      </w:pPr>
      <w:r w:rsidRPr="007F41E3">
        <w:rPr>
          <w:rFonts w:ascii="Times New Roman" w:hAnsi="Times New Roman"/>
          <w:color w:val="000000"/>
          <w:sz w:val="28"/>
          <w:szCs w:val="28"/>
        </w:rPr>
        <w:t>рационализация товарной структуры ввоза товаров в Российскую Федерацию;</w:t>
      </w:r>
    </w:p>
    <w:p w:rsidR="00466CC6" w:rsidRPr="007F41E3" w:rsidRDefault="00466CC6" w:rsidP="004A2137">
      <w:pPr>
        <w:pStyle w:val="1"/>
        <w:numPr>
          <w:ilvl w:val="0"/>
          <w:numId w:val="7"/>
        </w:numPr>
        <w:spacing w:line="360" w:lineRule="auto"/>
        <w:ind w:left="0" w:firstLine="567"/>
        <w:jc w:val="both"/>
        <w:rPr>
          <w:rFonts w:ascii="Times New Roman" w:hAnsi="Times New Roman"/>
          <w:color w:val="000000"/>
          <w:sz w:val="28"/>
          <w:szCs w:val="28"/>
        </w:rPr>
      </w:pPr>
      <w:r w:rsidRPr="007F41E3">
        <w:rPr>
          <w:rFonts w:ascii="Times New Roman" w:hAnsi="Times New Roman"/>
          <w:color w:val="000000"/>
          <w:sz w:val="28"/>
          <w:szCs w:val="28"/>
        </w:rPr>
        <w:t>поддержание рационального соотношения вывоза и ввоза товаров, валютных доходов и расходов на территории Российской Федерации;</w:t>
      </w:r>
    </w:p>
    <w:p w:rsidR="00466CC6" w:rsidRPr="007F41E3" w:rsidRDefault="00466CC6" w:rsidP="004A2137">
      <w:pPr>
        <w:pStyle w:val="1"/>
        <w:numPr>
          <w:ilvl w:val="0"/>
          <w:numId w:val="7"/>
        </w:numPr>
        <w:spacing w:line="360" w:lineRule="auto"/>
        <w:ind w:left="0" w:firstLine="567"/>
        <w:jc w:val="both"/>
        <w:rPr>
          <w:rFonts w:ascii="Times New Roman" w:hAnsi="Times New Roman"/>
          <w:color w:val="000000"/>
          <w:sz w:val="28"/>
          <w:szCs w:val="28"/>
        </w:rPr>
      </w:pPr>
      <w:r w:rsidRPr="007F41E3">
        <w:rPr>
          <w:rFonts w:ascii="Times New Roman" w:hAnsi="Times New Roman"/>
          <w:color w:val="000000"/>
          <w:sz w:val="28"/>
          <w:szCs w:val="28"/>
        </w:rPr>
        <w:t>создание условий для прогрессивных изменений в структуре производства и потребления товаров в Российской Федерации;</w:t>
      </w:r>
    </w:p>
    <w:p w:rsidR="00466CC6" w:rsidRPr="007F41E3" w:rsidRDefault="00466CC6" w:rsidP="004A2137">
      <w:pPr>
        <w:pStyle w:val="1"/>
        <w:numPr>
          <w:ilvl w:val="0"/>
          <w:numId w:val="7"/>
        </w:numPr>
        <w:spacing w:line="360" w:lineRule="auto"/>
        <w:ind w:left="0" w:firstLine="567"/>
        <w:jc w:val="both"/>
        <w:rPr>
          <w:rFonts w:ascii="Times New Roman" w:hAnsi="Times New Roman"/>
          <w:color w:val="000000"/>
          <w:sz w:val="28"/>
          <w:szCs w:val="28"/>
        </w:rPr>
      </w:pPr>
      <w:r w:rsidRPr="007F41E3">
        <w:rPr>
          <w:rFonts w:ascii="Times New Roman" w:hAnsi="Times New Roman"/>
          <w:color w:val="000000"/>
          <w:sz w:val="28"/>
          <w:szCs w:val="28"/>
        </w:rPr>
        <w:t>защита экономики Российской Федерации от неблагоприятного воздействия иностранной конкуренции;</w:t>
      </w:r>
    </w:p>
    <w:p w:rsidR="00466CC6" w:rsidRPr="007F41E3" w:rsidRDefault="00466CC6" w:rsidP="004A2137">
      <w:pPr>
        <w:pStyle w:val="1"/>
        <w:numPr>
          <w:ilvl w:val="0"/>
          <w:numId w:val="7"/>
        </w:numPr>
        <w:spacing w:line="360" w:lineRule="auto"/>
        <w:ind w:left="0" w:firstLine="567"/>
        <w:jc w:val="both"/>
        <w:rPr>
          <w:rFonts w:ascii="Times New Roman" w:hAnsi="Times New Roman"/>
          <w:color w:val="000000"/>
          <w:sz w:val="28"/>
          <w:szCs w:val="28"/>
        </w:rPr>
      </w:pPr>
      <w:r w:rsidRPr="007F41E3">
        <w:rPr>
          <w:rFonts w:ascii="Times New Roman" w:hAnsi="Times New Roman"/>
          <w:color w:val="000000"/>
          <w:sz w:val="28"/>
          <w:szCs w:val="28"/>
        </w:rPr>
        <w:t>обеспечение условий для эффективной интеграции Российской Федерации в мировую экономику</w:t>
      </w:r>
      <w:r>
        <w:rPr>
          <w:rFonts w:ascii="Times New Roman" w:hAnsi="Times New Roman"/>
          <w:color w:val="000000"/>
          <w:sz w:val="28"/>
          <w:szCs w:val="28"/>
        </w:rPr>
        <w:t>.</w:t>
      </w:r>
      <w:r>
        <w:rPr>
          <w:rStyle w:val="a5"/>
          <w:rFonts w:ascii="Times New Roman" w:hAnsi="Times New Roman"/>
          <w:color w:val="000000"/>
          <w:sz w:val="28"/>
          <w:szCs w:val="28"/>
        </w:rPr>
        <w:footnoteReference w:id="16"/>
      </w:r>
    </w:p>
    <w:p w:rsidR="00466CC6" w:rsidRDefault="00466CC6" w:rsidP="008278D1">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Особое место в механизме таможенно-тарифного регулирования занимает товарная номенклатура таможенного тарифа.</w:t>
      </w:r>
    </w:p>
    <w:p w:rsidR="00466CC6" w:rsidRDefault="00466CC6" w:rsidP="008278D1">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Каждый товар, включенный в таможенный тариф, должен идентифицироваться в его номенклатуре под каким-либо наименованием, которому соответствует определенная строка тарифа с указанием ставки таможенной пошлины. Идентифицированный таким образом товар в соответствие с заранее установленными правилами может включаться в более широкие видовые и родовые группы, а также в разделы схожих по каким-либо признакам товаров.</w:t>
      </w:r>
      <w:r>
        <w:rPr>
          <w:rStyle w:val="a5"/>
          <w:rFonts w:ascii="Times New Roman" w:hAnsi="Times New Roman"/>
          <w:color w:val="000000"/>
          <w:sz w:val="28"/>
          <w:szCs w:val="28"/>
        </w:rPr>
        <w:footnoteReference w:id="17"/>
      </w:r>
    </w:p>
    <w:p w:rsidR="00466CC6" w:rsidRDefault="00466CC6" w:rsidP="008278D1">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Кроме ТН ВЭД другим структурным элементом таможенного тарифа является ставка таможенной пошлины. </w:t>
      </w:r>
    </w:p>
    <w:p w:rsidR="00466CC6" w:rsidRPr="00835DD9" w:rsidRDefault="00466CC6" w:rsidP="005231C1">
      <w:pPr>
        <w:spacing w:line="360" w:lineRule="auto"/>
        <w:jc w:val="both"/>
        <w:rPr>
          <w:rFonts w:ascii="Times New Roman" w:hAnsi="Times New Roman"/>
          <w:sz w:val="28"/>
          <w:szCs w:val="28"/>
        </w:rPr>
      </w:pPr>
      <w:r>
        <w:rPr>
          <w:rFonts w:ascii="Times New Roman" w:hAnsi="Times New Roman"/>
          <w:color w:val="000000"/>
          <w:sz w:val="28"/>
          <w:szCs w:val="28"/>
        </w:rPr>
        <w:t xml:space="preserve">          </w:t>
      </w:r>
      <w:r w:rsidRPr="00835DD9">
        <w:rPr>
          <w:rFonts w:ascii="Times New Roman" w:hAnsi="Times New Roman"/>
          <w:sz w:val="28"/>
          <w:szCs w:val="28"/>
        </w:rPr>
        <w:t xml:space="preserve">Таможенная пошлина – обязательный взнос, взимаемый таможней при движении товара через таможенную границу. </w:t>
      </w:r>
    </w:p>
    <w:p w:rsidR="00466CC6" w:rsidRPr="00835DD9" w:rsidRDefault="00466CC6" w:rsidP="00835DD9">
      <w:pPr>
        <w:spacing w:line="360" w:lineRule="auto"/>
        <w:ind w:firstLine="709"/>
        <w:jc w:val="both"/>
        <w:rPr>
          <w:rFonts w:ascii="Times New Roman" w:hAnsi="Times New Roman"/>
          <w:sz w:val="28"/>
          <w:szCs w:val="28"/>
        </w:rPr>
      </w:pPr>
      <w:r w:rsidRPr="00835DD9">
        <w:rPr>
          <w:rFonts w:ascii="Times New Roman" w:hAnsi="Times New Roman"/>
          <w:sz w:val="28"/>
          <w:szCs w:val="28"/>
        </w:rPr>
        <w:t>Функции таможенной пошлины:</w:t>
      </w:r>
    </w:p>
    <w:p w:rsidR="00466CC6" w:rsidRPr="00835DD9" w:rsidRDefault="00466CC6" w:rsidP="00835DD9">
      <w:pPr>
        <w:spacing w:line="360" w:lineRule="auto"/>
        <w:ind w:firstLine="709"/>
        <w:jc w:val="both"/>
        <w:rPr>
          <w:rFonts w:ascii="Times New Roman" w:hAnsi="Times New Roman"/>
          <w:sz w:val="28"/>
          <w:szCs w:val="28"/>
        </w:rPr>
      </w:pPr>
      <w:r w:rsidRPr="00835DD9">
        <w:rPr>
          <w:rFonts w:ascii="Times New Roman" w:hAnsi="Times New Roman"/>
          <w:sz w:val="28"/>
          <w:szCs w:val="28"/>
        </w:rPr>
        <w:t>- фискальная (все пош</w:t>
      </w:r>
      <w:r>
        <w:rPr>
          <w:rFonts w:ascii="Times New Roman" w:hAnsi="Times New Roman"/>
          <w:sz w:val="28"/>
          <w:szCs w:val="28"/>
        </w:rPr>
        <w:t>лины: и экспортные и импортные);</w:t>
      </w:r>
    </w:p>
    <w:p w:rsidR="00466CC6" w:rsidRPr="00835DD9" w:rsidRDefault="00466CC6" w:rsidP="00835DD9">
      <w:pPr>
        <w:spacing w:line="360" w:lineRule="auto"/>
        <w:ind w:firstLine="709"/>
        <w:jc w:val="both"/>
        <w:rPr>
          <w:rFonts w:ascii="Times New Roman" w:hAnsi="Times New Roman"/>
          <w:sz w:val="28"/>
          <w:szCs w:val="28"/>
        </w:rPr>
      </w:pPr>
      <w:r w:rsidRPr="00835DD9">
        <w:rPr>
          <w:rFonts w:ascii="Times New Roman" w:hAnsi="Times New Roman"/>
          <w:sz w:val="28"/>
          <w:szCs w:val="28"/>
        </w:rPr>
        <w:t>- протекционистская (только импортная).</w:t>
      </w:r>
    </w:p>
    <w:p w:rsidR="00466CC6" w:rsidRDefault="00466CC6" w:rsidP="005231C1">
      <w:pPr>
        <w:spacing w:line="360" w:lineRule="auto"/>
        <w:ind w:firstLine="567"/>
        <w:jc w:val="both"/>
        <w:rPr>
          <w:rFonts w:ascii="Times New Roman" w:hAnsi="Times New Roman"/>
          <w:sz w:val="28"/>
          <w:szCs w:val="28"/>
        </w:rPr>
      </w:pPr>
      <w:r w:rsidRPr="00835DD9">
        <w:rPr>
          <w:rFonts w:ascii="Times New Roman" w:hAnsi="Times New Roman"/>
          <w:sz w:val="28"/>
          <w:szCs w:val="28"/>
        </w:rPr>
        <w:t xml:space="preserve"> </w:t>
      </w:r>
      <w:r w:rsidRPr="009126B2">
        <w:rPr>
          <w:rFonts w:ascii="Times New Roman" w:hAnsi="Times New Roman"/>
          <w:sz w:val="28"/>
          <w:szCs w:val="28"/>
        </w:rPr>
        <w:t xml:space="preserve">Протекционистская функция связана с защитой национальных производителей. Взимание таможенных пошлин с импортных товаров увеличивает </w:t>
      </w:r>
      <w:r>
        <w:rPr>
          <w:rFonts w:ascii="Times New Roman" w:hAnsi="Times New Roman"/>
          <w:sz w:val="28"/>
          <w:szCs w:val="28"/>
        </w:rPr>
        <w:t xml:space="preserve">их стоимость </w:t>
      </w:r>
      <w:r w:rsidRPr="009126B2">
        <w:rPr>
          <w:rFonts w:ascii="Times New Roman" w:hAnsi="Times New Roman"/>
          <w:sz w:val="28"/>
          <w:szCs w:val="28"/>
        </w:rPr>
        <w:t>на внутр</w:t>
      </w:r>
      <w:r>
        <w:rPr>
          <w:rFonts w:ascii="Times New Roman" w:hAnsi="Times New Roman"/>
          <w:sz w:val="28"/>
          <w:szCs w:val="28"/>
        </w:rPr>
        <w:t>еннем рынке страны-импортера и т</w:t>
      </w:r>
      <w:r w:rsidRPr="009126B2">
        <w:rPr>
          <w:rFonts w:ascii="Times New Roman" w:hAnsi="Times New Roman"/>
          <w:sz w:val="28"/>
          <w:szCs w:val="28"/>
        </w:rPr>
        <w:t>ем самым повышается конкурентоспособность аналогичных товаров, производимых национальной промышленностью и сельским хозяйством.</w:t>
      </w:r>
    </w:p>
    <w:p w:rsidR="00466CC6" w:rsidRDefault="00466CC6" w:rsidP="00390167">
      <w:pPr>
        <w:spacing w:line="360" w:lineRule="auto"/>
        <w:jc w:val="both"/>
        <w:rPr>
          <w:rFonts w:ascii="Times New Roman" w:hAnsi="Times New Roman"/>
          <w:sz w:val="28"/>
          <w:szCs w:val="28"/>
        </w:rPr>
      </w:pPr>
      <w:r w:rsidRPr="009126B2">
        <w:rPr>
          <w:rFonts w:ascii="Times New Roman" w:hAnsi="Times New Roman"/>
          <w:sz w:val="28"/>
          <w:szCs w:val="28"/>
        </w:rPr>
        <w:t>Фискальная функция таможенного тарифа обеспечивает поступление средств от взимания таможенных пошлин в доходную часть бюджета страны.</w:t>
      </w:r>
      <w:r>
        <w:rPr>
          <w:rStyle w:val="a5"/>
          <w:rFonts w:ascii="Times New Roman" w:hAnsi="Times New Roman"/>
          <w:sz w:val="28"/>
          <w:szCs w:val="28"/>
        </w:rPr>
        <w:footnoteReference w:id="18"/>
      </w:r>
    </w:p>
    <w:p w:rsidR="00466CC6" w:rsidRPr="009126B2" w:rsidRDefault="00466CC6" w:rsidP="003A1D58">
      <w:pPr>
        <w:spacing w:line="360" w:lineRule="auto"/>
        <w:ind w:firstLine="709"/>
        <w:jc w:val="both"/>
        <w:rPr>
          <w:rFonts w:ascii="Times New Roman" w:hAnsi="Times New Roman"/>
          <w:sz w:val="28"/>
          <w:szCs w:val="28"/>
        </w:rPr>
      </w:pPr>
      <w:r>
        <w:rPr>
          <w:rFonts w:ascii="Times New Roman" w:hAnsi="Times New Roman"/>
          <w:sz w:val="28"/>
          <w:szCs w:val="28"/>
        </w:rPr>
        <w:t>По способу определения ставки ( т.е. установленного количественного параметра для расчета подлежащей уплате суммы таможенной пошлины) делятся на  адвалорные, специфические и комбинированные.</w:t>
      </w:r>
      <w:r>
        <w:rPr>
          <w:rStyle w:val="a5"/>
          <w:rFonts w:ascii="Times New Roman" w:hAnsi="Times New Roman"/>
          <w:sz w:val="28"/>
          <w:szCs w:val="28"/>
        </w:rPr>
        <w:footnoteReference w:id="19"/>
      </w:r>
    </w:p>
    <w:p w:rsidR="00466CC6" w:rsidRDefault="00466CC6" w:rsidP="00835DD9">
      <w:pPr>
        <w:spacing w:line="360" w:lineRule="auto"/>
        <w:ind w:firstLine="709"/>
        <w:jc w:val="both"/>
        <w:rPr>
          <w:rFonts w:ascii="Times New Roman" w:hAnsi="Times New Roman"/>
          <w:sz w:val="28"/>
          <w:szCs w:val="28"/>
        </w:rPr>
      </w:pPr>
      <w:r w:rsidRPr="00835DD9">
        <w:rPr>
          <w:rFonts w:ascii="Times New Roman" w:hAnsi="Times New Roman"/>
          <w:sz w:val="28"/>
          <w:szCs w:val="28"/>
        </w:rPr>
        <w:t xml:space="preserve">1. </w:t>
      </w:r>
      <w:r>
        <w:rPr>
          <w:rFonts w:ascii="Times New Roman" w:hAnsi="Times New Roman"/>
          <w:sz w:val="28"/>
          <w:szCs w:val="28"/>
        </w:rPr>
        <w:t>Адвалорная ставка</w:t>
      </w:r>
      <w:r w:rsidRPr="00835DD9">
        <w:rPr>
          <w:rFonts w:ascii="Times New Roman" w:hAnsi="Times New Roman"/>
          <w:sz w:val="28"/>
          <w:szCs w:val="28"/>
        </w:rPr>
        <w:t xml:space="preserve"> пошлины</w:t>
      </w:r>
      <w:r>
        <w:rPr>
          <w:rFonts w:ascii="Times New Roman" w:hAnsi="Times New Roman"/>
          <w:sz w:val="28"/>
          <w:szCs w:val="28"/>
        </w:rPr>
        <w:t xml:space="preserve"> определяется</w:t>
      </w:r>
      <w:r w:rsidRPr="00835DD9">
        <w:rPr>
          <w:rFonts w:ascii="Times New Roman" w:hAnsi="Times New Roman"/>
          <w:sz w:val="28"/>
          <w:szCs w:val="28"/>
        </w:rPr>
        <w:t xml:space="preserve"> в процентном исчислении от таможенной стоимости товара. Адвалорные пошлины – наиболее часто применяемая форма номинации таможенных пошлин, на их долю приходится около 80% пошлин в мировой практике. </w:t>
      </w:r>
    </w:p>
    <w:p w:rsidR="00466CC6" w:rsidRPr="00835DD9" w:rsidRDefault="00466CC6" w:rsidP="00835DD9">
      <w:pPr>
        <w:spacing w:line="360" w:lineRule="auto"/>
        <w:ind w:firstLine="709"/>
        <w:jc w:val="both"/>
        <w:rPr>
          <w:rFonts w:ascii="Times New Roman" w:hAnsi="Times New Roman"/>
          <w:sz w:val="28"/>
          <w:szCs w:val="28"/>
        </w:rPr>
      </w:pPr>
      <w:r w:rsidRPr="00835DD9">
        <w:rPr>
          <w:rFonts w:ascii="Times New Roman" w:hAnsi="Times New Roman"/>
          <w:sz w:val="28"/>
          <w:szCs w:val="28"/>
        </w:rPr>
        <w:t xml:space="preserve">2. </w:t>
      </w:r>
      <w:r>
        <w:rPr>
          <w:rFonts w:ascii="Times New Roman" w:hAnsi="Times New Roman"/>
          <w:sz w:val="28"/>
          <w:szCs w:val="28"/>
        </w:rPr>
        <w:t>Специфическая ставка пошлины рассчитывае</w:t>
      </w:r>
      <w:r w:rsidRPr="00835DD9">
        <w:rPr>
          <w:rFonts w:ascii="Times New Roman" w:hAnsi="Times New Roman"/>
          <w:sz w:val="28"/>
          <w:szCs w:val="28"/>
        </w:rPr>
        <w:t>тся в абсолютном денежном выражении за единицу измерения товара. Специфические пошлины используются чаще всего при обложении сырьевых товаров, в связи с чем</w:t>
      </w:r>
      <w:r>
        <w:rPr>
          <w:rFonts w:ascii="Times New Roman" w:hAnsi="Times New Roman"/>
          <w:sz w:val="28"/>
          <w:szCs w:val="28"/>
        </w:rPr>
        <w:t xml:space="preserve">, </w:t>
      </w:r>
      <w:r w:rsidRPr="00835DD9">
        <w:rPr>
          <w:rFonts w:ascii="Times New Roman" w:hAnsi="Times New Roman"/>
          <w:sz w:val="28"/>
          <w:szCs w:val="28"/>
        </w:rPr>
        <w:t xml:space="preserve"> они, как правило, являются экспортными пошлинами. </w:t>
      </w:r>
    </w:p>
    <w:p w:rsidR="00466CC6" w:rsidRDefault="00466CC6" w:rsidP="00B12603">
      <w:pPr>
        <w:spacing w:line="360" w:lineRule="auto"/>
        <w:ind w:firstLine="709"/>
        <w:jc w:val="both"/>
        <w:rPr>
          <w:rFonts w:ascii="Times New Roman" w:hAnsi="Times New Roman"/>
          <w:sz w:val="28"/>
          <w:szCs w:val="28"/>
        </w:rPr>
      </w:pPr>
      <w:r w:rsidRPr="00835DD9">
        <w:rPr>
          <w:rFonts w:ascii="Times New Roman" w:hAnsi="Times New Roman"/>
          <w:sz w:val="28"/>
          <w:szCs w:val="28"/>
        </w:rPr>
        <w:t>3. Комби</w:t>
      </w:r>
      <w:r>
        <w:rPr>
          <w:rFonts w:ascii="Times New Roman" w:hAnsi="Times New Roman"/>
          <w:sz w:val="28"/>
          <w:szCs w:val="28"/>
        </w:rPr>
        <w:t>нированные или смешанные ставки пошлины</w:t>
      </w:r>
      <w:r w:rsidRPr="00835DD9">
        <w:rPr>
          <w:rFonts w:ascii="Times New Roman" w:hAnsi="Times New Roman"/>
          <w:sz w:val="28"/>
          <w:szCs w:val="28"/>
        </w:rPr>
        <w:t xml:space="preserve"> совмещают два вышен</w:t>
      </w:r>
      <w:r>
        <w:rPr>
          <w:rFonts w:ascii="Times New Roman" w:hAnsi="Times New Roman"/>
          <w:sz w:val="28"/>
          <w:szCs w:val="28"/>
        </w:rPr>
        <w:t>азванных вида пошлин: адвалорную и специфическую</w:t>
      </w:r>
      <w:r w:rsidRPr="00835DD9">
        <w:rPr>
          <w:rFonts w:ascii="Times New Roman" w:hAnsi="Times New Roman"/>
          <w:sz w:val="28"/>
          <w:szCs w:val="28"/>
        </w:rPr>
        <w:t xml:space="preserve">. Назначаются с целью гарантирования определенного уровня поступлений вне зависимости </w:t>
      </w:r>
      <w:r w:rsidRPr="00B12603">
        <w:rPr>
          <w:rFonts w:ascii="Times New Roman" w:hAnsi="Times New Roman"/>
          <w:sz w:val="28"/>
          <w:szCs w:val="28"/>
        </w:rPr>
        <w:t xml:space="preserve">от манипуляций с контрактными ценами. </w:t>
      </w:r>
      <w:r>
        <w:rPr>
          <w:rStyle w:val="a5"/>
          <w:rFonts w:ascii="Times New Roman" w:hAnsi="Times New Roman"/>
          <w:sz w:val="28"/>
          <w:szCs w:val="28"/>
        </w:rPr>
        <w:footnoteReference w:id="20"/>
      </w:r>
    </w:p>
    <w:p w:rsidR="00466CC6" w:rsidRDefault="00466CC6" w:rsidP="00E737BF">
      <w:pPr>
        <w:spacing w:line="360" w:lineRule="auto"/>
        <w:ind w:firstLine="709"/>
        <w:jc w:val="both"/>
        <w:rPr>
          <w:rFonts w:ascii="Times New Roman" w:hAnsi="Times New Roman"/>
          <w:sz w:val="28"/>
          <w:szCs w:val="28"/>
        </w:rPr>
      </w:pPr>
      <w:r w:rsidRPr="007F41E3">
        <w:rPr>
          <w:rFonts w:ascii="Times New Roman" w:hAnsi="Times New Roman"/>
          <w:sz w:val="28"/>
          <w:szCs w:val="28"/>
        </w:rPr>
        <w:t>24 марта 2010 г. президиум Правительства РФ рассмотрел проект основных направлений таможенно-тарифной политики на 2011 год и на плановый период 2012 и 2013 годов. Основное содержание документа посвящено предстоящей работе в рамках Таможенного союза с Белоруссией и Казахстаном, а также постепенному переходу от кризисного протекционистского регулирования к посткризисному.</w:t>
      </w:r>
      <w:r>
        <w:rPr>
          <w:rStyle w:val="a5"/>
          <w:rFonts w:ascii="Times New Roman" w:hAnsi="Times New Roman"/>
          <w:sz w:val="28"/>
          <w:szCs w:val="28"/>
        </w:rPr>
        <w:footnoteReference w:id="21"/>
      </w:r>
      <w:r w:rsidRPr="007F41E3">
        <w:rPr>
          <w:rFonts w:ascii="Times New Roman" w:hAnsi="Times New Roman"/>
          <w:sz w:val="28"/>
          <w:szCs w:val="28"/>
        </w:rPr>
        <w:t xml:space="preserve">  </w:t>
      </w:r>
    </w:p>
    <w:p w:rsidR="00466CC6" w:rsidRDefault="00466CC6" w:rsidP="00E737BF">
      <w:pPr>
        <w:spacing w:line="360" w:lineRule="auto"/>
        <w:ind w:firstLine="709"/>
        <w:jc w:val="both"/>
        <w:rPr>
          <w:rFonts w:ascii="Times New Roman" w:hAnsi="Times New Roman"/>
          <w:sz w:val="28"/>
          <w:szCs w:val="28"/>
        </w:rPr>
      </w:pPr>
      <w:r>
        <w:rPr>
          <w:rFonts w:ascii="Times New Roman" w:hAnsi="Times New Roman"/>
          <w:sz w:val="28"/>
          <w:szCs w:val="28"/>
        </w:rPr>
        <w:t>В связи с мировым финансовым  и экономическим</w:t>
      </w:r>
      <w:r w:rsidRPr="007F41E3">
        <w:rPr>
          <w:rFonts w:ascii="Times New Roman" w:hAnsi="Times New Roman"/>
          <w:sz w:val="28"/>
          <w:szCs w:val="28"/>
        </w:rPr>
        <w:t xml:space="preserve"> кризис</w:t>
      </w:r>
      <w:r>
        <w:rPr>
          <w:rFonts w:ascii="Times New Roman" w:hAnsi="Times New Roman"/>
          <w:sz w:val="28"/>
          <w:szCs w:val="28"/>
        </w:rPr>
        <w:t>ом, значительным</w:t>
      </w:r>
      <w:r w:rsidRPr="007F41E3">
        <w:rPr>
          <w:rFonts w:ascii="Times New Roman" w:hAnsi="Times New Roman"/>
          <w:sz w:val="28"/>
          <w:szCs w:val="28"/>
        </w:rPr>
        <w:t xml:space="preserve"> сужение</w:t>
      </w:r>
      <w:r>
        <w:rPr>
          <w:rFonts w:ascii="Times New Roman" w:hAnsi="Times New Roman"/>
          <w:sz w:val="28"/>
          <w:szCs w:val="28"/>
        </w:rPr>
        <w:t>м</w:t>
      </w:r>
      <w:r w:rsidRPr="007F41E3">
        <w:rPr>
          <w:rFonts w:ascii="Times New Roman" w:hAnsi="Times New Roman"/>
          <w:sz w:val="28"/>
          <w:szCs w:val="28"/>
        </w:rPr>
        <w:t xml:space="preserve"> мирового </w:t>
      </w:r>
      <w:r>
        <w:rPr>
          <w:rFonts w:ascii="Times New Roman" w:hAnsi="Times New Roman"/>
          <w:sz w:val="28"/>
          <w:szCs w:val="28"/>
        </w:rPr>
        <w:t>и внутреннего спроса, реализацией</w:t>
      </w:r>
      <w:r w:rsidRPr="007F41E3">
        <w:rPr>
          <w:rFonts w:ascii="Times New Roman" w:hAnsi="Times New Roman"/>
          <w:sz w:val="28"/>
          <w:szCs w:val="28"/>
        </w:rPr>
        <w:t xml:space="preserve"> антикризисных мер, а также создание</w:t>
      </w:r>
      <w:r>
        <w:rPr>
          <w:rFonts w:ascii="Times New Roman" w:hAnsi="Times New Roman"/>
          <w:sz w:val="28"/>
          <w:szCs w:val="28"/>
        </w:rPr>
        <w:t>м</w:t>
      </w:r>
      <w:r w:rsidRPr="007F41E3">
        <w:rPr>
          <w:rFonts w:ascii="Times New Roman" w:hAnsi="Times New Roman"/>
          <w:sz w:val="28"/>
          <w:szCs w:val="28"/>
        </w:rPr>
        <w:t xml:space="preserve"> Таможенного союза </w:t>
      </w:r>
      <w:r>
        <w:rPr>
          <w:rFonts w:ascii="Times New Roman" w:hAnsi="Times New Roman"/>
          <w:sz w:val="28"/>
          <w:szCs w:val="28"/>
        </w:rPr>
        <w:t>России, Белоруссии и Казахстана, состоянием переговорного процесса по присоединению России к всемирной торговой организации обусловлена</w:t>
      </w:r>
      <w:r w:rsidRPr="007F41E3">
        <w:rPr>
          <w:rFonts w:ascii="Times New Roman" w:hAnsi="Times New Roman"/>
          <w:sz w:val="28"/>
          <w:szCs w:val="28"/>
        </w:rPr>
        <w:t xml:space="preserve"> потребность в корректировке приоритетов таможенно-тарифной политики. Среди ключевых задач: рационализация единого таможенного тарифа и увязка развития отраслей с параметрами пошлин, укрепление институтов Таможенного союза, выработка позиции России и ее реализация механизмами Таможенного союза, облегчение процедур, «зеленый коридор» для экспорта инноваций и импорта модернизационной продукции, а также закрепление нашей страны на рынках, где она конкурентоспособна.</w:t>
      </w:r>
    </w:p>
    <w:p w:rsidR="00466CC6" w:rsidRDefault="00466CC6" w:rsidP="00835DD9">
      <w:pPr>
        <w:spacing w:line="360" w:lineRule="auto"/>
        <w:ind w:firstLine="709"/>
        <w:jc w:val="both"/>
        <w:rPr>
          <w:rFonts w:ascii="Times New Roman" w:hAnsi="Times New Roman"/>
          <w:sz w:val="28"/>
          <w:szCs w:val="28"/>
        </w:rPr>
      </w:pPr>
      <w:r>
        <w:rPr>
          <w:rFonts w:ascii="Times New Roman" w:hAnsi="Times New Roman"/>
          <w:sz w:val="28"/>
          <w:szCs w:val="28"/>
        </w:rPr>
        <w:t>Особенности таможенно-тарифной политики в предстоящий период предполагают два качественно различных ее этапа:</w:t>
      </w:r>
    </w:p>
    <w:p w:rsidR="00466CC6" w:rsidRPr="00BB788B" w:rsidRDefault="00466CC6" w:rsidP="00BB788B">
      <w:pPr>
        <w:autoSpaceDE w:val="0"/>
        <w:autoSpaceDN w:val="0"/>
        <w:adjustRightInd w:val="0"/>
        <w:spacing w:after="0" w:line="360" w:lineRule="auto"/>
        <w:ind w:firstLine="709"/>
        <w:jc w:val="both"/>
        <w:rPr>
          <w:rFonts w:ascii="Times New Roman" w:hAnsi="Times New Roman"/>
          <w:sz w:val="28"/>
          <w:szCs w:val="28"/>
          <w:lang w:eastAsia="ru-RU"/>
        </w:rPr>
      </w:pPr>
      <w:r w:rsidRPr="00BB788B">
        <w:rPr>
          <w:rFonts w:ascii="Times New Roman" w:hAnsi="Times New Roman"/>
          <w:sz w:val="28"/>
          <w:szCs w:val="28"/>
          <w:lang w:eastAsia="ru-RU"/>
        </w:rPr>
        <w:t>I этап - до конца 2010</w:t>
      </w:r>
      <w:r>
        <w:rPr>
          <w:rFonts w:ascii="Times New Roman" w:hAnsi="Times New Roman"/>
          <w:sz w:val="28"/>
          <w:szCs w:val="28"/>
          <w:lang w:eastAsia="ru-RU"/>
        </w:rPr>
        <w:t xml:space="preserve"> г.,</w:t>
      </w:r>
      <w:r w:rsidRPr="00BB788B">
        <w:rPr>
          <w:rFonts w:ascii="Times New Roman" w:hAnsi="Times New Roman"/>
          <w:sz w:val="28"/>
          <w:szCs w:val="28"/>
          <w:lang w:eastAsia="ru-RU"/>
        </w:rPr>
        <w:t xml:space="preserve"> характеризующийся, </w:t>
      </w:r>
      <w:r>
        <w:rPr>
          <w:rFonts w:ascii="Times New Roman" w:hAnsi="Times New Roman"/>
          <w:sz w:val="28"/>
          <w:szCs w:val="28"/>
          <w:lang w:eastAsia="ru-RU"/>
        </w:rPr>
        <w:t xml:space="preserve"> </w:t>
      </w:r>
      <w:r w:rsidRPr="00BB788B">
        <w:rPr>
          <w:rFonts w:ascii="Times New Roman" w:hAnsi="Times New Roman"/>
          <w:sz w:val="28"/>
          <w:szCs w:val="28"/>
          <w:lang w:eastAsia="ru-RU"/>
        </w:rPr>
        <w:t xml:space="preserve">по предварительной оценке, постепенным </w:t>
      </w:r>
      <w:r>
        <w:rPr>
          <w:rFonts w:ascii="Times New Roman" w:hAnsi="Times New Roman"/>
          <w:sz w:val="28"/>
          <w:szCs w:val="28"/>
          <w:lang w:eastAsia="ru-RU"/>
        </w:rPr>
        <w:t>пере</w:t>
      </w:r>
      <w:r w:rsidRPr="00BB788B">
        <w:rPr>
          <w:rFonts w:ascii="Times New Roman" w:hAnsi="Times New Roman"/>
          <w:sz w:val="28"/>
          <w:szCs w:val="28"/>
          <w:lang w:eastAsia="ru-RU"/>
        </w:rPr>
        <w:t xml:space="preserve">ходом от острой фазы кризиса к стадии смягчения </w:t>
      </w:r>
      <w:r>
        <w:rPr>
          <w:rFonts w:ascii="Times New Roman" w:hAnsi="Times New Roman"/>
          <w:sz w:val="28"/>
          <w:szCs w:val="28"/>
          <w:lang w:eastAsia="ru-RU"/>
        </w:rPr>
        <w:t>кризисных явлений и появлением признаков оздо</w:t>
      </w:r>
      <w:r w:rsidRPr="00BB788B">
        <w:rPr>
          <w:rFonts w:ascii="Times New Roman" w:hAnsi="Times New Roman"/>
          <w:sz w:val="28"/>
          <w:szCs w:val="28"/>
          <w:lang w:eastAsia="ru-RU"/>
        </w:rPr>
        <w:t>ровления эконо</w:t>
      </w:r>
      <w:r>
        <w:rPr>
          <w:rFonts w:ascii="Times New Roman" w:hAnsi="Times New Roman"/>
          <w:sz w:val="28"/>
          <w:szCs w:val="28"/>
          <w:lang w:eastAsia="ru-RU"/>
        </w:rPr>
        <w:t>мики. На этом этапе таможенно</w:t>
      </w:r>
      <w:r>
        <w:rPr>
          <w:rFonts w:ascii="Times New Roman" w:hAnsi="Times New Roman"/>
          <w:sz w:val="28"/>
          <w:szCs w:val="28"/>
          <w:lang w:eastAsia="ru-RU"/>
        </w:rPr>
        <w:softHyphen/>
        <w:t>-</w:t>
      </w:r>
      <w:r w:rsidRPr="00BB788B">
        <w:rPr>
          <w:rFonts w:ascii="Times New Roman" w:hAnsi="Times New Roman"/>
          <w:sz w:val="28"/>
          <w:szCs w:val="28"/>
          <w:lang w:eastAsia="ru-RU"/>
        </w:rPr>
        <w:t>тарифная политика реализуется как неотъемлемая часть антикризи</w:t>
      </w:r>
      <w:r>
        <w:rPr>
          <w:rFonts w:ascii="Times New Roman" w:hAnsi="Times New Roman"/>
          <w:sz w:val="28"/>
          <w:szCs w:val="28"/>
          <w:lang w:eastAsia="ru-RU"/>
        </w:rPr>
        <w:t>сной экономической политики. При</w:t>
      </w:r>
      <w:r w:rsidRPr="00BB788B">
        <w:rPr>
          <w:rFonts w:ascii="Times New Roman" w:hAnsi="Times New Roman"/>
          <w:sz w:val="28"/>
          <w:szCs w:val="28"/>
          <w:lang w:eastAsia="ru-RU"/>
        </w:rPr>
        <w:t xml:space="preserve"> этом примен</w:t>
      </w:r>
      <w:r>
        <w:rPr>
          <w:rFonts w:ascii="Times New Roman" w:hAnsi="Times New Roman"/>
          <w:sz w:val="28"/>
          <w:szCs w:val="28"/>
          <w:lang w:eastAsia="ru-RU"/>
        </w:rPr>
        <w:t xml:space="preserve">ение мер таможенно-тарифного </w:t>
      </w:r>
      <w:r w:rsidRPr="00BB788B">
        <w:rPr>
          <w:rFonts w:ascii="Times New Roman" w:hAnsi="Times New Roman"/>
          <w:sz w:val="28"/>
          <w:szCs w:val="28"/>
          <w:lang w:eastAsia="ru-RU"/>
        </w:rPr>
        <w:t xml:space="preserve">регулирования </w:t>
      </w:r>
      <w:r>
        <w:rPr>
          <w:rFonts w:ascii="Times New Roman" w:hAnsi="Times New Roman"/>
          <w:sz w:val="28"/>
          <w:szCs w:val="28"/>
          <w:lang w:eastAsia="ru-RU"/>
        </w:rPr>
        <w:t>должно быть направлено на</w:t>
      </w:r>
      <w:r w:rsidRPr="00BB788B">
        <w:rPr>
          <w:rFonts w:ascii="Times New Roman" w:hAnsi="Times New Roman"/>
          <w:sz w:val="28"/>
          <w:szCs w:val="28"/>
          <w:lang w:eastAsia="ru-RU"/>
        </w:rPr>
        <w:t xml:space="preserve"> </w:t>
      </w:r>
      <w:r>
        <w:rPr>
          <w:rFonts w:ascii="Times New Roman" w:hAnsi="Times New Roman"/>
          <w:sz w:val="28"/>
          <w:szCs w:val="28"/>
          <w:lang w:eastAsia="ru-RU"/>
        </w:rPr>
        <w:t>сба</w:t>
      </w:r>
      <w:r w:rsidRPr="00BB788B">
        <w:rPr>
          <w:rFonts w:ascii="Times New Roman" w:hAnsi="Times New Roman"/>
          <w:sz w:val="28"/>
          <w:szCs w:val="28"/>
          <w:lang w:eastAsia="ru-RU"/>
        </w:rPr>
        <w:t>лансированную защиту</w:t>
      </w:r>
      <w:r>
        <w:rPr>
          <w:rFonts w:ascii="Times New Roman" w:hAnsi="Times New Roman"/>
          <w:sz w:val="28"/>
          <w:szCs w:val="28"/>
          <w:lang w:eastAsia="ru-RU"/>
        </w:rPr>
        <w:t xml:space="preserve"> интересов бюджета госу</w:t>
      </w:r>
      <w:r w:rsidRPr="00BB788B">
        <w:rPr>
          <w:rFonts w:ascii="Times New Roman" w:hAnsi="Times New Roman"/>
          <w:sz w:val="28"/>
          <w:szCs w:val="28"/>
          <w:lang w:eastAsia="ru-RU"/>
        </w:rPr>
        <w:t>дарства, отечествен</w:t>
      </w:r>
      <w:r>
        <w:rPr>
          <w:rFonts w:ascii="Times New Roman" w:hAnsi="Times New Roman"/>
          <w:sz w:val="28"/>
          <w:szCs w:val="28"/>
          <w:lang w:eastAsia="ru-RU"/>
        </w:rPr>
        <w:t>ных производителей и потре</w:t>
      </w:r>
      <w:r w:rsidRPr="00BB788B">
        <w:rPr>
          <w:rFonts w:ascii="Times New Roman" w:hAnsi="Times New Roman"/>
          <w:sz w:val="28"/>
          <w:szCs w:val="28"/>
          <w:lang w:eastAsia="ru-RU"/>
        </w:rPr>
        <w:t>бителей.</w:t>
      </w:r>
    </w:p>
    <w:p w:rsidR="00466CC6" w:rsidRDefault="00466CC6" w:rsidP="00BB788B">
      <w:pPr>
        <w:spacing w:line="360" w:lineRule="auto"/>
        <w:ind w:firstLine="709"/>
        <w:jc w:val="both"/>
        <w:rPr>
          <w:rFonts w:ascii="Times New Roman" w:hAnsi="Times New Roman"/>
          <w:sz w:val="28"/>
          <w:szCs w:val="28"/>
          <w:lang w:eastAsia="ru-RU"/>
        </w:rPr>
      </w:pPr>
      <w:r w:rsidRPr="00BB788B">
        <w:rPr>
          <w:rFonts w:ascii="Times New Roman" w:hAnsi="Times New Roman"/>
          <w:sz w:val="28"/>
          <w:szCs w:val="28"/>
          <w:lang w:eastAsia="ru-RU"/>
        </w:rPr>
        <w:t>II этап - 2011-2012 гг. - стабилизация эконо</w:t>
      </w:r>
      <w:r w:rsidRPr="00BB788B">
        <w:rPr>
          <w:rFonts w:ascii="Times New Roman" w:hAnsi="Times New Roman"/>
          <w:sz w:val="28"/>
          <w:szCs w:val="28"/>
          <w:lang w:eastAsia="ru-RU"/>
        </w:rPr>
        <w:softHyphen/>
        <w:t>мики, переход к поступательному развитию. Глав</w:t>
      </w:r>
      <w:r w:rsidRPr="00BB788B">
        <w:rPr>
          <w:rFonts w:ascii="Times New Roman" w:hAnsi="Times New Roman"/>
          <w:sz w:val="28"/>
          <w:szCs w:val="28"/>
          <w:lang w:eastAsia="ru-RU"/>
        </w:rPr>
        <w:softHyphen/>
        <w:t xml:space="preserve">ные задачи этого этапа заключаются в </w:t>
      </w:r>
      <w:r>
        <w:rPr>
          <w:rFonts w:ascii="Times New Roman" w:hAnsi="Times New Roman"/>
          <w:sz w:val="28"/>
          <w:szCs w:val="28"/>
          <w:lang w:eastAsia="ru-RU"/>
        </w:rPr>
        <w:t>восстанов</w:t>
      </w:r>
      <w:r w:rsidRPr="00BB788B">
        <w:rPr>
          <w:rFonts w:ascii="Times New Roman" w:hAnsi="Times New Roman"/>
          <w:sz w:val="28"/>
          <w:szCs w:val="28"/>
          <w:lang w:eastAsia="ru-RU"/>
        </w:rPr>
        <w:t>лении равновесия м</w:t>
      </w:r>
      <w:r>
        <w:rPr>
          <w:rFonts w:ascii="Times New Roman" w:hAnsi="Times New Roman"/>
          <w:sz w:val="28"/>
          <w:szCs w:val="28"/>
          <w:lang w:eastAsia="ru-RU"/>
        </w:rPr>
        <w:t xml:space="preserve">ежду протекционистской и </w:t>
      </w:r>
      <w:r w:rsidRPr="00BB788B">
        <w:rPr>
          <w:rFonts w:ascii="Times New Roman" w:hAnsi="Times New Roman"/>
          <w:sz w:val="28"/>
          <w:szCs w:val="28"/>
          <w:lang w:eastAsia="ru-RU"/>
        </w:rPr>
        <w:t>регулятивной   функцией   таможенно-тарифной</w:t>
      </w:r>
      <w:r>
        <w:rPr>
          <w:rFonts w:ascii="Times New Roman" w:hAnsi="Times New Roman"/>
          <w:b/>
          <w:bCs/>
          <w:sz w:val="28"/>
          <w:szCs w:val="28"/>
          <w:lang w:eastAsia="ru-RU"/>
        </w:rPr>
        <w:t xml:space="preserve"> </w:t>
      </w:r>
      <w:r w:rsidRPr="00BB788B">
        <w:rPr>
          <w:rFonts w:ascii="Times New Roman" w:hAnsi="Times New Roman"/>
          <w:sz w:val="28"/>
          <w:szCs w:val="28"/>
          <w:lang w:eastAsia="ru-RU"/>
        </w:rPr>
        <w:t xml:space="preserve">политики, </w:t>
      </w:r>
      <w:r>
        <w:rPr>
          <w:rFonts w:ascii="Times New Roman" w:hAnsi="Times New Roman"/>
          <w:sz w:val="28"/>
          <w:szCs w:val="28"/>
          <w:lang w:eastAsia="ru-RU"/>
        </w:rPr>
        <w:t xml:space="preserve">в </w:t>
      </w:r>
      <w:r w:rsidRPr="00BB788B">
        <w:rPr>
          <w:rFonts w:ascii="Times New Roman" w:hAnsi="Times New Roman"/>
          <w:sz w:val="28"/>
          <w:szCs w:val="28"/>
          <w:lang w:eastAsia="ru-RU"/>
        </w:rPr>
        <w:t>формировании потенциала устойчи</w:t>
      </w:r>
      <w:r w:rsidRPr="00BB788B">
        <w:rPr>
          <w:rFonts w:ascii="Times New Roman" w:hAnsi="Times New Roman"/>
          <w:sz w:val="28"/>
          <w:szCs w:val="28"/>
          <w:lang w:eastAsia="ru-RU"/>
        </w:rPr>
        <w:softHyphen/>
        <w:t>вого посткризи</w:t>
      </w:r>
      <w:r>
        <w:rPr>
          <w:rFonts w:ascii="Times New Roman" w:hAnsi="Times New Roman"/>
          <w:sz w:val="28"/>
          <w:szCs w:val="28"/>
          <w:lang w:eastAsia="ru-RU"/>
        </w:rPr>
        <w:t>сного экономического развития и</w:t>
      </w:r>
      <w:r w:rsidRPr="00BB788B">
        <w:rPr>
          <w:rFonts w:ascii="Times New Roman" w:hAnsi="Times New Roman"/>
          <w:sz w:val="28"/>
          <w:szCs w:val="28"/>
          <w:lang w:eastAsia="ru-RU"/>
        </w:rPr>
        <w:t xml:space="preserve"> в переходе к пол</w:t>
      </w:r>
      <w:r>
        <w:rPr>
          <w:rFonts w:ascii="Times New Roman" w:hAnsi="Times New Roman"/>
          <w:sz w:val="28"/>
          <w:szCs w:val="28"/>
          <w:lang w:eastAsia="ru-RU"/>
        </w:rPr>
        <w:t>номасштабной реализации при</w:t>
      </w:r>
      <w:r w:rsidRPr="00BB788B">
        <w:rPr>
          <w:rFonts w:ascii="Times New Roman" w:hAnsi="Times New Roman"/>
          <w:sz w:val="28"/>
          <w:szCs w:val="28"/>
          <w:lang w:eastAsia="ru-RU"/>
        </w:rPr>
        <w:t xml:space="preserve">оритетных направлений, определенных в </w:t>
      </w:r>
      <w:r>
        <w:rPr>
          <w:rFonts w:ascii="Times New Roman" w:hAnsi="Times New Roman"/>
          <w:sz w:val="28"/>
          <w:szCs w:val="28"/>
          <w:lang w:eastAsia="ru-RU"/>
        </w:rPr>
        <w:t>Основ</w:t>
      </w:r>
      <w:r w:rsidRPr="00BB788B">
        <w:rPr>
          <w:rFonts w:ascii="Times New Roman" w:hAnsi="Times New Roman"/>
          <w:sz w:val="28"/>
          <w:szCs w:val="28"/>
          <w:lang w:eastAsia="ru-RU"/>
        </w:rPr>
        <w:t xml:space="preserve">ных направлениях </w:t>
      </w:r>
      <w:r>
        <w:rPr>
          <w:rFonts w:ascii="Times New Roman" w:hAnsi="Times New Roman"/>
          <w:sz w:val="28"/>
          <w:szCs w:val="28"/>
          <w:lang w:eastAsia="ru-RU"/>
        </w:rPr>
        <w:t xml:space="preserve">таможенно-тарифной политики </w:t>
      </w:r>
      <w:r w:rsidRPr="00BB788B">
        <w:rPr>
          <w:rFonts w:ascii="Times New Roman" w:hAnsi="Times New Roman"/>
          <w:sz w:val="28"/>
          <w:szCs w:val="28"/>
          <w:lang w:eastAsia="ru-RU"/>
        </w:rPr>
        <w:t xml:space="preserve">на 2009 г. и </w:t>
      </w:r>
      <w:r w:rsidRPr="00D02D1C">
        <w:rPr>
          <w:rFonts w:ascii="Times New Roman" w:hAnsi="Times New Roman"/>
          <w:bCs/>
          <w:iCs/>
          <w:sz w:val="28"/>
          <w:szCs w:val="28"/>
          <w:lang w:eastAsia="ru-RU"/>
        </w:rPr>
        <w:t>плановый</w:t>
      </w:r>
      <w:r w:rsidRPr="00BB788B">
        <w:rPr>
          <w:rFonts w:ascii="Times New Roman" w:hAnsi="Times New Roman"/>
          <w:b/>
          <w:bCs/>
          <w:i/>
          <w:iCs/>
          <w:sz w:val="28"/>
          <w:szCs w:val="28"/>
          <w:lang w:eastAsia="ru-RU"/>
        </w:rPr>
        <w:t xml:space="preserve"> </w:t>
      </w:r>
      <w:r w:rsidRPr="00BB788B">
        <w:rPr>
          <w:rFonts w:ascii="Times New Roman" w:hAnsi="Times New Roman"/>
          <w:sz w:val="28"/>
          <w:szCs w:val="28"/>
          <w:lang w:eastAsia="ru-RU"/>
        </w:rPr>
        <w:t xml:space="preserve">период 2010 и 2011 </w:t>
      </w:r>
      <w:r>
        <w:rPr>
          <w:rFonts w:ascii="Times New Roman" w:hAnsi="Times New Roman"/>
          <w:sz w:val="28"/>
          <w:szCs w:val="28"/>
          <w:lang w:eastAsia="ru-RU"/>
        </w:rPr>
        <w:t>гг.</w:t>
      </w:r>
    </w:p>
    <w:p w:rsidR="00466CC6" w:rsidRDefault="00466CC6" w:rsidP="00D02D1C">
      <w:pPr>
        <w:spacing w:line="360" w:lineRule="auto"/>
        <w:ind w:firstLine="709"/>
        <w:jc w:val="both"/>
        <w:rPr>
          <w:rFonts w:ascii="Times New Roman" w:hAnsi="Times New Roman"/>
          <w:sz w:val="28"/>
          <w:szCs w:val="28"/>
          <w:lang w:eastAsia="ru-RU"/>
        </w:rPr>
      </w:pPr>
      <w:r w:rsidRPr="00BB788B">
        <w:rPr>
          <w:rFonts w:ascii="Times New Roman" w:hAnsi="Times New Roman"/>
          <w:sz w:val="28"/>
          <w:szCs w:val="28"/>
          <w:lang w:eastAsia="ru-RU"/>
        </w:rPr>
        <w:t>Минэкономразвития РФ обращает внимание на то, что с 2010 г</w:t>
      </w:r>
      <w:r>
        <w:rPr>
          <w:rFonts w:ascii="Times New Roman" w:hAnsi="Times New Roman"/>
          <w:sz w:val="28"/>
          <w:szCs w:val="28"/>
          <w:lang w:eastAsia="ru-RU"/>
        </w:rPr>
        <w:t>. таможенно-тарифное  регули</w:t>
      </w:r>
      <w:r w:rsidRPr="00BB788B">
        <w:rPr>
          <w:rFonts w:ascii="Times New Roman" w:hAnsi="Times New Roman"/>
          <w:sz w:val="28"/>
          <w:szCs w:val="28"/>
          <w:lang w:eastAsia="ru-RU"/>
        </w:rPr>
        <w:t>рование будет осущ</w:t>
      </w:r>
      <w:r>
        <w:rPr>
          <w:rFonts w:ascii="Times New Roman" w:hAnsi="Times New Roman"/>
          <w:sz w:val="28"/>
          <w:szCs w:val="28"/>
          <w:lang w:eastAsia="ru-RU"/>
        </w:rPr>
        <w:t xml:space="preserve">ествляться в новых условиях </w:t>
      </w:r>
      <w:r w:rsidRPr="00BB788B">
        <w:rPr>
          <w:rFonts w:ascii="Times New Roman" w:hAnsi="Times New Roman"/>
          <w:sz w:val="28"/>
          <w:szCs w:val="28"/>
          <w:lang w:eastAsia="ru-RU"/>
        </w:rPr>
        <w:t>таможенного союза России, Белоруссии и Казах</w:t>
      </w:r>
      <w:r w:rsidRPr="00BB788B">
        <w:rPr>
          <w:rFonts w:ascii="Times New Roman" w:hAnsi="Times New Roman"/>
          <w:sz w:val="28"/>
          <w:szCs w:val="28"/>
          <w:lang w:eastAsia="ru-RU"/>
        </w:rPr>
        <w:softHyphen/>
        <w:t>стана. Это означае</w:t>
      </w:r>
      <w:r>
        <w:rPr>
          <w:rFonts w:ascii="Times New Roman" w:hAnsi="Times New Roman"/>
          <w:sz w:val="28"/>
          <w:szCs w:val="28"/>
          <w:lang w:eastAsia="ru-RU"/>
        </w:rPr>
        <w:t xml:space="preserve">т передачу части функций по </w:t>
      </w:r>
      <w:r w:rsidRPr="00BB788B">
        <w:rPr>
          <w:rFonts w:ascii="Times New Roman" w:hAnsi="Times New Roman"/>
          <w:sz w:val="28"/>
          <w:szCs w:val="28"/>
          <w:lang w:eastAsia="ru-RU"/>
        </w:rPr>
        <w:t>регулированию вн</w:t>
      </w:r>
      <w:r>
        <w:rPr>
          <w:rFonts w:ascii="Times New Roman" w:hAnsi="Times New Roman"/>
          <w:sz w:val="28"/>
          <w:szCs w:val="28"/>
          <w:lang w:eastAsia="ru-RU"/>
        </w:rPr>
        <w:t>ешней торговли от националь</w:t>
      </w:r>
      <w:r w:rsidRPr="00BB788B">
        <w:rPr>
          <w:rFonts w:ascii="Times New Roman" w:hAnsi="Times New Roman"/>
          <w:sz w:val="28"/>
          <w:szCs w:val="28"/>
          <w:lang w:eastAsia="ru-RU"/>
        </w:rPr>
        <w:t xml:space="preserve">ных органов  государств-участников органам управления </w:t>
      </w:r>
      <w:r>
        <w:rPr>
          <w:rFonts w:ascii="Times New Roman" w:hAnsi="Times New Roman"/>
          <w:sz w:val="28"/>
          <w:szCs w:val="28"/>
          <w:lang w:eastAsia="ru-RU"/>
        </w:rPr>
        <w:t>таможенного союза, в первую очередь Комиссии таможенного союза.</w:t>
      </w:r>
      <w:r>
        <w:rPr>
          <w:rStyle w:val="a5"/>
          <w:rFonts w:ascii="Times New Roman" w:hAnsi="Times New Roman"/>
          <w:sz w:val="28"/>
          <w:szCs w:val="28"/>
          <w:lang w:eastAsia="ru-RU"/>
        </w:rPr>
        <w:footnoteReference w:id="22"/>
      </w:r>
    </w:p>
    <w:p w:rsidR="00466CC6" w:rsidRPr="00D02D1C" w:rsidRDefault="00466CC6" w:rsidP="00D02D1C">
      <w:pPr>
        <w:spacing w:line="360" w:lineRule="auto"/>
        <w:ind w:firstLine="709"/>
        <w:jc w:val="both"/>
        <w:rPr>
          <w:rFonts w:ascii="Times New Roman" w:hAnsi="Times New Roman"/>
          <w:sz w:val="28"/>
          <w:szCs w:val="28"/>
        </w:rPr>
      </w:pPr>
    </w:p>
    <w:p w:rsidR="00466CC6" w:rsidRDefault="00466CC6" w:rsidP="007F41E3">
      <w:pPr>
        <w:spacing w:line="360" w:lineRule="auto"/>
        <w:ind w:firstLine="567"/>
        <w:jc w:val="center"/>
        <w:rPr>
          <w:rFonts w:ascii="Times New Roman" w:hAnsi="Times New Roman"/>
          <w:b/>
          <w:sz w:val="28"/>
          <w:szCs w:val="28"/>
        </w:rPr>
      </w:pPr>
      <w:r>
        <w:rPr>
          <w:rFonts w:ascii="Times New Roman" w:hAnsi="Times New Roman"/>
          <w:b/>
          <w:sz w:val="28"/>
          <w:szCs w:val="28"/>
        </w:rPr>
        <w:t>2.1.</w:t>
      </w:r>
      <w:r w:rsidRPr="00AB1D61">
        <w:rPr>
          <w:rFonts w:ascii="Times New Roman" w:hAnsi="Times New Roman"/>
          <w:b/>
          <w:sz w:val="28"/>
          <w:szCs w:val="28"/>
        </w:rPr>
        <w:t xml:space="preserve"> Виды нетарифных ограничений</w:t>
      </w:r>
    </w:p>
    <w:p w:rsidR="00466CC6" w:rsidRDefault="00466CC6" w:rsidP="009E5346">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9E5346">
        <w:rPr>
          <w:rFonts w:ascii="Times New Roman" w:hAnsi="Times New Roman"/>
          <w:color w:val="000000"/>
          <w:sz w:val="28"/>
          <w:szCs w:val="28"/>
        </w:rPr>
        <w:t>Наибольшим разнообразием элементов отличаются методы нетарифных ограничений экспорта и импорта</w:t>
      </w:r>
      <w:r>
        <w:rPr>
          <w:rFonts w:ascii="Times New Roman" w:hAnsi="Times New Roman"/>
          <w:color w:val="000000"/>
          <w:sz w:val="28"/>
          <w:szCs w:val="28"/>
        </w:rPr>
        <w:t>.</w:t>
      </w:r>
    </w:p>
    <w:p w:rsidR="00466CC6" w:rsidRDefault="00466CC6" w:rsidP="009E5346">
      <w:pPr>
        <w:shd w:val="clear" w:color="auto" w:fill="FFFFFF"/>
        <w:autoSpaceDE w:val="0"/>
        <w:autoSpaceDN w:val="0"/>
        <w:adjustRightInd w:val="0"/>
        <w:spacing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9E5346">
        <w:rPr>
          <w:rFonts w:ascii="Times New Roman" w:hAnsi="Times New Roman"/>
          <w:sz w:val="28"/>
          <w:szCs w:val="28"/>
        </w:rPr>
        <w:t xml:space="preserve">Нетарифные ограничения –  совокупность экономических и административных мер, выходящих за рамки таможенно-тарифной политики и используемых в качестве инструмента при регулировании внешней торговли. </w:t>
      </w:r>
      <w:r>
        <w:rPr>
          <w:rFonts w:ascii="Times New Roman" w:hAnsi="Times New Roman"/>
          <w:sz w:val="28"/>
          <w:szCs w:val="28"/>
        </w:rPr>
        <w:t>Всего их насчитывается около 800 видов.</w:t>
      </w:r>
    </w:p>
    <w:p w:rsidR="00466CC6" w:rsidRDefault="00466CC6" w:rsidP="009E5346">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Pr>
          <w:rFonts w:ascii="Times New Roman" w:hAnsi="Times New Roman"/>
          <w:sz w:val="28"/>
          <w:szCs w:val="28"/>
        </w:rPr>
        <w:t xml:space="preserve"> В</w:t>
      </w:r>
      <w:r w:rsidRPr="00D81F65">
        <w:rPr>
          <w:rFonts w:ascii="Times New Roman" w:hAnsi="Times New Roman"/>
          <w:sz w:val="28"/>
          <w:szCs w:val="28"/>
        </w:rPr>
        <w:t xml:space="preserve"> мире действуют официальные классификационные схемы нетарифных мер регулирования внешнеторговой деятельности</w:t>
      </w:r>
      <w:r>
        <w:rPr>
          <w:rFonts w:ascii="Times New Roman" w:hAnsi="Times New Roman"/>
          <w:sz w:val="28"/>
          <w:szCs w:val="28"/>
        </w:rPr>
        <w:t>.</w:t>
      </w:r>
    </w:p>
    <w:p w:rsidR="00466CC6" w:rsidRPr="00D81F65" w:rsidRDefault="00466CC6" w:rsidP="00CF4AE7">
      <w:pPr>
        <w:pStyle w:val="par"/>
        <w:spacing w:before="0" w:beforeAutospacing="0" w:after="0" w:afterAutospacing="0" w:line="360" w:lineRule="auto"/>
        <w:ind w:firstLine="709"/>
        <w:jc w:val="both"/>
        <w:rPr>
          <w:rFonts w:ascii="Times New Roman" w:hAnsi="Times New Roman" w:cs="Times New Roman"/>
          <w:color w:val="auto"/>
          <w:sz w:val="28"/>
          <w:szCs w:val="28"/>
        </w:rPr>
      </w:pPr>
      <w:r w:rsidRPr="00D81F65">
        <w:rPr>
          <w:rFonts w:ascii="Times New Roman" w:hAnsi="Times New Roman" w:cs="Times New Roman"/>
          <w:sz w:val="28"/>
          <w:szCs w:val="28"/>
        </w:rPr>
        <w:t xml:space="preserve">Наибольшее распространение в настоящее время получила классификация, разработанная ГАТТ/ВТО. Согласно классификации ВТО, система нетарифных ограничений включает меры финансового воздействия и административные инструменты, которые представлены пятью группами: </w:t>
      </w:r>
    </w:p>
    <w:p w:rsidR="00466CC6" w:rsidRPr="00D81F65" w:rsidRDefault="00466CC6" w:rsidP="004D0E6B">
      <w:pPr>
        <w:pStyle w:val="a7"/>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D81F65">
        <w:rPr>
          <w:rFonts w:ascii="Times New Roman" w:hAnsi="Times New Roman" w:cs="Times New Roman"/>
          <w:i/>
          <w:sz w:val="28"/>
          <w:szCs w:val="28"/>
        </w:rPr>
        <w:t xml:space="preserve"> </w:t>
      </w:r>
      <w:r w:rsidRPr="00D81F65">
        <w:rPr>
          <w:rFonts w:ascii="Times New Roman" w:hAnsi="Times New Roman" w:cs="Times New Roman"/>
          <w:sz w:val="28"/>
          <w:szCs w:val="28"/>
        </w:rPr>
        <w:t>Финансовые способы ограничения, заложенные в механизме платежей в виде различных прямых и косвенных сборов, покрывающих государственные затраты, связанные с решением организационно-экономических проблем за счет иностранных поставщиков</w:t>
      </w:r>
      <w:r>
        <w:rPr>
          <w:rFonts w:ascii="Times New Roman" w:hAnsi="Times New Roman" w:cs="Times New Roman"/>
          <w:sz w:val="28"/>
          <w:szCs w:val="28"/>
        </w:rPr>
        <w:t>;</w:t>
      </w:r>
    </w:p>
    <w:p w:rsidR="00466CC6" w:rsidRPr="00CF4AE7" w:rsidRDefault="00466CC6" w:rsidP="00CF4AE7">
      <w:pPr>
        <w:pStyle w:val="a7"/>
        <w:spacing w:before="0" w:beforeAutospacing="0" w:after="0" w:afterAutospacing="0" w:line="360" w:lineRule="auto"/>
        <w:ind w:firstLine="709"/>
        <w:jc w:val="both"/>
        <w:rPr>
          <w:rFonts w:ascii="Times New Roman" w:hAnsi="Times New Roman" w:cs="Times New Roman"/>
          <w:sz w:val="28"/>
          <w:szCs w:val="28"/>
        </w:rPr>
      </w:pPr>
      <w:r w:rsidRPr="00CF4AE7">
        <w:rPr>
          <w:rFonts w:ascii="Times New Roman" w:hAnsi="Times New Roman" w:cs="Times New Roman"/>
          <w:sz w:val="28"/>
          <w:szCs w:val="28"/>
        </w:rPr>
        <w:t>2, 3, 4 и 5 группы относятся к административным мерам.</w:t>
      </w:r>
    </w:p>
    <w:p w:rsidR="00466CC6" w:rsidRPr="00D81F65" w:rsidRDefault="00466CC6" w:rsidP="004D0E6B">
      <w:pPr>
        <w:pStyle w:val="a7"/>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Pr="00D81F65">
        <w:rPr>
          <w:rFonts w:ascii="Times New Roman" w:hAnsi="Times New Roman" w:cs="Times New Roman"/>
          <w:sz w:val="28"/>
          <w:szCs w:val="28"/>
        </w:rPr>
        <w:t xml:space="preserve">Участие государства во внешнеторговых мероприятиях (субсидирование производства и экспорта товаров, система государственных закупок товаров, государственная торговля в странах с рыночной экономикой); </w:t>
      </w:r>
    </w:p>
    <w:p w:rsidR="00466CC6" w:rsidRPr="00D81F65" w:rsidRDefault="00466CC6" w:rsidP="00CF4AE7">
      <w:pPr>
        <w:pStyle w:val="a7"/>
        <w:spacing w:before="0" w:beforeAutospacing="0" w:after="0" w:afterAutospacing="0" w:line="360" w:lineRule="auto"/>
        <w:ind w:firstLine="709"/>
        <w:jc w:val="both"/>
        <w:rPr>
          <w:rFonts w:ascii="Times New Roman" w:hAnsi="Times New Roman" w:cs="Times New Roman"/>
          <w:sz w:val="28"/>
          <w:szCs w:val="28"/>
        </w:rPr>
      </w:pPr>
      <w:r w:rsidRPr="00AF7EB8">
        <w:rPr>
          <w:rFonts w:ascii="Times New Roman" w:hAnsi="Times New Roman" w:cs="Times New Roman"/>
          <w:sz w:val="28"/>
          <w:szCs w:val="28"/>
        </w:rPr>
        <w:t>3.</w:t>
      </w:r>
      <w:r w:rsidRPr="00D81F65">
        <w:rPr>
          <w:rFonts w:ascii="Times New Roman" w:hAnsi="Times New Roman" w:cs="Times New Roman"/>
          <w:sz w:val="28"/>
          <w:szCs w:val="28"/>
        </w:rPr>
        <w:t xml:space="preserve"> Количественные ограничения импорта и экспорта с помощью квотирования, контингентирования, лицензирования, «добровольных ограничений» экспорта, а также требований о содержании местного компонента в производстве готовой </w:t>
      </w:r>
      <w:r>
        <w:rPr>
          <w:rFonts w:ascii="Times New Roman" w:hAnsi="Times New Roman" w:cs="Times New Roman"/>
          <w:sz w:val="28"/>
          <w:szCs w:val="28"/>
        </w:rPr>
        <w:t>продукции зарубежными экспортера</w:t>
      </w:r>
      <w:r w:rsidRPr="00D81F65">
        <w:rPr>
          <w:rFonts w:ascii="Times New Roman" w:hAnsi="Times New Roman" w:cs="Times New Roman"/>
          <w:sz w:val="28"/>
          <w:szCs w:val="28"/>
        </w:rPr>
        <w:t>ми-производителями;</w:t>
      </w:r>
    </w:p>
    <w:p w:rsidR="00466CC6" w:rsidRPr="00D81F65" w:rsidRDefault="00466CC6" w:rsidP="00CF4AE7">
      <w:pPr>
        <w:pStyle w:val="a7"/>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81F65">
        <w:rPr>
          <w:rFonts w:ascii="Times New Roman" w:hAnsi="Times New Roman" w:cs="Times New Roman"/>
          <w:sz w:val="28"/>
          <w:szCs w:val="28"/>
        </w:rPr>
        <w:t xml:space="preserve">Технические стандарты и требования к импортируемой продукции, связанные со здравоохранением, нормами и обеспечением техники безопасности (в том числе промышленные стандарты, требования к упаковке и маркировке товаров, санитарно-ветеринарные нормы); </w:t>
      </w:r>
    </w:p>
    <w:p w:rsidR="00466CC6" w:rsidRPr="00D81F65" w:rsidRDefault="00466CC6" w:rsidP="00CF4AE7">
      <w:pPr>
        <w:pStyle w:val="a7"/>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81F65">
        <w:rPr>
          <w:rFonts w:ascii="Times New Roman" w:hAnsi="Times New Roman" w:cs="Times New Roman"/>
          <w:i/>
          <w:sz w:val="28"/>
          <w:szCs w:val="28"/>
        </w:rPr>
        <w:t>.</w:t>
      </w:r>
      <w:r w:rsidRPr="00D81F65">
        <w:rPr>
          <w:rFonts w:ascii="Times New Roman" w:hAnsi="Times New Roman" w:cs="Times New Roman"/>
          <w:sz w:val="28"/>
          <w:szCs w:val="28"/>
        </w:rPr>
        <w:t xml:space="preserve"> Таможенные, административные импортные формальности, которые создают препятствия и сдерживают таможенное оформление ввозимой продукции (антидемпинговые пошлины, методы оценки таможенной стоимости товаров, таможенные и консульские формальности, товаросопроводительные документы, товарная классификация тарифов).</w:t>
      </w:r>
      <w:r>
        <w:rPr>
          <w:rStyle w:val="a5"/>
          <w:rFonts w:ascii="Times New Roman" w:hAnsi="Times New Roman"/>
          <w:sz w:val="28"/>
          <w:szCs w:val="28"/>
        </w:rPr>
        <w:footnoteReference w:id="23"/>
      </w:r>
    </w:p>
    <w:p w:rsidR="00466CC6" w:rsidRDefault="00466CC6" w:rsidP="00AF7EB8">
      <w:pPr>
        <w:spacing w:line="360" w:lineRule="auto"/>
        <w:ind w:firstLine="709"/>
        <w:jc w:val="both"/>
        <w:rPr>
          <w:rFonts w:ascii="Times New Roman" w:hAnsi="Times New Roman"/>
          <w:sz w:val="28"/>
          <w:szCs w:val="28"/>
        </w:rPr>
      </w:pPr>
      <w:r w:rsidRPr="00AF7EB8">
        <w:rPr>
          <w:rFonts w:ascii="Times New Roman" w:hAnsi="Times New Roman"/>
          <w:sz w:val="28"/>
          <w:szCs w:val="28"/>
        </w:rPr>
        <w:t>Финансовое воздействие на внешнеторговые операции обеспечивается системой различных таможенных и целевых сборов, налогов и пошлин, которые взимаютс</w:t>
      </w:r>
      <w:r>
        <w:rPr>
          <w:rFonts w:ascii="Times New Roman" w:hAnsi="Times New Roman"/>
          <w:sz w:val="28"/>
          <w:szCs w:val="28"/>
        </w:rPr>
        <w:t>я при ввозе иностранных товаров.</w:t>
      </w:r>
      <w:r w:rsidRPr="00AF7EB8">
        <w:rPr>
          <w:rFonts w:ascii="Times New Roman" w:hAnsi="Times New Roman"/>
          <w:sz w:val="28"/>
          <w:szCs w:val="28"/>
        </w:rPr>
        <w:t xml:space="preserve"> Часто они не имеют фиксированной ставки (скользящие импортные налоги, компенсационные импортные сборы), изменяясь в зависимости от конъюнктуры внутреннего и международного рынка и экономической политики государства.</w:t>
      </w:r>
    </w:p>
    <w:p w:rsidR="00466CC6" w:rsidRDefault="00466CC6" w:rsidP="00AF7EB8">
      <w:pPr>
        <w:spacing w:line="360" w:lineRule="auto"/>
        <w:ind w:firstLine="709"/>
        <w:jc w:val="both"/>
        <w:rPr>
          <w:rFonts w:ascii="Times New Roman" w:hAnsi="Times New Roman"/>
          <w:sz w:val="28"/>
          <w:szCs w:val="28"/>
        </w:rPr>
      </w:pPr>
      <w:r w:rsidRPr="009E5346">
        <w:rPr>
          <w:rFonts w:ascii="Times New Roman" w:hAnsi="Times New Roman"/>
          <w:sz w:val="28"/>
          <w:szCs w:val="28"/>
        </w:rPr>
        <w:t>Особую группу составляют методы административно-организационного характера</w:t>
      </w:r>
      <w:r w:rsidRPr="00CF4AE7">
        <w:rPr>
          <w:rFonts w:ascii="Times New Roman" w:hAnsi="Times New Roman"/>
          <w:sz w:val="28"/>
          <w:szCs w:val="28"/>
        </w:rPr>
        <w:t xml:space="preserve">. </w:t>
      </w:r>
      <w:r>
        <w:rPr>
          <w:rFonts w:ascii="Times New Roman" w:hAnsi="Times New Roman"/>
          <w:sz w:val="28"/>
          <w:szCs w:val="28"/>
        </w:rPr>
        <w:t>В</w:t>
      </w:r>
      <w:r w:rsidRPr="00CF4AE7">
        <w:rPr>
          <w:rFonts w:ascii="Times New Roman" w:hAnsi="Times New Roman"/>
          <w:sz w:val="28"/>
          <w:szCs w:val="28"/>
        </w:rPr>
        <w:t xml:space="preserve"> стабильных условиях </w:t>
      </w:r>
      <w:r>
        <w:rPr>
          <w:rFonts w:ascii="Times New Roman" w:hAnsi="Times New Roman"/>
          <w:sz w:val="28"/>
          <w:szCs w:val="28"/>
        </w:rPr>
        <w:t xml:space="preserve">они </w:t>
      </w:r>
      <w:r w:rsidRPr="00CF4AE7">
        <w:rPr>
          <w:rFonts w:ascii="Times New Roman" w:hAnsi="Times New Roman"/>
          <w:sz w:val="28"/>
          <w:szCs w:val="28"/>
        </w:rPr>
        <w:t>рассматриваются как дополнительные меры, имеющие временный характер, при недостаточной эффективности таможенно-тарифной системы. Однако в период экономического спада и разбалансированной экономики они становятся главными инструментами государственного регулирования внешнеторговой деятельности.</w:t>
      </w:r>
    </w:p>
    <w:p w:rsidR="00466CC6" w:rsidRPr="00AF7EB8" w:rsidRDefault="00466CC6" w:rsidP="00AF7EB8">
      <w:pPr>
        <w:spacing w:line="360" w:lineRule="auto"/>
        <w:ind w:firstLine="709"/>
        <w:jc w:val="both"/>
        <w:rPr>
          <w:rFonts w:ascii="Times New Roman" w:hAnsi="Times New Roman"/>
          <w:sz w:val="28"/>
          <w:szCs w:val="28"/>
        </w:rPr>
      </w:pPr>
      <w:r>
        <w:rPr>
          <w:rFonts w:ascii="Times New Roman" w:hAnsi="Times New Roman"/>
          <w:sz w:val="28"/>
          <w:szCs w:val="28"/>
        </w:rPr>
        <w:t xml:space="preserve">К ним относятся </w:t>
      </w:r>
      <w:r w:rsidRPr="00AF7EB8">
        <w:rPr>
          <w:rFonts w:ascii="Times New Roman" w:hAnsi="Times New Roman"/>
          <w:bCs/>
          <w:sz w:val="28"/>
          <w:szCs w:val="28"/>
        </w:rPr>
        <w:t>количественные ограничения</w:t>
      </w:r>
      <w:r>
        <w:rPr>
          <w:rFonts w:ascii="Times New Roman" w:hAnsi="Times New Roman"/>
          <w:bCs/>
          <w:sz w:val="28"/>
          <w:szCs w:val="28"/>
        </w:rPr>
        <w:t xml:space="preserve"> </w:t>
      </w:r>
      <w:r w:rsidRPr="00AF7EB8">
        <w:rPr>
          <w:rFonts w:ascii="Times New Roman" w:hAnsi="Times New Roman"/>
          <w:bCs/>
          <w:sz w:val="28"/>
          <w:szCs w:val="28"/>
        </w:rPr>
        <w:t>–</w:t>
      </w:r>
      <w:r w:rsidRPr="00AF7EB8">
        <w:rPr>
          <w:rFonts w:ascii="Times New Roman" w:hAnsi="Times New Roman"/>
          <w:b/>
          <w:bCs/>
          <w:sz w:val="28"/>
          <w:szCs w:val="28"/>
        </w:rPr>
        <w:t xml:space="preserve"> </w:t>
      </w:r>
      <w:r w:rsidRPr="00AF7EB8">
        <w:rPr>
          <w:rFonts w:ascii="Times New Roman" w:hAnsi="Times New Roman"/>
          <w:sz w:val="28"/>
          <w:szCs w:val="28"/>
        </w:rPr>
        <w:t>административная форма нетарифного государственного регулирования торгового оборота, определяющая количество и номенклатуру товаров, разрешенных к экспорту или импорту. Количественные ограничения могут применяться по решению правительства одной страны или на основе международных соглашений, координирующих торговлю определенным товаром. Количественные ограничения включают квотирование (контингентирование), лицензирование и «добровольное» ограничение экспорта.</w:t>
      </w:r>
    </w:p>
    <w:p w:rsidR="00466CC6" w:rsidRPr="007029AD" w:rsidRDefault="00466CC6" w:rsidP="00AF7EB8">
      <w:pPr>
        <w:spacing w:line="360" w:lineRule="auto"/>
        <w:ind w:firstLine="709"/>
        <w:jc w:val="both"/>
        <w:rPr>
          <w:rFonts w:ascii="Times New Roman" w:hAnsi="Times New Roman"/>
          <w:sz w:val="28"/>
          <w:szCs w:val="28"/>
        </w:rPr>
      </w:pPr>
      <w:r w:rsidRPr="007029AD">
        <w:rPr>
          <w:rFonts w:ascii="Times New Roman" w:hAnsi="Times New Roman"/>
          <w:sz w:val="28"/>
          <w:szCs w:val="28"/>
        </w:rPr>
        <w:t>Континге</w:t>
      </w:r>
      <w:r>
        <w:rPr>
          <w:rFonts w:ascii="Times New Roman" w:hAnsi="Times New Roman"/>
          <w:sz w:val="28"/>
          <w:szCs w:val="28"/>
        </w:rPr>
        <w:t xml:space="preserve">нтирование экспорта и импорта – </w:t>
      </w:r>
      <w:r w:rsidRPr="007029AD">
        <w:rPr>
          <w:rFonts w:ascii="Times New Roman" w:hAnsi="Times New Roman"/>
          <w:sz w:val="28"/>
          <w:szCs w:val="28"/>
        </w:rPr>
        <w:t>это количественные или стоимостные ограничения экспорта и импорта, вводимые на определенный срок по отдельным товарам и услугам, странам и группам стран.</w:t>
      </w:r>
    </w:p>
    <w:p w:rsidR="00466CC6" w:rsidRDefault="00466CC6" w:rsidP="00FC58AE">
      <w:pPr>
        <w:spacing w:line="360" w:lineRule="auto"/>
        <w:ind w:firstLine="709"/>
        <w:jc w:val="both"/>
        <w:rPr>
          <w:rFonts w:ascii="Times New Roman" w:hAnsi="Times New Roman"/>
          <w:sz w:val="28"/>
          <w:szCs w:val="28"/>
        </w:rPr>
      </w:pPr>
      <w:r>
        <w:rPr>
          <w:rFonts w:ascii="Times New Roman" w:hAnsi="Times New Roman"/>
          <w:sz w:val="28"/>
          <w:szCs w:val="28"/>
        </w:rPr>
        <w:t xml:space="preserve">Лицензирование – </w:t>
      </w:r>
      <w:r w:rsidRPr="007029AD">
        <w:rPr>
          <w:rFonts w:ascii="Times New Roman" w:hAnsi="Times New Roman"/>
          <w:sz w:val="28"/>
          <w:szCs w:val="28"/>
        </w:rPr>
        <w:t xml:space="preserve">это система письменных разрешений выдаваемых государственными органами на экспорт и импорт товаров. Лицензирование применяется на определенные периоды времени по отдельным товарам, </w:t>
      </w:r>
      <w:r w:rsidRPr="002F49B4">
        <w:rPr>
          <w:rFonts w:ascii="Times New Roman" w:hAnsi="Times New Roman"/>
          <w:sz w:val="28"/>
          <w:szCs w:val="28"/>
        </w:rPr>
        <w:t xml:space="preserve">включенным в перечень продукции общегосударственного назначения. </w:t>
      </w:r>
    </w:p>
    <w:p w:rsidR="00466CC6" w:rsidRPr="00FC58AE" w:rsidRDefault="00466CC6" w:rsidP="00FC58AE">
      <w:pPr>
        <w:spacing w:line="360" w:lineRule="auto"/>
        <w:ind w:firstLine="709"/>
        <w:jc w:val="both"/>
        <w:rPr>
          <w:rFonts w:ascii="Times New Roman" w:hAnsi="Times New Roman"/>
          <w:sz w:val="28"/>
          <w:szCs w:val="28"/>
        </w:rPr>
      </w:pPr>
      <w:r w:rsidRPr="00FC58AE">
        <w:rPr>
          <w:iCs/>
          <w:sz w:val="28"/>
          <w:szCs w:val="28"/>
        </w:rPr>
        <w:t>«</w:t>
      </w:r>
      <w:r w:rsidRPr="00FC58AE">
        <w:rPr>
          <w:rFonts w:ascii="Times New Roman" w:hAnsi="Times New Roman"/>
          <w:iCs/>
          <w:sz w:val="28"/>
          <w:szCs w:val="28"/>
        </w:rPr>
        <w:t>Добровольное» ограничение экспорта</w:t>
      </w:r>
      <w:r w:rsidRPr="00FC58AE">
        <w:rPr>
          <w:rFonts w:ascii="Times New Roman" w:hAnsi="Times New Roman"/>
          <w:i/>
          <w:iCs/>
          <w:sz w:val="28"/>
          <w:szCs w:val="28"/>
        </w:rPr>
        <w:t xml:space="preserve"> </w:t>
      </w:r>
      <w:r w:rsidRPr="00FC58AE">
        <w:rPr>
          <w:rFonts w:ascii="Times New Roman" w:hAnsi="Times New Roman"/>
          <w:sz w:val="28"/>
          <w:szCs w:val="28"/>
        </w:rPr>
        <w:t xml:space="preserve"> – количественное ограничение экспорта, основанное на обязательстве одного из партнеров по торговле ограничить или, по крайней мере, не расширять объем экспорта, принятом в рамках официального межправительственного или неофициального соглашения об установлении квот на экспорт товара</w:t>
      </w:r>
      <w:r>
        <w:rPr>
          <w:rFonts w:ascii="Times New Roman" w:hAnsi="Times New Roman"/>
          <w:sz w:val="28"/>
          <w:szCs w:val="28"/>
        </w:rPr>
        <w:t>.</w:t>
      </w:r>
    </w:p>
    <w:p w:rsidR="00466CC6" w:rsidRDefault="00466CC6" w:rsidP="00FC58AE">
      <w:pPr>
        <w:pStyle w:val="a8"/>
        <w:spacing w:after="0" w:line="360" w:lineRule="auto"/>
        <w:ind w:left="0" w:firstLine="709"/>
        <w:jc w:val="both"/>
        <w:rPr>
          <w:sz w:val="28"/>
          <w:szCs w:val="28"/>
        </w:rPr>
      </w:pPr>
      <w:r w:rsidRPr="00D81F65">
        <w:rPr>
          <w:sz w:val="28"/>
          <w:szCs w:val="28"/>
        </w:rPr>
        <w:t xml:space="preserve"> Наряду с количественными методами </w:t>
      </w:r>
      <w:r>
        <w:rPr>
          <w:sz w:val="28"/>
          <w:szCs w:val="28"/>
        </w:rPr>
        <w:t xml:space="preserve">административного характера </w:t>
      </w:r>
      <w:r w:rsidRPr="00D81F65">
        <w:rPr>
          <w:sz w:val="28"/>
          <w:szCs w:val="28"/>
        </w:rPr>
        <w:t>существенную роль среди нетарифных методов торговой политики играют методы скрытого протекционизма</w:t>
      </w:r>
      <w:r>
        <w:rPr>
          <w:sz w:val="28"/>
          <w:szCs w:val="28"/>
        </w:rPr>
        <w:t xml:space="preserve">. </w:t>
      </w:r>
      <w:r w:rsidRPr="002F49B4">
        <w:rPr>
          <w:sz w:val="28"/>
          <w:szCs w:val="28"/>
        </w:rPr>
        <w:t>В их числе:</w:t>
      </w:r>
    </w:p>
    <w:p w:rsidR="00466CC6" w:rsidRPr="002F49B4" w:rsidRDefault="00466CC6" w:rsidP="004A2137">
      <w:pPr>
        <w:pStyle w:val="1"/>
        <w:numPr>
          <w:ilvl w:val="0"/>
          <w:numId w:val="11"/>
        </w:numPr>
        <w:spacing w:line="360" w:lineRule="auto"/>
        <w:ind w:left="0" w:firstLine="567"/>
        <w:jc w:val="both"/>
        <w:rPr>
          <w:rFonts w:ascii="Times New Roman" w:hAnsi="Times New Roman"/>
          <w:sz w:val="32"/>
          <w:szCs w:val="28"/>
        </w:rPr>
      </w:pPr>
      <w:r>
        <w:rPr>
          <w:rFonts w:ascii="Times New Roman" w:hAnsi="Times New Roman"/>
          <w:iCs/>
          <w:sz w:val="28"/>
          <w:szCs w:val="28"/>
        </w:rPr>
        <w:t>т</w:t>
      </w:r>
      <w:r w:rsidRPr="002F49B4">
        <w:rPr>
          <w:rFonts w:ascii="Times New Roman" w:hAnsi="Times New Roman"/>
          <w:iCs/>
          <w:sz w:val="28"/>
          <w:szCs w:val="28"/>
        </w:rPr>
        <w:t>ехнические барьеры</w:t>
      </w:r>
      <w:r w:rsidRPr="002F49B4">
        <w:rPr>
          <w:rFonts w:ascii="Times New Roman" w:hAnsi="Times New Roman"/>
          <w:i/>
          <w:iCs/>
          <w:sz w:val="28"/>
          <w:szCs w:val="28"/>
        </w:rPr>
        <w:t xml:space="preserve"> –</w:t>
      </w:r>
      <w:r>
        <w:rPr>
          <w:rFonts w:ascii="Times New Roman" w:hAnsi="Times New Roman"/>
          <w:sz w:val="28"/>
          <w:szCs w:val="28"/>
        </w:rPr>
        <w:t xml:space="preserve"> </w:t>
      </w:r>
      <w:r w:rsidRPr="002F49B4">
        <w:rPr>
          <w:rFonts w:ascii="Times New Roman" w:hAnsi="Times New Roman"/>
          <w:sz w:val="28"/>
          <w:szCs w:val="28"/>
        </w:rPr>
        <w:t>требования о соблюдении национальных стандартов о получении, сертификатов качества импортной продукции, о специфической упаковке и маркировке товаров, о соблюдении определенных санитарно-гигиенических норм, включая проведение мероприятий по охране окружающей среды, о соблюдении усложненных таможенных формальностей и требований законов о защите потребителей и многие другие</w:t>
      </w:r>
      <w:r>
        <w:rPr>
          <w:rFonts w:ascii="Times New Roman" w:hAnsi="Times New Roman"/>
          <w:sz w:val="28"/>
          <w:szCs w:val="28"/>
        </w:rPr>
        <w:t>.</w:t>
      </w:r>
    </w:p>
    <w:p w:rsidR="00466CC6" w:rsidRPr="002F49B4" w:rsidRDefault="00466CC6" w:rsidP="004A2137">
      <w:pPr>
        <w:pStyle w:val="1"/>
        <w:numPr>
          <w:ilvl w:val="0"/>
          <w:numId w:val="11"/>
        </w:numPr>
        <w:spacing w:line="360" w:lineRule="auto"/>
        <w:ind w:left="0" w:firstLine="567"/>
        <w:jc w:val="both"/>
        <w:rPr>
          <w:rFonts w:ascii="Times New Roman" w:hAnsi="Times New Roman"/>
          <w:sz w:val="32"/>
          <w:szCs w:val="28"/>
        </w:rPr>
      </w:pPr>
      <w:r>
        <w:rPr>
          <w:rFonts w:ascii="Times New Roman" w:hAnsi="Times New Roman"/>
          <w:iCs/>
          <w:sz w:val="28"/>
          <w:szCs w:val="28"/>
        </w:rPr>
        <w:t>в</w:t>
      </w:r>
      <w:r w:rsidRPr="002F49B4">
        <w:rPr>
          <w:rFonts w:ascii="Times New Roman" w:hAnsi="Times New Roman"/>
          <w:iCs/>
          <w:sz w:val="28"/>
          <w:szCs w:val="28"/>
        </w:rPr>
        <w:t xml:space="preserve">нутренние налоги и сборы  - </w:t>
      </w:r>
      <w:r w:rsidRPr="002F49B4">
        <w:rPr>
          <w:rFonts w:ascii="Times New Roman" w:hAnsi="Times New Roman"/>
          <w:sz w:val="28"/>
          <w:szCs w:val="28"/>
        </w:rPr>
        <w:t xml:space="preserve"> скрытые методы торговой политики, направленные на повешение внутренней цены импортного товара и сокращение тем самым его конкурентоспособности на внутреннем рынке</w:t>
      </w:r>
      <w:r>
        <w:rPr>
          <w:rFonts w:ascii="Times New Roman" w:hAnsi="Times New Roman"/>
          <w:sz w:val="28"/>
          <w:szCs w:val="28"/>
        </w:rPr>
        <w:t>.</w:t>
      </w:r>
    </w:p>
    <w:p w:rsidR="00466CC6" w:rsidRPr="004D0E6B" w:rsidRDefault="00466CC6" w:rsidP="004A2137">
      <w:pPr>
        <w:pStyle w:val="1"/>
        <w:numPr>
          <w:ilvl w:val="0"/>
          <w:numId w:val="11"/>
        </w:numPr>
        <w:spacing w:line="360" w:lineRule="auto"/>
        <w:ind w:left="0" w:firstLine="567"/>
        <w:jc w:val="both"/>
        <w:rPr>
          <w:rFonts w:ascii="Times New Roman" w:hAnsi="Times New Roman"/>
          <w:sz w:val="32"/>
          <w:szCs w:val="28"/>
        </w:rPr>
      </w:pPr>
      <w:r>
        <w:rPr>
          <w:rFonts w:ascii="Times New Roman" w:hAnsi="Times New Roman"/>
          <w:iCs/>
          <w:sz w:val="28"/>
          <w:szCs w:val="28"/>
        </w:rPr>
        <w:t>п</w:t>
      </w:r>
      <w:r w:rsidRPr="002F49B4">
        <w:rPr>
          <w:rFonts w:ascii="Times New Roman" w:hAnsi="Times New Roman"/>
          <w:iCs/>
          <w:sz w:val="28"/>
          <w:szCs w:val="28"/>
        </w:rPr>
        <w:t xml:space="preserve">олитика в рамках государственных закупок </w:t>
      </w:r>
      <w:r w:rsidRPr="002F49B4">
        <w:rPr>
          <w:rFonts w:ascii="Times New Roman" w:hAnsi="Times New Roman"/>
          <w:sz w:val="28"/>
          <w:szCs w:val="28"/>
        </w:rPr>
        <w:t>– скрытый метод торговой политики, требующий от государственных органов и предприятий покупать определенные товары только у национальных фирм, даже, несмотря на то, что эти товары могут быть дороже импортных</w:t>
      </w:r>
      <w:r>
        <w:rPr>
          <w:rFonts w:ascii="Times New Roman" w:hAnsi="Times New Roman"/>
          <w:sz w:val="28"/>
          <w:szCs w:val="28"/>
        </w:rPr>
        <w:t>.</w:t>
      </w:r>
    </w:p>
    <w:p w:rsidR="00466CC6" w:rsidRPr="004D0E6B" w:rsidRDefault="00466CC6" w:rsidP="004D0E6B">
      <w:pPr>
        <w:spacing w:line="360" w:lineRule="auto"/>
        <w:ind w:firstLine="709"/>
        <w:jc w:val="both"/>
        <w:rPr>
          <w:rFonts w:ascii="Times New Roman" w:hAnsi="Times New Roman"/>
          <w:sz w:val="32"/>
          <w:szCs w:val="28"/>
        </w:rPr>
      </w:pPr>
      <w:r w:rsidRPr="004D0E6B">
        <w:rPr>
          <w:rFonts w:ascii="Times New Roman" w:hAnsi="Times New Roman"/>
          <w:sz w:val="28"/>
          <w:szCs w:val="28"/>
        </w:rPr>
        <w:t xml:space="preserve">К финансовым мерам </w:t>
      </w:r>
      <w:r>
        <w:rPr>
          <w:rFonts w:ascii="Times New Roman" w:hAnsi="Times New Roman"/>
          <w:sz w:val="28"/>
          <w:szCs w:val="28"/>
        </w:rPr>
        <w:t xml:space="preserve">торговой политики административного характера </w:t>
      </w:r>
      <w:r w:rsidRPr="004D0E6B">
        <w:rPr>
          <w:rFonts w:ascii="Times New Roman" w:hAnsi="Times New Roman"/>
          <w:sz w:val="28"/>
          <w:szCs w:val="28"/>
        </w:rPr>
        <w:t>относятся:</w:t>
      </w:r>
    </w:p>
    <w:p w:rsidR="00466CC6" w:rsidRDefault="00466CC6" w:rsidP="004A2137">
      <w:pPr>
        <w:pStyle w:val="1"/>
        <w:numPr>
          <w:ilvl w:val="0"/>
          <w:numId w:val="13"/>
        </w:numPr>
        <w:shd w:val="clear" w:color="auto" w:fill="FFFFFF"/>
        <w:autoSpaceDE w:val="0"/>
        <w:autoSpaceDN w:val="0"/>
        <w:adjustRightInd w:val="0"/>
        <w:spacing w:line="360" w:lineRule="auto"/>
        <w:ind w:left="0" w:firstLine="709"/>
        <w:jc w:val="both"/>
        <w:rPr>
          <w:rFonts w:ascii="Times New Roman" w:hAnsi="Times New Roman"/>
          <w:sz w:val="28"/>
          <w:szCs w:val="28"/>
        </w:rPr>
      </w:pPr>
      <w:r w:rsidRPr="00FC58AE">
        <w:rPr>
          <w:rFonts w:ascii="Times New Roman" w:hAnsi="Times New Roman"/>
          <w:sz w:val="32"/>
          <w:szCs w:val="28"/>
        </w:rPr>
        <w:t>экспортные</w:t>
      </w:r>
      <w:r w:rsidRPr="00FC58AE">
        <w:rPr>
          <w:rFonts w:ascii="Times New Roman" w:hAnsi="Times New Roman"/>
          <w:sz w:val="28"/>
          <w:szCs w:val="28"/>
        </w:rPr>
        <w:t xml:space="preserve"> субсидии – финансовый нетарифный метод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 </w:t>
      </w:r>
    </w:p>
    <w:p w:rsidR="00466CC6" w:rsidRDefault="00466CC6" w:rsidP="004A2137">
      <w:pPr>
        <w:numPr>
          <w:ilvl w:val="0"/>
          <w:numId w:val="13"/>
        </w:numPr>
        <w:shd w:val="clear" w:color="auto" w:fill="FFFFFF"/>
        <w:autoSpaceDE w:val="0"/>
        <w:autoSpaceDN w:val="0"/>
        <w:adjustRightInd w:val="0"/>
        <w:spacing w:after="0" w:line="360" w:lineRule="auto"/>
        <w:ind w:left="0" w:firstLine="709"/>
        <w:jc w:val="both"/>
        <w:rPr>
          <w:rFonts w:ascii="Times New Roman" w:hAnsi="Times New Roman"/>
          <w:bCs/>
          <w:sz w:val="28"/>
          <w:szCs w:val="28"/>
        </w:rPr>
      </w:pPr>
      <w:r>
        <w:rPr>
          <w:rFonts w:ascii="Times New Roman" w:hAnsi="Times New Roman"/>
          <w:bCs/>
          <w:sz w:val="28"/>
          <w:szCs w:val="28"/>
        </w:rPr>
        <w:t>д</w:t>
      </w:r>
      <w:r w:rsidRPr="00FC58AE">
        <w:rPr>
          <w:rFonts w:ascii="Times New Roman" w:hAnsi="Times New Roman"/>
          <w:bCs/>
          <w:sz w:val="28"/>
          <w:szCs w:val="28"/>
        </w:rPr>
        <w:t>емпинг – метод финансовой нетарифной торговой политики, заключающийся в продвижении товара на внешний рынок за счет снижения экспортных цен ниже нормального уровня цен, существующего в этих странах.</w:t>
      </w:r>
    </w:p>
    <w:p w:rsidR="00466CC6" w:rsidRDefault="00466CC6" w:rsidP="004A2137">
      <w:pPr>
        <w:shd w:val="clear" w:color="auto" w:fill="FFFFFF"/>
        <w:autoSpaceDE w:val="0"/>
        <w:autoSpaceDN w:val="0"/>
        <w:adjustRightInd w:val="0"/>
        <w:spacing w:after="0" w:line="360" w:lineRule="auto"/>
        <w:ind w:firstLine="709"/>
        <w:jc w:val="both"/>
        <w:rPr>
          <w:rFonts w:ascii="Times New Roman" w:hAnsi="Times New Roman"/>
          <w:bCs/>
          <w:sz w:val="28"/>
          <w:szCs w:val="28"/>
        </w:rPr>
      </w:pPr>
      <w:r w:rsidRPr="00FC58AE">
        <w:rPr>
          <w:rFonts w:ascii="Times New Roman" w:hAnsi="Times New Roman"/>
          <w:bCs/>
          <w:sz w:val="28"/>
          <w:szCs w:val="28"/>
        </w:rPr>
        <w:t xml:space="preserve">Правилами Всемирной торговой организации демпинг запрещен. Демпинг нарушает правила справедливой конкуренции и влечет убытки местных производителей. Государство имеет законное право </w:t>
      </w:r>
      <w:r>
        <w:rPr>
          <w:rFonts w:ascii="Times New Roman" w:hAnsi="Times New Roman"/>
          <w:bCs/>
          <w:sz w:val="28"/>
          <w:szCs w:val="28"/>
        </w:rPr>
        <w:t>применять антидемпинговые законы,</w:t>
      </w:r>
      <w:r w:rsidRPr="00FC58AE">
        <w:rPr>
          <w:rFonts w:ascii="Times New Roman" w:hAnsi="Times New Roman"/>
          <w:bCs/>
          <w:sz w:val="28"/>
          <w:szCs w:val="28"/>
        </w:rPr>
        <w:t xml:space="preserve"> облагать </w:t>
      </w:r>
      <w:r>
        <w:rPr>
          <w:rFonts w:ascii="Times New Roman" w:hAnsi="Times New Roman"/>
          <w:bCs/>
          <w:sz w:val="28"/>
          <w:szCs w:val="28"/>
        </w:rPr>
        <w:t>противодемпинговыми</w:t>
      </w:r>
      <w:r w:rsidRPr="00FC58AE">
        <w:rPr>
          <w:rFonts w:ascii="Times New Roman" w:hAnsi="Times New Roman"/>
          <w:bCs/>
          <w:sz w:val="28"/>
          <w:szCs w:val="28"/>
        </w:rPr>
        <w:t xml:space="preserve"> пошлинами товары, которые продаются по ценам</w:t>
      </w:r>
      <w:r>
        <w:rPr>
          <w:rFonts w:ascii="Times New Roman" w:hAnsi="Times New Roman"/>
          <w:bCs/>
          <w:sz w:val="28"/>
          <w:szCs w:val="28"/>
        </w:rPr>
        <w:t xml:space="preserve">, ниже существующих на национальном рынке, </w:t>
      </w:r>
      <w:r w:rsidRPr="00FC58AE">
        <w:rPr>
          <w:rFonts w:ascii="Times New Roman" w:hAnsi="Times New Roman"/>
          <w:bCs/>
          <w:sz w:val="28"/>
          <w:szCs w:val="28"/>
        </w:rPr>
        <w:t>и наносят материальный ущерб отрасли государства-импортера</w:t>
      </w:r>
      <w:r>
        <w:rPr>
          <w:rFonts w:ascii="Times New Roman" w:hAnsi="Times New Roman"/>
          <w:bCs/>
          <w:sz w:val="28"/>
          <w:szCs w:val="28"/>
        </w:rPr>
        <w:t>.</w:t>
      </w:r>
    </w:p>
    <w:p w:rsidR="00466CC6" w:rsidRDefault="00466CC6" w:rsidP="00505C67">
      <w:pPr>
        <w:spacing w:line="360" w:lineRule="auto"/>
        <w:ind w:right="284"/>
        <w:jc w:val="center"/>
        <w:rPr>
          <w:rFonts w:ascii="Times New Roman" w:hAnsi="Times New Roman"/>
          <w:b/>
          <w:sz w:val="28"/>
          <w:szCs w:val="28"/>
        </w:rPr>
      </w:pPr>
      <w:r>
        <w:rPr>
          <w:rFonts w:ascii="Times New Roman" w:hAnsi="Times New Roman"/>
          <w:b/>
          <w:sz w:val="28"/>
          <w:szCs w:val="28"/>
        </w:rPr>
        <w:t>ГЛАВА 3  ИННОВАЦИИ</w:t>
      </w:r>
      <w:r w:rsidRPr="00505C67">
        <w:rPr>
          <w:rFonts w:ascii="Times New Roman" w:hAnsi="Times New Roman"/>
          <w:b/>
          <w:sz w:val="28"/>
          <w:szCs w:val="28"/>
        </w:rPr>
        <w:t xml:space="preserve"> В ГОСУДАРСТВЕННОМ РЕГУЛИРОВАНИИ ВНЕШНЕЙ ТОРГОВЛИ </w:t>
      </w:r>
      <w:r>
        <w:rPr>
          <w:rFonts w:ascii="Times New Roman" w:hAnsi="Times New Roman"/>
          <w:b/>
          <w:sz w:val="28"/>
          <w:szCs w:val="28"/>
        </w:rPr>
        <w:t>В РАМКАХ ТАМОЖЕННОГО СОЮЗА</w:t>
      </w:r>
      <w:r w:rsidRPr="00505C67">
        <w:rPr>
          <w:rFonts w:ascii="Times New Roman" w:hAnsi="Times New Roman"/>
          <w:b/>
          <w:sz w:val="28"/>
          <w:szCs w:val="28"/>
        </w:rPr>
        <w:t xml:space="preserve"> РОССИЯ, БЕЛАРУСЬ, КАЗАХСТАН</w:t>
      </w:r>
    </w:p>
    <w:p w:rsidR="00466CC6" w:rsidRPr="00505C67" w:rsidRDefault="00466CC6" w:rsidP="00505C67">
      <w:pPr>
        <w:spacing w:line="360" w:lineRule="auto"/>
        <w:ind w:right="284" w:firstLine="709"/>
        <w:jc w:val="both"/>
        <w:rPr>
          <w:rFonts w:ascii="Times New Roman" w:hAnsi="Times New Roman"/>
          <w:sz w:val="28"/>
          <w:szCs w:val="28"/>
        </w:rPr>
      </w:pPr>
      <w:r w:rsidRPr="00505C67">
        <w:rPr>
          <w:rFonts w:ascii="Times New Roman" w:hAnsi="Times New Roman"/>
          <w:sz w:val="28"/>
          <w:szCs w:val="28"/>
        </w:rPr>
        <w:t xml:space="preserve">В связи с созданием таможенного союза Россия, Беларусь, Казахстан таможенное законодательство претерпело ряд изменений, которые коснулись и </w:t>
      </w:r>
      <w:r>
        <w:rPr>
          <w:rFonts w:ascii="Times New Roman" w:hAnsi="Times New Roman"/>
          <w:sz w:val="28"/>
          <w:szCs w:val="28"/>
        </w:rPr>
        <w:t xml:space="preserve">сферы </w:t>
      </w:r>
      <w:r w:rsidRPr="00505C67">
        <w:rPr>
          <w:rFonts w:ascii="Times New Roman" w:hAnsi="Times New Roman"/>
          <w:sz w:val="28"/>
          <w:szCs w:val="28"/>
        </w:rPr>
        <w:t xml:space="preserve">регулирования </w:t>
      </w:r>
      <w:r>
        <w:rPr>
          <w:rFonts w:ascii="Times New Roman" w:hAnsi="Times New Roman"/>
          <w:sz w:val="28"/>
          <w:szCs w:val="28"/>
        </w:rPr>
        <w:t>внешнеторговой деятельности.</w:t>
      </w:r>
    </w:p>
    <w:p w:rsidR="00466CC6" w:rsidRDefault="00466CC6" w:rsidP="00505C67">
      <w:pPr>
        <w:spacing w:line="360" w:lineRule="auto"/>
        <w:ind w:right="284" w:firstLine="709"/>
        <w:jc w:val="both"/>
        <w:rPr>
          <w:rFonts w:ascii="Times New Roman" w:hAnsi="Times New Roman"/>
          <w:sz w:val="28"/>
          <w:szCs w:val="28"/>
          <w:lang w:eastAsia="ru-RU"/>
        </w:rPr>
      </w:pPr>
      <w:r w:rsidRPr="00505C67">
        <w:rPr>
          <w:rFonts w:ascii="Times New Roman" w:hAnsi="Times New Roman"/>
          <w:sz w:val="28"/>
          <w:szCs w:val="28"/>
        </w:rPr>
        <w:t>Как уже было сказано выше</w:t>
      </w:r>
      <w:r>
        <w:rPr>
          <w:rFonts w:ascii="Times New Roman" w:hAnsi="Times New Roman"/>
          <w:sz w:val="28"/>
          <w:szCs w:val="28"/>
        </w:rPr>
        <w:t>,</w:t>
      </w:r>
      <w:r w:rsidRPr="00505C67">
        <w:rPr>
          <w:rFonts w:ascii="Times New Roman" w:hAnsi="Times New Roman"/>
          <w:sz w:val="28"/>
          <w:szCs w:val="28"/>
        </w:rPr>
        <w:t xml:space="preserve"> в условиях данного интеграционного объединения</w:t>
      </w:r>
      <w:r>
        <w:rPr>
          <w:rFonts w:ascii="Times New Roman" w:hAnsi="Times New Roman"/>
          <w:sz w:val="28"/>
          <w:szCs w:val="28"/>
        </w:rPr>
        <w:t xml:space="preserve"> часть </w:t>
      </w:r>
      <w:r>
        <w:rPr>
          <w:rFonts w:ascii="Times New Roman" w:hAnsi="Times New Roman"/>
          <w:sz w:val="28"/>
          <w:szCs w:val="28"/>
          <w:lang w:eastAsia="ru-RU"/>
        </w:rPr>
        <w:t xml:space="preserve">функций по </w:t>
      </w:r>
      <w:r w:rsidRPr="00BB788B">
        <w:rPr>
          <w:rFonts w:ascii="Times New Roman" w:hAnsi="Times New Roman"/>
          <w:sz w:val="28"/>
          <w:szCs w:val="28"/>
          <w:lang w:eastAsia="ru-RU"/>
        </w:rPr>
        <w:t>регулированию вн</w:t>
      </w:r>
      <w:r>
        <w:rPr>
          <w:rFonts w:ascii="Times New Roman" w:hAnsi="Times New Roman"/>
          <w:sz w:val="28"/>
          <w:szCs w:val="28"/>
          <w:lang w:eastAsia="ru-RU"/>
        </w:rPr>
        <w:t>ешней торговли будет передано от националь</w:t>
      </w:r>
      <w:r w:rsidRPr="00BB788B">
        <w:rPr>
          <w:rFonts w:ascii="Times New Roman" w:hAnsi="Times New Roman"/>
          <w:sz w:val="28"/>
          <w:szCs w:val="28"/>
          <w:lang w:eastAsia="ru-RU"/>
        </w:rPr>
        <w:t xml:space="preserve">ных органов  государств-участников органам управления </w:t>
      </w:r>
      <w:r>
        <w:rPr>
          <w:rFonts w:ascii="Times New Roman" w:hAnsi="Times New Roman"/>
          <w:sz w:val="28"/>
          <w:szCs w:val="28"/>
          <w:lang w:eastAsia="ru-RU"/>
        </w:rPr>
        <w:t>таможенного союза, в первую очередь Комиссии таможенного союза. Р</w:t>
      </w:r>
      <w:r w:rsidRPr="00BA6400">
        <w:rPr>
          <w:rFonts w:ascii="Times New Roman" w:hAnsi="Times New Roman"/>
          <w:sz w:val="28"/>
          <w:szCs w:val="28"/>
          <w:lang w:eastAsia="ru-RU"/>
        </w:rPr>
        <w:t>ешения Комиссии таможенного союза</w:t>
      </w:r>
      <w:r>
        <w:rPr>
          <w:rFonts w:ascii="Times New Roman" w:hAnsi="Times New Roman"/>
          <w:sz w:val="28"/>
          <w:szCs w:val="28"/>
          <w:lang w:eastAsia="ru-RU"/>
        </w:rPr>
        <w:t xml:space="preserve"> носят</w:t>
      </w:r>
      <w:r w:rsidRPr="00BA6400">
        <w:rPr>
          <w:rFonts w:ascii="Times New Roman" w:hAnsi="Times New Roman"/>
          <w:sz w:val="28"/>
          <w:szCs w:val="28"/>
          <w:lang w:eastAsia="ru-RU"/>
        </w:rPr>
        <w:t xml:space="preserve"> </w:t>
      </w:r>
      <w:r>
        <w:rPr>
          <w:rFonts w:ascii="Times New Roman" w:hAnsi="Times New Roman"/>
          <w:sz w:val="28"/>
          <w:szCs w:val="28"/>
          <w:lang w:eastAsia="ru-RU"/>
        </w:rPr>
        <w:t xml:space="preserve">обязательный характер, подлежат </w:t>
      </w:r>
      <w:r w:rsidRPr="00BA6400">
        <w:rPr>
          <w:rFonts w:ascii="Times New Roman" w:hAnsi="Times New Roman"/>
          <w:sz w:val="28"/>
          <w:szCs w:val="28"/>
          <w:lang w:eastAsia="ru-RU"/>
        </w:rPr>
        <w:t>непосредственному применению в государствах-членах таможенного союза</w:t>
      </w:r>
      <w:r>
        <w:rPr>
          <w:rFonts w:ascii="Times New Roman" w:hAnsi="Times New Roman"/>
          <w:sz w:val="28"/>
          <w:szCs w:val="28"/>
          <w:lang w:eastAsia="ru-RU"/>
        </w:rPr>
        <w:t>.</w:t>
      </w:r>
    </w:p>
    <w:p w:rsidR="00466CC6" w:rsidRDefault="00466CC6" w:rsidP="00505C67">
      <w:pPr>
        <w:spacing w:line="360" w:lineRule="auto"/>
        <w:ind w:right="284" w:firstLine="709"/>
        <w:jc w:val="both"/>
        <w:rPr>
          <w:rFonts w:ascii="Times New Roman" w:hAnsi="Times New Roman"/>
          <w:sz w:val="28"/>
          <w:szCs w:val="28"/>
        </w:rPr>
      </w:pPr>
      <w:r w:rsidRPr="00CE399C">
        <w:rPr>
          <w:rFonts w:ascii="Times New Roman" w:hAnsi="Times New Roman"/>
          <w:sz w:val="28"/>
          <w:szCs w:val="28"/>
        </w:rPr>
        <w:t>21 мая 2010 года на  заседании  Межгосударственного совета ЕврАзЭС (высшего органа таможенного союза) на уровне глав правительств в Петербурге приняты решения о вступлении в силу важнейших международных договоров, формирующих договорно-правовую базу Таможенного союза</w:t>
      </w:r>
      <w:r>
        <w:rPr>
          <w:rFonts w:ascii="Times New Roman" w:hAnsi="Times New Roman"/>
          <w:sz w:val="28"/>
          <w:szCs w:val="28"/>
        </w:rPr>
        <w:t>.</w:t>
      </w:r>
      <w:r>
        <w:rPr>
          <w:rStyle w:val="a5"/>
          <w:rFonts w:ascii="Times New Roman" w:hAnsi="Times New Roman"/>
          <w:sz w:val="28"/>
          <w:szCs w:val="28"/>
        </w:rPr>
        <w:footnoteReference w:id="24"/>
      </w:r>
    </w:p>
    <w:p w:rsidR="00466CC6" w:rsidRDefault="00466CC6" w:rsidP="00505C67">
      <w:pPr>
        <w:spacing w:line="360" w:lineRule="auto"/>
        <w:ind w:right="284" w:firstLine="709"/>
        <w:jc w:val="both"/>
        <w:rPr>
          <w:rFonts w:ascii="Times New Roman" w:hAnsi="Times New Roman"/>
          <w:sz w:val="28"/>
          <w:szCs w:val="28"/>
        </w:rPr>
      </w:pPr>
      <w:r>
        <w:rPr>
          <w:rFonts w:ascii="Times New Roman" w:hAnsi="Times New Roman"/>
          <w:sz w:val="28"/>
          <w:szCs w:val="28"/>
        </w:rPr>
        <w:t>В частности были рассмотрены такие вопросы как:</w:t>
      </w:r>
    </w:p>
    <w:p w:rsidR="00466CC6" w:rsidRPr="00971609" w:rsidRDefault="00466CC6" w:rsidP="00971609">
      <w:pPr>
        <w:pStyle w:val="1"/>
        <w:numPr>
          <w:ilvl w:val="0"/>
          <w:numId w:val="21"/>
        </w:numPr>
        <w:spacing w:line="360" w:lineRule="auto"/>
        <w:ind w:right="284"/>
        <w:jc w:val="both"/>
        <w:rPr>
          <w:rFonts w:ascii="Times New Roman" w:hAnsi="Times New Roman"/>
          <w:sz w:val="28"/>
          <w:szCs w:val="28"/>
        </w:rPr>
      </w:pPr>
      <w:r>
        <w:rPr>
          <w:rFonts w:ascii="Times New Roman" w:hAnsi="Times New Roman"/>
          <w:sz w:val="28"/>
          <w:szCs w:val="28"/>
        </w:rPr>
        <w:t>применение</w:t>
      </w:r>
      <w:r w:rsidRPr="00971609">
        <w:rPr>
          <w:rFonts w:ascii="Times New Roman" w:hAnsi="Times New Roman"/>
          <w:sz w:val="28"/>
          <w:szCs w:val="28"/>
        </w:rPr>
        <w:t xml:space="preserve"> специальных защитных, антидемпинговых и компенсационных мер по отношению к третьим странам</w:t>
      </w:r>
      <w:r>
        <w:rPr>
          <w:rFonts w:ascii="Times New Roman" w:hAnsi="Times New Roman"/>
          <w:sz w:val="28"/>
          <w:szCs w:val="28"/>
        </w:rPr>
        <w:t>;</w:t>
      </w:r>
    </w:p>
    <w:p w:rsidR="00466CC6" w:rsidRDefault="00466CC6" w:rsidP="00971609">
      <w:pPr>
        <w:pStyle w:val="1"/>
        <w:numPr>
          <w:ilvl w:val="0"/>
          <w:numId w:val="21"/>
        </w:numPr>
        <w:spacing w:line="360" w:lineRule="auto"/>
        <w:ind w:right="284"/>
        <w:jc w:val="both"/>
        <w:rPr>
          <w:rFonts w:ascii="Times New Roman" w:hAnsi="Times New Roman"/>
          <w:sz w:val="28"/>
          <w:szCs w:val="28"/>
        </w:rPr>
      </w:pPr>
      <w:r>
        <w:rPr>
          <w:rFonts w:ascii="Times New Roman" w:hAnsi="Times New Roman"/>
          <w:sz w:val="28"/>
          <w:szCs w:val="28"/>
        </w:rPr>
        <w:t>техническое регулирование в рамках таможенного союза;</w:t>
      </w:r>
    </w:p>
    <w:p w:rsidR="00466CC6" w:rsidRDefault="00466CC6" w:rsidP="00CE399C">
      <w:pPr>
        <w:pStyle w:val="1"/>
        <w:numPr>
          <w:ilvl w:val="0"/>
          <w:numId w:val="21"/>
        </w:numPr>
        <w:spacing w:line="360" w:lineRule="auto"/>
        <w:ind w:right="284"/>
        <w:jc w:val="both"/>
        <w:rPr>
          <w:rFonts w:ascii="Times New Roman" w:hAnsi="Times New Roman"/>
          <w:sz w:val="28"/>
          <w:szCs w:val="28"/>
        </w:rPr>
      </w:pPr>
      <w:r>
        <w:rPr>
          <w:rFonts w:ascii="Times New Roman" w:hAnsi="Times New Roman"/>
          <w:sz w:val="28"/>
          <w:szCs w:val="28"/>
        </w:rPr>
        <w:t>применение</w:t>
      </w:r>
      <w:r w:rsidRPr="00971609">
        <w:rPr>
          <w:rFonts w:ascii="Times New Roman" w:hAnsi="Times New Roman"/>
          <w:sz w:val="28"/>
          <w:szCs w:val="28"/>
        </w:rPr>
        <w:t xml:space="preserve"> санитарных, ветеринарно-санитарных и фитосанитарных мер в таможенном союзе</w:t>
      </w:r>
      <w:r>
        <w:rPr>
          <w:rFonts w:ascii="Times New Roman" w:hAnsi="Times New Roman"/>
          <w:sz w:val="28"/>
          <w:szCs w:val="28"/>
        </w:rPr>
        <w:t xml:space="preserve"> и т.д.</w:t>
      </w:r>
    </w:p>
    <w:p w:rsidR="00466CC6" w:rsidRDefault="00466CC6" w:rsidP="00971609">
      <w:pPr>
        <w:spacing w:line="360" w:lineRule="auto"/>
        <w:ind w:right="284" w:firstLine="709"/>
        <w:jc w:val="both"/>
        <w:rPr>
          <w:rFonts w:ascii="Times New Roman" w:hAnsi="Times New Roman"/>
          <w:sz w:val="28"/>
          <w:szCs w:val="28"/>
        </w:rPr>
      </w:pPr>
      <w:r w:rsidRPr="00971609">
        <w:rPr>
          <w:rFonts w:ascii="Times New Roman" w:hAnsi="Times New Roman"/>
          <w:sz w:val="28"/>
          <w:szCs w:val="28"/>
        </w:rPr>
        <w:t>21 мая 2010 Государственная Дума Федерального Собрания Российской Федерации единогласно ратифицировала Таможенный кодекс таможенного союза,</w:t>
      </w:r>
      <w:r>
        <w:rPr>
          <w:rFonts w:ascii="Times New Roman" w:hAnsi="Times New Roman"/>
          <w:sz w:val="28"/>
          <w:szCs w:val="28"/>
        </w:rPr>
        <w:t xml:space="preserve"> </w:t>
      </w:r>
      <w:r w:rsidRPr="00971609">
        <w:rPr>
          <w:rFonts w:ascii="Times New Roman" w:hAnsi="Times New Roman"/>
          <w:sz w:val="28"/>
          <w:szCs w:val="28"/>
        </w:rPr>
        <w:t xml:space="preserve"> представленный Федеральной таможенной службой</w:t>
      </w:r>
      <w:r>
        <w:rPr>
          <w:rFonts w:ascii="Times New Roman" w:hAnsi="Times New Roman"/>
          <w:sz w:val="28"/>
          <w:szCs w:val="28"/>
        </w:rPr>
        <w:t>.</w:t>
      </w:r>
      <w:r>
        <w:rPr>
          <w:rStyle w:val="a5"/>
          <w:rFonts w:ascii="Times New Roman" w:hAnsi="Times New Roman"/>
          <w:sz w:val="28"/>
          <w:szCs w:val="28"/>
        </w:rPr>
        <w:footnoteReference w:id="25"/>
      </w:r>
      <w:r w:rsidRPr="00971609">
        <w:t xml:space="preserve"> </w:t>
      </w:r>
      <w:r>
        <w:rPr>
          <w:rFonts w:ascii="Times New Roman" w:hAnsi="Times New Roman"/>
          <w:sz w:val="28"/>
          <w:szCs w:val="28"/>
        </w:rPr>
        <w:t xml:space="preserve">Россия </w:t>
      </w:r>
      <w:r w:rsidRPr="00971609">
        <w:rPr>
          <w:rFonts w:ascii="Times New Roman" w:hAnsi="Times New Roman"/>
          <w:sz w:val="28"/>
          <w:szCs w:val="28"/>
        </w:rPr>
        <w:t xml:space="preserve">первой из государств союзной тройки </w:t>
      </w:r>
      <w:r>
        <w:rPr>
          <w:rFonts w:ascii="Times New Roman" w:hAnsi="Times New Roman"/>
          <w:sz w:val="28"/>
          <w:szCs w:val="28"/>
        </w:rPr>
        <w:t xml:space="preserve">узаконила </w:t>
      </w:r>
      <w:r w:rsidRPr="00971609">
        <w:rPr>
          <w:rFonts w:ascii="Times New Roman" w:hAnsi="Times New Roman"/>
          <w:sz w:val="28"/>
          <w:szCs w:val="28"/>
        </w:rPr>
        <w:t>Таможенный кодекс таможенного союза</w:t>
      </w:r>
      <w:r>
        <w:rPr>
          <w:rFonts w:ascii="Times New Roman" w:hAnsi="Times New Roman"/>
          <w:sz w:val="28"/>
          <w:szCs w:val="28"/>
        </w:rPr>
        <w:t>.</w:t>
      </w:r>
    </w:p>
    <w:p w:rsidR="00466CC6" w:rsidRDefault="00466CC6" w:rsidP="00971609">
      <w:pPr>
        <w:spacing w:line="360" w:lineRule="auto"/>
        <w:ind w:right="284" w:firstLine="709"/>
        <w:jc w:val="both"/>
        <w:rPr>
          <w:rFonts w:ascii="Times New Roman" w:hAnsi="Times New Roman"/>
          <w:sz w:val="28"/>
          <w:szCs w:val="28"/>
        </w:rPr>
      </w:pPr>
      <w:r>
        <w:rPr>
          <w:rFonts w:ascii="Times New Roman" w:hAnsi="Times New Roman"/>
          <w:sz w:val="28"/>
          <w:szCs w:val="28"/>
        </w:rPr>
        <w:t xml:space="preserve">Каковы же </w:t>
      </w:r>
      <w:r w:rsidRPr="00971609">
        <w:rPr>
          <w:rFonts w:ascii="Times New Roman" w:hAnsi="Times New Roman"/>
          <w:sz w:val="28"/>
          <w:szCs w:val="28"/>
        </w:rPr>
        <w:t xml:space="preserve">принципиальные новации по сравнению с действующим таможенным законодательством Российской Федерации отражены в </w:t>
      </w:r>
      <w:r>
        <w:rPr>
          <w:rFonts w:ascii="Times New Roman" w:hAnsi="Times New Roman"/>
          <w:sz w:val="28"/>
          <w:szCs w:val="28"/>
        </w:rPr>
        <w:t>данном документе?</w:t>
      </w:r>
    </w:p>
    <w:p w:rsidR="00466CC6" w:rsidRDefault="00466CC6" w:rsidP="00971609">
      <w:pPr>
        <w:spacing w:line="360" w:lineRule="auto"/>
        <w:ind w:right="284" w:firstLine="709"/>
        <w:jc w:val="both"/>
        <w:rPr>
          <w:rFonts w:ascii="Times New Roman" w:hAnsi="Times New Roman"/>
          <w:sz w:val="28"/>
          <w:szCs w:val="28"/>
        </w:rPr>
      </w:pPr>
      <w:r>
        <w:rPr>
          <w:rFonts w:ascii="Times New Roman" w:hAnsi="Times New Roman"/>
          <w:sz w:val="28"/>
          <w:szCs w:val="28"/>
        </w:rPr>
        <w:t xml:space="preserve">Во-первых, </w:t>
      </w:r>
      <w:r w:rsidRPr="00B25C57">
        <w:rPr>
          <w:rFonts w:ascii="Times New Roman" w:hAnsi="Times New Roman"/>
          <w:sz w:val="28"/>
          <w:szCs w:val="28"/>
        </w:rPr>
        <w:t>срок уплаты таможенных пошлин, налогов устанавливается равным сроку временного хранения - до четырех месяцев, в ТК РФ был установлен срок уплаты - 15 дней</w:t>
      </w:r>
      <w:r>
        <w:rPr>
          <w:rFonts w:ascii="Times New Roman" w:hAnsi="Times New Roman"/>
          <w:sz w:val="28"/>
          <w:szCs w:val="28"/>
        </w:rPr>
        <w:t>.</w:t>
      </w:r>
    </w:p>
    <w:p w:rsidR="00466CC6" w:rsidRDefault="00466CC6" w:rsidP="00971609">
      <w:pPr>
        <w:spacing w:line="360" w:lineRule="auto"/>
        <w:ind w:right="284" w:firstLine="709"/>
        <w:jc w:val="both"/>
        <w:rPr>
          <w:rFonts w:ascii="Times New Roman" w:hAnsi="Times New Roman"/>
          <w:sz w:val="28"/>
          <w:szCs w:val="28"/>
        </w:rPr>
      </w:pPr>
      <w:r>
        <w:rPr>
          <w:rFonts w:ascii="Times New Roman" w:hAnsi="Times New Roman"/>
          <w:sz w:val="28"/>
          <w:szCs w:val="28"/>
        </w:rPr>
        <w:t xml:space="preserve">Во-вторых, участникам внешнеторговой деятельности </w:t>
      </w:r>
      <w:r w:rsidRPr="00B25C57">
        <w:rPr>
          <w:rFonts w:ascii="Times New Roman" w:hAnsi="Times New Roman"/>
          <w:sz w:val="28"/>
          <w:szCs w:val="28"/>
        </w:rPr>
        <w:t>предоставляется возможность осуществлять свою деятельность в любой точке государства-члена таможенного союза</w:t>
      </w:r>
      <w:r>
        <w:rPr>
          <w:rFonts w:ascii="Times New Roman" w:hAnsi="Times New Roman"/>
          <w:sz w:val="28"/>
          <w:szCs w:val="28"/>
        </w:rPr>
        <w:t>.</w:t>
      </w:r>
    </w:p>
    <w:p w:rsidR="00466CC6" w:rsidRDefault="00466CC6" w:rsidP="00B25C57">
      <w:pPr>
        <w:spacing w:line="360" w:lineRule="auto"/>
        <w:ind w:right="284" w:firstLine="709"/>
        <w:jc w:val="both"/>
        <w:rPr>
          <w:rFonts w:ascii="Times New Roman" w:hAnsi="Times New Roman"/>
          <w:sz w:val="28"/>
          <w:szCs w:val="28"/>
        </w:rPr>
      </w:pPr>
      <w:r>
        <w:rPr>
          <w:rFonts w:ascii="Times New Roman" w:hAnsi="Times New Roman"/>
          <w:sz w:val="28"/>
          <w:szCs w:val="28"/>
        </w:rPr>
        <w:t xml:space="preserve">В-третьих, согласно ТК ТС </w:t>
      </w:r>
      <w:r w:rsidRPr="00B25C57">
        <w:rPr>
          <w:rFonts w:ascii="Times New Roman" w:hAnsi="Times New Roman"/>
          <w:sz w:val="28"/>
          <w:szCs w:val="28"/>
        </w:rPr>
        <w:t>экспорт – процедура, в соответствии с которой товары таможенного союза вывозятся за пределы территории таможенного союза. Таким образом, перемещение товаров из России в Казахстан, например, будет считаться  взаимной торговлей</w:t>
      </w:r>
      <w:r>
        <w:rPr>
          <w:rFonts w:ascii="Times New Roman" w:hAnsi="Times New Roman"/>
          <w:sz w:val="28"/>
          <w:szCs w:val="28"/>
        </w:rPr>
        <w:t>.</w:t>
      </w:r>
      <w:r w:rsidRPr="00B25C57">
        <w:rPr>
          <w:rFonts w:ascii="Times New Roman" w:hAnsi="Times New Roman"/>
          <w:sz w:val="28"/>
          <w:szCs w:val="28"/>
        </w:rPr>
        <w:t xml:space="preserve"> В рамках взаимной торговли не будет производиться взимание таможенных платежей, будет применяться нулевая ставка налога на добавленную стоимость и (или) освобождение от уплаты акцизов, а также не будут применяться</w:t>
      </w:r>
      <w:r>
        <w:rPr>
          <w:rFonts w:ascii="Times New Roman" w:hAnsi="Times New Roman"/>
          <w:sz w:val="28"/>
          <w:szCs w:val="28"/>
        </w:rPr>
        <w:t xml:space="preserve"> меры нетарифного регулирования.</w:t>
      </w:r>
    </w:p>
    <w:p w:rsidR="00466CC6" w:rsidRDefault="00466CC6" w:rsidP="00B25C57">
      <w:pPr>
        <w:spacing w:line="360" w:lineRule="auto"/>
        <w:ind w:right="284" w:firstLine="709"/>
        <w:jc w:val="both"/>
        <w:rPr>
          <w:rFonts w:ascii="Times New Roman" w:hAnsi="Times New Roman"/>
          <w:sz w:val="28"/>
          <w:szCs w:val="28"/>
        </w:rPr>
      </w:pPr>
      <w:r w:rsidRPr="00B25C57">
        <w:rPr>
          <w:rFonts w:ascii="Times New Roman" w:hAnsi="Times New Roman"/>
          <w:sz w:val="28"/>
          <w:szCs w:val="28"/>
        </w:rPr>
        <w:t>В рамках таможенного союза предполагается вести статистику взаимной торговли государств-членов таможенного союза</w:t>
      </w:r>
      <w:r>
        <w:rPr>
          <w:rFonts w:ascii="Times New Roman" w:hAnsi="Times New Roman"/>
          <w:sz w:val="28"/>
          <w:szCs w:val="28"/>
        </w:rPr>
        <w:t xml:space="preserve">. Контролироваться взаимная торговля товарами и услугами будет уполномоченными органами, определенными государствами-участниками таможенного союза. </w:t>
      </w:r>
      <w:r w:rsidRPr="00B25C57">
        <w:rPr>
          <w:rFonts w:ascii="Times New Roman" w:hAnsi="Times New Roman"/>
          <w:sz w:val="28"/>
          <w:szCs w:val="28"/>
        </w:rPr>
        <w:t>В Российской Федерации определено, что уполномоченным органом в области ведения статистики внешней торговли будет являться ФТС России, а уполномоченным органом в области ведени</w:t>
      </w:r>
      <w:r>
        <w:rPr>
          <w:rFonts w:ascii="Times New Roman" w:hAnsi="Times New Roman"/>
          <w:sz w:val="28"/>
          <w:szCs w:val="28"/>
        </w:rPr>
        <w:t>я статистики взаимной торговли –</w:t>
      </w:r>
      <w:r w:rsidRPr="00B25C57">
        <w:rPr>
          <w:rFonts w:ascii="Times New Roman" w:hAnsi="Times New Roman"/>
          <w:sz w:val="28"/>
          <w:szCs w:val="28"/>
        </w:rPr>
        <w:t xml:space="preserve"> Росстат. </w:t>
      </w:r>
    </w:p>
    <w:p w:rsidR="00466CC6" w:rsidRDefault="00466CC6" w:rsidP="00B25C57">
      <w:pPr>
        <w:spacing w:line="360" w:lineRule="auto"/>
        <w:ind w:right="284" w:firstLine="709"/>
        <w:jc w:val="both"/>
        <w:rPr>
          <w:rFonts w:ascii="Times New Roman" w:hAnsi="Times New Roman"/>
          <w:sz w:val="28"/>
          <w:szCs w:val="28"/>
        </w:rPr>
      </w:pPr>
      <w:r>
        <w:rPr>
          <w:rFonts w:ascii="Times New Roman" w:hAnsi="Times New Roman"/>
          <w:sz w:val="28"/>
          <w:szCs w:val="28"/>
        </w:rPr>
        <w:t>Что же касается сертификатов о происхождении товара, то здесь межгосударственным  советом</w:t>
      </w:r>
      <w:r w:rsidRPr="00CE399C">
        <w:rPr>
          <w:rFonts w:ascii="Times New Roman" w:hAnsi="Times New Roman"/>
          <w:sz w:val="28"/>
          <w:szCs w:val="28"/>
        </w:rPr>
        <w:t xml:space="preserve"> ЕврАзЭС</w:t>
      </w:r>
      <w:r w:rsidRPr="00BA6400">
        <w:rPr>
          <w:rFonts w:ascii="Times New Roman" w:hAnsi="Times New Roman"/>
          <w:sz w:val="28"/>
          <w:szCs w:val="28"/>
        </w:rPr>
        <w:t xml:space="preserve"> </w:t>
      </w:r>
      <w:r>
        <w:rPr>
          <w:rFonts w:ascii="Times New Roman" w:hAnsi="Times New Roman"/>
          <w:sz w:val="28"/>
          <w:szCs w:val="28"/>
        </w:rPr>
        <w:t xml:space="preserve">были рассмотрены </w:t>
      </w:r>
      <w:r w:rsidRPr="00BA6400">
        <w:rPr>
          <w:rFonts w:ascii="Times New Roman" w:hAnsi="Times New Roman"/>
          <w:sz w:val="28"/>
          <w:szCs w:val="28"/>
        </w:rPr>
        <w:t>мероприятия по принятию порядка оформления и выдачи Единого сертификата происхождения товара из таможенного союза, который будет являться документом, подтверждающим происхождение товара из таможенного союза, а также мероприятия по признанию Единого сертификата происхождения товара из таможенного союза таможенными службами иностранных государств</w:t>
      </w:r>
      <w:r>
        <w:rPr>
          <w:rFonts w:ascii="Times New Roman" w:hAnsi="Times New Roman"/>
          <w:sz w:val="28"/>
          <w:szCs w:val="28"/>
        </w:rPr>
        <w:t>.</w:t>
      </w:r>
    </w:p>
    <w:p w:rsidR="00466CC6" w:rsidRPr="006C7747" w:rsidRDefault="00466CC6" w:rsidP="006C7747">
      <w:pPr>
        <w:spacing w:line="360" w:lineRule="auto"/>
        <w:ind w:right="284" w:firstLine="709"/>
        <w:jc w:val="both"/>
        <w:rPr>
          <w:rFonts w:ascii="Times New Roman" w:hAnsi="Times New Roman"/>
          <w:sz w:val="28"/>
          <w:szCs w:val="28"/>
        </w:rPr>
      </w:pPr>
      <w:r w:rsidRPr="006C7747">
        <w:rPr>
          <w:rFonts w:ascii="Times New Roman" w:hAnsi="Times New Roman"/>
          <w:sz w:val="28"/>
          <w:szCs w:val="28"/>
        </w:rPr>
        <w:t xml:space="preserve">Механизм защиты интересов товаропроизводителей таможенного союза от недобросовестной конкуренции производителей третьих стран будет реализован посредством: </w:t>
      </w:r>
    </w:p>
    <w:p w:rsidR="00466CC6" w:rsidRPr="006C7747" w:rsidRDefault="00466CC6" w:rsidP="004A2137">
      <w:pPr>
        <w:pStyle w:val="1"/>
        <w:numPr>
          <w:ilvl w:val="0"/>
          <w:numId w:val="22"/>
        </w:numPr>
        <w:spacing w:line="360" w:lineRule="auto"/>
        <w:ind w:left="0" w:right="284" w:firstLine="567"/>
        <w:jc w:val="both"/>
        <w:rPr>
          <w:rFonts w:ascii="Times New Roman" w:hAnsi="Times New Roman"/>
          <w:sz w:val="28"/>
          <w:szCs w:val="28"/>
        </w:rPr>
      </w:pPr>
      <w:r w:rsidRPr="006C7747">
        <w:rPr>
          <w:rFonts w:ascii="Times New Roman" w:hAnsi="Times New Roman"/>
          <w:sz w:val="28"/>
          <w:szCs w:val="28"/>
        </w:rPr>
        <w:t>национального таможенного реестра объектов интеллектуальной собственности, который ведется в таможенном органе государства-члена таможенного союза;</w:t>
      </w:r>
    </w:p>
    <w:p w:rsidR="00466CC6" w:rsidRPr="006C7747" w:rsidRDefault="00466CC6" w:rsidP="004A2137">
      <w:pPr>
        <w:pStyle w:val="1"/>
        <w:numPr>
          <w:ilvl w:val="0"/>
          <w:numId w:val="22"/>
        </w:numPr>
        <w:spacing w:line="360" w:lineRule="auto"/>
        <w:ind w:left="0" w:right="284" w:firstLine="567"/>
        <w:jc w:val="both"/>
        <w:rPr>
          <w:rFonts w:ascii="Times New Roman" w:hAnsi="Times New Roman"/>
          <w:sz w:val="28"/>
          <w:szCs w:val="28"/>
        </w:rPr>
      </w:pPr>
      <w:r w:rsidRPr="006C7747">
        <w:rPr>
          <w:rFonts w:ascii="Times New Roman" w:hAnsi="Times New Roman"/>
          <w:sz w:val="28"/>
          <w:szCs w:val="28"/>
        </w:rPr>
        <w:t>Единого таможенного реестра объектов интеллектуальной собственности государств - членов таможенного союза (после подписания Соглашения о Едином таможенном реестре объектов интеллектуальной собственности государств-членов таможенного союза);</w:t>
      </w:r>
    </w:p>
    <w:p w:rsidR="00466CC6" w:rsidRPr="006C7747" w:rsidRDefault="00466CC6" w:rsidP="004A2137">
      <w:pPr>
        <w:pStyle w:val="1"/>
        <w:numPr>
          <w:ilvl w:val="0"/>
          <w:numId w:val="22"/>
        </w:numPr>
        <w:spacing w:line="360" w:lineRule="auto"/>
        <w:ind w:left="0" w:right="284" w:firstLine="567"/>
        <w:jc w:val="both"/>
        <w:rPr>
          <w:rFonts w:ascii="Times New Roman" w:hAnsi="Times New Roman"/>
          <w:sz w:val="28"/>
          <w:szCs w:val="28"/>
        </w:rPr>
      </w:pPr>
      <w:r w:rsidRPr="006C7747">
        <w:rPr>
          <w:rFonts w:ascii="Times New Roman" w:hAnsi="Times New Roman"/>
          <w:sz w:val="28"/>
          <w:szCs w:val="28"/>
        </w:rPr>
        <w:t>в соответствии с законодательством государств - членов таможенного союза в отношении объектов интеллектуальной собственности, не включенных в указанные таможенные реестры</w:t>
      </w:r>
      <w:r>
        <w:rPr>
          <w:rFonts w:ascii="Times New Roman" w:hAnsi="Times New Roman"/>
          <w:sz w:val="28"/>
          <w:szCs w:val="28"/>
        </w:rPr>
        <w:t>.</w:t>
      </w:r>
      <w:r>
        <w:rPr>
          <w:rStyle w:val="a5"/>
          <w:rFonts w:ascii="Times New Roman" w:hAnsi="Times New Roman"/>
          <w:sz w:val="28"/>
          <w:szCs w:val="28"/>
        </w:rPr>
        <w:footnoteReference w:id="26"/>
      </w:r>
    </w:p>
    <w:p w:rsidR="00466CC6" w:rsidRDefault="00466CC6" w:rsidP="00B25C57">
      <w:pPr>
        <w:spacing w:line="360" w:lineRule="auto"/>
        <w:ind w:right="284" w:firstLine="709"/>
        <w:jc w:val="both"/>
        <w:rPr>
          <w:rFonts w:ascii="Times New Roman" w:hAnsi="Times New Roman"/>
          <w:sz w:val="28"/>
          <w:szCs w:val="28"/>
        </w:rPr>
      </w:pPr>
      <w:r w:rsidRPr="006C7747">
        <w:rPr>
          <w:rFonts w:ascii="Times New Roman" w:hAnsi="Times New Roman"/>
          <w:sz w:val="28"/>
          <w:szCs w:val="28"/>
        </w:rPr>
        <w:t>В процессе подготовки нормативной базы таможенного союза по вопросам нетарифного регулирования был проведен анализ существующих мер государственного регулирования внешней торговли в трех государствах и заново осмыслены все запреты и ограничения</w:t>
      </w:r>
      <w:r>
        <w:rPr>
          <w:rFonts w:ascii="Times New Roman" w:hAnsi="Times New Roman"/>
          <w:i/>
          <w:sz w:val="28"/>
          <w:szCs w:val="28"/>
        </w:rPr>
        <w:t xml:space="preserve">. </w:t>
      </w:r>
      <w:r>
        <w:rPr>
          <w:rFonts w:ascii="Times New Roman" w:hAnsi="Times New Roman"/>
          <w:sz w:val="28"/>
          <w:szCs w:val="28"/>
        </w:rPr>
        <w:t>Составлен е</w:t>
      </w:r>
      <w:r w:rsidRPr="00E73D60">
        <w:rPr>
          <w:rFonts w:ascii="Times New Roman" w:hAnsi="Times New Roman"/>
          <w:sz w:val="28"/>
          <w:szCs w:val="28"/>
        </w:rPr>
        <w:t>диный перечень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w:t>
      </w:r>
      <w:r>
        <w:rPr>
          <w:rFonts w:ascii="Times New Roman" w:hAnsi="Times New Roman"/>
          <w:sz w:val="28"/>
          <w:szCs w:val="28"/>
        </w:rPr>
        <w:t>ьими странами</w:t>
      </w:r>
      <w:r>
        <w:rPr>
          <w:rStyle w:val="a5"/>
          <w:rFonts w:ascii="Times New Roman" w:hAnsi="Times New Roman"/>
          <w:sz w:val="28"/>
          <w:szCs w:val="28"/>
        </w:rPr>
        <w:footnoteReference w:id="27"/>
      </w:r>
      <w:r>
        <w:rPr>
          <w:rFonts w:ascii="Times New Roman" w:hAnsi="Times New Roman"/>
          <w:sz w:val="28"/>
          <w:szCs w:val="28"/>
        </w:rPr>
        <w:t>, а также п</w:t>
      </w:r>
      <w:r w:rsidRPr="00E73D60">
        <w:rPr>
          <w:rFonts w:ascii="Times New Roman" w:hAnsi="Times New Roman"/>
          <w:sz w:val="28"/>
          <w:szCs w:val="28"/>
        </w:rPr>
        <w:t>еречень товаров, являющихся существенно важными для внутреннего рынка таможенного союза, в отношении которых в исключительных случаях  могут быть установлены временные ограничения или запреты экспорта</w:t>
      </w:r>
      <w:r>
        <w:rPr>
          <w:rFonts w:ascii="Times New Roman" w:hAnsi="Times New Roman"/>
          <w:sz w:val="28"/>
          <w:szCs w:val="28"/>
        </w:rPr>
        <w:t>.</w:t>
      </w:r>
      <w:r>
        <w:rPr>
          <w:rStyle w:val="a5"/>
          <w:rFonts w:ascii="Times New Roman" w:hAnsi="Times New Roman"/>
          <w:sz w:val="28"/>
          <w:szCs w:val="28"/>
        </w:rPr>
        <w:footnoteReference w:id="28"/>
      </w:r>
    </w:p>
    <w:p w:rsidR="00466CC6" w:rsidRDefault="00466CC6" w:rsidP="00B25C57">
      <w:pPr>
        <w:spacing w:line="360" w:lineRule="auto"/>
        <w:ind w:right="284" w:firstLine="709"/>
        <w:jc w:val="both"/>
        <w:rPr>
          <w:rFonts w:ascii="Times New Roman" w:hAnsi="Times New Roman"/>
          <w:sz w:val="28"/>
          <w:szCs w:val="28"/>
        </w:rPr>
      </w:pPr>
      <w:r>
        <w:rPr>
          <w:rFonts w:ascii="Times New Roman" w:hAnsi="Times New Roman"/>
          <w:sz w:val="28"/>
          <w:szCs w:val="28"/>
        </w:rPr>
        <w:t>Что же касается таможенно-тарифного регулирования внешней торговли, то здесь уже проделано много работы, но этот вопрос до сих пор остается открытым для стран-участниц.</w:t>
      </w:r>
    </w:p>
    <w:p w:rsidR="00466CC6" w:rsidRPr="001D39DB" w:rsidRDefault="00466CC6" w:rsidP="001D39DB">
      <w:pPr>
        <w:spacing w:line="360" w:lineRule="auto"/>
        <w:ind w:right="284" w:firstLine="709"/>
        <w:jc w:val="both"/>
        <w:rPr>
          <w:rFonts w:ascii="Times New Roman" w:hAnsi="Times New Roman"/>
          <w:sz w:val="28"/>
          <w:szCs w:val="28"/>
        </w:rPr>
      </w:pPr>
      <w:r>
        <w:rPr>
          <w:rFonts w:ascii="Times New Roman" w:hAnsi="Times New Roman"/>
          <w:sz w:val="28"/>
          <w:szCs w:val="28"/>
        </w:rPr>
        <w:t xml:space="preserve">13 мая 2010 года </w:t>
      </w:r>
      <w:r w:rsidRPr="001D39DB">
        <w:rPr>
          <w:rFonts w:ascii="Times New Roman" w:hAnsi="Times New Roman"/>
          <w:sz w:val="28"/>
          <w:szCs w:val="28"/>
        </w:rPr>
        <w:t xml:space="preserve">ФТС России подготовила и внесла в Правительство Российской  Федерации проект федерального закона «О таможенном регулировании в Российской Федерации», который должен вступить в силу 1 июля 2010 года и определить основы правового регулирования таможенных отношений на национальном уровне в условиях действия нормативно-правовой базы таможенного союза. </w:t>
      </w:r>
    </w:p>
    <w:p w:rsidR="00466CC6" w:rsidRDefault="00466CC6" w:rsidP="001D39DB">
      <w:pPr>
        <w:spacing w:line="360" w:lineRule="auto"/>
        <w:ind w:right="284" w:firstLine="709"/>
        <w:jc w:val="both"/>
        <w:rPr>
          <w:rFonts w:ascii="Times New Roman" w:hAnsi="Times New Roman"/>
          <w:sz w:val="28"/>
          <w:szCs w:val="28"/>
        </w:rPr>
      </w:pPr>
      <w:r w:rsidRPr="001D39DB">
        <w:rPr>
          <w:rFonts w:ascii="Times New Roman" w:hAnsi="Times New Roman"/>
          <w:sz w:val="28"/>
          <w:szCs w:val="28"/>
        </w:rPr>
        <w:t>Федеральный закон «О таможенном регулировании в Российской Федерации» устанавливает особенности таможенного регулирования в Российской Федерации в соответствии с положениями таможенного законодательства таможенного союза и содержит положения, отражающие отсылочные нормы Таможе</w:t>
      </w:r>
      <w:r>
        <w:rPr>
          <w:rFonts w:ascii="Times New Roman" w:hAnsi="Times New Roman"/>
          <w:sz w:val="28"/>
          <w:szCs w:val="28"/>
        </w:rPr>
        <w:t xml:space="preserve">нного кодекса таможенного союза, </w:t>
      </w:r>
      <w:r w:rsidRPr="001D39DB">
        <w:rPr>
          <w:rFonts w:ascii="Times New Roman" w:hAnsi="Times New Roman"/>
          <w:sz w:val="28"/>
          <w:szCs w:val="28"/>
        </w:rPr>
        <w:t xml:space="preserve">согласно которым регулирование ряда правоотношений, либо установление  дополнительных условий, требований или особенностей </w:t>
      </w:r>
      <w:r>
        <w:rPr>
          <w:rFonts w:ascii="Times New Roman" w:hAnsi="Times New Roman"/>
          <w:sz w:val="28"/>
          <w:szCs w:val="28"/>
        </w:rPr>
        <w:t xml:space="preserve">нормативно- </w:t>
      </w:r>
      <w:r w:rsidRPr="001D39DB">
        <w:rPr>
          <w:rFonts w:ascii="Times New Roman" w:hAnsi="Times New Roman"/>
          <w:sz w:val="28"/>
          <w:szCs w:val="28"/>
        </w:rPr>
        <w:t>правового регулирования должно определяться на уровне национального законодательства государств-членов таможенного союза</w:t>
      </w:r>
      <w:r>
        <w:rPr>
          <w:rFonts w:ascii="Times New Roman" w:hAnsi="Times New Roman"/>
          <w:sz w:val="28"/>
          <w:szCs w:val="28"/>
        </w:rPr>
        <w:t xml:space="preserve">. </w:t>
      </w:r>
      <w:r>
        <w:rPr>
          <w:rStyle w:val="a5"/>
          <w:rFonts w:ascii="Times New Roman" w:hAnsi="Times New Roman"/>
          <w:sz w:val="28"/>
          <w:szCs w:val="28"/>
        </w:rPr>
        <w:footnoteReference w:id="29"/>
      </w:r>
    </w:p>
    <w:p w:rsidR="00466CC6" w:rsidRPr="006C7747" w:rsidRDefault="00466CC6" w:rsidP="00046527">
      <w:pPr>
        <w:spacing w:line="360" w:lineRule="auto"/>
        <w:ind w:right="284" w:firstLine="709"/>
        <w:jc w:val="both"/>
        <w:rPr>
          <w:rFonts w:ascii="Times New Roman" w:hAnsi="Times New Roman"/>
          <w:sz w:val="28"/>
          <w:szCs w:val="28"/>
        </w:rPr>
      </w:pPr>
      <w:r>
        <w:rPr>
          <w:rFonts w:ascii="Times New Roman" w:hAnsi="Times New Roman"/>
          <w:sz w:val="28"/>
          <w:szCs w:val="28"/>
        </w:rPr>
        <w:t xml:space="preserve">27 ноября 2009 года утвержден Комиссией таможенного союза Единый таможенный тариф – </w:t>
      </w:r>
      <w:r w:rsidRPr="00046527">
        <w:rPr>
          <w:rFonts w:ascii="Times New Roman" w:hAnsi="Times New Roman"/>
          <w:sz w:val="28"/>
          <w:szCs w:val="28"/>
        </w:rPr>
        <w:t>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таможенного союза (ТН ВЭД ТС)</w:t>
      </w:r>
      <w:r>
        <w:rPr>
          <w:rFonts w:ascii="Times New Roman" w:hAnsi="Times New Roman"/>
          <w:sz w:val="28"/>
          <w:szCs w:val="28"/>
        </w:rPr>
        <w:t>.</w:t>
      </w:r>
      <w:r>
        <w:rPr>
          <w:rStyle w:val="a5"/>
          <w:rFonts w:ascii="Times New Roman" w:hAnsi="Times New Roman"/>
          <w:sz w:val="28"/>
          <w:szCs w:val="28"/>
        </w:rPr>
        <w:footnoteReference w:id="30"/>
      </w:r>
    </w:p>
    <w:p w:rsidR="00466CC6" w:rsidRDefault="00466CC6" w:rsidP="00B25C57">
      <w:pPr>
        <w:spacing w:line="360" w:lineRule="auto"/>
        <w:ind w:right="284" w:firstLine="709"/>
        <w:jc w:val="both"/>
        <w:rPr>
          <w:rFonts w:ascii="Times New Roman" w:hAnsi="Times New Roman"/>
          <w:sz w:val="28"/>
          <w:szCs w:val="28"/>
        </w:rPr>
      </w:pPr>
      <w:r w:rsidRPr="00046527">
        <w:rPr>
          <w:rFonts w:ascii="Times New Roman" w:hAnsi="Times New Roman"/>
          <w:sz w:val="28"/>
          <w:szCs w:val="28"/>
        </w:rPr>
        <w:t>В соответствии с пунктом 2 статьи 72 ТК ТС виды и ставки таможенных сборов устанавливаются законодательством государств-членов таможенного союза. В соответствии с проектом федерального закона «О таможенном регулировании в Российской Федерации» ставки таможенных сборов за таможенные операции устанавливаются Правительством Российской Федерации.</w:t>
      </w:r>
      <w:r>
        <w:rPr>
          <w:rStyle w:val="a5"/>
          <w:rFonts w:ascii="Times New Roman" w:hAnsi="Times New Roman"/>
          <w:sz w:val="28"/>
          <w:szCs w:val="28"/>
        </w:rPr>
        <w:footnoteReference w:id="31"/>
      </w:r>
    </w:p>
    <w:p w:rsidR="00466CC6" w:rsidRDefault="00466CC6" w:rsidP="001D39DB">
      <w:pPr>
        <w:spacing w:line="360" w:lineRule="auto"/>
        <w:ind w:right="284" w:firstLine="709"/>
        <w:jc w:val="both"/>
        <w:rPr>
          <w:rFonts w:ascii="Times New Roman" w:hAnsi="Times New Roman"/>
          <w:sz w:val="28"/>
          <w:szCs w:val="28"/>
        </w:rPr>
      </w:pPr>
      <w:r>
        <w:rPr>
          <w:rFonts w:ascii="Times New Roman" w:hAnsi="Times New Roman"/>
          <w:sz w:val="28"/>
          <w:szCs w:val="28"/>
        </w:rPr>
        <w:t xml:space="preserve">Созданы перечни </w:t>
      </w:r>
      <w:r w:rsidRPr="001D39DB">
        <w:rPr>
          <w:rFonts w:ascii="Times New Roman" w:hAnsi="Times New Roman"/>
          <w:sz w:val="28"/>
          <w:szCs w:val="28"/>
        </w:rPr>
        <w:t xml:space="preserve">развивающихся стран </w:t>
      </w:r>
      <w:r>
        <w:rPr>
          <w:rFonts w:ascii="Times New Roman" w:hAnsi="Times New Roman"/>
          <w:sz w:val="28"/>
          <w:szCs w:val="28"/>
        </w:rPr>
        <w:t>и наименее развитых стран</w:t>
      </w:r>
      <w:r w:rsidRPr="001D39DB">
        <w:rPr>
          <w:rFonts w:ascii="Times New Roman" w:hAnsi="Times New Roman"/>
          <w:sz w:val="28"/>
          <w:szCs w:val="28"/>
        </w:rPr>
        <w:t>– пользователей системы тарифных преференций таможенного союза</w:t>
      </w:r>
      <w:r>
        <w:rPr>
          <w:rFonts w:ascii="Times New Roman" w:hAnsi="Times New Roman"/>
          <w:sz w:val="28"/>
          <w:szCs w:val="28"/>
        </w:rPr>
        <w:t xml:space="preserve">, а также список </w:t>
      </w:r>
      <w:r w:rsidRPr="001D39DB">
        <w:rPr>
          <w:rFonts w:ascii="Times New Roman" w:hAnsi="Times New Roman"/>
          <w:sz w:val="28"/>
          <w:szCs w:val="28"/>
        </w:rPr>
        <w:t xml:space="preserve">товаров, происходящих и ввозимых </w:t>
      </w:r>
      <w:r>
        <w:rPr>
          <w:rFonts w:ascii="Times New Roman" w:hAnsi="Times New Roman"/>
          <w:sz w:val="28"/>
          <w:szCs w:val="28"/>
        </w:rPr>
        <w:t>из этих стран. Установлен п</w:t>
      </w:r>
      <w:r w:rsidRPr="001D39DB">
        <w:rPr>
          <w:rFonts w:ascii="Times New Roman" w:hAnsi="Times New Roman"/>
          <w:sz w:val="28"/>
          <w:szCs w:val="28"/>
        </w:rPr>
        <w:t>еречень товаров и ставок, в отношении которых в течение переходного периода одним из государств – членов таможенного союза применяются ставки ввозных таможенных пошлин, отличные от ставок Единого таможенного тарифа таможенного союза</w:t>
      </w:r>
      <w:r>
        <w:rPr>
          <w:rFonts w:ascii="Times New Roman" w:hAnsi="Times New Roman"/>
          <w:sz w:val="28"/>
          <w:szCs w:val="28"/>
        </w:rPr>
        <w:t xml:space="preserve"> и п</w:t>
      </w:r>
      <w:r w:rsidRPr="001D39DB">
        <w:rPr>
          <w:rFonts w:ascii="Times New Roman" w:hAnsi="Times New Roman"/>
          <w:sz w:val="28"/>
          <w:szCs w:val="28"/>
        </w:rPr>
        <w:t>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r>
        <w:rPr>
          <w:rFonts w:ascii="Times New Roman" w:hAnsi="Times New Roman"/>
          <w:sz w:val="28"/>
          <w:szCs w:val="28"/>
        </w:rPr>
        <w:t>.</w:t>
      </w:r>
      <w:r>
        <w:rPr>
          <w:rStyle w:val="a5"/>
          <w:rFonts w:ascii="Times New Roman" w:hAnsi="Times New Roman"/>
          <w:sz w:val="28"/>
          <w:szCs w:val="28"/>
        </w:rPr>
        <w:footnoteReference w:id="32"/>
      </w:r>
      <w:r>
        <w:rPr>
          <w:rFonts w:ascii="Times New Roman" w:hAnsi="Times New Roman"/>
          <w:sz w:val="28"/>
          <w:szCs w:val="28"/>
        </w:rPr>
        <w:t xml:space="preserve"> Не остался без внимания и п</w:t>
      </w:r>
      <w:r w:rsidRPr="001D39DB">
        <w:rPr>
          <w:rFonts w:ascii="Times New Roman" w:hAnsi="Times New Roman"/>
          <w:sz w:val="28"/>
          <w:szCs w:val="28"/>
        </w:rPr>
        <w:t>еречень товаров, в отношении которых с 1 января 2010 г. устанавливаются тарифные квоты</w:t>
      </w:r>
      <w:r>
        <w:rPr>
          <w:rFonts w:ascii="Times New Roman" w:hAnsi="Times New Roman"/>
          <w:sz w:val="28"/>
          <w:szCs w:val="28"/>
        </w:rPr>
        <w:t xml:space="preserve"> в рамках таможенного союза.</w:t>
      </w:r>
      <w:r>
        <w:rPr>
          <w:rStyle w:val="a5"/>
          <w:rFonts w:ascii="Times New Roman" w:hAnsi="Times New Roman"/>
          <w:sz w:val="28"/>
          <w:szCs w:val="28"/>
        </w:rPr>
        <w:footnoteReference w:id="33"/>
      </w:r>
    </w:p>
    <w:p w:rsidR="00466CC6" w:rsidRPr="00046527" w:rsidRDefault="00466CC6" w:rsidP="001D39DB">
      <w:pPr>
        <w:spacing w:line="360" w:lineRule="auto"/>
        <w:ind w:right="284" w:firstLine="709"/>
        <w:jc w:val="both"/>
        <w:rPr>
          <w:rFonts w:ascii="Times New Roman" w:hAnsi="Times New Roman"/>
          <w:sz w:val="28"/>
          <w:szCs w:val="28"/>
        </w:rPr>
      </w:pPr>
      <w:r>
        <w:rPr>
          <w:rFonts w:ascii="Times New Roman" w:hAnsi="Times New Roman"/>
          <w:sz w:val="28"/>
          <w:szCs w:val="28"/>
        </w:rPr>
        <w:t>Таможенный союз Россия, Беларусь, Казахстан является новым этапом в интеграции наших стран. Это объединение только начинает действовать на мировой арене и пока еще рано говорить о результатах. Много еще организационных вопросов нужно решить, принять те или иные меры регулирования внешнеторговой деятельности, как между странами-участницами, так и третьими странами, не входящих в таможенный союз.</w:t>
      </w:r>
    </w:p>
    <w:p w:rsidR="00466CC6" w:rsidRPr="00154238" w:rsidRDefault="00466CC6" w:rsidP="00B25C57">
      <w:pPr>
        <w:spacing w:line="360" w:lineRule="auto"/>
        <w:ind w:right="284" w:firstLine="709"/>
        <w:jc w:val="both"/>
        <w:rPr>
          <w:rFonts w:ascii="Times New Roman" w:hAnsi="Times New Roman"/>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B25C57">
      <w:pPr>
        <w:spacing w:line="360" w:lineRule="auto"/>
        <w:ind w:right="284" w:firstLine="709"/>
        <w:jc w:val="both"/>
        <w:rPr>
          <w:rFonts w:ascii="Times New Roman" w:hAnsi="Times New Roman"/>
          <w:i/>
          <w:sz w:val="28"/>
          <w:szCs w:val="28"/>
        </w:rPr>
      </w:pPr>
    </w:p>
    <w:p w:rsidR="00466CC6" w:rsidRDefault="00466CC6" w:rsidP="00E73D60">
      <w:pPr>
        <w:spacing w:line="360" w:lineRule="auto"/>
        <w:ind w:right="284" w:firstLine="709"/>
        <w:jc w:val="center"/>
        <w:rPr>
          <w:rFonts w:ascii="Times New Roman" w:hAnsi="Times New Roman"/>
          <w:b/>
          <w:sz w:val="28"/>
          <w:szCs w:val="28"/>
        </w:rPr>
      </w:pPr>
      <w:r w:rsidRPr="00E73D60">
        <w:rPr>
          <w:rFonts w:ascii="Times New Roman" w:hAnsi="Times New Roman"/>
          <w:b/>
          <w:sz w:val="28"/>
          <w:szCs w:val="28"/>
        </w:rPr>
        <w:t>ЗАКЛЮЧЕНИЕ</w:t>
      </w:r>
    </w:p>
    <w:p w:rsidR="00466CC6" w:rsidRPr="00AD39CE" w:rsidRDefault="00466CC6" w:rsidP="00AD39CE">
      <w:pPr>
        <w:pStyle w:val="3"/>
        <w:spacing w:line="360" w:lineRule="auto"/>
        <w:ind w:left="0" w:firstLine="709"/>
        <w:jc w:val="both"/>
        <w:rPr>
          <w:rFonts w:ascii="Times New Roman" w:hAnsi="Times New Roman"/>
          <w:sz w:val="28"/>
          <w:szCs w:val="28"/>
        </w:rPr>
      </w:pPr>
      <w:r w:rsidRPr="00AD39CE">
        <w:rPr>
          <w:rFonts w:ascii="Times New Roman" w:hAnsi="Times New Roman"/>
          <w:sz w:val="28"/>
          <w:szCs w:val="28"/>
        </w:rPr>
        <w:t xml:space="preserve">Внешняя торговля представляет собой обмен товарами между далеко странами и регионами с использованием воздушных, морских путей или сухопутных дорог. </w:t>
      </w:r>
    </w:p>
    <w:p w:rsidR="00466CC6" w:rsidRDefault="00466CC6" w:rsidP="00AD39CE">
      <w:pPr>
        <w:spacing w:line="360" w:lineRule="auto"/>
        <w:ind w:firstLine="709"/>
        <w:jc w:val="both"/>
        <w:rPr>
          <w:rFonts w:ascii="Times New Roman" w:hAnsi="Times New Roman"/>
          <w:sz w:val="28"/>
          <w:szCs w:val="28"/>
        </w:rPr>
      </w:pPr>
      <w:r w:rsidRPr="00AD39CE">
        <w:rPr>
          <w:rFonts w:ascii="Times New Roman" w:hAnsi="Times New Roman"/>
          <w:sz w:val="28"/>
          <w:szCs w:val="28"/>
        </w:rPr>
        <w:t>Государственное регулирование внешне</w:t>
      </w:r>
      <w:r>
        <w:rPr>
          <w:rFonts w:ascii="Times New Roman" w:hAnsi="Times New Roman"/>
          <w:sz w:val="28"/>
          <w:szCs w:val="28"/>
        </w:rPr>
        <w:t xml:space="preserve">торговой </w:t>
      </w:r>
      <w:r w:rsidRPr="00AD39CE">
        <w:rPr>
          <w:rFonts w:ascii="Times New Roman" w:hAnsi="Times New Roman"/>
          <w:sz w:val="28"/>
          <w:szCs w:val="28"/>
        </w:rPr>
        <w:t>деятельности — это комплекс экономических, правовых и административно-управленческих мер со стороны государства, преследующих цель</w:t>
      </w:r>
      <w:r>
        <w:rPr>
          <w:rFonts w:ascii="Times New Roman" w:hAnsi="Times New Roman"/>
          <w:sz w:val="28"/>
          <w:szCs w:val="28"/>
        </w:rPr>
        <w:t xml:space="preserve"> –  формирование</w:t>
      </w:r>
      <w:r w:rsidRPr="00AD39CE">
        <w:rPr>
          <w:rFonts w:ascii="Times New Roman" w:hAnsi="Times New Roman"/>
          <w:sz w:val="28"/>
          <w:szCs w:val="28"/>
        </w:rPr>
        <w:t xml:space="preserve"> бла</w:t>
      </w:r>
      <w:r w:rsidRPr="00AD39CE">
        <w:rPr>
          <w:rFonts w:ascii="Times New Roman" w:hAnsi="Times New Roman"/>
          <w:sz w:val="28"/>
          <w:szCs w:val="28"/>
        </w:rPr>
        <w:softHyphen/>
        <w:t>гоприятных рыночных условий хозяйствования субъектов</w:t>
      </w:r>
      <w:r>
        <w:rPr>
          <w:rFonts w:ascii="Times New Roman" w:hAnsi="Times New Roman"/>
          <w:sz w:val="28"/>
          <w:szCs w:val="28"/>
        </w:rPr>
        <w:t xml:space="preserve"> внешней торговли</w:t>
      </w:r>
      <w:r w:rsidRPr="00AD39CE">
        <w:rPr>
          <w:rFonts w:ascii="Times New Roman" w:hAnsi="Times New Roman"/>
          <w:sz w:val="28"/>
          <w:szCs w:val="28"/>
        </w:rPr>
        <w:t>.</w:t>
      </w:r>
    </w:p>
    <w:p w:rsidR="00466CC6" w:rsidRPr="002B1652" w:rsidRDefault="00466CC6" w:rsidP="00AD39CE">
      <w:pPr>
        <w:spacing w:line="360" w:lineRule="auto"/>
        <w:ind w:firstLine="709"/>
        <w:jc w:val="both"/>
        <w:rPr>
          <w:rFonts w:ascii="Times New Roman" w:hAnsi="Times New Roman"/>
          <w:sz w:val="28"/>
          <w:szCs w:val="28"/>
        </w:rPr>
      </w:pPr>
      <w:r w:rsidRPr="002B1652">
        <w:rPr>
          <w:rFonts w:ascii="Times New Roman" w:hAnsi="Times New Roman"/>
          <w:sz w:val="28"/>
          <w:szCs w:val="28"/>
        </w:rPr>
        <w:t>Государственное регулирование внешнеторговой деятельности основывается на Конституции Российской Федерации и осуществляется в соответствии с Федеральным законом от 8 декабря 2003 г. № 164 « Об основах регулирования внешнеторговой деятельности»,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rsidR="00466CC6" w:rsidRDefault="00466CC6" w:rsidP="00E73D60">
      <w:pPr>
        <w:spacing w:line="360" w:lineRule="auto"/>
        <w:ind w:right="284" w:firstLine="709"/>
        <w:jc w:val="both"/>
        <w:rPr>
          <w:rFonts w:ascii="Times New Roman" w:hAnsi="Times New Roman"/>
          <w:sz w:val="28"/>
          <w:szCs w:val="28"/>
          <w:lang w:eastAsia="ru-RU"/>
        </w:rPr>
      </w:pPr>
      <w:r w:rsidRPr="00AD39CE">
        <w:rPr>
          <w:rFonts w:ascii="Times New Roman" w:hAnsi="Times New Roman"/>
          <w:sz w:val="28"/>
          <w:szCs w:val="28"/>
        </w:rPr>
        <w:t xml:space="preserve">Принято выделять </w:t>
      </w:r>
      <w:r>
        <w:rPr>
          <w:rFonts w:ascii="Times New Roman" w:hAnsi="Times New Roman"/>
          <w:sz w:val="28"/>
          <w:szCs w:val="28"/>
          <w:lang w:eastAsia="ru-RU"/>
        </w:rPr>
        <w:t xml:space="preserve">прямое и косвенное регулирование государства внешней торговли. К прямому регулированию в большинстве случаев относятся административные методы – </w:t>
      </w:r>
      <w:r w:rsidRPr="005506B5">
        <w:rPr>
          <w:rFonts w:ascii="Times New Roman" w:hAnsi="Times New Roman"/>
          <w:sz w:val="28"/>
          <w:szCs w:val="28"/>
          <w:lang w:eastAsia="ru-RU"/>
        </w:rPr>
        <w:t>кво</w:t>
      </w:r>
      <w:r w:rsidRPr="005506B5">
        <w:rPr>
          <w:rFonts w:ascii="Times New Roman" w:hAnsi="Times New Roman"/>
          <w:sz w:val="28"/>
          <w:szCs w:val="28"/>
          <w:lang w:eastAsia="ru-RU"/>
        </w:rPr>
        <w:softHyphen/>
        <w:t>тирование, лицензирование, установление запретов на перемещение отдельных товаров, предписания санитарного и ветеринарного ха</w:t>
      </w:r>
      <w:r w:rsidRPr="005506B5">
        <w:rPr>
          <w:rFonts w:ascii="Times New Roman" w:hAnsi="Times New Roman"/>
          <w:sz w:val="28"/>
          <w:szCs w:val="28"/>
          <w:lang w:eastAsia="ru-RU"/>
        </w:rPr>
        <w:softHyphen/>
        <w:t>рактера, технические стандарты и т.д.</w:t>
      </w:r>
      <w:r>
        <w:rPr>
          <w:rFonts w:ascii="Times New Roman" w:hAnsi="Times New Roman"/>
          <w:sz w:val="28"/>
          <w:szCs w:val="28"/>
          <w:lang w:eastAsia="ru-RU"/>
        </w:rPr>
        <w:t xml:space="preserve"> Косвенное регулирование осуществляется с помощью экономических инстру</w:t>
      </w:r>
      <w:r>
        <w:rPr>
          <w:rFonts w:ascii="Times New Roman" w:hAnsi="Times New Roman"/>
          <w:sz w:val="28"/>
          <w:szCs w:val="28"/>
          <w:lang w:eastAsia="ru-RU"/>
        </w:rPr>
        <w:softHyphen/>
        <w:t>ментов.</w:t>
      </w:r>
      <w:r w:rsidRPr="005506B5">
        <w:rPr>
          <w:rFonts w:ascii="Times New Roman" w:hAnsi="Times New Roman"/>
          <w:sz w:val="28"/>
          <w:szCs w:val="28"/>
          <w:lang w:eastAsia="ru-RU"/>
        </w:rPr>
        <w:t xml:space="preserve"> Сюда от</w:t>
      </w:r>
      <w:r w:rsidRPr="005506B5">
        <w:rPr>
          <w:rFonts w:ascii="Times New Roman" w:hAnsi="Times New Roman"/>
          <w:sz w:val="28"/>
          <w:szCs w:val="28"/>
          <w:lang w:eastAsia="ru-RU"/>
        </w:rPr>
        <w:softHyphen/>
        <w:t>носятся таможенные пошлины и таможенные сборы, налогообложение экспортно-импорт</w:t>
      </w:r>
      <w:r w:rsidRPr="005506B5">
        <w:rPr>
          <w:rFonts w:ascii="Times New Roman" w:hAnsi="Times New Roman"/>
          <w:sz w:val="28"/>
          <w:szCs w:val="28"/>
          <w:lang w:eastAsia="ru-RU"/>
        </w:rPr>
        <w:softHyphen/>
        <w:t>ных операций, таможенная номенклатура, по</w:t>
      </w:r>
      <w:r w:rsidRPr="005506B5">
        <w:rPr>
          <w:rFonts w:ascii="Times New Roman" w:hAnsi="Times New Roman"/>
          <w:sz w:val="28"/>
          <w:szCs w:val="28"/>
          <w:lang w:eastAsia="ru-RU"/>
        </w:rPr>
        <w:softHyphen/>
        <w:t xml:space="preserve">рядок определения таможенной стоимости, система тарифных льгот и т.п. </w:t>
      </w:r>
    </w:p>
    <w:p w:rsidR="00466CC6" w:rsidRDefault="00466CC6" w:rsidP="002B1652">
      <w:pPr>
        <w:spacing w:line="360" w:lineRule="auto"/>
        <w:ind w:firstLine="709"/>
        <w:jc w:val="both"/>
        <w:rPr>
          <w:rFonts w:ascii="Times New Roman" w:hAnsi="Times New Roman"/>
          <w:sz w:val="28"/>
          <w:szCs w:val="28"/>
        </w:rPr>
      </w:pPr>
      <w:r w:rsidRPr="008278D1">
        <w:rPr>
          <w:rFonts w:ascii="Times New Roman" w:hAnsi="Times New Roman"/>
          <w:sz w:val="28"/>
          <w:szCs w:val="28"/>
        </w:rPr>
        <w:t>Таможенно-тарифное регулирование в любом государстве является основным механизмом регулирования товаропотоков и валютных средств, пересекающих тамо</w:t>
      </w:r>
      <w:r>
        <w:rPr>
          <w:rFonts w:ascii="Times New Roman" w:hAnsi="Times New Roman"/>
          <w:sz w:val="28"/>
          <w:szCs w:val="28"/>
        </w:rPr>
        <w:t xml:space="preserve">женную границу страны. </w:t>
      </w:r>
    </w:p>
    <w:p w:rsidR="00466CC6" w:rsidRDefault="00466CC6" w:rsidP="002B1652">
      <w:pPr>
        <w:spacing w:line="360" w:lineRule="auto"/>
        <w:ind w:firstLine="709"/>
        <w:jc w:val="both"/>
        <w:rPr>
          <w:rFonts w:ascii="Times New Roman" w:hAnsi="Times New Roman"/>
          <w:sz w:val="28"/>
          <w:szCs w:val="28"/>
        </w:rPr>
      </w:pPr>
      <w:r w:rsidRPr="00835DD9">
        <w:rPr>
          <w:rFonts w:ascii="Times New Roman" w:hAnsi="Times New Roman"/>
          <w:sz w:val="28"/>
          <w:szCs w:val="28"/>
        </w:rPr>
        <w:t>Для введения конкретного таможенного – тарифного режима используется богатый арсенал инструментов. К их числу следует отнести ставки таможенных пошлин, таможенную товарную номенклатуру, порядок определения страны происхождения</w:t>
      </w:r>
      <w:r>
        <w:rPr>
          <w:rFonts w:ascii="Times New Roman" w:hAnsi="Times New Roman"/>
          <w:sz w:val="28"/>
          <w:szCs w:val="28"/>
        </w:rPr>
        <w:t xml:space="preserve"> и расчета (</w:t>
      </w:r>
      <w:r w:rsidRPr="00835DD9">
        <w:rPr>
          <w:rFonts w:ascii="Times New Roman" w:hAnsi="Times New Roman"/>
          <w:sz w:val="28"/>
          <w:szCs w:val="28"/>
        </w:rPr>
        <w:t>установления) таможенной стоимости, систему таможенно-тарифных льгот и преференций и др.</w:t>
      </w:r>
    </w:p>
    <w:p w:rsidR="00466CC6" w:rsidRDefault="00466CC6" w:rsidP="002B1652">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Таможенный тариф – основной  механизм</w:t>
      </w:r>
      <w:r w:rsidRPr="008278D1">
        <w:rPr>
          <w:rFonts w:ascii="Times New Roman" w:hAnsi="Times New Roman"/>
          <w:color w:val="000000"/>
          <w:sz w:val="28"/>
          <w:szCs w:val="28"/>
        </w:rPr>
        <w:t xml:space="preserve"> тарифного регулирования</w:t>
      </w:r>
      <w:r w:rsidRPr="008278D1">
        <w:rPr>
          <w:rFonts w:ascii="Times New Roman" w:hAnsi="Times New Roman"/>
          <w:iCs/>
          <w:color w:val="000000"/>
          <w:sz w:val="28"/>
          <w:szCs w:val="28"/>
        </w:rPr>
        <w:t xml:space="preserve">, </w:t>
      </w:r>
      <w:r w:rsidRPr="008278D1">
        <w:rPr>
          <w:rFonts w:ascii="Times New Roman" w:hAnsi="Times New Roman"/>
          <w:color w:val="000000"/>
          <w:sz w:val="28"/>
          <w:szCs w:val="28"/>
        </w:rPr>
        <w:t>который представляет собой системати</w:t>
      </w:r>
      <w:r w:rsidRPr="008278D1">
        <w:rPr>
          <w:rFonts w:ascii="Times New Roman" w:hAnsi="Times New Roman"/>
          <w:color w:val="000000"/>
          <w:sz w:val="28"/>
          <w:szCs w:val="28"/>
        </w:rPr>
        <w:softHyphen/>
        <w:t>зированный перечень ставок, определяющих размер платы по им</w:t>
      </w:r>
      <w:r w:rsidRPr="008278D1">
        <w:rPr>
          <w:rFonts w:ascii="Times New Roman" w:hAnsi="Times New Roman"/>
          <w:color w:val="000000"/>
          <w:sz w:val="28"/>
          <w:szCs w:val="28"/>
        </w:rPr>
        <w:softHyphen/>
        <w:t>портным и экспортным товарам</w:t>
      </w:r>
      <w:r>
        <w:rPr>
          <w:rFonts w:ascii="Times New Roman" w:hAnsi="Times New Roman"/>
          <w:color w:val="000000"/>
          <w:sz w:val="28"/>
          <w:szCs w:val="28"/>
        </w:rPr>
        <w:t>.</w:t>
      </w:r>
    </w:p>
    <w:p w:rsidR="00466CC6" w:rsidRDefault="00466CC6" w:rsidP="002B1652">
      <w:pPr>
        <w:spacing w:line="360" w:lineRule="auto"/>
        <w:ind w:firstLine="709"/>
        <w:jc w:val="both"/>
        <w:rPr>
          <w:rFonts w:ascii="Times New Roman" w:hAnsi="Times New Roman"/>
          <w:sz w:val="28"/>
          <w:szCs w:val="28"/>
        </w:rPr>
      </w:pPr>
      <w:r>
        <w:rPr>
          <w:rFonts w:ascii="Times New Roman" w:hAnsi="Times New Roman"/>
          <w:sz w:val="28"/>
          <w:szCs w:val="28"/>
        </w:rPr>
        <w:t xml:space="preserve">Государственное регулирование внешней торговли осуществляется и с помощью нетарифных ограничений. Под ними понимается </w:t>
      </w:r>
      <w:r w:rsidRPr="009E5346">
        <w:rPr>
          <w:rFonts w:ascii="Times New Roman" w:hAnsi="Times New Roman"/>
          <w:sz w:val="28"/>
          <w:szCs w:val="28"/>
        </w:rPr>
        <w:t xml:space="preserve">совокупность экономических и административных мер, выходящих за рамки таможенно-тарифной политики и используемых в качестве инструмента при регулировании внешней торговли. </w:t>
      </w:r>
      <w:r>
        <w:rPr>
          <w:rFonts w:ascii="Times New Roman" w:hAnsi="Times New Roman"/>
          <w:sz w:val="28"/>
          <w:szCs w:val="28"/>
        </w:rPr>
        <w:t>Всего их насчитывается около 800 видов.</w:t>
      </w:r>
    </w:p>
    <w:p w:rsidR="00466CC6" w:rsidRDefault="00466CC6" w:rsidP="002B1652">
      <w:pPr>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связи с созданием Таможенного союза Россия, Беларусь, Казахстан регулирование внешнеторговой деятельности принимает совершенно новые аспекты и направления. Часть функций по </w:t>
      </w:r>
      <w:r w:rsidRPr="00BB788B">
        <w:rPr>
          <w:rFonts w:ascii="Times New Roman" w:hAnsi="Times New Roman"/>
          <w:sz w:val="28"/>
          <w:szCs w:val="28"/>
          <w:lang w:eastAsia="ru-RU"/>
        </w:rPr>
        <w:t>регулированию вн</w:t>
      </w:r>
      <w:r>
        <w:rPr>
          <w:rFonts w:ascii="Times New Roman" w:hAnsi="Times New Roman"/>
          <w:sz w:val="28"/>
          <w:szCs w:val="28"/>
          <w:lang w:eastAsia="ru-RU"/>
        </w:rPr>
        <w:t>ешней торговли передана от националь</w:t>
      </w:r>
      <w:r w:rsidRPr="00BB788B">
        <w:rPr>
          <w:rFonts w:ascii="Times New Roman" w:hAnsi="Times New Roman"/>
          <w:sz w:val="28"/>
          <w:szCs w:val="28"/>
          <w:lang w:eastAsia="ru-RU"/>
        </w:rPr>
        <w:t xml:space="preserve">ных органов  государств-участников органам управления </w:t>
      </w:r>
      <w:r>
        <w:rPr>
          <w:rFonts w:ascii="Times New Roman" w:hAnsi="Times New Roman"/>
          <w:sz w:val="28"/>
          <w:szCs w:val="28"/>
          <w:lang w:eastAsia="ru-RU"/>
        </w:rPr>
        <w:t>таможенного союза, в первую очередь Комиссии таможенного союза, чьи р</w:t>
      </w:r>
      <w:r w:rsidRPr="00BA6400">
        <w:rPr>
          <w:rFonts w:ascii="Times New Roman" w:hAnsi="Times New Roman"/>
          <w:sz w:val="28"/>
          <w:szCs w:val="28"/>
          <w:lang w:eastAsia="ru-RU"/>
        </w:rPr>
        <w:t xml:space="preserve">ешения </w:t>
      </w:r>
      <w:r>
        <w:rPr>
          <w:rFonts w:ascii="Times New Roman" w:hAnsi="Times New Roman"/>
          <w:sz w:val="28"/>
          <w:szCs w:val="28"/>
          <w:lang w:eastAsia="ru-RU"/>
        </w:rPr>
        <w:t>носят</w:t>
      </w:r>
      <w:r w:rsidRPr="00BA6400">
        <w:rPr>
          <w:rFonts w:ascii="Times New Roman" w:hAnsi="Times New Roman"/>
          <w:sz w:val="28"/>
          <w:szCs w:val="28"/>
          <w:lang w:eastAsia="ru-RU"/>
        </w:rPr>
        <w:t xml:space="preserve"> </w:t>
      </w:r>
      <w:r>
        <w:rPr>
          <w:rFonts w:ascii="Times New Roman" w:hAnsi="Times New Roman"/>
          <w:sz w:val="28"/>
          <w:szCs w:val="28"/>
          <w:lang w:eastAsia="ru-RU"/>
        </w:rPr>
        <w:t xml:space="preserve">обязательный характер, подлежат </w:t>
      </w:r>
      <w:r w:rsidRPr="00BA6400">
        <w:rPr>
          <w:rFonts w:ascii="Times New Roman" w:hAnsi="Times New Roman"/>
          <w:sz w:val="28"/>
          <w:szCs w:val="28"/>
          <w:lang w:eastAsia="ru-RU"/>
        </w:rPr>
        <w:t>непосредственному применению в государствах-членах таможенного союза</w:t>
      </w:r>
      <w:r>
        <w:rPr>
          <w:rFonts w:ascii="Times New Roman" w:hAnsi="Times New Roman"/>
          <w:sz w:val="28"/>
          <w:szCs w:val="28"/>
          <w:lang w:eastAsia="ru-RU"/>
        </w:rPr>
        <w:t>.</w:t>
      </w:r>
    </w:p>
    <w:p w:rsidR="00466CC6" w:rsidRPr="00154238" w:rsidRDefault="00466CC6" w:rsidP="00154238">
      <w:pPr>
        <w:spacing w:line="360" w:lineRule="auto"/>
        <w:ind w:firstLine="709"/>
        <w:jc w:val="both"/>
        <w:rPr>
          <w:rFonts w:ascii="Times New Roman" w:hAnsi="Times New Roman"/>
          <w:sz w:val="28"/>
          <w:szCs w:val="28"/>
        </w:rPr>
      </w:pPr>
      <w:r>
        <w:rPr>
          <w:rFonts w:ascii="Times New Roman" w:hAnsi="Times New Roman"/>
          <w:sz w:val="28"/>
          <w:szCs w:val="28"/>
          <w:lang w:eastAsia="ru-RU"/>
        </w:rPr>
        <w:t xml:space="preserve">В рамках таможенного союза будет вестись взаимная торговля государств-участниц, которая предполагает ряд упрощений и изменений в таможенных процедурах, механизмов регулирования и контроля. </w:t>
      </w:r>
    </w:p>
    <w:p w:rsidR="00466CC6" w:rsidRPr="00154238" w:rsidRDefault="00466CC6" w:rsidP="00154238">
      <w:pPr>
        <w:shd w:val="clear" w:color="auto" w:fill="FFFFFF"/>
        <w:autoSpaceDE w:val="0"/>
        <w:autoSpaceDN w:val="0"/>
        <w:adjustRightInd w:val="0"/>
        <w:spacing w:line="360" w:lineRule="auto"/>
        <w:jc w:val="both"/>
        <w:rPr>
          <w:rFonts w:ascii="Times New Roman" w:hAnsi="Times New Roman"/>
          <w:sz w:val="28"/>
          <w:szCs w:val="28"/>
        </w:rPr>
      </w:pPr>
    </w:p>
    <w:p w:rsidR="00466CC6" w:rsidRDefault="00466CC6" w:rsidP="005D7EEE">
      <w:pPr>
        <w:pStyle w:val="1"/>
        <w:shd w:val="clear" w:color="auto" w:fill="FFFFFF"/>
        <w:autoSpaceDE w:val="0"/>
        <w:autoSpaceDN w:val="0"/>
        <w:adjustRightInd w:val="0"/>
        <w:spacing w:line="240" w:lineRule="atLeast"/>
        <w:ind w:left="1069"/>
        <w:jc w:val="both"/>
        <w:rPr>
          <w:rFonts w:ascii="Times New Roman" w:hAnsi="Times New Roman"/>
          <w:b/>
          <w:sz w:val="28"/>
          <w:szCs w:val="28"/>
        </w:rPr>
      </w:pPr>
      <w:r w:rsidRPr="0095576B">
        <w:rPr>
          <w:rFonts w:ascii="Times New Roman" w:hAnsi="Times New Roman"/>
          <w:b/>
          <w:sz w:val="28"/>
          <w:szCs w:val="28"/>
        </w:rPr>
        <w:t>СПИСОК ИСПОЛЬЗУЕМЫХ ИСТОЧНИКОВ</w:t>
      </w:r>
    </w:p>
    <w:p w:rsidR="00466CC6" w:rsidRDefault="00466CC6" w:rsidP="004A2137">
      <w:pPr>
        <w:pStyle w:val="a3"/>
        <w:numPr>
          <w:ilvl w:val="0"/>
          <w:numId w:val="26"/>
        </w:numPr>
        <w:spacing w:line="312" w:lineRule="auto"/>
        <w:ind w:left="0" w:hanging="357"/>
        <w:jc w:val="both"/>
        <w:rPr>
          <w:sz w:val="28"/>
          <w:szCs w:val="28"/>
        </w:rPr>
      </w:pPr>
      <w:r>
        <w:rPr>
          <w:sz w:val="28"/>
          <w:szCs w:val="28"/>
        </w:rPr>
        <w:t>Таможенный кодекс Российской Федерации</w:t>
      </w:r>
      <w:r w:rsidRPr="00154238">
        <w:rPr>
          <w:sz w:val="28"/>
          <w:szCs w:val="28"/>
        </w:rPr>
        <w:t xml:space="preserve"> </w:t>
      </w:r>
      <w:r w:rsidRPr="004B2C70">
        <w:rPr>
          <w:sz w:val="28"/>
          <w:szCs w:val="28"/>
        </w:rPr>
        <w:t>от 28.05.2003 N 61-ФЗ (в ред. действ. с 02.01.2010)</w:t>
      </w:r>
      <w:r>
        <w:rPr>
          <w:sz w:val="28"/>
          <w:szCs w:val="28"/>
        </w:rPr>
        <w:t>;</w:t>
      </w:r>
    </w:p>
    <w:p w:rsidR="00466CC6" w:rsidRDefault="00466CC6" w:rsidP="004A2137">
      <w:pPr>
        <w:pStyle w:val="a3"/>
        <w:numPr>
          <w:ilvl w:val="0"/>
          <w:numId w:val="26"/>
        </w:numPr>
        <w:spacing w:line="312" w:lineRule="auto"/>
        <w:ind w:left="0" w:hanging="357"/>
        <w:jc w:val="both"/>
        <w:rPr>
          <w:sz w:val="28"/>
          <w:szCs w:val="28"/>
        </w:rPr>
      </w:pPr>
      <w:r w:rsidRPr="00154238">
        <w:rPr>
          <w:sz w:val="28"/>
          <w:szCs w:val="28"/>
        </w:rPr>
        <w:t>Федеральный закон от 08 декабря 2003 г. N 164 «</w:t>
      </w:r>
      <w:r>
        <w:rPr>
          <w:sz w:val="28"/>
          <w:szCs w:val="28"/>
        </w:rPr>
        <w:t>Об основах государственного регулирования внешнеторговой деятельности";</w:t>
      </w:r>
    </w:p>
    <w:p w:rsidR="00466CC6" w:rsidRPr="00154238" w:rsidRDefault="00466CC6" w:rsidP="004A2137">
      <w:pPr>
        <w:pStyle w:val="a3"/>
        <w:numPr>
          <w:ilvl w:val="0"/>
          <w:numId w:val="26"/>
        </w:numPr>
        <w:spacing w:line="312" w:lineRule="auto"/>
        <w:ind w:left="0" w:hanging="357"/>
        <w:jc w:val="both"/>
        <w:rPr>
          <w:sz w:val="28"/>
          <w:szCs w:val="28"/>
        </w:rPr>
      </w:pPr>
      <w:r w:rsidRPr="00154238">
        <w:rPr>
          <w:sz w:val="28"/>
          <w:szCs w:val="28"/>
        </w:rPr>
        <w:t>Закон РФ 5003-1 от 21.05.93 О таможенном тарифе</w:t>
      </w:r>
      <w:r>
        <w:rPr>
          <w:sz w:val="28"/>
          <w:szCs w:val="28"/>
        </w:rPr>
        <w:t>;</w:t>
      </w:r>
      <w:r w:rsidRPr="00154238">
        <w:rPr>
          <w:sz w:val="28"/>
          <w:szCs w:val="28"/>
        </w:rPr>
        <w:t xml:space="preserve"> </w:t>
      </w:r>
    </w:p>
    <w:p w:rsidR="00466CC6" w:rsidRDefault="00466CC6" w:rsidP="004A2137">
      <w:pPr>
        <w:pStyle w:val="a3"/>
        <w:numPr>
          <w:ilvl w:val="0"/>
          <w:numId w:val="26"/>
        </w:numPr>
        <w:shd w:val="clear" w:color="auto" w:fill="FFFFFF"/>
        <w:autoSpaceDE w:val="0"/>
        <w:autoSpaceDN w:val="0"/>
        <w:adjustRightInd w:val="0"/>
        <w:spacing w:line="312" w:lineRule="auto"/>
        <w:ind w:left="0" w:hanging="357"/>
        <w:jc w:val="both"/>
        <w:rPr>
          <w:sz w:val="28"/>
          <w:szCs w:val="28"/>
        </w:rPr>
      </w:pPr>
      <w:r>
        <w:rPr>
          <w:sz w:val="28"/>
          <w:szCs w:val="28"/>
        </w:rPr>
        <w:t xml:space="preserve">Единый таможенный тариф </w:t>
      </w:r>
      <w:r w:rsidRPr="004B2C70">
        <w:rPr>
          <w:sz w:val="28"/>
          <w:szCs w:val="28"/>
        </w:rPr>
        <w:t>таможенного союза Республики Беларусь, Республики Казахстан и Российской Федерации (ЕТТ)</w:t>
      </w:r>
      <w:r>
        <w:rPr>
          <w:sz w:val="28"/>
          <w:szCs w:val="28"/>
        </w:rPr>
        <w:t xml:space="preserve"> (</w:t>
      </w:r>
      <w:r w:rsidRPr="004B2C70">
        <w:rPr>
          <w:sz w:val="28"/>
          <w:szCs w:val="28"/>
        </w:rPr>
        <w:t>Решение Комиссии таможенного союза от 26 февраля 2010 года №196)</w:t>
      </w:r>
      <w:r>
        <w:rPr>
          <w:sz w:val="28"/>
          <w:szCs w:val="28"/>
        </w:rPr>
        <w:t>;</w:t>
      </w:r>
    </w:p>
    <w:p w:rsidR="00466CC6" w:rsidRDefault="00466CC6" w:rsidP="004A2137">
      <w:pPr>
        <w:pStyle w:val="a3"/>
        <w:numPr>
          <w:ilvl w:val="0"/>
          <w:numId w:val="26"/>
        </w:numPr>
        <w:shd w:val="clear" w:color="auto" w:fill="FFFFFF"/>
        <w:autoSpaceDE w:val="0"/>
        <w:autoSpaceDN w:val="0"/>
        <w:adjustRightInd w:val="0"/>
        <w:spacing w:line="312" w:lineRule="auto"/>
        <w:ind w:left="0" w:hanging="357"/>
        <w:jc w:val="both"/>
        <w:rPr>
          <w:sz w:val="28"/>
          <w:szCs w:val="28"/>
        </w:rPr>
      </w:pPr>
      <w:r w:rsidRPr="00154238">
        <w:rPr>
          <w:sz w:val="28"/>
          <w:szCs w:val="28"/>
        </w:rPr>
        <w:t>Евменов А.Д. Управление внешнеэкономической деятельностью. - СПб.: СПбГУКИТ, 2007- 102 с.</w:t>
      </w:r>
      <w:r>
        <w:rPr>
          <w:sz w:val="28"/>
          <w:szCs w:val="28"/>
        </w:rPr>
        <w:t>;</w:t>
      </w:r>
    </w:p>
    <w:p w:rsidR="00466CC6" w:rsidRPr="00390167" w:rsidRDefault="00466CC6" w:rsidP="004A2137">
      <w:pPr>
        <w:pStyle w:val="1"/>
        <w:numPr>
          <w:ilvl w:val="0"/>
          <w:numId w:val="26"/>
        </w:numPr>
        <w:spacing w:line="312" w:lineRule="auto"/>
        <w:ind w:left="0" w:hanging="357"/>
        <w:jc w:val="both"/>
        <w:rPr>
          <w:rFonts w:ascii="Times New Roman" w:hAnsi="Times New Roman"/>
          <w:sz w:val="28"/>
          <w:szCs w:val="28"/>
        </w:rPr>
      </w:pPr>
      <w:r w:rsidRPr="00390167">
        <w:rPr>
          <w:rFonts w:ascii="Times New Roman" w:hAnsi="Times New Roman"/>
          <w:sz w:val="28"/>
          <w:szCs w:val="28"/>
        </w:rPr>
        <w:t>Мировая экономика и международные отношения. / Под. ред. А.С.Булатова, Н.Н.Ливенца. - М.: Магистр,2008. - 654 с.</w:t>
      </w:r>
      <w:r>
        <w:rPr>
          <w:rFonts w:ascii="Times New Roman" w:hAnsi="Times New Roman"/>
          <w:sz w:val="28"/>
          <w:szCs w:val="28"/>
        </w:rPr>
        <w:t>;</w:t>
      </w:r>
    </w:p>
    <w:p w:rsidR="00466CC6" w:rsidRDefault="00466CC6" w:rsidP="004A2137">
      <w:pPr>
        <w:pStyle w:val="1"/>
        <w:numPr>
          <w:ilvl w:val="0"/>
          <w:numId w:val="26"/>
        </w:numPr>
        <w:spacing w:line="312" w:lineRule="auto"/>
        <w:ind w:left="0" w:hanging="357"/>
        <w:jc w:val="both"/>
        <w:rPr>
          <w:rFonts w:ascii="Times New Roman" w:hAnsi="Times New Roman"/>
          <w:sz w:val="28"/>
          <w:szCs w:val="28"/>
        </w:rPr>
      </w:pPr>
      <w:r w:rsidRPr="00390167">
        <w:rPr>
          <w:rFonts w:ascii="Times New Roman" w:hAnsi="Times New Roman"/>
          <w:sz w:val="28"/>
          <w:szCs w:val="28"/>
        </w:rPr>
        <w:t>Ростовский Ю.М., Гречков В.Ю. Внешнеэкономическая деятельность: Учебник. - 2-е изд., с изм. - М.: Экономистъ, 2006. - 588 с.</w:t>
      </w:r>
      <w:r>
        <w:rPr>
          <w:rFonts w:ascii="Times New Roman" w:hAnsi="Times New Roman"/>
          <w:sz w:val="28"/>
          <w:szCs w:val="28"/>
        </w:rPr>
        <w:t>;</w:t>
      </w:r>
    </w:p>
    <w:p w:rsidR="00466CC6" w:rsidRPr="00154238" w:rsidRDefault="00466CC6" w:rsidP="004A2137">
      <w:pPr>
        <w:pStyle w:val="a3"/>
        <w:numPr>
          <w:ilvl w:val="0"/>
          <w:numId w:val="26"/>
        </w:numPr>
        <w:spacing w:line="312" w:lineRule="auto"/>
        <w:ind w:left="0" w:hanging="357"/>
        <w:jc w:val="both"/>
        <w:rPr>
          <w:sz w:val="28"/>
          <w:szCs w:val="28"/>
        </w:rPr>
      </w:pPr>
      <w:r w:rsidRPr="00154238">
        <w:rPr>
          <w:sz w:val="28"/>
          <w:szCs w:val="28"/>
        </w:rPr>
        <w:t>Прокушев Е.Ф. Внешнеэкономическая деятельность: Учебник. - 6-е изд., испр. и доп. - М.: Издательско-торговая корпорация «Дашков и К», 2009. - 451 стр.</w:t>
      </w:r>
      <w:r>
        <w:rPr>
          <w:sz w:val="28"/>
          <w:szCs w:val="28"/>
        </w:rPr>
        <w:t>;</w:t>
      </w:r>
    </w:p>
    <w:p w:rsidR="00466CC6" w:rsidRPr="00154238" w:rsidRDefault="00466CC6" w:rsidP="004A2137">
      <w:pPr>
        <w:pStyle w:val="a3"/>
        <w:numPr>
          <w:ilvl w:val="0"/>
          <w:numId w:val="26"/>
        </w:numPr>
        <w:spacing w:line="312" w:lineRule="auto"/>
        <w:ind w:left="0" w:hanging="357"/>
        <w:jc w:val="both"/>
        <w:rPr>
          <w:sz w:val="28"/>
          <w:szCs w:val="28"/>
        </w:rPr>
      </w:pPr>
      <w:r w:rsidRPr="00154238">
        <w:rPr>
          <w:sz w:val="28"/>
          <w:szCs w:val="28"/>
        </w:rPr>
        <w:t>Журнал «Международное, публичное и частное право» №6 (51) 2009. Н.А. Фомина «Государственное управление внешнеторговой деятельностью», стр. 9</w:t>
      </w:r>
      <w:r>
        <w:rPr>
          <w:sz w:val="28"/>
          <w:szCs w:val="28"/>
        </w:rPr>
        <w:t>;</w:t>
      </w:r>
    </w:p>
    <w:p w:rsidR="00466CC6" w:rsidRPr="00154238" w:rsidRDefault="00466CC6" w:rsidP="004A2137">
      <w:pPr>
        <w:pStyle w:val="a3"/>
        <w:numPr>
          <w:ilvl w:val="0"/>
          <w:numId w:val="26"/>
        </w:numPr>
        <w:spacing w:line="312" w:lineRule="auto"/>
        <w:ind w:left="0" w:hanging="357"/>
        <w:jc w:val="both"/>
        <w:rPr>
          <w:sz w:val="28"/>
          <w:szCs w:val="28"/>
        </w:rPr>
      </w:pPr>
      <w:r w:rsidRPr="00154238">
        <w:rPr>
          <w:sz w:val="28"/>
          <w:szCs w:val="28"/>
        </w:rPr>
        <w:t>Журнал «Таможенное регулирование. Таможенный контроль» 11/2008. Т.Н. Трошкина «Соотношение экономических и административных методов регулирования внешнеторгово</w:t>
      </w:r>
      <w:r>
        <w:rPr>
          <w:sz w:val="28"/>
          <w:szCs w:val="28"/>
        </w:rPr>
        <w:t>й деятельности в России» стр.22;</w:t>
      </w:r>
    </w:p>
    <w:p w:rsidR="00466CC6" w:rsidRDefault="00466CC6" w:rsidP="004A2137">
      <w:pPr>
        <w:pStyle w:val="a3"/>
        <w:numPr>
          <w:ilvl w:val="0"/>
          <w:numId w:val="26"/>
        </w:numPr>
        <w:spacing w:line="312" w:lineRule="auto"/>
        <w:ind w:left="0" w:hanging="357"/>
        <w:jc w:val="both"/>
        <w:rPr>
          <w:sz w:val="28"/>
          <w:szCs w:val="28"/>
        </w:rPr>
      </w:pPr>
      <w:r w:rsidRPr="00154238">
        <w:rPr>
          <w:sz w:val="28"/>
          <w:szCs w:val="28"/>
        </w:rPr>
        <w:t>Журнал «Таможенное регулирование. Таможенный контроль» 1/2010. «Таможенно-тарифное регулирование в условиях мирового финансового и экономического кризиса» стр.44</w:t>
      </w:r>
      <w:r>
        <w:rPr>
          <w:sz w:val="28"/>
          <w:szCs w:val="28"/>
        </w:rPr>
        <w:t>;</w:t>
      </w:r>
      <w:r w:rsidRPr="00390167">
        <w:rPr>
          <w:sz w:val="28"/>
          <w:szCs w:val="28"/>
        </w:rPr>
        <w:t xml:space="preserve"> </w:t>
      </w:r>
    </w:p>
    <w:p w:rsidR="00466CC6" w:rsidRPr="00390167" w:rsidRDefault="00466CC6" w:rsidP="004A2137">
      <w:pPr>
        <w:pStyle w:val="1"/>
        <w:numPr>
          <w:ilvl w:val="0"/>
          <w:numId w:val="26"/>
        </w:numPr>
        <w:spacing w:line="312" w:lineRule="auto"/>
        <w:ind w:left="0" w:hanging="357"/>
        <w:jc w:val="both"/>
        <w:rPr>
          <w:rFonts w:ascii="Times New Roman" w:hAnsi="Times New Roman"/>
          <w:sz w:val="28"/>
          <w:szCs w:val="28"/>
        </w:rPr>
      </w:pPr>
      <w:r w:rsidRPr="00390167">
        <w:rPr>
          <w:rFonts w:ascii="Times New Roman" w:hAnsi="Times New Roman"/>
          <w:sz w:val="28"/>
          <w:szCs w:val="28"/>
        </w:rPr>
        <w:t>Официальный сайт Федеральной таможенной службы Российской Федерации</w:t>
      </w:r>
      <w:r>
        <w:rPr>
          <w:rFonts w:ascii="Times New Roman" w:hAnsi="Times New Roman"/>
          <w:sz w:val="28"/>
          <w:szCs w:val="28"/>
        </w:rPr>
        <w:t xml:space="preserve"> </w:t>
      </w:r>
      <w:hyperlink r:id="rId8" w:history="1">
        <w:r w:rsidRPr="00BF7387">
          <w:rPr>
            <w:rStyle w:val="a6"/>
            <w:rFonts w:ascii="Times New Roman" w:hAnsi="Times New Roman"/>
            <w:sz w:val="28"/>
            <w:szCs w:val="28"/>
          </w:rPr>
          <w:t>www.customs.ru</w:t>
        </w:r>
      </w:hyperlink>
      <w:r>
        <w:rPr>
          <w:rFonts w:ascii="Times New Roman" w:hAnsi="Times New Roman"/>
          <w:sz w:val="28"/>
          <w:szCs w:val="28"/>
        </w:rPr>
        <w:t>;</w:t>
      </w:r>
    </w:p>
    <w:p w:rsidR="00466CC6" w:rsidRPr="00390167" w:rsidRDefault="00466CC6" w:rsidP="004A2137">
      <w:pPr>
        <w:pStyle w:val="a3"/>
        <w:numPr>
          <w:ilvl w:val="0"/>
          <w:numId w:val="26"/>
        </w:numPr>
        <w:spacing w:line="312" w:lineRule="auto"/>
        <w:ind w:left="0" w:hanging="357"/>
        <w:jc w:val="both"/>
        <w:rPr>
          <w:sz w:val="28"/>
          <w:szCs w:val="28"/>
        </w:rPr>
      </w:pPr>
      <w:r>
        <w:rPr>
          <w:sz w:val="28"/>
          <w:szCs w:val="28"/>
        </w:rPr>
        <w:t>О</w:t>
      </w:r>
      <w:r w:rsidRPr="00154238">
        <w:rPr>
          <w:sz w:val="28"/>
          <w:szCs w:val="28"/>
        </w:rPr>
        <w:t>фициального сайта Комиссии Таможенного союза</w:t>
      </w:r>
      <w:r>
        <w:rPr>
          <w:sz w:val="28"/>
          <w:szCs w:val="28"/>
        </w:rPr>
        <w:t xml:space="preserve"> </w:t>
      </w:r>
      <w:hyperlink r:id="rId9" w:history="1">
        <w:r w:rsidRPr="00BF7387">
          <w:rPr>
            <w:rStyle w:val="a6"/>
            <w:sz w:val="28"/>
            <w:szCs w:val="28"/>
          </w:rPr>
          <w:t>www.tsouz.ru</w:t>
        </w:r>
      </w:hyperlink>
      <w:r>
        <w:rPr>
          <w:sz w:val="28"/>
          <w:szCs w:val="28"/>
        </w:rPr>
        <w:t>;</w:t>
      </w:r>
    </w:p>
    <w:p w:rsidR="00466CC6" w:rsidRPr="00390167" w:rsidRDefault="00466CC6" w:rsidP="004A2137">
      <w:pPr>
        <w:pStyle w:val="1"/>
        <w:numPr>
          <w:ilvl w:val="0"/>
          <w:numId w:val="26"/>
        </w:numPr>
        <w:spacing w:line="312" w:lineRule="auto"/>
        <w:ind w:left="0" w:hanging="357"/>
        <w:jc w:val="both"/>
        <w:rPr>
          <w:rFonts w:ascii="Times New Roman" w:hAnsi="Times New Roman"/>
          <w:sz w:val="28"/>
          <w:szCs w:val="28"/>
        </w:rPr>
      </w:pPr>
      <w:r w:rsidRPr="00154238">
        <w:rPr>
          <w:rFonts w:ascii="Times New Roman" w:hAnsi="Times New Roman"/>
          <w:sz w:val="28"/>
          <w:szCs w:val="28"/>
        </w:rPr>
        <w:t>Официальный сайт Института экономики переходного периода (ИЭПП)</w:t>
      </w:r>
      <w:r>
        <w:rPr>
          <w:rFonts w:ascii="Times New Roman" w:hAnsi="Times New Roman"/>
          <w:sz w:val="28"/>
          <w:szCs w:val="28"/>
        </w:rPr>
        <w:t xml:space="preserve"> </w:t>
      </w:r>
      <w:hyperlink r:id="rId10" w:history="1">
        <w:r w:rsidRPr="00BF7387">
          <w:rPr>
            <w:rStyle w:val="a6"/>
            <w:rFonts w:ascii="Times New Roman" w:hAnsi="Times New Roman"/>
            <w:sz w:val="28"/>
            <w:szCs w:val="28"/>
          </w:rPr>
          <w:t>www.iet.ru</w:t>
        </w:r>
      </w:hyperlink>
      <w:r>
        <w:rPr>
          <w:rFonts w:ascii="Times New Roman" w:hAnsi="Times New Roman"/>
          <w:sz w:val="28"/>
          <w:szCs w:val="28"/>
        </w:rPr>
        <w:t>;</w:t>
      </w:r>
    </w:p>
    <w:p w:rsidR="00466CC6" w:rsidRPr="004A2137" w:rsidRDefault="00466CC6" w:rsidP="004A2137">
      <w:pPr>
        <w:pStyle w:val="1"/>
        <w:numPr>
          <w:ilvl w:val="0"/>
          <w:numId w:val="26"/>
        </w:numPr>
        <w:spacing w:line="312" w:lineRule="auto"/>
        <w:ind w:left="0" w:hanging="357"/>
        <w:jc w:val="both"/>
        <w:rPr>
          <w:rFonts w:ascii="Times New Roman" w:hAnsi="Times New Roman"/>
          <w:sz w:val="28"/>
          <w:szCs w:val="28"/>
        </w:rPr>
      </w:pPr>
      <w:r w:rsidRPr="00390167">
        <w:rPr>
          <w:rFonts w:ascii="Times New Roman" w:hAnsi="Times New Roman"/>
          <w:sz w:val="28"/>
          <w:szCs w:val="28"/>
        </w:rPr>
        <w:t xml:space="preserve"> </w:t>
      </w:r>
      <w:r>
        <w:rPr>
          <w:rFonts w:ascii="Times New Roman" w:hAnsi="Times New Roman"/>
          <w:sz w:val="28"/>
          <w:szCs w:val="28"/>
        </w:rPr>
        <w:t>Данные</w:t>
      </w:r>
      <w:r w:rsidRPr="00154238">
        <w:rPr>
          <w:rFonts w:ascii="Times New Roman" w:hAnsi="Times New Roman"/>
          <w:sz w:val="28"/>
          <w:szCs w:val="28"/>
        </w:rPr>
        <w:t xml:space="preserve"> Федеральной службы государственной статистики  </w:t>
      </w:r>
      <w:hyperlink r:id="rId11" w:history="1">
        <w:r w:rsidRPr="00AE4FB6">
          <w:rPr>
            <w:rStyle w:val="a6"/>
            <w:rFonts w:ascii="Times New Roman" w:hAnsi="Times New Roman"/>
            <w:sz w:val="28"/>
            <w:szCs w:val="28"/>
          </w:rPr>
          <w:t>www.gks.ru</w:t>
        </w:r>
      </w:hyperlink>
    </w:p>
    <w:p w:rsidR="00466CC6" w:rsidRDefault="00466CC6" w:rsidP="005E3D02">
      <w:pPr>
        <w:spacing w:line="360" w:lineRule="auto"/>
        <w:ind w:firstLine="709"/>
        <w:jc w:val="right"/>
        <w:rPr>
          <w:rFonts w:ascii="Times New Roman" w:hAnsi="Times New Roman"/>
          <w:sz w:val="28"/>
          <w:szCs w:val="28"/>
        </w:rPr>
      </w:pPr>
      <w:r>
        <w:rPr>
          <w:rFonts w:ascii="Times New Roman" w:hAnsi="Times New Roman"/>
          <w:sz w:val="28"/>
          <w:szCs w:val="28"/>
        </w:rPr>
        <w:t>Приложение 1</w:t>
      </w:r>
    </w:p>
    <w:p w:rsidR="00466CC6" w:rsidRDefault="00466CC6" w:rsidP="003A53AC">
      <w:pPr>
        <w:spacing w:line="240" w:lineRule="auto"/>
        <w:ind w:firstLine="284"/>
        <w:jc w:val="center"/>
        <w:rPr>
          <w:rFonts w:ascii="Times New Roman" w:hAnsi="Times New Roman"/>
          <w:sz w:val="28"/>
          <w:szCs w:val="28"/>
        </w:rPr>
      </w:pPr>
      <w:r w:rsidRPr="003A53AC">
        <w:rPr>
          <w:rFonts w:ascii="Times New Roman" w:hAnsi="Times New Roman"/>
          <w:b/>
          <w:sz w:val="28"/>
          <w:szCs w:val="28"/>
        </w:rPr>
        <w:t>ДИНАМИКА ЭКСПОРТА И ИМПОРТА НА 2009 – НАЧАЛО 2010 ГГ.</w:t>
      </w:r>
      <w:r w:rsidRPr="004658E7">
        <w:rPr>
          <w:rFonts w:ascii="Times New Roman" w:hAnsi="Times New Roman"/>
          <w:sz w:val="28"/>
          <w:szCs w:val="28"/>
        </w:rPr>
        <w:t xml:space="preserve"> (</w:t>
      </w:r>
      <w:r>
        <w:rPr>
          <w:rFonts w:ascii="Times New Roman" w:hAnsi="Times New Roman"/>
          <w:sz w:val="28"/>
          <w:szCs w:val="28"/>
        </w:rPr>
        <w:t xml:space="preserve"> </w:t>
      </w:r>
      <w:r w:rsidRPr="004658E7">
        <w:rPr>
          <w:rFonts w:ascii="Times New Roman" w:hAnsi="Times New Roman"/>
          <w:sz w:val="28"/>
          <w:szCs w:val="28"/>
        </w:rPr>
        <w:t>в % к соответствующему периоду предыдущего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0"/>
        <w:gridCol w:w="742"/>
        <w:gridCol w:w="828"/>
        <w:gridCol w:w="832"/>
        <w:gridCol w:w="832"/>
        <w:gridCol w:w="828"/>
        <w:gridCol w:w="832"/>
        <w:gridCol w:w="946"/>
        <w:gridCol w:w="841"/>
      </w:tblGrid>
      <w:tr w:rsidR="00466CC6" w:rsidRPr="00E7756A" w:rsidTr="00E7756A">
        <w:trPr>
          <w:trHeight w:val="172"/>
        </w:trPr>
        <w:tc>
          <w:tcPr>
            <w:tcW w:w="2890" w:type="dxa"/>
            <w:vMerge w:val="restart"/>
          </w:tcPr>
          <w:p w:rsidR="00466CC6" w:rsidRPr="00E7756A" w:rsidRDefault="00466CC6" w:rsidP="00E7756A">
            <w:pPr>
              <w:spacing w:after="0" w:line="360" w:lineRule="auto"/>
              <w:rPr>
                <w:rFonts w:ascii="Times New Roman" w:hAnsi="Times New Roman"/>
                <w:sz w:val="28"/>
                <w:szCs w:val="28"/>
              </w:rPr>
            </w:pPr>
          </w:p>
        </w:tc>
        <w:tc>
          <w:tcPr>
            <w:tcW w:w="3234" w:type="dxa"/>
            <w:gridSpan w:val="4"/>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2009 год</w:t>
            </w:r>
          </w:p>
        </w:tc>
        <w:tc>
          <w:tcPr>
            <w:tcW w:w="3447" w:type="dxa"/>
            <w:gridSpan w:val="4"/>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2010 год</w:t>
            </w:r>
          </w:p>
        </w:tc>
      </w:tr>
      <w:tr w:rsidR="00466CC6" w:rsidRPr="00E7756A" w:rsidTr="00E7756A">
        <w:tc>
          <w:tcPr>
            <w:tcW w:w="2890" w:type="dxa"/>
            <w:vMerge/>
          </w:tcPr>
          <w:p w:rsidR="00466CC6" w:rsidRPr="00E7756A" w:rsidRDefault="00466CC6" w:rsidP="00E7756A">
            <w:pPr>
              <w:spacing w:after="0" w:line="360" w:lineRule="auto"/>
              <w:rPr>
                <w:rFonts w:ascii="Times New Roman" w:hAnsi="Times New Roman"/>
                <w:sz w:val="28"/>
                <w:szCs w:val="28"/>
              </w:rPr>
            </w:pPr>
          </w:p>
        </w:tc>
        <w:tc>
          <w:tcPr>
            <w:tcW w:w="74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lang w:val="en-US"/>
              </w:rPr>
              <w:t>I кв.</w:t>
            </w:r>
          </w:p>
        </w:tc>
        <w:tc>
          <w:tcPr>
            <w:tcW w:w="828"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lang w:val="en-US"/>
              </w:rPr>
              <w:t>I пл.</w:t>
            </w:r>
          </w:p>
        </w:tc>
        <w:tc>
          <w:tcPr>
            <w:tcW w:w="83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9 мес.</w:t>
            </w:r>
          </w:p>
        </w:tc>
        <w:tc>
          <w:tcPr>
            <w:tcW w:w="83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год</w:t>
            </w:r>
          </w:p>
        </w:tc>
        <w:tc>
          <w:tcPr>
            <w:tcW w:w="828"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янв.</w:t>
            </w:r>
          </w:p>
        </w:tc>
        <w:tc>
          <w:tcPr>
            <w:tcW w:w="83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фев.</w:t>
            </w:r>
          </w:p>
        </w:tc>
        <w:tc>
          <w:tcPr>
            <w:tcW w:w="946"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март</w:t>
            </w:r>
          </w:p>
        </w:tc>
        <w:tc>
          <w:tcPr>
            <w:tcW w:w="841"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lang w:val="en-US"/>
              </w:rPr>
              <w:t>I кв.</w:t>
            </w:r>
          </w:p>
        </w:tc>
      </w:tr>
      <w:tr w:rsidR="00466CC6" w:rsidRPr="00E7756A" w:rsidTr="00E7756A">
        <w:tc>
          <w:tcPr>
            <w:tcW w:w="9571" w:type="dxa"/>
            <w:gridSpan w:val="9"/>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Экспорт товаров</w:t>
            </w:r>
            <w:r w:rsidRPr="00E7756A">
              <w:t xml:space="preserve"> </w:t>
            </w:r>
            <w:r w:rsidRPr="00E7756A">
              <w:rPr>
                <w:rFonts w:ascii="Times New Roman" w:hAnsi="Times New Roman"/>
                <w:sz w:val="24"/>
                <w:szCs w:val="24"/>
              </w:rPr>
              <w:t>****</w:t>
            </w:r>
          </w:p>
        </w:tc>
      </w:tr>
      <w:tr w:rsidR="00466CC6" w:rsidRPr="00E7756A" w:rsidTr="00E7756A">
        <w:tc>
          <w:tcPr>
            <w:tcW w:w="2890"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млрд. долларов США</w:t>
            </w:r>
          </w:p>
        </w:tc>
        <w:tc>
          <w:tcPr>
            <w:tcW w:w="74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57,3</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125,4</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207,8</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303,4</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28,0</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30,9</w:t>
            </w:r>
          </w:p>
        </w:tc>
        <w:tc>
          <w:tcPr>
            <w:tcW w:w="94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33,7</w:t>
            </w:r>
          </w:p>
        </w:tc>
        <w:tc>
          <w:tcPr>
            <w:tcW w:w="841"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92,6</w:t>
            </w:r>
          </w:p>
        </w:tc>
      </w:tr>
      <w:tr w:rsidR="00466CC6" w:rsidRPr="00E7756A" w:rsidTr="00E7756A">
        <w:trPr>
          <w:trHeight w:val="830"/>
        </w:trPr>
        <w:tc>
          <w:tcPr>
            <w:tcW w:w="2890"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 % к соответствующему периоду предыдущего года</w:t>
            </w:r>
          </w:p>
        </w:tc>
        <w:tc>
          <w:tcPr>
            <w:tcW w:w="74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52,0</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52,9</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55,6</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64,3</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156,1</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166,3</w:t>
            </w:r>
          </w:p>
        </w:tc>
        <w:tc>
          <w:tcPr>
            <w:tcW w:w="94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162,2</w:t>
            </w:r>
          </w:p>
        </w:tc>
        <w:tc>
          <w:tcPr>
            <w:tcW w:w="84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161,6</w:t>
            </w:r>
          </w:p>
        </w:tc>
      </w:tr>
      <w:tr w:rsidR="00466CC6" w:rsidRPr="00E7756A" w:rsidTr="00E7756A">
        <w:trPr>
          <w:trHeight w:val="701"/>
        </w:trPr>
        <w:tc>
          <w:tcPr>
            <w:tcW w:w="8730" w:type="dxa"/>
            <w:gridSpan w:val="8"/>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 том числе экспорт нефти</w:t>
            </w:r>
          </w:p>
        </w:tc>
        <w:tc>
          <w:tcPr>
            <w:tcW w:w="841" w:type="dxa"/>
          </w:tcPr>
          <w:p w:rsidR="00466CC6" w:rsidRPr="00E7756A" w:rsidRDefault="00466CC6" w:rsidP="00E7756A">
            <w:pPr>
              <w:spacing w:after="0" w:line="360" w:lineRule="auto"/>
              <w:jc w:val="center"/>
              <w:rPr>
                <w:rFonts w:ascii="Times New Roman" w:hAnsi="Times New Roman"/>
                <w:sz w:val="24"/>
                <w:szCs w:val="24"/>
              </w:rPr>
            </w:pPr>
          </w:p>
        </w:tc>
      </w:tr>
      <w:tr w:rsidR="00466CC6" w:rsidRPr="00E7756A" w:rsidTr="00E7756A">
        <w:tc>
          <w:tcPr>
            <w:tcW w:w="2890"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 % к соответствующему периоду предыдущего года</w:t>
            </w:r>
          </w:p>
        </w:tc>
        <w:tc>
          <w:tcPr>
            <w:tcW w:w="74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46,2</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47,5</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51,8</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62,4</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167,6</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183,4</w:t>
            </w:r>
          </w:p>
        </w:tc>
        <w:tc>
          <w:tcPr>
            <w:tcW w:w="94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w:t>
            </w:r>
          </w:p>
        </w:tc>
        <w:tc>
          <w:tcPr>
            <w:tcW w:w="84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w:t>
            </w:r>
          </w:p>
        </w:tc>
      </w:tr>
      <w:tr w:rsidR="00466CC6" w:rsidRPr="00E7756A" w:rsidTr="00E7756A">
        <w:tc>
          <w:tcPr>
            <w:tcW w:w="9571" w:type="dxa"/>
            <w:gridSpan w:val="9"/>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Импорт товаров</w:t>
            </w:r>
            <w:r w:rsidRPr="00E7756A">
              <w:t xml:space="preserve"> </w:t>
            </w:r>
            <w:r w:rsidRPr="00E7756A">
              <w:rPr>
                <w:rFonts w:ascii="Times New Roman" w:hAnsi="Times New Roman"/>
                <w:sz w:val="24"/>
                <w:szCs w:val="24"/>
              </w:rPr>
              <w:t>****</w:t>
            </w:r>
          </w:p>
        </w:tc>
      </w:tr>
      <w:tr w:rsidR="00466CC6" w:rsidRPr="00E7756A" w:rsidTr="00E7756A">
        <w:tc>
          <w:tcPr>
            <w:tcW w:w="2890"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млрд. долларов США</w:t>
            </w:r>
          </w:p>
        </w:tc>
        <w:tc>
          <w:tcPr>
            <w:tcW w:w="74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38,5</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82,4</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131,5</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191,8</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11,3</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15,5</w:t>
            </w:r>
          </w:p>
        </w:tc>
        <w:tc>
          <w:tcPr>
            <w:tcW w:w="94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18,7</w:t>
            </w:r>
          </w:p>
        </w:tc>
        <w:tc>
          <w:tcPr>
            <w:tcW w:w="841"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45,6</w:t>
            </w:r>
          </w:p>
        </w:tc>
      </w:tr>
      <w:tr w:rsidR="00466CC6" w:rsidRPr="00E7756A" w:rsidTr="00E7756A">
        <w:tc>
          <w:tcPr>
            <w:tcW w:w="2890"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 % к соответствующему периоду предыдущего года</w:t>
            </w:r>
          </w:p>
        </w:tc>
        <w:tc>
          <w:tcPr>
            <w:tcW w:w="74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63,9</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60,8</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60,1</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65,7</w:t>
            </w:r>
          </w:p>
        </w:tc>
        <w:tc>
          <w:tcPr>
            <w:tcW w:w="828"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107,8</w:t>
            </w:r>
          </w:p>
        </w:tc>
        <w:tc>
          <w:tcPr>
            <w:tcW w:w="83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115,1</w:t>
            </w:r>
          </w:p>
        </w:tc>
        <w:tc>
          <w:tcPr>
            <w:tcW w:w="94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129,1</w:t>
            </w:r>
          </w:p>
        </w:tc>
        <w:tc>
          <w:tcPr>
            <w:tcW w:w="84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118,4</w:t>
            </w:r>
          </w:p>
        </w:tc>
      </w:tr>
    </w:tbl>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Default="00466CC6" w:rsidP="005E3D02">
      <w:pPr>
        <w:spacing w:line="360" w:lineRule="auto"/>
        <w:ind w:firstLine="709"/>
        <w:rPr>
          <w:rFonts w:ascii="Times New Roman" w:hAnsi="Times New Roman"/>
          <w:sz w:val="24"/>
          <w:szCs w:val="24"/>
        </w:rPr>
      </w:pPr>
    </w:p>
    <w:p w:rsidR="00466CC6" w:rsidRPr="00767FA3" w:rsidRDefault="00466CC6" w:rsidP="00767FA3">
      <w:pPr>
        <w:pStyle w:val="1"/>
        <w:numPr>
          <w:ilvl w:val="0"/>
          <w:numId w:val="27"/>
        </w:numPr>
        <w:spacing w:line="360" w:lineRule="auto"/>
        <w:rPr>
          <w:rFonts w:ascii="Times New Roman" w:hAnsi="Times New Roman"/>
          <w:sz w:val="20"/>
          <w:szCs w:val="20"/>
        </w:rPr>
      </w:pPr>
      <w:r w:rsidRPr="00F13C66">
        <w:rPr>
          <w:rFonts w:ascii="Times New Roman" w:hAnsi="Times New Roman"/>
          <w:sz w:val="20"/>
          <w:szCs w:val="20"/>
        </w:rPr>
        <w:t>Источник: Федеральная служба государс</w:t>
      </w:r>
      <w:r>
        <w:rPr>
          <w:rFonts w:ascii="Times New Roman" w:hAnsi="Times New Roman"/>
          <w:sz w:val="20"/>
          <w:szCs w:val="20"/>
        </w:rPr>
        <w:t xml:space="preserve">твенной статистики </w:t>
      </w:r>
      <w:hyperlink r:id="rId12" w:history="1">
        <w:r w:rsidRPr="00F13C66">
          <w:rPr>
            <w:rStyle w:val="a6"/>
            <w:rFonts w:ascii="Times New Roman" w:hAnsi="Times New Roman"/>
            <w:sz w:val="20"/>
            <w:szCs w:val="20"/>
          </w:rPr>
          <w:t>www.gks.ru</w:t>
        </w:r>
      </w:hyperlink>
      <w:r>
        <w:rPr>
          <w:rFonts w:ascii="Times New Roman" w:hAnsi="Times New Roman"/>
          <w:sz w:val="20"/>
          <w:szCs w:val="20"/>
        </w:rPr>
        <w:t xml:space="preserve">, Банк России </w:t>
      </w:r>
      <w:hyperlink r:id="rId13" w:history="1">
        <w:r w:rsidRPr="00BF7387">
          <w:rPr>
            <w:rStyle w:val="a6"/>
            <w:rFonts w:ascii="Times New Roman" w:hAnsi="Times New Roman"/>
            <w:sz w:val="20"/>
            <w:szCs w:val="20"/>
          </w:rPr>
          <w:t>www.cbr.ru</w:t>
        </w:r>
      </w:hyperlink>
      <w:r>
        <w:rPr>
          <w:rFonts w:ascii="Times New Roman" w:hAnsi="Times New Roman"/>
          <w:sz w:val="20"/>
          <w:szCs w:val="20"/>
        </w:rPr>
        <w:t>;</w:t>
      </w:r>
    </w:p>
    <w:p w:rsidR="00466CC6" w:rsidRPr="00F13C66" w:rsidRDefault="00466CC6" w:rsidP="00F13C66">
      <w:pPr>
        <w:pStyle w:val="1"/>
        <w:numPr>
          <w:ilvl w:val="0"/>
          <w:numId w:val="27"/>
        </w:numPr>
        <w:spacing w:line="360" w:lineRule="auto"/>
        <w:rPr>
          <w:rFonts w:ascii="Times New Roman" w:hAnsi="Times New Roman"/>
          <w:sz w:val="20"/>
          <w:szCs w:val="20"/>
        </w:rPr>
      </w:pPr>
      <w:r w:rsidRPr="00F13C66">
        <w:rPr>
          <w:rFonts w:ascii="Times New Roman" w:hAnsi="Times New Roman"/>
          <w:sz w:val="20"/>
          <w:szCs w:val="20"/>
        </w:rPr>
        <w:t>**** По методологии платежного баланса (по состоянию на 11 мая 2010 г.</w:t>
      </w:r>
      <w:r>
        <w:rPr>
          <w:rFonts w:ascii="Times New Roman" w:hAnsi="Times New Roman"/>
          <w:sz w:val="20"/>
          <w:szCs w:val="20"/>
        </w:rPr>
        <w:t>)</w:t>
      </w:r>
    </w:p>
    <w:p w:rsidR="00466CC6" w:rsidRDefault="00466CC6" w:rsidP="00080C3D">
      <w:pPr>
        <w:spacing w:line="360" w:lineRule="auto"/>
        <w:ind w:firstLine="709"/>
        <w:jc w:val="right"/>
        <w:rPr>
          <w:rFonts w:ascii="Times New Roman" w:hAnsi="Times New Roman"/>
          <w:sz w:val="28"/>
          <w:szCs w:val="28"/>
        </w:rPr>
      </w:pPr>
      <w:r>
        <w:rPr>
          <w:rFonts w:ascii="Times New Roman" w:hAnsi="Times New Roman"/>
          <w:sz w:val="28"/>
          <w:szCs w:val="28"/>
        </w:rPr>
        <w:t>Приложение 2</w:t>
      </w:r>
    </w:p>
    <w:p w:rsidR="00466CC6" w:rsidRPr="003A53AC" w:rsidRDefault="00466CC6" w:rsidP="003A53AC">
      <w:pPr>
        <w:spacing w:line="240" w:lineRule="auto"/>
        <w:ind w:firstLine="709"/>
        <w:jc w:val="center"/>
        <w:rPr>
          <w:rFonts w:ascii="Times New Roman" w:hAnsi="Times New Roman"/>
          <w:b/>
          <w:sz w:val="28"/>
          <w:szCs w:val="28"/>
        </w:rPr>
      </w:pPr>
      <w:r w:rsidRPr="003A53AC">
        <w:rPr>
          <w:rFonts w:ascii="Times New Roman" w:hAnsi="Times New Roman"/>
          <w:b/>
          <w:sz w:val="28"/>
          <w:szCs w:val="28"/>
        </w:rPr>
        <w:t>ОБЪЕМ ПОСТПЛЕНИЙ В ФЕДЕРАЛЬНЫЙ БЮДЖЕТ ТАМОЖЕНННЫХ ПОШЛИН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4"/>
        <w:gridCol w:w="1841"/>
        <w:gridCol w:w="2271"/>
        <w:gridCol w:w="1721"/>
        <w:gridCol w:w="1864"/>
      </w:tblGrid>
      <w:tr w:rsidR="00466CC6" w:rsidRPr="00E7756A" w:rsidTr="00E7756A">
        <w:tc>
          <w:tcPr>
            <w:tcW w:w="1874" w:type="dxa"/>
            <w:vMerge w:val="restart"/>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Годы</w:t>
            </w:r>
          </w:p>
        </w:tc>
        <w:tc>
          <w:tcPr>
            <w:tcW w:w="7697" w:type="dxa"/>
            <w:gridSpan w:val="4"/>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Показатели</w:t>
            </w:r>
          </w:p>
        </w:tc>
      </w:tr>
      <w:tr w:rsidR="00466CC6" w:rsidRPr="00E7756A" w:rsidTr="00E7756A">
        <w:tc>
          <w:tcPr>
            <w:tcW w:w="1874" w:type="dxa"/>
            <w:vMerge/>
            <w:vAlign w:val="center"/>
          </w:tcPr>
          <w:p w:rsidR="00466CC6" w:rsidRPr="00E7756A" w:rsidRDefault="00466CC6" w:rsidP="00E7756A">
            <w:pPr>
              <w:spacing w:after="0" w:line="240" w:lineRule="auto"/>
              <w:jc w:val="center"/>
              <w:rPr>
                <w:rFonts w:ascii="Times New Roman" w:hAnsi="Times New Roman"/>
                <w:sz w:val="24"/>
                <w:szCs w:val="24"/>
              </w:rPr>
            </w:pP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Поступления от вывозных пошлин (млрд руб.)</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Поступления от ввозных пошлин (млрд руб.)</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 xml:space="preserve">Всего </w:t>
            </w:r>
          </w:p>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(млрд руб.)</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В процентах к доходной части федерального бюджета</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2005</w:t>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1351,9</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270,9</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1622,8</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31,7</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2006</w:t>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1895,8</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341,6</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2237,4</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35,6</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2006/2005,%</w:t>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140,2</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126,1</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137,9</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повышение на 3,9 процентных пункта</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2007</w:t>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1834,9</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488,0</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2322,9</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29,9</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2007/2006,%</w:t>
            </w:r>
            <w:r w:rsidRPr="00E7756A">
              <w:rPr>
                <w:rFonts w:ascii="Times New Roman" w:hAnsi="Times New Roman"/>
                <w:sz w:val="24"/>
                <w:szCs w:val="24"/>
              </w:rPr>
              <w:br/>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-3,2</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142,9</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103,8</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снижение на 5,7 процентных пункта</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2008</w:t>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2859,3</w:t>
            </w:r>
          </w:p>
        </w:tc>
        <w:tc>
          <w:tcPr>
            <w:tcW w:w="2271" w:type="dxa"/>
            <w:vAlign w:val="center"/>
          </w:tcPr>
          <w:p w:rsidR="00466CC6" w:rsidRPr="00E7756A" w:rsidRDefault="00466CC6" w:rsidP="00E7756A">
            <w:pPr>
              <w:tabs>
                <w:tab w:val="left" w:pos="1425"/>
              </w:tabs>
              <w:spacing w:after="0" w:line="240" w:lineRule="auto"/>
              <w:jc w:val="center"/>
              <w:rPr>
                <w:rFonts w:ascii="Times New Roman" w:hAnsi="Times New Roman"/>
                <w:sz w:val="24"/>
                <w:szCs w:val="24"/>
              </w:rPr>
            </w:pPr>
            <w:r w:rsidRPr="00E7756A">
              <w:rPr>
                <w:rFonts w:ascii="Times New Roman" w:hAnsi="Times New Roman"/>
                <w:sz w:val="24"/>
                <w:szCs w:val="24"/>
              </w:rPr>
              <w:t>625,6</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3484,9</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37,6</w:t>
            </w:r>
          </w:p>
        </w:tc>
      </w:tr>
      <w:tr w:rsidR="00466CC6" w:rsidRPr="00E7756A" w:rsidTr="00E7756A">
        <w:tc>
          <w:tcPr>
            <w:tcW w:w="187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2008/2007,%</w:t>
            </w:r>
          </w:p>
        </w:tc>
        <w:tc>
          <w:tcPr>
            <w:tcW w:w="184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155,8</w:t>
            </w:r>
          </w:p>
        </w:tc>
        <w:tc>
          <w:tcPr>
            <w:tcW w:w="227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128,2</w:t>
            </w:r>
          </w:p>
        </w:tc>
        <w:tc>
          <w:tcPr>
            <w:tcW w:w="1721"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150,0</w:t>
            </w:r>
          </w:p>
        </w:tc>
        <w:tc>
          <w:tcPr>
            <w:tcW w:w="1864" w:type="dxa"/>
            <w:vAlign w:val="center"/>
          </w:tcPr>
          <w:p w:rsidR="00466CC6" w:rsidRPr="00E7756A" w:rsidRDefault="00466CC6" w:rsidP="00E7756A">
            <w:pPr>
              <w:spacing w:after="0" w:line="240" w:lineRule="auto"/>
              <w:jc w:val="center"/>
              <w:rPr>
                <w:rFonts w:ascii="Times New Roman" w:hAnsi="Times New Roman"/>
                <w:sz w:val="24"/>
                <w:szCs w:val="24"/>
              </w:rPr>
            </w:pPr>
            <w:r w:rsidRPr="00E7756A">
              <w:rPr>
                <w:rFonts w:ascii="Times New Roman" w:hAnsi="Times New Roman"/>
                <w:sz w:val="24"/>
                <w:szCs w:val="24"/>
              </w:rPr>
              <w:t>повышение на 7,7 процентных пункта</w:t>
            </w:r>
          </w:p>
        </w:tc>
      </w:tr>
    </w:tbl>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Default="00466CC6" w:rsidP="00080C3D">
      <w:pPr>
        <w:spacing w:line="240" w:lineRule="auto"/>
        <w:ind w:firstLine="709"/>
        <w:jc w:val="center"/>
        <w:rPr>
          <w:rFonts w:ascii="Times New Roman" w:hAnsi="Times New Roman"/>
          <w:sz w:val="28"/>
          <w:szCs w:val="28"/>
        </w:rPr>
      </w:pPr>
    </w:p>
    <w:p w:rsidR="00466CC6" w:rsidRPr="00F13C66" w:rsidRDefault="00466CC6" w:rsidP="00F13C66">
      <w:pPr>
        <w:pStyle w:val="1"/>
        <w:numPr>
          <w:ilvl w:val="0"/>
          <w:numId w:val="28"/>
        </w:numPr>
        <w:spacing w:line="240" w:lineRule="auto"/>
        <w:rPr>
          <w:rFonts w:ascii="Times New Roman" w:hAnsi="Times New Roman"/>
          <w:sz w:val="20"/>
          <w:szCs w:val="20"/>
        </w:rPr>
      </w:pPr>
      <w:r w:rsidRPr="00F13C66">
        <w:rPr>
          <w:rFonts w:ascii="Times New Roman" w:hAnsi="Times New Roman"/>
          <w:sz w:val="20"/>
          <w:szCs w:val="20"/>
        </w:rPr>
        <w:t>По д</w:t>
      </w:r>
      <w:r>
        <w:rPr>
          <w:rFonts w:ascii="Times New Roman" w:hAnsi="Times New Roman"/>
          <w:sz w:val="20"/>
          <w:szCs w:val="20"/>
        </w:rPr>
        <w:t xml:space="preserve">анным федерального казначейства </w:t>
      </w:r>
      <w:hyperlink r:id="rId14" w:history="1">
        <w:r w:rsidRPr="00BF7387">
          <w:rPr>
            <w:rStyle w:val="a6"/>
            <w:rFonts w:ascii="Times New Roman" w:hAnsi="Times New Roman"/>
            <w:sz w:val="20"/>
            <w:szCs w:val="20"/>
          </w:rPr>
          <w:t>www.roskazna.ru</w:t>
        </w:r>
      </w:hyperlink>
    </w:p>
    <w:p w:rsidR="00466CC6" w:rsidRDefault="00466CC6" w:rsidP="001321A0">
      <w:pPr>
        <w:spacing w:line="360" w:lineRule="auto"/>
        <w:ind w:firstLine="709"/>
        <w:jc w:val="right"/>
        <w:rPr>
          <w:rFonts w:ascii="Times New Roman" w:hAnsi="Times New Roman"/>
          <w:sz w:val="28"/>
          <w:szCs w:val="28"/>
        </w:rPr>
      </w:pPr>
      <w:r>
        <w:rPr>
          <w:rFonts w:ascii="Times New Roman" w:hAnsi="Times New Roman"/>
          <w:sz w:val="28"/>
          <w:szCs w:val="28"/>
        </w:rPr>
        <w:t>Приложение 3</w:t>
      </w:r>
    </w:p>
    <w:p w:rsidR="00466CC6" w:rsidRPr="003A53AC" w:rsidRDefault="00466CC6" w:rsidP="003A53AC">
      <w:pPr>
        <w:spacing w:line="360" w:lineRule="auto"/>
        <w:jc w:val="center"/>
        <w:rPr>
          <w:rFonts w:ascii="Times New Roman" w:hAnsi="Times New Roman"/>
          <w:b/>
          <w:sz w:val="28"/>
          <w:szCs w:val="28"/>
        </w:rPr>
      </w:pPr>
      <w:r w:rsidRPr="003A53AC">
        <w:rPr>
          <w:rFonts w:ascii="Times New Roman" w:hAnsi="Times New Roman"/>
          <w:b/>
          <w:sz w:val="28"/>
          <w:szCs w:val="28"/>
        </w:rPr>
        <w:t>СТРУКТУРА ИМПОРТА ПО ВИДАМ СТАВОК ВВОЗНЫХ ТАМОЖЕННЫХ ПОШЛИН В 2008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1211"/>
        <w:gridCol w:w="1117"/>
        <w:gridCol w:w="1497"/>
        <w:gridCol w:w="1767"/>
        <w:gridCol w:w="1767"/>
      </w:tblGrid>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p>
        </w:tc>
        <w:tc>
          <w:tcPr>
            <w:tcW w:w="3825" w:type="dxa"/>
            <w:gridSpan w:val="3"/>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 xml:space="preserve">Объемы импорта </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(млн долл. США)</w:t>
            </w:r>
          </w:p>
        </w:tc>
        <w:tc>
          <w:tcPr>
            <w:tcW w:w="3534" w:type="dxa"/>
            <w:gridSpan w:val="2"/>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lang w:val="en-US"/>
              </w:rPr>
              <w:t>Доля в объеме импорта</w:t>
            </w:r>
            <w:r w:rsidRPr="00E7756A">
              <w:rPr>
                <w:rFonts w:ascii="Times New Roman" w:hAnsi="Times New Roman"/>
                <w:sz w:val="24"/>
                <w:szCs w:val="24"/>
              </w:rPr>
              <w:t xml:space="preserve"> (%)</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Виды ставок</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2007</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2008</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2008/2007</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2007</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2008</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Всего</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164,28</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214,6</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130%</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100,0</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100,0</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0%</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29,7</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40,3</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136%</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18,0</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18,8</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Адвалорные 5%</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40,6</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50,1</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123%</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24,6</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23,3</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Адвалорные 10%</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23,8</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31,1</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131%</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14,4</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14,5</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Адвалорные 15%</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20,5</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27,2</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133%</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12,4</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12,7</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Адвалорные 20%</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7,3</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9,4</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129%</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4,4</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4,4</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Специфические</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4,2</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5,5</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131%</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2,5</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2,6</w:t>
            </w:r>
          </w:p>
        </w:tc>
      </w:tr>
      <w:tr w:rsidR="00466CC6" w:rsidRPr="00E7756A" w:rsidTr="00E7756A">
        <w:tc>
          <w:tcPr>
            <w:tcW w:w="2212"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Комбинированные</w:t>
            </w:r>
          </w:p>
        </w:tc>
        <w:tc>
          <w:tcPr>
            <w:tcW w:w="121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39,1</w:t>
            </w:r>
          </w:p>
        </w:tc>
        <w:tc>
          <w:tcPr>
            <w:tcW w:w="111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50,9</w:t>
            </w:r>
          </w:p>
        </w:tc>
        <w:tc>
          <w:tcPr>
            <w:tcW w:w="1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130%</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23,7</w:t>
            </w:r>
          </w:p>
        </w:tc>
        <w:tc>
          <w:tcPr>
            <w:tcW w:w="176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23,7</w:t>
            </w:r>
          </w:p>
        </w:tc>
      </w:tr>
    </w:tbl>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Default="00466CC6" w:rsidP="00FE4263">
      <w:pPr>
        <w:spacing w:line="360" w:lineRule="auto"/>
        <w:rPr>
          <w:rFonts w:ascii="Times New Roman" w:hAnsi="Times New Roman"/>
          <w:sz w:val="28"/>
          <w:szCs w:val="28"/>
        </w:rPr>
      </w:pPr>
    </w:p>
    <w:p w:rsidR="00466CC6" w:rsidRPr="00F13C66" w:rsidRDefault="00466CC6" w:rsidP="00FE4263">
      <w:pPr>
        <w:pStyle w:val="1"/>
        <w:numPr>
          <w:ilvl w:val="0"/>
          <w:numId w:val="29"/>
        </w:numPr>
        <w:spacing w:line="360" w:lineRule="auto"/>
        <w:rPr>
          <w:rFonts w:ascii="Times New Roman" w:hAnsi="Times New Roman"/>
          <w:sz w:val="20"/>
          <w:szCs w:val="20"/>
        </w:rPr>
      </w:pPr>
      <w:r w:rsidRPr="00F13C66">
        <w:rPr>
          <w:rFonts w:ascii="Times New Roman" w:hAnsi="Times New Roman"/>
          <w:sz w:val="20"/>
          <w:szCs w:val="20"/>
        </w:rPr>
        <w:t xml:space="preserve">Составлено по данным </w:t>
      </w:r>
      <w:r>
        <w:rPr>
          <w:rFonts w:ascii="Times New Roman" w:hAnsi="Times New Roman"/>
          <w:sz w:val="20"/>
          <w:szCs w:val="20"/>
        </w:rPr>
        <w:t xml:space="preserve">Федеральной службы государственной статистики </w:t>
      </w:r>
      <w:hyperlink r:id="rId15" w:history="1">
        <w:r w:rsidRPr="00F13C66">
          <w:rPr>
            <w:rStyle w:val="a6"/>
            <w:rFonts w:ascii="Times New Roman" w:hAnsi="Times New Roman"/>
            <w:sz w:val="20"/>
            <w:szCs w:val="20"/>
          </w:rPr>
          <w:t>www.gks.ru</w:t>
        </w:r>
      </w:hyperlink>
      <w:r w:rsidRPr="00F13C66">
        <w:rPr>
          <w:rFonts w:ascii="Times New Roman" w:hAnsi="Times New Roman"/>
          <w:sz w:val="20"/>
          <w:szCs w:val="20"/>
        </w:rPr>
        <w:t>.</w:t>
      </w:r>
    </w:p>
    <w:p w:rsidR="00466CC6" w:rsidRDefault="00466CC6" w:rsidP="001321A0">
      <w:pPr>
        <w:spacing w:line="360" w:lineRule="auto"/>
        <w:ind w:firstLine="709"/>
        <w:jc w:val="right"/>
        <w:rPr>
          <w:rFonts w:ascii="Times New Roman" w:hAnsi="Times New Roman"/>
          <w:sz w:val="28"/>
          <w:szCs w:val="28"/>
        </w:rPr>
      </w:pPr>
      <w:r>
        <w:rPr>
          <w:rFonts w:ascii="Times New Roman" w:hAnsi="Times New Roman"/>
          <w:sz w:val="28"/>
          <w:szCs w:val="28"/>
        </w:rPr>
        <w:t>Приложение  4</w:t>
      </w:r>
    </w:p>
    <w:p w:rsidR="00466CC6" w:rsidRPr="00B96510" w:rsidRDefault="00466CC6" w:rsidP="00B96510">
      <w:pPr>
        <w:spacing w:line="360" w:lineRule="auto"/>
        <w:jc w:val="center"/>
        <w:rPr>
          <w:rFonts w:ascii="Times New Roman" w:hAnsi="Times New Roman"/>
          <w:b/>
          <w:sz w:val="28"/>
          <w:szCs w:val="28"/>
        </w:rPr>
      </w:pPr>
      <w:r w:rsidRPr="00B96510">
        <w:rPr>
          <w:rFonts w:ascii="Times New Roman" w:hAnsi="Times New Roman"/>
          <w:b/>
          <w:sz w:val="28"/>
          <w:szCs w:val="28"/>
        </w:rPr>
        <w:t>СИСТЕМА НЕТАРИФНЫХ ОГРАНИЧЕНИЙ</w:t>
      </w:r>
    </w:p>
    <w:tbl>
      <w:tblPr>
        <w:tblW w:w="1394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2"/>
        <w:gridCol w:w="24"/>
        <w:gridCol w:w="2017"/>
        <w:gridCol w:w="1952"/>
        <w:gridCol w:w="10"/>
        <w:gridCol w:w="1549"/>
        <w:gridCol w:w="170"/>
        <w:gridCol w:w="1531"/>
        <w:gridCol w:w="1559"/>
        <w:gridCol w:w="1057"/>
        <w:gridCol w:w="1057"/>
        <w:gridCol w:w="1057"/>
      </w:tblGrid>
      <w:tr w:rsidR="00466CC6" w:rsidRPr="00E7756A" w:rsidTr="00E7756A">
        <w:trPr>
          <w:gridAfter w:val="3"/>
          <w:wAfter w:w="3171" w:type="dxa"/>
        </w:trPr>
        <w:tc>
          <w:tcPr>
            <w:tcW w:w="10774" w:type="dxa"/>
            <w:gridSpan w:val="9"/>
          </w:tcPr>
          <w:p w:rsidR="00466CC6" w:rsidRPr="00E7756A" w:rsidRDefault="00466CC6" w:rsidP="00E7756A">
            <w:pPr>
              <w:pStyle w:val="1"/>
              <w:numPr>
                <w:ilvl w:val="0"/>
                <w:numId w:val="19"/>
              </w:numPr>
              <w:spacing w:after="0" w:line="360" w:lineRule="auto"/>
              <w:jc w:val="center"/>
              <w:rPr>
                <w:rFonts w:ascii="Times New Roman" w:hAnsi="Times New Roman"/>
                <w:sz w:val="24"/>
                <w:szCs w:val="24"/>
              </w:rPr>
            </w:pPr>
            <w:r w:rsidRPr="00E7756A">
              <w:rPr>
                <w:rFonts w:ascii="Times New Roman" w:hAnsi="Times New Roman"/>
                <w:sz w:val="24"/>
                <w:szCs w:val="24"/>
              </w:rPr>
              <w:t>Финансовые меры</w:t>
            </w:r>
          </w:p>
        </w:tc>
      </w:tr>
      <w:tr w:rsidR="00466CC6" w:rsidRPr="00E7756A" w:rsidTr="00E7756A">
        <w:trPr>
          <w:gridAfter w:val="3"/>
          <w:wAfter w:w="3171" w:type="dxa"/>
        </w:trPr>
        <w:tc>
          <w:tcPr>
            <w:tcW w:w="196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сборы</w:t>
            </w:r>
          </w:p>
        </w:tc>
        <w:tc>
          <w:tcPr>
            <w:tcW w:w="2041" w:type="dxa"/>
            <w:gridSpan w:val="2"/>
            <w:vMerge w:val="restart"/>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дополнительные сборы</w:t>
            </w:r>
          </w:p>
        </w:tc>
        <w:tc>
          <w:tcPr>
            <w:tcW w:w="1962" w:type="dxa"/>
            <w:gridSpan w:val="2"/>
            <w:vMerge w:val="restart"/>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внутренние (уравнительные) налоги и сборы</w:t>
            </w:r>
          </w:p>
        </w:tc>
        <w:tc>
          <w:tcPr>
            <w:tcW w:w="1719" w:type="dxa"/>
            <w:gridSpan w:val="2"/>
            <w:vMerge w:val="restart"/>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пограничные налоги и сборы</w:t>
            </w:r>
          </w:p>
        </w:tc>
        <w:tc>
          <w:tcPr>
            <w:tcW w:w="1531" w:type="dxa"/>
            <w:vMerge w:val="restart"/>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скользящие</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сборы</w:t>
            </w:r>
          </w:p>
        </w:tc>
        <w:tc>
          <w:tcPr>
            <w:tcW w:w="1559" w:type="dxa"/>
            <w:vMerge w:val="restart"/>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импортные депозиты</w:t>
            </w:r>
          </w:p>
        </w:tc>
      </w:tr>
      <w:tr w:rsidR="00466CC6" w:rsidRPr="00E7756A" w:rsidTr="00E7756A">
        <w:trPr>
          <w:gridAfter w:val="3"/>
          <w:wAfter w:w="3171" w:type="dxa"/>
        </w:trPr>
        <w:tc>
          <w:tcPr>
            <w:tcW w:w="196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налоги</w:t>
            </w:r>
          </w:p>
        </w:tc>
        <w:tc>
          <w:tcPr>
            <w:tcW w:w="2041" w:type="dxa"/>
            <w:gridSpan w:val="2"/>
            <w:vMerge/>
          </w:tcPr>
          <w:p w:rsidR="00466CC6" w:rsidRPr="00E7756A" w:rsidRDefault="00466CC6" w:rsidP="00E7756A">
            <w:pPr>
              <w:spacing w:after="0" w:line="360" w:lineRule="auto"/>
              <w:jc w:val="center"/>
              <w:rPr>
                <w:rFonts w:ascii="Times New Roman" w:hAnsi="Times New Roman"/>
                <w:sz w:val="24"/>
                <w:szCs w:val="24"/>
              </w:rPr>
            </w:pPr>
          </w:p>
        </w:tc>
        <w:tc>
          <w:tcPr>
            <w:tcW w:w="1962"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1719"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1531" w:type="dxa"/>
            <w:vMerge/>
          </w:tcPr>
          <w:p w:rsidR="00466CC6" w:rsidRPr="00E7756A" w:rsidRDefault="00466CC6" w:rsidP="00E7756A">
            <w:pPr>
              <w:spacing w:after="0" w:line="360" w:lineRule="auto"/>
              <w:jc w:val="center"/>
              <w:rPr>
                <w:rFonts w:ascii="Times New Roman" w:hAnsi="Times New Roman"/>
                <w:sz w:val="28"/>
                <w:szCs w:val="28"/>
              </w:rPr>
            </w:pPr>
          </w:p>
        </w:tc>
        <w:tc>
          <w:tcPr>
            <w:tcW w:w="1559" w:type="dxa"/>
            <w:vMerge/>
          </w:tcPr>
          <w:p w:rsidR="00466CC6" w:rsidRPr="00E7756A" w:rsidRDefault="00466CC6" w:rsidP="00E7756A">
            <w:pPr>
              <w:spacing w:after="0" w:line="360" w:lineRule="auto"/>
              <w:jc w:val="center"/>
              <w:rPr>
                <w:rFonts w:ascii="Times New Roman" w:hAnsi="Times New Roman"/>
                <w:sz w:val="28"/>
                <w:szCs w:val="28"/>
              </w:rPr>
            </w:pPr>
          </w:p>
        </w:tc>
      </w:tr>
      <w:tr w:rsidR="00466CC6" w:rsidRPr="00E7756A" w:rsidTr="00E7756A">
        <w:trPr>
          <w:gridAfter w:val="3"/>
          <w:wAfter w:w="3171" w:type="dxa"/>
        </w:trPr>
        <w:tc>
          <w:tcPr>
            <w:tcW w:w="1962"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пошлины</w:t>
            </w:r>
          </w:p>
        </w:tc>
        <w:tc>
          <w:tcPr>
            <w:tcW w:w="2041" w:type="dxa"/>
            <w:gridSpan w:val="2"/>
            <w:vMerge/>
          </w:tcPr>
          <w:p w:rsidR="00466CC6" w:rsidRPr="00E7756A" w:rsidRDefault="00466CC6" w:rsidP="00E7756A">
            <w:pPr>
              <w:spacing w:after="0" w:line="360" w:lineRule="auto"/>
              <w:jc w:val="center"/>
              <w:rPr>
                <w:rFonts w:ascii="Times New Roman" w:hAnsi="Times New Roman"/>
                <w:sz w:val="24"/>
                <w:szCs w:val="24"/>
              </w:rPr>
            </w:pPr>
          </w:p>
        </w:tc>
        <w:tc>
          <w:tcPr>
            <w:tcW w:w="1962"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1719"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1531" w:type="dxa"/>
            <w:vMerge/>
          </w:tcPr>
          <w:p w:rsidR="00466CC6" w:rsidRPr="00E7756A" w:rsidRDefault="00466CC6" w:rsidP="00E7756A">
            <w:pPr>
              <w:spacing w:after="0" w:line="360" w:lineRule="auto"/>
              <w:jc w:val="center"/>
              <w:rPr>
                <w:rFonts w:ascii="Times New Roman" w:hAnsi="Times New Roman"/>
                <w:sz w:val="28"/>
                <w:szCs w:val="28"/>
              </w:rPr>
            </w:pPr>
          </w:p>
        </w:tc>
        <w:tc>
          <w:tcPr>
            <w:tcW w:w="1559" w:type="dxa"/>
            <w:vMerge/>
          </w:tcPr>
          <w:p w:rsidR="00466CC6" w:rsidRPr="00E7756A" w:rsidRDefault="00466CC6" w:rsidP="00E7756A">
            <w:pPr>
              <w:spacing w:after="0" w:line="360" w:lineRule="auto"/>
              <w:jc w:val="center"/>
              <w:rPr>
                <w:rFonts w:ascii="Times New Roman" w:hAnsi="Times New Roman"/>
                <w:sz w:val="28"/>
                <w:szCs w:val="28"/>
              </w:rPr>
            </w:pPr>
          </w:p>
        </w:tc>
      </w:tr>
      <w:tr w:rsidR="00466CC6" w:rsidRPr="00E7756A" w:rsidTr="00E7756A">
        <w:trPr>
          <w:gridAfter w:val="3"/>
          <w:wAfter w:w="3171" w:type="dxa"/>
        </w:trPr>
        <w:tc>
          <w:tcPr>
            <w:tcW w:w="10774" w:type="dxa"/>
            <w:gridSpan w:val="9"/>
          </w:tcPr>
          <w:p w:rsidR="00466CC6" w:rsidRPr="00E7756A" w:rsidRDefault="00466CC6" w:rsidP="00E7756A">
            <w:pPr>
              <w:pStyle w:val="1"/>
              <w:numPr>
                <w:ilvl w:val="0"/>
                <w:numId w:val="19"/>
              </w:numPr>
              <w:spacing w:after="0" w:line="360" w:lineRule="auto"/>
              <w:jc w:val="center"/>
              <w:rPr>
                <w:rFonts w:ascii="Times New Roman" w:hAnsi="Times New Roman"/>
                <w:sz w:val="24"/>
                <w:szCs w:val="24"/>
              </w:rPr>
            </w:pPr>
            <w:r w:rsidRPr="00E7756A">
              <w:rPr>
                <w:rFonts w:ascii="Times New Roman" w:hAnsi="Times New Roman"/>
                <w:sz w:val="24"/>
                <w:szCs w:val="24"/>
              </w:rPr>
              <w:t>Административные меры</w:t>
            </w:r>
          </w:p>
        </w:tc>
      </w:tr>
      <w:tr w:rsidR="00466CC6" w:rsidRPr="00E7756A" w:rsidTr="00E7756A">
        <w:trPr>
          <w:gridAfter w:val="3"/>
          <w:wAfter w:w="3171" w:type="dxa"/>
        </w:trPr>
        <w:tc>
          <w:tcPr>
            <w:tcW w:w="4003" w:type="dxa"/>
            <w:gridSpan w:val="3"/>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количественные</w:t>
            </w:r>
          </w:p>
        </w:tc>
        <w:tc>
          <w:tcPr>
            <w:tcW w:w="3681" w:type="dxa"/>
            <w:gridSpan w:val="4"/>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скрытые методы</w:t>
            </w:r>
          </w:p>
        </w:tc>
        <w:tc>
          <w:tcPr>
            <w:tcW w:w="3090" w:type="dxa"/>
            <w:gridSpan w:val="2"/>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финансовые</w:t>
            </w:r>
          </w:p>
        </w:tc>
      </w:tr>
      <w:tr w:rsidR="00466CC6" w:rsidRPr="00E7756A" w:rsidTr="00E7756A">
        <w:trPr>
          <w:cantSplit/>
          <w:trHeight w:val="1134"/>
        </w:trPr>
        <w:tc>
          <w:tcPr>
            <w:tcW w:w="1986" w:type="dxa"/>
            <w:gridSpan w:val="2"/>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квотирование</w:t>
            </w: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экспортная квота</w:t>
            </w:r>
          </w:p>
        </w:tc>
        <w:tc>
          <w:tcPr>
            <w:tcW w:w="1962" w:type="dxa"/>
            <w:gridSpan w:val="2"/>
            <w:vMerge w:val="restart"/>
            <w:vAlign w:val="center"/>
          </w:tcPr>
          <w:p w:rsidR="00466CC6" w:rsidRPr="00E7756A" w:rsidRDefault="00466CC6" w:rsidP="00E7756A">
            <w:pPr>
              <w:spacing w:after="0" w:line="360" w:lineRule="auto"/>
              <w:jc w:val="center"/>
              <w:rPr>
                <w:rFonts w:ascii="Times New Roman" w:hAnsi="Times New Roman"/>
                <w:sz w:val="28"/>
                <w:szCs w:val="28"/>
              </w:rPr>
            </w:pPr>
          </w:p>
          <w:p w:rsidR="00466CC6" w:rsidRPr="00E7756A" w:rsidRDefault="00466CC6" w:rsidP="00E7756A">
            <w:pPr>
              <w:spacing w:after="0" w:line="360" w:lineRule="auto"/>
              <w:jc w:val="center"/>
              <w:rPr>
                <w:rFonts w:ascii="Times New Roman" w:hAnsi="Times New Roman"/>
                <w:sz w:val="24"/>
                <w:szCs w:val="24"/>
              </w:rPr>
            </w:pPr>
          </w:p>
          <w:p w:rsidR="00466CC6" w:rsidRPr="00E7756A" w:rsidRDefault="00466CC6" w:rsidP="00E7756A">
            <w:pPr>
              <w:spacing w:after="0" w:line="360" w:lineRule="auto"/>
              <w:jc w:val="center"/>
              <w:rPr>
                <w:rFonts w:ascii="Times New Roman" w:hAnsi="Times New Roman"/>
                <w:sz w:val="24"/>
                <w:szCs w:val="24"/>
              </w:rPr>
            </w:pP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технические барьеры</w:t>
            </w:r>
          </w:p>
          <w:p w:rsidR="00466CC6" w:rsidRPr="00E7756A" w:rsidRDefault="00466CC6" w:rsidP="00E7756A">
            <w:pPr>
              <w:spacing w:after="0" w:line="360" w:lineRule="auto"/>
              <w:jc w:val="center"/>
              <w:rPr>
                <w:rFonts w:ascii="Times New Roman" w:hAnsi="Times New Roman"/>
                <w:sz w:val="28"/>
                <w:szCs w:val="28"/>
              </w:rPr>
            </w:pPr>
          </w:p>
          <w:p w:rsidR="00466CC6" w:rsidRPr="00E7756A" w:rsidRDefault="00466CC6" w:rsidP="00E7756A">
            <w:pPr>
              <w:spacing w:after="0" w:line="360" w:lineRule="auto"/>
              <w:jc w:val="center"/>
              <w:rPr>
                <w:rFonts w:ascii="Times New Roman" w:hAnsi="Times New Roman"/>
                <w:sz w:val="28"/>
                <w:szCs w:val="28"/>
              </w:rPr>
            </w:pPr>
          </w:p>
        </w:tc>
        <w:tc>
          <w:tcPr>
            <w:tcW w:w="1719" w:type="dxa"/>
            <w:gridSpan w:val="2"/>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стандарты качества</w:t>
            </w:r>
          </w:p>
        </w:tc>
        <w:tc>
          <w:tcPr>
            <w:tcW w:w="1531" w:type="dxa"/>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субсидирование</w:t>
            </w: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прямая</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субсидия</w:t>
            </w:r>
          </w:p>
        </w:tc>
        <w:tc>
          <w:tcPr>
            <w:tcW w:w="1057" w:type="dxa"/>
          </w:tcPr>
          <w:p w:rsidR="00466CC6" w:rsidRPr="00E7756A" w:rsidRDefault="00466CC6" w:rsidP="00E7756A">
            <w:pPr>
              <w:spacing w:after="0" w:line="360" w:lineRule="auto"/>
              <w:rPr>
                <w:rFonts w:ascii="Times New Roman" w:hAnsi="Times New Roman"/>
                <w:sz w:val="28"/>
                <w:szCs w:val="28"/>
              </w:rPr>
            </w:pPr>
          </w:p>
        </w:tc>
        <w:tc>
          <w:tcPr>
            <w:tcW w:w="1057" w:type="dxa"/>
          </w:tcPr>
          <w:p w:rsidR="00466CC6" w:rsidRPr="00E7756A" w:rsidRDefault="00466CC6" w:rsidP="00E7756A">
            <w:pPr>
              <w:spacing w:after="0" w:line="360" w:lineRule="auto"/>
              <w:rPr>
                <w:rFonts w:ascii="Times New Roman" w:hAnsi="Times New Roman"/>
                <w:sz w:val="28"/>
                <w:szCs w:val="28"/>
              </w:rPr>
            </w:pPr>
          </w:p>
        </w:tc>
        <w:tc>
          <w:tcPr>
            <w:tcW w:w="1057" w:type="dxa"/>
          </w:tcPr>
          <w:p w:rsidR="00466CC6" w:rsidRPr="00E7756A" w:rsidRDefault="00466CC6" w:rsidP="00E7756A">
            <w:pPr>
              <w:spacing w:after="0" w:line="360" w:lineRule="auto"/>
              <w:rPr>
                <w:rFonts w:ascii="Times New Roman" w:hAnsi="Times New Roman"/>
                <w:sz w:val="28"/>
                <w:szCs w:val="28"/>
              </w:rPr>
            </w:pPr>
          </w:p>
        </w:tc>
      </w:tr>
      <w:tr w:rsidR="00466CC6" w:rsidRPr="00E7756A" w:rsidTr="00E7756A">
        <w:tc>
          <w:tcPr>
            <w:tcW w:w="1986" w:type="dxa"/>
            <w:gridSpan w:val="2"/>
            <w:vMerge/>
          </w:tcPr>
          <w:p w:rsidR="00466CC6" w:rsidRPr="00E7756A" w:rsidRDefault="00466CC6" w:rsidP="00E7756A">
            <w:pPr>
              <w:spacing w:after="0" w:line="360" w:lineRule="auto"/>
              <w:rPr>
                <w:rFonts w:ascii="Times New Roman" w:hAnsi="Times New Roman"/>
                <w:sz w:val="28"/>
                <w:szCs w:val="28"/>
              </w:rPr>
            </w:pP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импортная квота</w:t>
            </w:r>
          </w:p>
        </w:tc>
        <w:tc>
          <w:tcPr>
            <w:tcW w:w="1962" w:type="dxa"/>
            <w:gridSpan w:val="2"/>
            <w:vMerge/>
          </w:tcPr>
          <w:p w:rsidR="00466CC6" w:rsidRPr="00E7756A" w:rsidRDefault="00466CC6" w:rsidP="00E7756A">
            <w:pPr>
              <w:spacing w:after="0" w:line="360" w:lineRule="auto"/>
              <w:rPr>
                <w:rFonts w:ascii="Times New Roman" w:hAnsi="Times New Roman"/>
                <w:sz w:val="28"/>
                <w:szCs w:val="28"/>
              </w:rPr>
            </w:pPr>
          </w:p>
        </w:tc>
        <w:tc>
          <w:tcPr>
            <w:tcW w:w="1719" w:type="dxa"/>
            <w:gridSpan w:val="2"/>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требования к упаковке</w:t>
            </w:r>
          </w:p>
        </w:tc>
        <w:tc>
          <w:tcPr>
            <w:tcW w:w="1531" w:type="dxa"/>
            <w:vMerge/>
          </w:tcPr>
          <w:p w:rsidR="00466CC6" w:rsidRPr="00E7756A" w:rsidRDefault="00466CC6" w:rsidP="00E7756A">
            <w:pPr>
              <w:spacing w:after="0" w:line="360" w:lineRule="auto"/>
              <w:rPr>
                <w:rFonts w:ascii="Times New Roman" w:hAnsi="Times New Roman"/>
                <w:sz w:val="28"/>
                <w:szCs w:val="28"/>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косвенная</w:t>
            </w:r>
          </w:p>
        </w:tc>
        <w:tc>
          <w:tcPr>
            <w:tcW w:w="1057" w:type="dxa"/>
          </w:tcPr>
          <w:p w:rsidR="00466CC6" w:rsidRPr="00E7756A" w:rsidRDefault="00466CC6" w:rsidP="00E7756A">
            <w:pPr>
              <w:spacing w:after="0" w:line="360" w:lineRule="auto"/>
              <w:rPr>
                <w:rFonts w:ascii="Times New Roman" w:hAnsi="Times New Roman"/>
                <w:sz w:val="28"/>
                <w:szCs w:val="28"/>
              </w:rPr>
            </w:pPr>
          </w:p>
        </w:tc>
        <w:tc>
          <w:tcPr>
            <w:tcW w:w="1057" w:type="dxa"/>
          </w:tcPr>
          <w:p w:rsidR="00466CC6" w:rsidRPr="00E7756A" w:rsidRDefault="00466CC6" w:rsidP="00E7756A">
            <w:pPr>
              <w:spacing w:after="0" w:line="360" w:lineRule="auto"/>
              <w:rPr>
                <w:rFonts w:ascii="Times New Roman" w:hAnsi="Times New Roman"/>
                <w:sz w:val="28"/>
                <w:szCs w:val="28"/>
              </w:rPr>
            </w:pPr>
          </w:p>
        </w:tc>
        <w:tc>
          <w:tcPr>
            <w:tcW w:w="1057" w:type="dxa"/>
          </w:tcPr>
          <w:p w:rsidR="00466CC6" w:rsidRPr="00E7756A" w:rsidRDefault="00466CC6" w:rsidP="00E7756A">
            <w:pPr>
              <w:spacing w:after="0" w:line="360" w:lineRule="auto"/>
              <w:rPr>
                <w:rFonts w:ascii="Times New Roman" w:hAnsi="Times New Roman"/>
                <w:sz w:val="28"/>
                <w:szCs w:val="28"/>
              </w:rPr>
            </w:pPr>
          </w:p>
        </w:tc>
      </w:tr>
      <w:tr w:rsidR="00466CC6" w:rsidRPr="00E7756A" w:rsidTr="00E7756A">
        <w:trPr>
          <w:gridAfter w:val="3"/>
          <w:wAfter w:w="3171" w:type="dxa"/>
        </w:trPr>
        <w:tc>
          <w:tcPr>
            <w:tcW w:w="1986" w:type="dxa"/>
            <w:gridSpan w:val="2"/>
            <w:vMerge/>
          </w:tcPr>
          <w:p w:rsidR="00466CC6" w:rsidRPr="00E7756A" w:rsidRDefault="00466CC6" w:rsidP="00E7756A">
            <w:pPr>
              <w:spacing w:after="0" w:line="360" w:lineRule="auto"/>
              <w:rPr>
                <w:rFonts w:ascii="Times New Roman" w:hAnsi="Times New Roman"/>
                <w:sz w:val="28"/>
                <w:szCs w:val="28"/>
              </w:rPr>
            </w:pP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индивидуальная квота</w:t>
            </w:r>
          </w:p>
        </w:tc>
        <w:tc>
          <w:tcPr>
            <w:tcW w:w="1962" w:type="dxa"/>
            <w:gridSpan w:val="2"/>
            <w:vMerge/>
          </w:tcPr>
          <w:p w:rsidR="00466CC6" w:rsidRPr="00E7756A" w:rsidRDefault="00466CC6" w:rsidP="00E7756A">
            <w:pPr>
              <w:spacing w:after="0" w:line="360" w:lineRule="auto"/>
              <w:rPr>
                <w:rFonts w:ascii="Times New Roman" w:hAnsi="Times New Roman"/>
                <w:sz w:val="28"/>
                <w:szCs w:val="28"/>
              </w:rPr>
            </w:pPr>
          </w:p>
        </w:tc>
        <w:tc>
          <w:tcPr>
            <w:tcW w:w="1719" w:type="dxa"/>
            <w:gridSpan w:val="2"/>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санитарно-гигиенические нормы</w:t>
            </w:r>
          </w:p>
        </w:tc>
        <w:tc>
          <w:tcPr>
            <w:tcW w:w="1531" w:type="dxa"/>
            <w:vMerge/>
          </w:tcPr>
          <w:p w:rsidR="00466CC6" w:rsidRPr="00E7756A" w:rsidRDefault="00466CC6" w:rsidP="00E7756A">
            <w:pPr>
              <w:spacing w:after="0" w:line="360" w:lineRule="auto"/>
              <w:jc w:val="center"/>
              <w:rPr>
                <w:rFonts w:ascii="Times New Roman" w:hAnsi="Times New Roman"/>
                <w:sz w:val="28"/>
                <w:szCs w:val="28"/>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внутренняя</w:t>
            </w:r>
          </w:p>
        </w:tc>
      </w:tr>
      <w:tr w:rsidR="00466CC6" w:rsidRPr="00E7756A" w:rsidTr="00E7756A">
        <w:trPr>
          <w:gridAfter w:val="3"/>
          <w:wAfter w:w="3171" w:type="dxa"/>
        </w:trPr>
        <w:tc>
          <w:tcPr>
            <w:tcW w:w="1986"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глобальная квота</w:t>
            </w:r>
          </w:p>
        </w:tc>
        <w:tc>
          <w:tcPr>
            <w:tcW w:w="1962" w:type="dxa"/>
            <w:gridSpan w:val="2"/>
            <w:vMerge/>
          </w:tcPr>
          <w:p w:rsidR="00466CC6" w:rsidRPr="00E7756A" w:rsidRDefault="00466CC6" w:rsidP="00E7756A">
            <w:pPr>
              <w:spacing w:after="0" w:line="360" w:lineRule="auto"/>
              <w:rPr>
                <w:rFonts w:ascii="Times New Roman" w:hAnsi="Times New Roman"/>
                <w:sz w:val="28"/>
                <w:szCs w:val="28"/>
              </w:rPr>
            </w:pPr>
          </w:p>
        </w:tc>
        <w:tc>
          <w:tcPr>
            <w:tcW w:w="1719" w:type="dxa"/>
            <w:gridSpan w:val="2"/>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требования к рекламе</w:t>
            </w:r>
          </w:p>
        </w:tc>
        <w:tc>
          <w:tcPr>
            <w:tcW w:w="1531" w:type="dxa"/>
            <w:vMerge/>
          </w:tcPr>
          <w:p w:rsidR="00466CC6" w:rsidRPr="00E7756A" w:rsidRDefault="00466CC6" w:rsidP="00E7756A">
            <w:pPr>
              <w:spacing w:after="0" w:line="360" w:lineRule="auto"/>
              <w:rPr>
                <w:rFonts w:ascii="Times New Roman" w:hAnsi="Times New Roman"/>
                <w:sz w:val="28"/>
                <w:szCs w:val="28"/>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экспортная</w:t>
            </w:r>
          </w:p>
        </w:tc>
      </w:tr>
      <w:tr w:rsidR="00466CC6" w:rsidRPr="00E7756A" w:rsidTr="00E7756A">
        <w:trPr>
          <w:gridAfter w:val="3"/>
          <w:wAfter w:w="3171" w:type="dxa"/>
        </w:trPr>
        <w:tc>
          <w:tcPr>
            <w:tcW w:w="1986" w:type="dxa"/>
            <w:gridSpan w:val="2"/>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лицензирование</w:t>
            </w: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разовая лицензия</w:t>
            </w:r>
          </w:p>
        </w:tc>
        <w:tc>
          <w:tcPr>
            <w:tcW w:w="1952" w:type="dxa"/>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внутренние налоги</w:t>
            </w:r>
          </w:p>
        </w:tc>
        <w:tc>
          <w:tcPr>
            <w:tcW w:w="1729" w:type="dxa"/>
            <w:gridSpan w:val="3"/>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прямые</w:t>
            </w:r>
          </w:p>
        </w:tc>
        <w:tc>
          <w:tcPr>
            <w:tcW w:w="1531" w:type="dxa"/>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демпинг</w:t>
            </w: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преднамеренный</w:t>
            </w:r>
          </w:p>
        </w:tc>
      </w:tr>
      <w:tr w:rsidR="00466CC6" w:rsidRPr="00E7756A" w:rsidTr="00E7756A">
        <w:trPr>
          <w:gridAfter w:val="3"/>
          <w:wAfter w:w="3171" w:type="dxa"/>
        </w:trPr>
        <w:tc>
          <w:tcPr>
            <w:tcW w:w="1986" w:type="dxa"/>
            <w:gridSpan w:val="2"/>
            <w:vMerge/>
          </w:tcPr>
          <w:p w:rsidR="00466CC6" w:rsidRPr="00E7756A" w:rsidRDefault="00466CC6" w:rsidP="00E7756A">
            <w:pPr>
              <w:spacing w:after="0" w:line="360" w:lineRule="auto"/>
              <w:rPr>
                <w:rFonts w:ascii="Times New Roman" w:hAnsi="Times New Roman"/>
                <w:sz w:val="28"/>
                <w:szCs w:val="28"/>
              </w:rPr>
            </w:pP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глобальная</w:t>
            </w:r>
          </w:p>
        </w:tc>
        <w:tc>
          <w:tcPr>
            <w:tcW w:w="1952" w:type="dxa"/>
            <w:vMerge/>
          </w:tcPr>
          <w:p w:rsidR="00466CC6" w:rsidRPr="00E7756A" w:rsidRDefault="00466CC6" w:rsidP="00E7756A">
            <w:pPr>
              <w:spacing w:after="0" w:line="360" w:lineRule="auto"/>
              <w:rPr>
                <w:rFonts w:ascii="Times New Roman" w:hAnsi="Times New Roman"/>
                <w:sz w:val="28"/>
                <w:szCs w:val="28"/>
              </w:rPr>
            </w:pPr>
          </w:p>
        </w:tc>
        <w:tc>
          <w:tcPr>
            <w:tcW w:w="1729" w:type="dxa"/>
            <w:gridSpan w:val="3"/>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косвенные</w:t>
            </w:r>
          </w:p>
        </w:tc>
        <w:tc>
          <w:tcPr>
            <w:tcW w:w="1531" w:type="dxa"/>
            <w:vMerge/>
          </w:tcPr>
          <w:p w:rsidR="00466CC6" w:rsidRPr="00E7756A" w:rsidRDefault="00466CC6" w:rsidP="00E7756A">
            <w:pPr>
              <w:spacing w:after="0" w:line="360" w:lineRule="auto"/>
              <w:jc w:val="center"/>
              <w:rPr>
                <w:rFonts w:ascii="Times New Roman" w:hAnsi="Times New Roman"/>
                <w:sz w:val="24"/>
                <w:szCs w:val="24"/>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постоянный</w:t>
            </w:r>
          </w:p>
        </w:tc>
      </w:tr>
      <w:tr w:rsidR="00466CC6" w:rsidRPr="00E7756A" w:rsidTr="00E7756A">
        <w:trPr>
          <w:gridAfter w:val="3"/>
          <w:wAfter w:w="3171" w:type="dxa"/>
        </w:trPr>
        <w:tc>
          <w:tcPr>
            <w:tcW w:w="1986" w:type="dxa"/>
            <w:gridSpan w:val="2"/>
            <w:vMerge/>
          </w:tcPr>
          <w:p w:rsidR="00466CC6" w:rsidRPr="00E7756A" w:rsidRDefault="00466CC6" w:rsidP="00E7756A">
            <w:pPr>
              <w:spacing w:after="0" w:line="360" w:lineRule="auto"/>
              <w:jc w:val="center"/>
              <w:rPr>
                <w:rFonts w:ascii="Times New Roman" w:hAnsi="Times New Roman"/>
                <w:sz w:val="24"/>
                <w:szCs w:val="24"/>
              </w:rPr>
            </w:pP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генеральная</w:t>
            </w:r>
          </w:p>
        </w:tc>
        <w:tc>
          <w:tcPr>
            <w:tcW w:w="3681" w:type="dxa"/>
            <w:gridSpan w:val="4"/>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политика в рамках государственных   закупок</w:t>
            </w:r>
          </w:p>
        </w:tc>
        <w:tc>
          <w:tcPr>
            <w:tcW w:w="1531" w:type="dxa"/>
            <w:vMerge/>
          </w:tcPr>
          <w:p w:rsidR="00466CC6" w:rsidRPr="00E7756A" w:rsidRDefault="00466CC6" w:rsidP="00E7756A">
            <w:pPr>
              <w:spacing w:after="0" w:line="360" w:lineRule="auto"/>
              <w:jc w:val="center"/>
              <w:rPr>
                <w:rFonts w:ascii="Times New Roman" w:hAnsi="Times New Roman"/>
                <w:sz w:val="24"/>
                <w:szCs w:val="24"/>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обратный</w:t>
            </w:r>
          </w:p>
        </w:tc>
      </w:tr>
      <w:tr w:rsidR="00466CC6" w:rsidRPr="00E7756A" w:rsidTr="00E7756A">
        <w:trPr>
          <w:gridAfter w:val="3"/>
          <w:wAfter w:w="3171" w:type="dxa"/>
        </w:trPr>
        <w:tc>
          <w:tcPr>
            <w:tcW w:w="1986" w:type="dxa"/>
            <w:gridSpan w:val="2"/>
            <w:vMerge/>
          </w:tcPr>
          <w:p w:rsidR="00466CC6" w:rsidRPr="00E7756A" w:rsidRDefault="00466CC6" w:rsidP="00E7756A">
            <w:pPr>
              <w:spacing w:after="0" w:line="360" w:lineRule="auto"/>
              <w:jc w:val="center"/>
              <w:rPr>
                <w:rFonts w:ascii="Times New Roman" w:hAnsi="Times New Roman"/>
                <w:sz w:val="24"/>
                <w:szCs w:val="24"/>
              </w:rPr>
            </w:pPr>
          </w:p>
        </w:tc>
        <w:tc>
          <w:tcPr>
            <w:tcW w:w="2017"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автоматическая</w:t>
            </w:r>
          </w:p>
        </w:tc>
        <w:tc>
          <w:tcPr>
            <w:tcW w:w="3681" w:type="dxa"/>
            <w:gridSpan w:val="4"/>
            <w:vMerge/>
          </w:tcPr>
          <w:p w:rsidR="00466CC6" w:rsidRPr="00E7756A" w:rsidRDefault="00466CC6" w:rsidP="00E7756A">
            <w:pPr>
              <w:spacing w:after="0" w:line="360" w:lineRule="auto"/>
              <w:jc w:val="center"/>
              <w:rPr>
                <w:rFonts w:ascii="Times New Roman" w:hAnsi="Times New Roman"/>
                <w:sz w:val="24"/>
                <w:szCs w:val="24"/>
              </w:rPr>
            </w:pPr>
          </w:p>
        </w:tc>
        <w:tc>
          <w:tcPr>
            <w:tcW w:w="1531" w:type="dxa"/>
            <w:vMerge/>
          </w:tcPr>
          <w:p w:rsidR="00466CC6" w:rsidRPr="00E7756A" w:rsidRDefault="00466CC6" w:rsidP="00E7756A">
            <w:pPr>
              <w:spacing w:after="0" w:line="360" w:lineRule="auto"/>
              <w:jc w:val="center"/>
              <w:rPr>
                <w:rFonts w:ascii="Times New Roman" w:hAnsi="Times New Roman"/>
                <w:sz w:val="28"/>
                <w:szCs w:val="28"/>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 xml:space="preserve">взаимный </w:t>
            </w:r>
          </w:p>
        </w:tc>
      </w:tr>
      <w:tr w:rsidR="00466CC6" w:rsidRPr="00E7756A" w:rsidTr="00E7756A">
        <w:trPr>
          <w:gridAfter w:val="3"/>
          <w:wAfter w:w="3171" w:type="dxa"/>
        </w:trPr>
        <w:tc>
          <w:tcPr>
            <w:tcW w:w="4003" w:type="dxa"/>
            <w:gridSpan w:val="3"/>
            <w:vMerge w:val="restart"/>
            <w:vAlign w:val="center"/>
          </w:tcPr>
          <w:p w:rsidR="00466CC6" w:rsidRPr="00E7756A" w:rsidRDefault="00466CC6" w:rsidP="00E7756A">
            <w:pPr>
              <w:spacing w:after="0" w:line="240" w:lineRule="auto"/>
              <w:jc w:val="center"/>
            </w:pPr>
            <w:r w:rsidRPr="00E7756A">
              <w:rPr>
                <w:rFonts w:ascii="Times New Roman" w:hAnsi="Times New Roman"/>
                <w:sz w:val="24"/>
                <w:szCs w:val="24"/>
              </w:rPr>
              <w:t>«добровольное» ограничение экспорта</w:t>
            </w:r>
          </w:p>
          <w:p w:rsidR="00466CC6" w:rsidRPr="00E7756A" w:rsidRDefault="00466CC6" w:rsidP="00E7756A">
            <w:pPr>
              <w:spacing w:after="0" w:line="240" w:lineRule="auto"/>
              <w:jc w:val="center"/>
            </w:pPr>
          </w:p>
        </w:tc>
        <w:tc>
          <w:tcPr>
            <w:tcW w:w="3511" w:type="dxa"/>
            <w:gridSpan w:val="3"/>
            <w:vMerge w:val="restart"/>
            <w:vAlign w:val="center"/>
          </w:tcPr>
          <w:p w:rsidR="00466CC6" w:rsidRPr="00E7756A" w:rsidRDefault="00466CC6" w:rsidP="00E7756A">
            <w:pPr>
              <w:spacing w:after="0" w:line="360" w:lineRule="auto"/>
              <w:jc w:val="center"/>
              <w:rPr>
                <w:rFonts w:ascii="Times New Roman" w:hAnsi="Times New Roman"/>
                <w:sz w:val="28"/>
                <w:szCs w:val="28"/>
              </w:rPr>
            </w:pPr>
            <w:r w:rsidRPr="00E7756A">
              <w:rPr>
                <w:rFonts w:ascii="Times New Roman" w:hAnsi="Times New Roman"/>
                <w:sz w:val="24"/>
                <w:szCs w:val="24"/>
              </w:rPr>
              <w:t>требование о содержании местного компонента</w:t>
            </w:r>
          </w:p>
        </w:tc>
        <w:tc>
          <w:tcPr>
            <w:tcW w:w="1701" w:type="dxa"/>
            <w:gridSpan w:val="2"/>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экспортное кредитование</w:t>
            </w: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субс. кредиты экспортерам</w:t>
            </w:r>
          </w:p>
        </w:tc>
      </w:tr>
      <w:tr w:rsidR="00466CC6" w:rsidRPr="00E7756A" w:rsidTr="00E7756A">
        <w:trPr>
          <w:gridAfter w:val="3"/>
          <w:wAfter w:w="3171" w:type="dxa"/>
        </w:trPr>
        <w:tc>
          <w:tcPr>
            <w:tcW w:w="4003" w:type="dxa"/>
            <w:gridSpan w:val="3"/>
            <w:vMerge/>
            <w:vAlign w:val="center"/>
          </w:tcPr>
          <w:p w:rsidR="00466CC6" w:rsidRPr="00E7756A" w:rsidRDefault="00466CC6" w:rsidP="00E7756A">
            <w:pPr>
              <w:spacing w:after="0" w:line="240" w:lineRule="auto"/>
              <w:jc w:val="center"/>
              <w:rPr>
                <w:rFonts w:ascii="Times New Roman" w:hAnsi="Times New Roman"/>
                <w:sz w:val="24"/>
                <w:szCs w:val="24"/>
              </w:rPr>
            </w:pPr>
          </w:p>
        </w:tc>
        <w:tc>
          <w:tcPr>
            <w:tcW w:w="3511" w:type="dxa"/>
            <w:gridSpan w:val="3"/>
            <w:vMerge/>
          </w:tcPr>
          <w:p w:rsidR="00466CC6" w:rsidRPr="00E7756A" w:rsidRDefault="00466CC6" w:rsidP="00E7756A">
            <w:pPr>
              <w:spacing w:after="0" w:line="360" w:lineRule="auto"/>
              <w:jc w:val="center"/>
              <w:rPr>
                <w:rFonts w:ascii="Times New Roman" w:hAnsi="Times New Roman"/>
                <w:sz w:val="28"/>
                <w:szCs w:val="28"/>
              </w:rPr>
            </w:pPr>
          </w:p>
        </w:tc>
        <w:tc>
          <w:tcPr>
            <w:tcW w:w="1701"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гос.</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кредиты импортерам</w:t>
            </w:r>
          </w:p>
        </w:tc>
      </w:tr>
      <w:tr w:rsidR="00466CC6" w:rsidRPr="00E7756A" w:rsidTr="00E7756A">
        <w:trPr>
          <w:gridAfter w:val="3"/>
          <w:wAfter w:w="3171" w:type="dxa"/>
          <w:trHeight w:val="424"/>
        </w:trPr>
        <w:tc>
          <w:tcPr>
            <w:tcW w:w="4003" w:type="dxa"/>
            <w:gridSpan w:val="3"/>
            <w:vMerge/>
            <w:vAlign w:val="center"/>
          </w:tcPr>
          <w:p w:rsidR="00466CC6" w:rsidRPr="00E7756A" w:rsidRDefault="00466CC6" w:rsidP="00E7756A">
            <w:pPr>
              <w:spacing w:after="0" w:line="240" w:lineRule="auto"/>
              <w:jc w:val="center"/>
              <w:rPr>
                <w:rFonts w:ascii="Times New Roman" w:hAnsi="Times New Roman"/>
                <w:sz w:val="24"/>
                <w:szCs w:val="24"/>
              </w:rPr>
            </w:pPr>
          </w:p>
        </w:tc>
        <w:tc>
          <w:tcPr>
            <w:tcW w:w="3511" w:type="dxa"/>
            <w:gridSpan w:val="3"/>
            <w:vMerge/>
          </w:tcPr>
          <w:p w:rsidR="00466CC6" w:rsidRPr="00E7756A" w:rsidRDefault="00466CC6" w:rsidP="00E7756A">
            <w:pPr>
              <w:spacing w:after="0" w:line="360" w:lineRule="auto"/>
              <w:jc w:val="center"/>
              <w:rPr>
                <w:rFonts w:ascii="Times New Roman" w:hAnsi="Times New Roman"/>
                <w:sz w:val="28"/>
                <w:szCs w:val="28"/>
              </w:rPr>
            </w:pPr>
          </w:p>
        </w:tc>
        <w:tc>
          <w:tcPr>
            <w:tcW w:w="1701" w:type="dxa"/>
            <w:gridSpan w:val="2"/>
            <w:vMerge/>
          </w:tcPr>
          <w:p w:rsidR="00466CC6" w:rsidRPr="00E7756A" w:rsidRDefault="00466CC6" w:rsidP="00E7756A">
            <w:pPr>
              <w:spacing w:after="0" w:line="360" w:lineRule="auto"/>
              <w:jc w:val="center"/>
              <w:rPr>
                <w:rFonts w:ascii="Times New Roman" w:hAnsi="Times New Roman"/>
                <w:sz w:val="28"/>
                <w:szCs w:val="28"/>
              </w:rPr>
            </w:pPr>
          </w:p>
        </w:tc>
        <w:tc>
          <w:tcPr>
            <w:tcW w:w="1559" w:type="dxa"/>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страхование эксп. рисков</w:t>
            </w:r>
          </w:p>
        </w:tc>
      </w:tr>
    </w:tbl>
    <w:p w:rsidR="00466CC6" w:rsidRDefault="00466CC6" w:rsidP="003A53AC">
      <w:pPr>
        <w:spacing w:line="360" w:lineRule="auto"/>
        <w:rPr>
          <w:rFonts w:ascii="Times New Roman" w:hAnsi="Times New Roman"/>
          <w:sz w:val="24"/>
          <w:szCs w:val="24"/>
        </w:rPr>
      </w:pPr>
    </w:p>
    <w:p w:rsidR="00466CC6" w:rsidRDefault="00466CC6" w:rsidP="00E73D60">
      <w:pPr>
        <w:spacing w:line="360" w:lineRule="auto"/>
        <w:ind w:firstLine="709"/>
        <w:rPr>
          <w:rFonts w:ascii="Times New Roman" w:hAnsi="Times New Roman"/>
          <w:sz w:val="24"/>
          <w:szCs w:val="24"/>
        </w:rPr>
      </w:pPr>
    </w:p>
    <w:p w:rsidR="00466CC6" w:rsidRPr="00E7034F" w:rsidRDefault="00466CC6" w:rsidP="00E7034F">
      <w:pPr>
        <w:spacing w:line="360" w:lineRule="auto"/>
        <w:ind w:firstLine="709"/>
        <w:jc w:val="right"/>
        <w:rPr>
          <w:rFonts w:ascii="Times New Roman" w:hAnsi="Times New Roman"/>
          <w:sz w:val="28"/>
          <w:szCs w:val="28"/>
        </w:rPr>
      </w:pPr>
      <w:r w:rsidRPr="00E7034F">
        <w:rPr>
          <w:rFonts w:ascii="Times New Roman" w:hAnsi="Times New Roman"/>
          <w:sz w:val="28"/>
          <w:szCs w:val="28"/>
        </w:rPr>
        <w:t>Приложение 5</w:t>
      </w:r>
    </w:p>
    <w:p w:rsidR="00466CC6" w:rsidRDefault="00466CC6" w:rsidP="00E7034F">
      <w:pPr>
        <w:spacing w:line="360" w:lineRule="auto"/>
        <w:ind w:firstLine="709"/>
        <w:jc w:val="center"/>
        <w:rPr>
          <w:rFonts w:ascii="Times New Roman" w:hAnsi="Times New Roman"/>
          <w:b/>
          <w:sz w:val="28"/>
          <w:szCs w:val="28"/>
        </w:rPr>
      </w:pPr>
      <w:r>
        <w:rPr>
          <w:rFonts w:ascii="Times New Roman" w:hAnsi="Times New Roman"/>
          <w:b/>
          <w:sz w:val="28"/>
          <w:szCs w:val="28"/>
        </w:rPr>
        <w:t>ПЕРЕЧЕНЬ ТОВАРОВ, В ОТНОШЕНИИ КОТОРЫХ С 1 ЯНВАРЯ 2010 Г, УСТАНАВЛИВАЮТСЯ ТАРИФНЫЕ КВОТЫ, А ТАКЖЕ ОБЪЕМЫ ТАРИФНЫХ КВОТ ДЛЯ ВВОЗА ЭТИХ ТОВАРОВ НА ТЕРРИТИРОРИИ РЕСПУБЛИКИ БЕЛАРУСЬ, РЕСПУБЛИКИ КАЗАХСТАН И РОССИЙСКОЙ ФЕДЕРАЦИИ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7"/>
        <w:gridCol w:w="1697"/>
        <w:gridCol w:w="1701"/>
        <w:gridCol w:w="1676"/>
      </w:tblGrid>
      <w:tr w:rsidR="00466CC6" w:rsidRPr="00E7756A" w:rsidTr="00E7756A">
        <w:tc>
          <w:tcPr>
            <w:tcW w:w="4497" w:type="dxa"/>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Наименование товара</w:t>
            </w:r>
          </w:p>
        </w:tc>
        <w:tc>
          <w:tcPr>
            <w:tcW w:w="5074" w:type="dxa"/>
            <w:gridSpan w:val="3"/>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Объемы тарифных квот на 2010 год,</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тыс. тонн</w:t>
            </w:r>
          </w:p>
        </w:tc>
      </w:tr>
      <w:tr w:rsidR="00466CC6" w:rsidRPr="00E7756A" w:rsidTr="00E7756A">
        <w:tc>
          <w:tcPr>
            <w:tcW w:w="4497" w:type="dxa"/>
            <w:vMerge/>
            <w:vAlign w:val="center"/>
          </w:tcPr>
          <w:p w:rsidR="00466CC6" w:rsidRPr="00E7756A" w:rsidRDefault="00466CC6" w:rsidP="00E7756A">
            <w:pPr>
              <w:spacing w:after="0" w:line="360" w:lineRule="auto"/>
              <w:jc w:val="center"/>
              <w:rPr>
                <w:rFonts w:ascii="Times New Roman" w:hAnsi="Times New Roman"/>
                <w:sz w:val="24"/>
                <w:szCs w:val="24"/>
              </w:rPr>
            </w:pPr>
          </w:p>
        </w:tc>
        <w:tc>
          <w:tcPr>
            <w:tcW w:w="16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Республика Беларусь</w:t>
            </w:r>
          </w:p>
        </w:tc>
        <w:tc>
          <w:tcPr>
            <w:tcW w:w="170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Республика Казахстан</w:t>
            </w:r>
          </w:p>
        </w:tc>
        <w:tc>
          <w:tcPr>
            <w:tcW w:w="167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Российская Федерация</w:t>
            </w:r>
          </w:p>
        </w:tc>
      </w:tr>
      <w:tr w:rsidR="00466CC6" w:rsidRPr="00E7756A" w:rsidTr="00E7756A">
        <w:tc>
          <w:tcPr>
            <w:tcW w:w="4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Мясо крупного рогатого скота, свежее или охлажденное (код ТН ВЭД 0201)</w:t>
            </w:r>
          </w:p>
        </w:tc>
        <w:tc>
          <w:tcPr>
            <w:tcW w:w="1697" w:type="dxa"/>
            <w:vAlign w:val="center"/>
          </w:tcPr>
          <w:p w:rsidR="00466CC6" w:rsidRPr="00E7756A" w:rsidRDefault="00466CC6" w:rsidP="00E7756A">
            <w:pPr>
              <w:spacing w:after="0" w:line="360" w:lineRule="auto"/>
              <w:jc w:val="center"/>
              <w:rPr>
                <w:rFonts w:ascii="Times New Roman" w:hAnsi="Times New Roman"/>
                <w:sz w:val="24"/>
                <w:szCs w:val="24"/>
              </w:rPr>
            </w:pPr>
          </w:p>
        </w:tc>
        <w:tc>
          <w:tcPr>
            <w:tcW w:w="170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0,02</w:t>
            </w:r>
          </w:p>
        </w:tc>
        <w:tc>
          <w:tcPr>
            <w:tcW w:w="167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30</w:t>
            </w:r>
          </w:p>
        </w:tc>
      </w:tr>
      <w:tr w:rsidR="00466CC6" w:rsidRPr="00E7756A" w:rsidTr="00E7756A">
        <w:tc>
          <w:tcPr>
            <w:tcW w:w="4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Мясо крупного рогатого скота, замороженное</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(код ТН ВЭД 0202)</w:t>
            </w:r>
          </w:p>
        </w:tc>
        <w:tc>
          <w:tcPr>
            <w:tcW w:w="1697" w:type="dxa"/>
            <w:vAlign w:val="center"/>
          </w:tcPr>
          <w:p w:rsidR="00466CC6" w:rsidRPr="00E7756A" w:rsidRDefault="00466CC6" w:rsidP="00E7756A">
            <w:pPr>
              <w:spacing w:after="0" w:line="360" w:lineRule="auto"/>
              <w:jc w:val="center"/>
              <w:rPr>
                <w:rFonts w:ascii="Times New Roman" w:hAnsi="Times New Roman"/>
                <w:sz w:val="24"/>
                <w:szCs w:val="24"/>
              </w:rPr>
            </w:pPr>
          </w:p>
        </w:tc>
        <w:tc>
          <w:tcPr>
            <w:tcW w:w="170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10</w:t>
            </w:r>
          </w:p>
        </w:tc>
        <w:tc>
          <w:tcPr>
            <w:tcW w:w="167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530</w:t>
            </w:r>
          </w:p>
        </w:tc>
      </w:tr>
      <w:tr w:rsidR="00466CC6" w:rsidRPr="00E7756A" w:rsidTr="00E7756A">
        <w:tc>
          <w:tcPr>
            <w:tcW w:w="4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Свинина свежая, охлажденная или замороженная</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(код ТН ВЭД 0203)</w:t>
            </w:r>
          </w:p>
        </w:tc>
        <w:tc>
          <w:tcPr>
            <w:tcW w:w="1697" w:type="dxa"/>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30</w:t>
            </w:r>
          </w:p>
        </w:tc>
        <w:tc>
          <w:tcPr>
            <w:tcW w:w="1701" w:type="dxa"/>
            <w:vMerge w:val="restart"/>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7,4</w:t>
            </w:r>
          </w:p>
        </w:tc>
        <w:tc>
          <w:tcPr>
            <w:tcW w:w="167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472,1</w:t>
            </w:r>
          </w:p>
        </w:tc>
      </w:tr>
      <w:tr w:rsidR="00466CC6" w:rsidRPr="00E7756A" w:rsidTr="00E7756A">
        <w:tc>
          <w:tcPr>
            <w:tcW w:w="4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Свиной тримминг</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0203 29 550 2; 0203 29 900 2</w:t>
            </w:r>
          </w:p>
        </w:tc>
        <w:tc>
          <w:tcPr>
            <w:tcW w:w="1697" w:type="dxa"/>
            <w:vMerge/>
            <w:vAlign w:val="center"/>
          </w:tcPr>
          <w:p w:rsidR="00466CC6" w:rsidRPr="00E7756A" w:rsidRDefault="00466CC6" w:rsidP="00E7756A">
            <w:pPr>
              <w:spacing w:after="0" w:line="360" w:lineRule="auto"/>
              <w:jc w:val="center"/>
              <w:rPr>
                <w:rFonts w:ascii="Times New Roman" w:hAnsi="Times New Roman"/>
                <w:sz w:val="24"/>
                <w:szCs w:val="24"/>
              </w:rPr>
            </w:pPr>
          </w:p>
        </w:tc>
        <w:tc>
          <w:tcPr>
            <w:tcW w:w="1701" w:type="dxa"/>
            <w:vMerge/>
            <w:vAlign w:val="center"/>
          </w:tcPr>
          <w:p w:rsidR="00466CC6" w:rsidRPr="00E7756A" w:rsidRDefault="00466CC6" w:rsidP="00E7756A">
            <w:pPr>
              <w:spacing w:after="0" w:line="360" w:lineRule="auto"/>
              <w:jc w:val="center"/>
              <w:rPr>
                <w:rFonts w:ascii="Times New Roman" w:hAnsi="Times New Roman"/>
                <w:sz w:val="24"/>
                <w:szCs w:val="24"/>
              </w:rPr>
            </w:pPr>
          </w:p>
        </w:tc>
        <w:tc>
          <w:tcPr>
            <w:tcW w:w="167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27,9</w:t>
            </w:r>
          </w:p>
        </w:tc>
      </w:tr>
      <w:tr w:rsidR="00466CC6" w:rsidRPr="00E7756A" w:rsidTr="00E7756A">
        <w:tc>
          <w:tcPr>
            <w:tcW w:w="4497"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Мясо и пищевые субпродукты домашней птицы, указанной в товарной позиции 0105, свежие, охлажденные или замороженные</w:t>
            </w:r>
          </w:p>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(код ТН ВЭД 0207)</w:t>
            </w:r>
          </w:p>
        </w:tc>
        <w:tc>
          <w:tcPr>
            <w:tcW w:w="1697" w:type="dxa"/>
            <w:vAlign w:val="center"/>
          </w:tcPr>
          <w:p w:rsidR="00466CC6" w:rsidRPr="00E7756A" w:rsidRDefault="00466CC6" w:rsidP="00E7756A">
            <w:pPr>
              <w:spacing w:after="0" w:line="360" w:lineRule="auto"/>
              <w:jc w:val="center"/>
              <w:rPr>
                <w:rFonts w:ascii="Times New Roman" w:hAnsi="Times New Roman"/>
                <w:sz w:val="24"/>
                <w:szCs w:val="24"/>
              </w:rPr>
            </w:pPr>
          </w:p>
        </w:tc>
        <w:tc>
          <w:tcPr>
            <w:tcW w:w="1701"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110</w:t>
            </w:r>
          </w:p>
        </w:tc>
        <w:tc>
          <w:tcPr>
            <w:tcW w:w="1676" w:type="dxa"/>
            <w:vAlign w:val="center"/>
          </w:tcPr>
          <w:p w:rsidR="00466CC6" w:rsidRPr="00E7756A" w:rsidRDefault="00466CC6" w:rsidP="00E7756A">
            <w:pPr>
              <w:spacing w:after="0" w:line="360" w:lineRule="auto"/>
              <w:jc w:val="center"/>
              <w:rPr>
                <w:rFonts w:ascii="Times New Roman" w:hAnsi="Times New Roman"/>
                <w:sz w:val="24"/>
                <w:szCs w:val="24"/>
              </w:rPr>
            </w:pPr>
            <w:r w:rsidRPr="00E7756A">
              <w:rPr>
                <w:rFonts w:ascii="Times New Roman" w:hAnsi="Times New Roman"/>
                <w:sz w:val="24"/>
                <w:szCs w:val="24"/>
              </w:rPr>
              <w:t>780</w:t>
            </w:r>
          </w:p>
        </w:tc>
      </w:tr>
    </w:tbl>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Default="00466CC6" w:rsidP="00F13C66">
      <w:pPr>
        <w:pStyle w:val="1"/>
        <w:spacing w:line="360" w:lineRule="auto"/>
        <w:ind w:left="1069"/>
        <w:rPr>
          <w:rFonts w:ascii="Times New Roman" w:hAnsi="Times New Roman"/>
          <w:sz w:val="20"/>
          <w:szCs w:val="20"/>
        </w:rPr>
      </w:pPr>
    </w:p>
    <w:p w:rsidR="00466CC6" w:rsidRPr="00767FA3" w:rsidRDefault="00466CC6" w:rsidP="00767FA3">
      <w:pPr>
        <w:pStyle w:val="1"/>
        <w:numPr>
          <w:ilvl w:val="0"/>
          <w:numId w:val="30"/>
        </w:numPr>
        <w:spacing w:line="360" w:lineRule="auto"/>
        <w:rPr>
          <w:rFonts w:ascii="Times New Roman" w:hAnsi="Times New Roman"/>
          <w:sz w:val="20"/>
          <w:szCs w:val="20"/>
        </w:rPr>
      </w:pPr>
      <w:r w:rsidRPr="00F13C66">
        <w:rPr>
          <w:rFonts w:ascii="Times New Roman" w:hAnsi="Times New Roman"/>
          <w:sz w:val="20"/>
          <w:szCs w:val="20"/>
        </w:rPr>
        <w:t xml:space="preserve">Согласно официальному сайту Комиссии таможенного союза </w:t>
      </w:r>
      <w:hyperlink r:id="rId16" w:history="1">
        <w:r w:rsidRPr="00BF7387">
          <w:rPr>
            <w:rStyle w:val="a6"/>
            <w:rFonts w:ascii="Times New Roman" w:hAnsi="Times New Roman"/>
            <w:sz w:val="20"/>
            <w:szCs w:val="20"/>
          </w:rPr>
          <w:t>www.tsouz.ru</w:t>
        </w:r>
      </w:hyperlink>
      <w:bookmarkStart w:id="0" w:name="_GoBack"/>
      <w:bookmarkEnd w:id="0"/>
    </w:p>
    <w:sectPr w:rsidR="00466CC6" w:rsidRPr="00767FA3" w:rsidSect="00072C6B">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CC6" w:rsidRDefault="00466CC6" w:rsidP="007029AD">
      <w:pPr>
        <w:spacing w:after="0" w:line="240" w:lineRule="auto"/>
      </w:pPr>
      <w:r>
        <w:separator/>
      </w:r>
    </w:p>
  </w:endnote>
  <w:endnote w:type="continuationSeparator" w:id="0">
    <w:p w:rsidR="00466CC6" w:rsidRDefault="00466CC6" w:rsidP="0070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CC6" w:rsidRDefault="00466CC6">
    <w:pPr>
      <w:pStyle w:val="af"/>
      <w:jc w:val="center"/>
    </w:pPr>
    <w:r>
      <w:fldChar w:fldCharType="begin"/>
    </w:r>
    <w:r>
      <w:instrText xml:space="preserve"> PAGE   \* MERGEFORMAT </w:instrText>
    </w:r>
    <w:r>
      <w:fldChar w:fldCharType="separate"/>
    </w:r>
    <w:r w:rsidR="00E1095A">
      <w:rPr>
        <w:noProof/>
      </w:rPr>
      <w:t>2</w:t>
    </w:r>
    <w:r>
      <w:fldChar w:fldCharType="end"/>
    </w:r>
  </w:p>
  <w:p w:rsidR="00466CC6" w:rsidRDefault="00466CC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CC6" w:rsidRDefault="00466CC6" w:rsidP="007029AD">
      <w:pPr>
        <w:spacing w:after="0" w:line="240" w:lineRule="auto"/>
      </w:pPr>
      <w:r>
        <w:separator/>
      </w:r>
    </w:p>
  </w:footnote>
  <w:footnote w:type="continuationSeparator" w:id="0">
    <w:p w:rsidR="00466CC6" w:rsidRDefault="00466CC6" w:rsidP="007029AD">
      <w:pPr>
        <w:spacing w:after="0" w:line="240" w:lineRule="auto"/>
      </w:pPr>
      <w:r>
        <w:continuationSeparator/>
      </w:r>
    </w:p>
  </w:footnote>
  <w:footnote w:id="1">
    <w:p w:rsidR="00466CC6" w:rsidRDefault="00466CC6">
      <w:pPr>
        <w:pStyle w:val="a3"/>
      </w:pPr>
      <w:r>
        <w:rPr>
          <w:rStyle w:val="a5"/>
        </w:rPr>
        <w:footnoteRef/>
      </w:r>
      <w:r>
        <w:t xml:space="preserve"> Журнал «Международное, публичное и частное право» №6 (51) 2009. Н.А. Фомина «Государственное управление внешнеторговой деятельностью», стр. 9</w:t>
      </w:r>
    </w:p>
  </w:footnote>
  <w:footnote w:id="2">
    <w:p w:rsidR="00466CC6" w:rsidRDefault="00466CC6" w:rsidP="00A63041">
      <w:pPr>
        <w:jc w:val="both"/>
      </w:pPr>
      <w:r>
        <w:rPr>
          <w:rStyle w:val="a5"/>
          <w:sz w:val="20"/>
        </w:rPr>
        <w:footnoteRef/>
      </w:r>
      <w:r>
        <w:rPr>
          <w:sz w:val="20"/>
        </w:rPr>
        <w:t xml:space="preserve"> </w:t>
      </w:r>
      <w:r w:rsidRPr="003C0231">
        <w:rPr>
          <w:rFonts w:ascii="Times New Roman" w:hAnsi="Times New Roman"/>
          <w:sz w:val="20"/>
        </w:rPr>
        <w:t>Евменов А.Д. Управление внешнеэкономической деятельностью. - СПб.: СПб</w:t>
      </w:r>
      <w:r>
        <w:rPr>
          <w:rFonts w:ascii="Times New Roman" w:hAnsi="Times New Roman"/>
          <w:sz w:val="20"/>
        </w:rPr>
        <w:t>ГУКИТ, 2007</w:t>
      </w:r>
      <w:r w:rsidRPr="003C0231">
        <w:rPr>
          <w:rFonts w:ascii="Times New Roman" w:hAnsi="Times New Roman"/>
          <w:sz w:val="20"/>
        </w:rPr>
        <w:t xml:space="preserve">. </w:t>
      </w:r>
      <w:r>
        <w:rPr>
          <w:rFonts w:ascii="Times New Roman" w:hAnsi="Times New Roman"/>
          <w:sz w:val="20"/>
        </w:rPr>
        <w:t>- 102</w:t>
      </w:r>
      <w:r w:rsidRPr="003C0231">
        <w:rPr>
          <w:rFonts w:ascii="Times New Roman" w:hAnsi="Times New Roman"/>
          <w:sz w:val="20"/>
        </w:rPr>
        <w:t xml:space="preserve"> с.</w:t>
      </w:r>
    </w:p>
  </w:footnote>
  <w:footnote w:id="3">
    <w:p w:rsidR="00466CC6" w:rsidRDefault="00466CC6" w:rsidP="00263648">
      <w:pPr>
        <w:jc w:val="both"/>
      </w:pPr>
      <w:r w:rsidRPr="003C0231">
        <w:rPr>
          <w:rStyle w:val="a5"/>
          <w:rFonts w:ascii="Times New Roman" w:hAnsi="Times New Roman"/>
          <w:sz w:val="20"/>
        </w:rPr>
        <w:footnoteRef/>
      </w:r>
      <w:r w:rsidRPr="003C0231">
        <w:rPr>
          <w:rFonts w:ascii="Times New Roman" w:hAnsi="Times New Roman"/>
          <w:sz w:val="20"/>
        </w:rPr>
        <w:t xml:space="preserve"> Ростовский Ю.М., Гречков В.Ю. Внешнеэкономическая деятельность: Учебник. - 2-е изд</w:t>
      </w:r>
      <w:r w:rsidRPr="00263648">
        <w:rPr>
          <w:rFonts w:ascii="Times New Roman" w:hAnsi="Times New Roman"/>
          <w:sz w:val="20"/>
        </w:rPr>
        <w:t>., с изм. - М.: Экономистъ, 2006. - 588</w:t>
      </w:r>
      <w:r>
        <w:rPr>
          <w:sz w:val="20"/>
        </w:rPr>
        <w:t xml:space="preserve"> с.</w:t>
      </w:r>
    </w:p>
  </w:footnote>
  <w:footnote w:id="4">
    <w:p w:rsidR="00466CC6" w:rsidRDefault="00466CC6">
      <w:pPr>
        <w:pStyle w:val="a3"/>
      </w:pPr>
      <w:r>
        <w:rPr>
          <w:rStyle w:val="a5"/>
        </w:rPr>
        <w:footnoteRef/>
      </w:r>
      <w:r>
        <w:t xml:space="preserve"> См. Приложение 1</w:t>
      </w:r>
    </w:p>
  </w:footnote>
  <w:footnote w:id="5">
    <w:p w:rsidR="00466CC6" w:rsidRDefault="00466CC6" w:rsidP="003C0231">
      <w:pPr>
        <w:jc w:val="both"/>
      </w:pPr>
      <w:r>
        <w:rPr>
          <w:rStyle w:val="a5"/>
          <w:sz w:val="20"/>
        </w:rPr>
        <w:footnoteRef/>
      </w:r>
      <w:r>
        <w:rPr>
          <w:sz w:val="20"/>
          <w:szCs w:val="20"/>
        </w:rPr>
        <w:t xml:space="preserve"> </w:t>
      </w:r>
      <w:r w:rsidRPr="003C0231">
        <w:rPr>
          <w:rFonts w:ascii="Times New Roman" w:hAnsi="Times New Roman"/>
          <w:sz w:val="20"/>
          <w:szCs w:val="20"/>
        </w:rPr>
        <w:t xml:space="preserve">Составлено по данным Федеральной службы государственной статистики  </w:t>
      </w:r>
      <w:hyperlink r:id="rId1" w:history="1">
        <w:r w:rsidRPr="00E82CEB">
          <w:rPr>
            <w:rStyle w:val="a6"/>
          </w:rPr>
          <w:t>http://www.gks.ru/bgd/free/b04_03/IssWWW.exe/Stg/d04/image3584.gif</w:t>
        </w:r>
      </w:hyperlink>
      <w:r>
        <w:t xml:space="preserve"> </w:t>
      </w:r>
    </w:p>
  </w:footnote>
  <w:footnote w:id="6">
    <w:p w:rsidR="00466CC6" w:rsidRDefault="00466CC6" w:rsidP="004F53CF">
      <w:pPr>
        <w:pStyle w:val="a3"/>
      </w:pPr>
      <w:r>
        <w:rPr>
          <w:rStyle w:val="a5"/>
        </w:rPr>
        <w:footnoteRef/>
      </w:r>
      <w:r>
        <w:t xml:space="preserve"> Федеральный закон от 08 декабря 2003 г. N 164 </w:t>
      </w:r>
    </w:p>
    <w:p w:rsidR="00466CC6" w:rsidRDefault="00466CC6">
      <w:pPr>
        <w:pStyle w:val="a3"/>
      </w:pPr>
      <w:r>
        <w:t>«ОБ ОСНОВАХ ГОСУДАРСТВЕННОГО РЕГУЛИРОВАНИЯ ВНЕШНЕТОРГОВОЙ ДЕЯТЕЛЬНОСТИ». Гл. 4, ст.12</w:t>
      </w:r>
    </w:p>
  </w:footnote>
  <w:footnote w:id="7">
    <w:p w:rsidR="00466CC6" w:rsidRDefault="00466CC6" w:rsidP="004F53CF">
      <w:pPr>
        <w:pStyle w:val="a3"/>
      </w:pPr>
      <w:r>
        <w:rPr>
          <w:rStyle w:val="a5"/>
        </w:rPr>
        <w:footnoteRef/>
      </w:r>
      <w:r>
        <w:t xml:space="preserve"> Прокушев Е.Ф. Внешнеэкономическая деятельность: Учебник. - 6-е изд., испр. и доп. - М.: Издательско-торговая корпорация «Дашков и К», 2009. - 451 стр.</w:t>
      </w:r>
    </w:p>
  </w:footnote>
  <w:footnote w:id="8">
    <w:p w:rsidR="00466CC6" w:rsidRDefault="00466CC6" w:rsidP="003A1D58">
      <w:pPr>
        <w:pStyle w:val="a3"/>
      </w:pPr>
      <w:r>
        <w:rPr>
          <w:rStyle w:val="a5"/>
        </w:rPr>
        <w:footnoteRef/>
      </w:r>
      <w:r>
        <w:t xml:space="preserve"> Федеральный закон от 08 декабря 2003 г. N 164 </w:t>
      </w:r>
    </w:p>
    <w:p w:rsidR="00466CC6" w:rsidRDefault="00466CC6" w:rsidP="003A1D58">
      <w:pPr>
        <w:pStyle w:val="a3"/>
      </w:pPr>
      <w:r>
        <w:t>«ОБ ОСНОВАХ ГОСУДАРСТВЕННОГО РЕГУЛИРОВАНИЯ ВНЕШНЕТОРГОВОЙ ДЕЯТЕЛЬНОСТИ». Гл. 1, ст.5</w:t>
      </w:r>
    </w:p>
    <w:p w:rsidR="00466CC6" w:rsidRDefault="00466CC6" w:rsidP="003A1D58">
      <w:pPr>
        <w:pStyle w:val="a3"/>
      </w:pPr>
    </w:p>
  </w:footnote>
  <w:footnote w:id="9">
    <w:p w:rsidR="00466CC6" w:rsidRDefault="00466CC6" w:rsidP="005419EC">
      <w:pPr>
        <w:pStyle w:val="a3"/>
      </w:pPr>
      <w:r>
        <w:rPr>
          <w:rStyle w:val="a5"/>
        </w:rPr>
        <w:footnoteRef/>
      </w:r>
      <w:r>
        <w:t xml:space="preserve"> Федеральный закон от 08 декабря 2003 г. N 164 </w:t>
      </w:r>
    </w:p>
    <w:p w:rsidR="00466CC6" w:rsidRDefault="00466CC6" w:rsidP="005419EC">
      <w:pPr>
        <w:pStyle w:val="a3"/>
      </w:pPr>
      <w:r>
        <w:t>«ОБ ОСНОВАХ ГОСУДАРСТВЕННОГО РЕГУЛИРОВАНИЯ ВНЕШНЕТОРГОВОЙ ДЕЯТЕЛЬНОСТИ». Гл. 1, ст.3</w:t>
      </w:r>
    </w:p>
  </w:footnote>
  <w:footnote w:id="10">
    <w:p w:rsidR="00466CC6" w:rsidRDefault="00466CC6" w:rsidP="00447616">
      <w:pPr>
        <w:pStyle w:val="a3"/>
      </w:pPr>
      <w:r>
        <w:rPr>
          <w:rStyle w:val="a5"/>
        </w:rPr>
        <w:footnoteRef/>
      </w:r>
      <w:r>
        <w:t xml:space="preserve"> Федеральный закон от 08 декабря 2003 г. N 164 </w:t>
      </w:r>
    </w:p>
    <w:p w:rsidR="00466CC6" w:rsidRDefault="00466CC6" w:rsidP="00447616">
      <w:pPr>
        <w:pStyle w:val="a3"/>
      </w:pPr>
      <w:r>
        <w:t>«ОБ ОСНОВАХ ГОСУДАРСТВЕННОГО РЕГУЛИРОВАНИЯ ВНЕШНЕТОРГОВОЙ ДЕЯТЕЛЬНОСТИ». Гл. 4, ст.13</w:t>
      </w:r>
    </w:p>
  </w:footnote>
  <w:footnote w:id="11">
    <w:p w:rsidR="00466CC6" w:rsidRDefault="00466CC6" w:rsidP="00447616">
      <w:pPr>
        <w:pStyle w:val="a3"/>
      </w:pPr>
      <w:r>
        <w:rPr>
          <w:rStyle w:val="a5"/>
        </w:rPr>
        <w:footnoteRef/>
      </w:r>
      <w:r>
        <w:t>Внешнеэкономическая деятельность: учебник/ Ю.М. Ростовский, В.Ю. Гречков – 2-е изд., с изм. – М.: Экономистъ,  2005. Стр. 32.</w:t>
      </w:r>
    </w:p>
  </w:footnote>
  <w:footnote w:id="12">
    <w:p w:rsidR="00466CC6" w:rsidRDefault="00466CC6" w:rsidP="00447616">
      <w:pPr>
        <w:pStyle w:val="a3"/>
      </w:pPr>
      <w:r>
        <w:rPr>
          <w:rStyle w:val="a5"/>
        </w:rPr>
        <w:footnoteRef/>
      </w:r>
      <w:r>
        <w:t xml:space="preserve"> Федеральный закон от 08 декабря 2003 г. N 164 </w:t>
      </w:r>
    </w:p>
    <w:p w:rsidR="00466CC6" w:rsidRDefault="00466CC6" w:rsidP="00447616">
      <w:pPr>
        <w:pStyle w:val="a3"/>
      </w:pPr>
      <w:r>
        <w:t>«ОБ ОСНОВАХ ГОСУДАРСТВЕННОГО РЕГУЛИРОВАНИЯ ВНЕШНЕТОРГОВОЙ ДЕЯТЕЛЬНОСТИ». Гл. 4, ст.13</w:t>
      </w:r>
    </w:p>
  </w:footnote>
  <w:footnote w:id="13">
    <w:p w:rsidR="00466CC6" w:rsidRDefault="00466CC6" w:rsidP="00447616">
      <w:pPr>
        <w:pStyle w:val="a3"/>
      </w:pPr>
      <w:r>
        <w:rPr>
          <w:rStyle w:val="a5"/>
        </w:rPr>
        <w:footnoteRef/>
      </w:r>
      <w:r>
        <w:t xml:space="preserve"> Внешнеэкономическая деятельность: учебник/ Ю.М. Ростовский, В.Ю. Гречков – 2-е изд., с изм. – М.: Экономистъ,  2005. Стр. 33.</w:t>
      </w:r>
    </w:p>
    <w:p w:rsidR="00466CC6" w:rsidRDefault="00466CC6" w:rsidP="00447616">
      <w:pPr>
        <w:pStyle w:val="a3"/>
      </w:pPr>
    </w:p>
  </w:footnote>
  <w:footnote w:id="14">
    <w:p w:rsidR="00466CC6" w:rsidRDefault="00466CC6" w:rsidP="008278D1">
      <w:pPr>
        <w:jc w:val="both"/>
      </w:pPr>
      <w:r>
        <w:rPr>
          <w:rStyle w:val="a5"/>
          <w:sz w:val="20"/>
        </w:rPr>
        <w:footnoteRef/>
      </w:r>
      <w:r>
        <w:rPr>
          <w:sz w:val="20"/>
        </w:rPr>
        <w:t xml:space="preserve"> </w:t>
      </w:r>
      <w:r w:rsidRPr="008278D1">
        <w:rPr>
          <w:rFonts w:ascii="Times New Roman" w:hAnsi="Times New Roman"/>
          <w:sz w:val="20"/>
        </w:rPr>
        <w:t>Мировая экономика и международные отношения. / Под. ред. А.С.Булатова, Н.Н.Ливенца. - М.: Магистр,2008. - 654 с.</w:t>
      </w:r>
    </w:p>
  </w:footnote>
  <w:footnote w:id="15">
    <w:p w:rsidR="00466CC6" w:rsidRDefault="00466CC6" w:rsidP="00835DD9">
      <w:pPr>
        <w:pStyle w:val="a3"/>
      </w:pPr>
      <w:r>
        <w:rPr>
          <w:rStyle w:val="a5"/>
        </w:rPr>
        <w:footnoteRef/>
      </w:r>
      <w:r>
        <w:t xml:space="preserve"> Журнал «Таможенное регулирование. Таможенный контроль» 11/2008. Т.Н. Трошкина «Соотношение экономических и административных методов регулирования внешнеторговой деятельности в России» стр.22.</w:t>
      </w:r>
    </w:p>
  </w:footnote>
  <w:footnote w:id="16">
    <w:p w:rsidR="00466CC6" w:rsidRDefault="00466CC6" w:rsidP="007F41E3">
      <w:pPr>
        <w:pStyle w:val="a3"/>
      </w:pPr>
      <w:r>
        <w:rPr>
          <w:rStyle w:val="a5"/>
        </w:rPr>
        <w:footnoteRef/>
      </w:r>
      <w:r>
        <w:t xml:space="preserve"> Закон РФ 5003-1 от 21.05.93 О таможенном тарифе. Раздел 1, ст.1</w:t>
      </w:r>
    </w:p>
  </w:footnote>
  <w:footnote w:id="17">
    <w:p w:rsidR="00466CC6" w:rsidRDefault="00466CC6" w:rsidP="00835DD9">
      <w:pPr>
        <w:pStyle w:val="a3"/>
      </w:pPr>
      <w:r>
        <w:rPr>
          <w:rStyle w:val="a5"/>
        </w:rPr>
        <w:footnoteRef/>
      </w:r>
      <w:r>
        <w:t xml:space="preserve"> Журнал «Таможенное регулирование. Таможенный контроль» 11/2008. Т.Н. Трошкина «Соотношение экономических и административных методов регулирования внешнеторговой деятельности в России» стр.24.</w:t>
      </w:r>
    </w:p>
    <w:p w:rsidR="00466CC6" w:rsidRDefault="00466CC6" w:rsidP="00835DD9">
      <w:pPr>
        <w:pStyle w:val="a3"/>
      </w:pPr>
    </w:p>
  </w:footnote>
  <w:footnote w:id="18">
    <w:p w:rsidR="00466CC6" w:rsidRDefault="00466CC6">
      <w:pPr>
        <w:pStyle w:val="a3"/>
      </w:pPr>
      <w:r>
        <w:rPr>
          <w:rStyle w:val="a5"/>
        </w:rPr>
        <w:footnoteRef/>
      </w:r>
      <w:r>
        <w:t xml:space="preserve"> См. Приложение 2</w:t>
      </w:r>
    </w:p>
  </w:footnote>
  <w:footnote w:id="19">
    <w:p w:rsidR="00466CC6" w:rsidRDefault="00466CC6">
      <w:pPr>
        <w:pStyle w:val="a3"/>
      </w:pPr>
      <w:r>
        <w:rPr>
          <w:rStyle w:val="a5"/>
        </w:rPr>
        <w:footnoteRef/>
      </w:r>
      <w:r>
        <w:t xml:space="preserve"> Журнал «Таможенное регулирование. Таможенный контроль» 11/2008. Т.Н. Трошкина «Соотношение экономических и административных методов регулирования внешнеторговой деятельности в России» стр.22</w:t>
      </w:r>
    </w:p>
  </w:footnote>
  <w:footnote w:id="20">
    <w:p w:rsidR="00466CC6" w:rsidRDefault="00466CC6" w:rsidP="00031518">
      <w:pPr>
        <w:pStyle w:val="a3"/>
      </w:pPr>
      <w:r>
        <w:rPr>
          <w:rStyle w:val="a5"/>
        </w:rPr>
        <w:footnoteRef/>
      </w:r>
      <w:r>
        <w:t xml:space="preserve"> См. Приложение 3</w:t>
      </w:r>
    </w:p>
  </w:footnote>
  <w:footnote w:id="21">
    <w:p w:rsidR="00466CC6" w:rsidRDefault="00466CC6">
      <w:pPr>
        <w:pStyle w:val="a3"/>
      </w:pPr>
      <w:r>
        <w:rPr>
          <w:rStyle w:val="a5"/>
        </w:rPr>
        <w:footnoteRef/>
      </w:r>
      <w:r>
        <w:t xml:space="preserve"> Официальный сайт Института экономики переходного периода (ИЭПП) </w:t>
      </w:r>
      <w:hyperlink r:id="rId2" w:history="1">
        <w:r w:rsidRPr="00E446A2">
          <w:rPr>
            <w:rStyle w:val="a6"/>
          </w:rPr>
          <w:t>http://www.iet.ru/ru/kommentarii/proekt-osnovny-napravlenii-tamozhenno-tarifnoi-politiki-na-2011-g-i-na-planovyi-period-2012-i-2013-gg.html</w:t>
        </w:r>
      </w:hyperlink>
    </w:p>
  </w:footnote>
  <w:footnote w:id="22">
    <w:p w:rsidR="00466CC6" w:rsidRDefault="00466CC6">
      <w:pPr>
        <w:pStyle w:val="a3"/>
      </w:pPr>
      <w:r>
        <w:rPr>
          <w:rStyle w:val="a5"/>
        </w:rPr>
        <w:footnoteRef/>
      </w:r>
      <w:r>
        <w:t xml:space="preserve"> Журнал «Таможенное регулирование. Таможенный контроль» 1/2010. «Таможенно-тарифное регулирование в условиях мирового финансового и экономического кризиса» стр.44</w:t>
      </w:r>
    </w:p>
  </w:footnote>
  <w:footnote w:id="23">
    <w:p w:rsidR="00466CC6" w:rsidRDefault="00466CC6">
      <w:pPr>
        <w:pStyle w:val="a3"/>
      </w:pPr>
      <w:r>
        <w:rPr>
          <w:rStyle w:val="a5"/>
        </w:rPr>
        <w:footnoteRef/>
      </w:r>
      <w:r>
        <w:t xml:space="preserve"> См. Приложение 4</w:t>
      </w:r>
    </w:p>
  </w:footnote>
  <w:footnote w:id="24">
    <w:p w:rsidR="00466CC6" w:rsidRDefault="00466CC6">
      <w:pPr>
        <w:pStyle w:val="a3"/>
      </w:pPr>
      <w:r>
        <w:rPr>
          <w:rStyle w:val="a5"/>
        </w:rPr>
        <w:footnoteRef/>
      </w:r>
      <w:r>
        <w:t xml:space="preserve"> Данные официального сайта Комиссии Таможенного союза </w:t>
      </w:r>
      <w:hyperlink r:id="rId3" w:history="1">
        <w:r w:rsidRPr="003B3C85">
          <w:rPr>
            <w:rStyle w:val="a6"/>
          </w:rPr>
          <w:t>http://www.tsouz.ru/Pages/Default.aspx</w:t>
        </w:r>
      </w:hyperlink>
    </w:p>
  </w:footnote>
  <w:footnote w:id="25">
    <w:p w:rsidR="00466CC6" w:rsidRDefault="00466CC6">
      <w:pPr>
        <w:pStyle w:val="a3"/>
      </w:pPr>
      <w:r>
        <w:rPr>
          <w:rStyle w:val="a5"/>
        </w:rPr>
        <w:footnoteRef/>
      </w:r>
      <w:r>
        <w:t xml:space="preserve"> Официальный сайт Федеральной таможенной службы Российской Федерации </w:t>
      </w:r>
      <w:hyperlink r:id="rId4" w:history="1">
        <w:r w:rsidRPr="00CC478A">
          <w:rPr>
            <w:rStyle w:val="a6"/>
          </w:rPr>
          <w:t>http://www.customs.ru/ru/press/of_news/index.php?id286=31917</w:t>
        </w:r>
      </w:hyperlink>
    </w:p>
  </w:footnote>
  <w:footnote w:id="26">
    <w:p w:rsidR="00466CC6" w:rsidRDefault="00466CC6">
      <w:pPr>
        <w:pStyle w:val="a3"/>
      </w:pPr>
      <w:r>
        <w:rPr>
          <w:rStyle w:val="a5"/>
        </w:rPr>
        <w:footnoteRef/>
      </w:r>
      <w:r>
        <w:t xml:space="preserve"> Официальный сайт Федеральной таможенной службы </w:t>
      </w:r>
      <w:hyperlink r:id="rId5" w:history="1">
        <w:r w:rsidRPr="00CC478A">
          <w:rPr>
            <w:rStyle w:val="a6"/>
          </w:rPr>
          <w:t>http://www.customs.ru/ru/tssouz/vopros/</w:t>
        </w:r>
      </w:hyperlink>
    </w:p>
  </w:footnote>
  <w:footnote w:id="27">
    <w:p w:rsidR="00466CC6" w:rsidRDefault="00466CC6">
      <w:pPr>
        <w:pStyle w:val="a3"/>
      </w:pPr>
      <w:r>
        <w:rPr>
          <w:rStyle w:val="a5"/>
        </w:rPr>
        <w:footnoteRef/>
      </w:r>
      <w:r>
        <w:t xml:space="preserve"> Официальный сайт Комиссии таможенного союза </w:t>
      </w:r>
      <w:hyperlink r:id="rId6" w:history="1">
        <w:r w:rsidRPr="00CC478A">
          <w:rPr>
            <w:rStyle w:val="a6"/>
          </w:rPr>
          <w:t>http://www.tsouz.ru/db/entr/norm-prav-doc/ediniy_perechen/Pages/default.aspx</w:t>
        </w:r>
      </w:hyperlink>
    </w:p>
  </w:footnote>
  <w:footnote w:id="28">
    <w:p w:rsidR="00466CC6" w:rsidRDefault="00466CC6">
      <w:pPr>
        <w:pStyle w:val="a3"/>
      </w:pPr>
      <w:r>
        <w:rPr>
          <w:rStyle w:val="a5"/>
        </w:rPr>
        <w:footnoteRef/>
      </w:r>
      <w:r>
        <w:t xml:space="preserve">Официальный сайт Комиссии таможенного союза </w:t>
      </w:r>
      <w:hyperlink r:id="rId7" w:history="1">
        <w:r w:rsidRPr="00BF7387">
          <w:rPr>
            <w:rStyle w:val="a6"/>
          </w:rPr>
          <w:t>http://www.tsouz.ru/db/entr/norm-prav-doc/Pages/default.aspx</w:t>
        </w:r>
      </w:hyperlink>
    </w:p>
  </w:footnote>
  <w:footnote w:id="29">
    <w:p w:rsidR="00466CC6" w:rsidRDefault="00466CC6">
      <w:pPr>
        <w:pStyle w:val="a3"/>
      </w:pPr>
      <w:r>
        <w:rPr>
          <w:rStyle w:val="a5"/>
        </w:rPr>
        <w:footnoteRef/>
      </w:r>
      <w:r>
        <w:t xml:space="preserve"> Официальный сайт Федеральной таможенной службы РФ </w:t>
      </w:r>
      <w:hyperlink r:id="rId8" w:history="1">
        <w:r w:rsidRPr="00BF7387">
          <w:rPr>
            <w:rStyle w:val="a6"/>
          </w:rPr>
          <w:t>http://www.customs.ru/ru/press/of_news/index.php?id286=31724</w:t>
        </w:r>
      </w:hyperlink>
    </w:p>
  </w:footnote>
  <w:footnote w:id="30">
    <w:p w:rsidR="00466CC6" w:rsidRDefault="00466CC6">
      <w:pPr>
        <w:pStyle w:val="a3"/>
      </w:pPr>
      <w:r>
        <w:rPr>
          <w:rStyle w:val="a5"/>
        </w:rPr>
        <w:footnoteRef/>
      </w:r>
      <w:r>
        <w:t xml:space="preserve"> Официальный сайт Комиссии таможенного союза </w:t>
      </w:r>
      <w:hyperlink r:id="rId9" w:history="1">
        <w:r w:rsidRPr="00BF7387">
          <w:rPr>
            <w:rStyle w:val="a6"/>
          </w:rPr>
          <w:t>http://www.tsouz.ru/db/ettr/tnved/Pages/default.aspx</w:t>
        </w:r>
      </w:hyperlink>
    </w:p>
  </w:footnote>
  <w:footnote w:id="31">
    <w:p w:rsidR="00466CC6" w:rsidRDefault="00466CC6">
      <w:pPr>
        <w:pStyle w:val="a3"/>
      </w:pPr>
      <w:r>
        <w:rPr>
          <w:rStyle w:val="a5"/>
        </w:rPr>
        <w:footnoteRef/>
      </w:r>
      <w:r>
        <w:t xml:space="preserve"> Официальный сайт Федеральной таможенной службы РФ </w:t>
      </w:r>
      <w:hyperlink r:id="rId10" w:history="1">
        <w:r w:rsidRPr="00BF7387">
          <w:rPr>
            <w:rStyle w:val="a6"/>
          </w:rPr>
          <w:t>http://www.customs.ru/ru/tssouz/vopros/</w:t>
        </w:r>
      </w:hyperlink>
    </w:p>
  </w:footnote>
  <w:footnote w:id="32">
    <w:p w:rsidR="00466CC6" w:rsidRDefault="00466CC6">
      <w:pPr>
        <w:pStyle w:val="a3"/>
      </w:pPr>
      <w:r>
        <w:rPr>
          <w:rStyle w:val="a5"/>
        </w:rPr>
        <w:footnoteRef/>
      </w:r>
      <w:r>
        <w:t xml:space="preserve"> Официальный сайт Комиссии таможенного союза </w:t>
      </w:r>
      <w:hyperlink r:id="rId11" w:history="1">
        <w:r w:rsidRPr="00BF7387">
          <w:rPr>
            <w:rStyle w:val="a6"/>
          </w:rPr>
          <w:t>http://www.tsouz.ru/db/ettr/Pages/default.aspx</w:t>
        </w:r>
      </w:hyperlink>
    </w:p>
  </w:footnote>
  <w:footnote w:id="33">
    <w:p w:rsidR="00466CC6" w:rsidRDefault="00466CC6">
      <w:pPr>
        <w:pStyle w:val="a3"/>
      </w:pPr>
      <w:r>
        <w:rPr>
          <w:rStyle w:val="a5"/>
        </w:rPr>
        <w:footnoteRef/>
      </w:r>
      <w:r>
        <w:t xml:space="preserve"> См. Приложение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C65"/>
    <w:multiLevelType w:val="hybridMultilevel"/>
    <w:tmpl w:val="054A58B0"/>
    <w:lvl w:ilvl="0" w:tplc="D4ECD7BC">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7A855CF"/>
    <w:multiLevelType w:val="hybridMultilevel"/>
    <w:tmpl w:val="E4C4AD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D43658"/>
    <w:multiLevelType w:val="multilevel"/>
    <w:tmpl w:val="2B8E4E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A7D112A"/>
    <w:multiLevelType w:val="multilevel"/>
    <w:tmpl w:val="593A9E5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BC70AD1"/>
    <w:multiLevelType w:val="hybridMultilevel"/>
    <w:tmpl w:val="FD040EE6"/>
    <w:lvl w:ilvl="0" w:tplc="965E05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0400EDA"/>
    <w:multiLevelType w:val="hybridMultilevel"/>
    <w:tmpl w:val="F16688BA"/>
    <w:lvl w:ilvl="0" w:tplc="B3460870">
      <w:start w:val="1"/>
      <w:numFmt w:val="decimal"/>
      <w:lvlText w:val="%1)"/>
      <w:lvlJc w:val="left"/>
      <w:pPr>
        <w:ind w:left="1069" w:hanging="360"/>
      </w:pPr>
      <w:rPr>
        <w:rFonts w:cs="Times New Roman" w:hint="default"/>
        <w:sz w:val="32"/>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D7727FB"/>
    <w:multiLevelType w:val="hybridMultilevel"/>
    <w:tmpl w:val="63A2B7BA"/>
    <w:lvl w:ilvl="0" w:tplc="E6FE6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2D0991"/>
    <w:multiLevelType w:val="hybridMultilevel"/>
    <w:tmpl w:val="7FA8CC6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nsid w:val="25487621"/>
    <w:multiLevelType w:val="hybridMultilevel"/>
    <w:tmpl w:val="40267600"/>
    <w:lvl w:ilvl="0" w:tplc="34B8E3EA">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DC636E6"/>
    <w:multiLevelType w:val="hybridMultilevel"/>
    <w:tmpl w:val="3CCE20BE"/>
    <w:lvl w:ilvl="0" w:tplc="456E13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22F6847"/>
    <w:multiLevelType w:val="hybridMultilevel"/>
    <w:tmpl w:val="B51454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992C72"/>
    <w:multiLevelType w:val="hybridMultilevel"/>
    <w:tmpl w:val="90D26482"/>
    <w:lvl w:ilvl="0" w:tplc="905CB1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D0246B1"/>
    <w:multiLevelType w:val="hybridMultilevel"/>
    <w:tmpl w:val="1234C5E0"/>
    <w:lvl w:ilvl="0" w:tplc="C7BACF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0257A33"/>
    <w:multiLevelType w:val="hybridMultilevel"/>
    <w:tmpl w:val="2CE48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43383B"/>
    <w:multiLevelType w:val="hybridMultilevel"/>
    <w:tmpl w:val="7FBE128E"/>
    <w:lvl w:ilvl="0" w:tplc="44FA75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4C50159"/>
    <w:multiLevelType w:val="hybridMultilevel"/>
    <w:tmpl w:val="0262A2CA"/>
    <w:lvl w:ilvl="0" w:tplc="BB040FEC">
      <w:start w:val="1"/>
      <w:numFmt w:val="decimal"/>
      <w:lvlText w:val="%1."/>
      <w:lvlJc w:val="left"/>
      <w:pPr>
        <w:tabs>
          <w:tab w:val="num" w:pos="1773"/>
        </w:tabs>
        <w:ind w:left="1773" w:hanging="106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4C510B01"/>
    <w:multiLevelType w:val="multilevel"/>
    <w:tmpl w:val="593A9E5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4D5751A4"/>
    <w:multiLevelType w:val="hybridMultilevel"/>
    <w:tmpl w:val="555408F2"/>
    <w:lvl w:ilvl="0" w:tplc="B9045B20">
      <w:start w:val="1"/>
      <w:numFmt w:val="decimal"/>
      <w:lvlText w:val="%1."/>
      <w:lvlJc w:val="left"/>
      <w:pPr>
        <w:tabs>
          <w:tab w:val="num" w:pos="1713"/>
        </w:tabs>
        <w:ind w:left="1713" w:hanging="10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58416E21"/>
    <w:multiLevelType w:val="hybridMultilevel"/>
    <w:tmpl w:val="E36E8DDC"/>
    <w:lvl w:ilvl="0" w:tplc="E5440E3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5BDC5607"/>
    <w:multiLevelType w:val="hybridMultilevel"/>
    <w:tmpl w:val="75885E06"/>
    <w:lvl w:ilvl="0" w:tplc="3B741AAA">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643A55F6"/>
    <w:multiLevelType w:val="hybridMultilevel"/>
    <w:tmpl w:val="3E000D02"/>
    <w:lvl w:ilvl="0" w:tplc="4C827BC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67CD72EC"/>
    <w:multiLevelType w:val="hybridMultilevel"/>
    <w:tmpl w:val="7CF07AF6"/>
    <w:lvl w:ilvl="0" w:tplc="E46234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DFD3F06"/>
    <w:multiLevelType w:val="hybridMultilevel"/>
    <w:tmpl w:val="E924D0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1DD0E81"/>
    <w:multiLevelType w:val="hybridMultilevel"/>
    <w:tmpl w:val="D80CDC38"/>
    <w:lvl w:ilvl="0" w:tplc="48763C7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75923233"/>
    <w:multiLevelType w:val="hybridMultilevel"/>
    <w:tmpl w:val="434287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9AA38B0"/>
    <w:multiLevelType w:val="hybridMultilevel"/>
    <w:tmpl w:val="7A327408"/>
    <w:lvl w:ilvl="0" w:tplc="2CCABA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79BC7D11"/>
    <w:multiLevelType w:val="hybridMultilevel"/>
    <w:tmpl w:val="F11AF3F4"/>
    <w:lvl w:ilvl="0" w:tplc="C5A873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7CE8344F"/>
    <w:multiLevelType w:val="hybridMultilevel"/>
    <w:tmpl w:val="1AE650D6"/>
    <w:lvl w:ilvl="0" w:tplc="C09EE6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D527E90"/>
    <w:multiLevelType w:val="multilevel"/>
    <w:tmpl w:val="82AC9E90"/>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280" w:hanging="1440"/>
      </w:pPr>
      <w:rPr>
        <w:rFonts w:cs="Times New Roman" w:hint="default"/>
      </w:rPr>
    </w:lvl>
  </w:abstractNum>
  <w:abstractNum w:abstractNumId="29">
    <w:nsid w:val="7FC154EB"/>
    <w:multiLevelType w:val="hybridMultilevel"/>
    <w:tmpl w:val="B1463A76"/>
    <w:lvl w:ilvl="0" w:tplc="953C84D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8"/>
  </w:num>
  <w:num w:numId="2">
    <w:abstractNumId w:val="7"/>
  </w:num>
  <w:num w:numId="3">
    <w:abstractNumId w:val="4"/>
  </w:num>
  <w:num w:numId="4">
    <w:abstractNumId w:val="23"/>
  </w:num>
  <w:num w:numId="5">
    <w:abstractNumId w:val="2"/>
  </w:num>
  <w:num w:numId="6">
    <w:abstractNumId w:val="3"/>
  </w:num>
  <w:num w:numId="7">
    <w:abstractNumId w:val="21"/>
  </w:num>
  <w:num w:numId="8">
    <w:abstractNumId w:val="17"/>
  </w:num>
  <w:num w:numId="9">
    <w:abstractNumId w:val="26"/>
  </w:num>
  <w:num w:numId="10">
    <w:abstractNumId w:val="12"/>
  </w:num>
  <w:num w:numId="11">
    <w:abstractNumId w:val="19"/>
  </w:num>
  <w:num w:numId="12">
    <w:abstractNumId w:val="9"/>
  </w:num>
  <w:num w:numId="13">
    <w:abstractNumId w:val="5"/>
  </w:num>
  <w:num w:numId="14">
    <w:abstractNumId w:val="13"/>
  </w:num>
  <w:num w:numId="15">
    <w:abstractNumId w:val="22"/>
  </w:num>
  <w:num w:numId="16">
    <w:abstractNumId w:val="0"/>
  </w:num>
  <w:num w:numId="17">
    <w:abstractNumId w:val="16"/>
  </w:num>
  <w:num w:numId="18">
    <w:abstractNumId w:val="8"/>
  </w:num>
  <w:num w:numId="19">
    <w:abstractNumId w:val="24"/>
  </w:num>
  <w:num w:numId="20">
    <w:abstractNumId w:val="15"/>
  </w:num>
  <w:num w:numId="21">
    <w:abstractNumId w:val="25"/>
  </w:num>
  <w:num w:numId="22">
    <w:abstractNumId w:val="11"/>
  </w:num>
  <w:num w:numId="23">
    <w:abstractNumId w:val="20"/>
  </w:num>
  <w:num w:numId="24">
    <w:abstractNumId w:val="1"/>
  </w:num>
  <w:num w:numId="25">
    <w:abstractNumId w:val="18"/>
  </w:num>
  <w:num w:numId="26">
    <w:abstractNumId w:val="29"/>
  </w:num>
  <w:num w:numId="27">
    <w:abstractNumId w:val="6"/>
  </w:num>
  <w:num w:numId="28">
    <w:abstractNumId w:val="2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867"/>
    <w:rsid w:val="000202FB"/>
    <w:rsid w:val="00031518"/>
    <w:rsid w:val="000378DE"/>
    <w:rsid w:val="00040084"/>
    <w:rsid w:val="00046527"/>
    <w:rsid w:val="00072C6B"/>
    <w:rsid w:val="00076B75"/>
    <w:rsid w:val="00080C3D"/>
    <w:rsid w:val="000B43D7"/>
    <w:rsid w:val="0010553A"/>
    <w:rsid w:val="00125550"/>
    <w:rsid w:val="001321A0"/>
    <w:rsid w:val="00146B5E"/>
    <w:rsid w:val="00154238"/>
    <w:rsid w:val="001839D8"/>
    <w:rsid w:val="00183B51"/>
    <w:rsid w:val="001D39DB"/>
    <w:rsid w:val="001E1166"/>
    <w:rsid w:val="00226CDC"/>
    <w:rsid w:val="002552D2"/>
    <w:rsid w:val="00262665"/>
    <w:rsid w:val="00263648"/>
    <w:rsid w:val="002910A5"/>
    <w:rsid w:val="002A1C4F"/>
    <w:rsid w:val="002B1652"/>
    <w:rsid w:val="002C09B1"/>
    <w:rsid w:val="002D2702"/>
    <w:rsid w:val="002F49B4"/>
    <w:rsid w:val="0031161F"/>
    <w:rsid w:val="00363658"/>
    <w:rsid w:val="0038531F"/>
    <w:rsid w:val="0038728D"/>
    <w:rsid w:val="00390167"/>
    <w:rsid w:val="003A1D58"/>
    <w:rsid w:val="003A53AC"/>
    <w:rsid w:val="003B25DF"/>
    <w:rsid w:val="003B3C85"/>
    <w:rsid w:val="003C0231"/>
    <w:rsid w:val="003C3F27"/>
    <w:rsid w:val="003D6174"/>
    <w:rsid w:val="003F7666"/>
    <w:rsid w:val="00440BF3"/>
    <w:rsid w:val="00447616"/>
    <w:rsid w:val="004658E7"/>
    <w:rsid w:val="00466CC6"/>
    <w:rsid w:val="00491B55"/>
    <w:rsid w:val="004A2137"/>
    <w:rsid w:val="004B2C70"/>
    <w:rsid w:val="004C2E8A"/>
    <w:rsid w:val="004D0E6B"/>
    <w:rsid w:val="004D314D"/>
    <w:rsid w:val="004E3BF7"/>
    <w:rsid w:val="004F53CF"/>
    <w:rsid w:val="0050306A"/>
    <w:rsid w:val="00505C67"/>
    <w:rsid w:val="00511C85"/>
    <w:rsid w:val="0051672E"/>
    <w:rsid w:val="00521BCC"/>
    <w:rsid w:val="005231C1"/>
    <w:rsid w:val="00530609"/>
    <w:rsid w:val="005347D9"/>
    <w:rsid w:val="00540795"/>
    <w:rsid w:val="005419EC"/>
    <w:rsid w:val="00542DAF"/>
    <w:rsid w:val="005506B5"/>
    <w:rsid w:val="00557D0F"/>
    <w:rsid w:val="005B547E"/>
    <w:rsid w:val="005C59F4"/>
    <w:rsid w:val="005C5AD4"/>
    <w:rsid w:val="005D7EEE"/>
    <w:rsid w:val="005E3D02"/>
    <w:rsid w:val="005F6FB1"/>
    <w:rsid w:val="00633CA3"/>
    <w:rsid w:val="00641F7D"/>
    <w:rsid w:val="00644823"/>
    <w:rsid w:val="00666B23"/>
    <w:rsid w:val="00667320"/>
    <w:rsid w:val="00690EF6"/>
    <w:rsid w:val="006C550C"/>
    <w:rsid w:val="006C7747"/>
    <w:rsid w:val="006D4E51"/>
    <w:rsid w:val="006E550A"/>
    <w:rsid w:val="007029AD"/>
    <w:rsid w:val="0075140C"/>
    <w:rsid w:val="007629D7"/>
    <w:rsid w:val="00767FA3"/>
    <w:rsid w:val="00792801"/>
    <w:rsid w:val="0079722A"/>
    <w:rsid w:val="007D42D3"/>
    <w:rsid w:val="007D4FEA"/>
    <w:rsid w:val="007F41E3"/>
    <w:rsid w:val="0080787A"/>
    <w:rsid w:val="008156DE"/>
    <w:rsid w:val="008278D1"/>
    <w:rsid w:val="0083127B"/>
    <w:rsid w:val="008344E4"/>
    <w:rsid w:val="00835DD9"/>
    <w:rsid w:val="00843CF1"/>
    <w:rsid w:val="0085018D"/>
    <w:rsid w:val="00851A60"/>
    <w:rsid w:val="008552F4"/>
    <w:rsid w:val="008778E4"/>
    <w:rsid w:val="0089016F"/>
    <w:rsid w:val="008B0867"/>
    <w:rsid w:val="008C6DE2"/>
    <w:rsid w:val="008D1611"/>
    <w:rsid w:val="008E0033"/>
    <w:rsid w:val="008E5D1D"/>
    <w:rsid w:val="008E6C10"/>
    <w:rsid w:val="009126B2"/>
    <w:rsid w:val="00942ACB"/>
    <w:rsid w:val="00950477"/>
    <w:rsid w:val="00954594"/>
    <w:rsid w:val="0095576B"/>
    <w:rsid w:val="00960180"/>
    <w:rsid w:val="00971609"/>
    <w:rsid w:val="009772CF"/>
    <w:rsid w:val="009A3FE4"/>
    <w:rsid w:val="009B1815"/>
    <w:rsid w:val="009C2D9D"/>
    <w:rsid w:val="009E5346"/>
    <w:rsid w:val="00A43CA9"/>
    <w:rsid w:val="00A6212C"/>
    <w:rsid w:val="00A63041"/>
    <w:rsid w:val="00A80865"/>
    <w:rsid w:val="00A81270"/>
    <w:rsid w:val="00A84DB1"/>
    <w:rsid w:val="00AB1D61"/>
    <w:rsid w:val="00AB4EFB"/>
    <w:rsid w:val="00AD39CE"/>
    <w:rsid w:val="00AE2BD6"/>
    <w:rsid w:val="00AE34ED"/>
    <w:rsid w:val="00AE4FB6"/>
    <w:rsid w:val="00AE5DE0"/>
    <w:rsid w:val="00AF2C0A"/>
    <w:rsid w:val="00AF7EB8"/>
    <w:rsid w:val="00B0250E"/>
    <w:rsid w:val="00B066B1"/>
    <w:rsid w:val="00B12603"/>
    <w:rsid w:val="00B25C57"/>
    <w:rsid w:val="00B42DB2"/>
    <w:rsid w:val="00B80DB3"/>
    <w:rsid w:val="00B96510"/>
    <w:rsid w:val="00BA6400"/>
    <w:rsid w:val="00BA749B"/>
    <w:rsid w:val="00BB788B"/>
    <w:rsid w:val="00BF0B3E"/>
    <w:rsid w:val="00BF7387"/>
    <w:rsid w:val="00C00077"/>
    <w:rsid w:val="00C028D8"/>
    <w:rsid w:val="00C17DEF"/>
    <w:rsid w:val="00C2730B"/>
    <w:rsid w:val="00C429D8"/>
    <w:rsid w:val="00C514BA"/>
    <w:rsid w:val="00C75D1F"/>
    <w:rsid w:val="00C8203A"/>
    <w:rsid w:val="00CC478A"/>
    <w:rsid w:val="00CE32EB"/>
    <w:rsid w:val="00CE399C"/>
    <w:rsid w:val="00CE776C"/>
    <w:rsid w:val="00CF4AE7"/>
    <w:rsid w:val="00D02D1C"/>
    <w:rsid w:val="00D62B00"/>
    <w:rsid w:val="00D66CD4"/>
    <w:rsid w:val="00D72652"/>
    <w:rsid w:val="00D81F65"/>
    <w:rsid w:val="00D82FE9"/>
    <w:rsid w:val="00D87129"/>
    <w:rsid w:val="00DD5438"/>
    <w:rsid w:val="00DD5960"/>
    <w:rsid w:val="00E1095A"/>
    <w:rsid w:val="00E264AA"/>
    <w:rsid w:val="00E446A2"/>
    <w:rsid w:val="00E46765"/>
    <w:rsid w:val="00E7034F"/>
    <w:rsid w:val="00E72DDE"/>
    <w:rsid w:val="00E737BF"/>
    <w:rsid w:val="00E73D60"/>
    <w:rsid w:val="00E7756A"/>
    <w:rsid w:val="00E82CEB"/>
    <w:rsid w:val="00E945E6"/>
    <w:rsid w:val="00EA4011"/>
    <w:rsid w:val="00ED3D53"/>
    <w:rsid w:val="00F13C66"/>
    <w:rsid w:val="00F32268"/>
    <w:rsid w:val="00F3595B"/>
    <w:rsid w:val="00F5561A"/>
    <w:rsid w:val="00F90FDD"/>
    <w:rsid w:val="00FC58AE"/>
    <w:rsid w:val="00FE4263"/>
    <w:rsid w:val="00FF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A8C7AFF-A340-4259-950A-D62FB29E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3D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B0867"/>
    <w:pPr>
      <w:ind w:left="720"/>
      <w:contextualSpacing/>
    </w:pPr>
  </w:style>
  <w:style w:type="paragraph" w:styleId="a3">
    <w:name w:val="footnote text"/>
    <w:basedOn w:val="a"/>
    <w:link w:val="a4"/>
    <w:semiHidden/>
    <w:rsid w:val="007029AD"/>
    <w:pPr>
      <w:spacing w:after="0" w:line="240" w:lineRule="auto"/>
    </w:pPr>
    <w:rPr>
      <w:rFonts w:ascii="Times New Roman" w:eastAsia="Calibri" w:hAnsi="Times New Roman"/>
      <w:sz w:val="20"/>
      <w:szCs w:val="20"/>
      <w:lang w:eastAsia="ru-RU"/>
    </w:rPr>
  </w:style>
  <w:style w:type="character" w:customStyle="1" w:styleId="a4">
    <w:name w:val="Текст сноски Знак"/>
    <w:basedOn w:val="a0"/>
    <w:link w:val="a3"/>
    <w:semiHidden/>
    <w:locked/>
    <w:rsid w:val="007029AD"/>
    <w:rPr>
      <w:rFonts w:ascii="Times New Roman" w:hAnsi="Times New Roman" w:cs="Times New Roman"/>
      <w:sz w:val="20"/>
      <w:szCs w:val="20"/>
      <w:lang w:val="x-none" w:eastAsia="ru-RU"/>
    </w:rPr>
  </w:style>
  <w:style w:type="character" w:styleId="a5">
    <w:name w:val="footnote reference"/>
    <w:basedOn w:val="a0"/>
    <w:semiHidden/>
    <w:rsid w:val="007029AD"/>
    <w:rPr>
      <w:rFonts w:cs="Times New Roman"/>
      <w:vertAlign w:val="superscript"/>
    </w:rPr>
  </w:style>
  <w:style w:type="paragraph" w:styleId="2">
    <w:name w:val="Body Text 2"/>
    <w:basedOn w:val="a"/>
    <w:link w:val="20"/>
    <w:rsid w:val="00942ACB"/>
    <w:pPr>
      <w:spacing w:after="0" w:line="360" w:lineRule="auto"/>
      <w:jc w:val="center"/>
    </w:pPr>
    <w:rPr>
      <w:rFonts w:ascii="Times New Roman" w:eastAsia="Calibri" w:hAnsi="Times New Roman"/>
      <w:b/>
      <w:bCs/>
      <w:sz w:val="36"/>
      <w:szCs w:val="36"/>
      <w:lang w:eastAsia="ru-RU"/>
    </w:rPr>
  </w:style>
  <w:style w:type="character" w:customStyle="1" w:styleId="20">
    <w:name w:val="Основной текст 2 Знак"/>
    <w:basedOn w:val="a0"/>
    <w:link w:val="2"/>
    <w:locked/>
    <w:rsid w:val="00942ACB"/>
    <w:rPr>
      <w:rFonts w:ascii="Times New Roman" w:hAnsi="Times New Roman" w:cs="Times New Roman"/>
      <w:b/>
      <w:bCs/>
      <w:sz w:val="36"/>
      <w:szCs w:val="36"/>
      <w:lang w:val="x-none" w:eastAsia="ru-RU"/>
    </w:rPr>
  </w:style>
  <w:style w:type="character" w:styleId="a6">
    <w:name w:val="Hyperlink"/>
    <w:basedOn w:val="a0"/>
    <w:rsid w:val="00E737BF"/>
    <w:rPr>
      <w:rFonts w:cs="Times New Roman"/>
      <w:color w:val="0000FF"/>
      <w:u w:val="single"/>
    </w:rPr>
  </w:style>
  <w:style w:type="paragraph" w:styleId="a7">
    <w:name w:val="Normal (Web)"/>
    <w:basedOn w:val="a"/>
    <w:rsid w:val="00CF4AE7"/>
    <w:pPr>
      <w:spacing w:before="100" w:beforeAutospacing="1" w:after="100" w:afterAutospacing="1" w:line="240" w:lineRule="auto"/>
    </w:pPr>
    <w:rPr>
      <w:rFonts w:ascii="Arial" w:eastAsia="Calibri" w:hAnsi="Arial" w:cs="Arial"/>
      <w:color w:val="000000"/>
      <w:sz w:val="24"/>
      <w:szCs w:val="24"/>
      <w:lang w:eastAsia="ru-RU"/>
    </w:rPr>
  </w:style>
  <w:style w:type="paragraph" w:customStyle="1" w:styleId="par">
    <w:name w:val="par"/>
    <w:basedOn w:val="a"/>
    <w:rsid w:val="00CF4AE7"/>
    <w:pPr>
      <w:spacing w:before="100" w:beforeAutospacing="1" w:after="100" w:afterAutospacing="1" w:line="240" w:lineRule="auto"/>
    </w:pPr>
    <w:rPr>
      <w:rFonts w:ascii="Arial" w:eastAsia="Calibri" w:hAnsi="Arial" w:cs="Arial"/>
      <w:color w:val="000000"/>
      <w:sz w:val="19"/>
      <w:szCs w:val="19"/>
      <w:lang w:eastAsia="ru-RU"/>
    </w:rPr>
  </w:style>
  <w:style w:type="paragraph" w:styleId="a8">
    <w:name w:val="Body Text Indent"/>
    <w:basedOn w:val="a"/>
    <w:link w:val="a9"/>
    <w:rsid w:val="002F49B4"/>
    <w:pPr>
      <w:spacing w:after="120" w:line="240" w:lineRule="auto"/>
      <w:ind w:left="283"/>
    </w:pPr>
    <w:rPr>
      <w:rFonts w:ascii="Times New Roman" w:eastAsia="Calibri" w:hAnsi="Times New Roman"/>
      <w:sz w:val="24"/>
      <w:szCs w:val="24"/>
      <w:lang w:eastAsia="ru-RU"/>
    </w:rPr>
  </w:style>
  <w:style w:type="character" w:customStyle="1" w:styleId="a9">
    <w:name w:val="Основной текст с отступом Знак"/>
    <w:basedOn w:val="a0"/>
    <w:link w:val="a8"/>
    <w:locked/>
    <w:rsid w:val="002F49B4"/>
    <w:rPr>
      <w:rFonts w:ascii="Times New Roman" w:hAnsi="Times New Roman" w:cs="Times New Roman"/>
      <w:sz w:val="24"/>
      <w:szCs w:val="24"/>
      <w:lang w:val="x-none" w:eastAsia="ru-RU"/>
    </w:rPr>
  </w:style>
  <w:style w:type="paragraph" w:styleId="aa">
    <w:name w:val="Balloon Text"/>
    <w:basedOn w:val="a"/>
    <w:link w:val="ab"/>
    <w:semiHidden/>
    <w:rsid w:val="003C0231"/>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3C0231"/>
    <w:rPr>
      <w:rFonts w:ascii="Tahoma" w:hAnsi="Tahoma" w:cs="Tahoma"/>
      <w:sz w:val="16"/>
      <w:szCs w:val="16"/>
    </w:rPr>
  </w:style>
  <w:style w:type="table" w:styleId="ac">
    <w:name w:val="Table Grid"/>
    <w:basedOn w:val="a1"/>
    <w:rsid w:val="00A8086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Indent 3"/>
    <w:basedOn w:val="a"/>
    <w:link w:val="30"/>
    <w:semiHidden/>
    <w:rsid w:val="00AD39CE"/>
    <w:pPr>
      <w:spacing w:after="120"/>
      <w:ind w:left="283"/>
    </w:pPr>
    <w:rPr>
      <w:sz w:val="16"/>
      <w:szCs w:val="16"/>
    </w:rPr>
  </w:style>
  <w:style w:type="character" w:customStyle="1" w:styleId="30">
    <w:name w:val="Основной текст с отступом 3 Знак"/>
    <w:basedOn w:val="a0"/>
    <w:link w:val="3"/>
    <w:semiHidden/>
    <w:locked/>
    <w:rsid w:val="00AD39CE"/>
    <w:rPr>
      <w:rFonts w:cs="Times New Roman"/>
      <w:sz w:val="16"/>
      <w:szCs w:val="16"/>
    </w:rPr>
  </w:style>
  <w:style w:type="paragraph" w:styleId="ad">
    <w:name w:val="header"/>
    <w:basedOn w:val="a"/>
    <w:link w:val="ae"/>
    <w:semiHidden/>
    <w:rsid w:val="00072C6B"/>
    <w:pPr>
      <w:tabs>
        <w:tab w:val="center" w:pos="4677"/>
        <w:tab w:val="right" w:pos="9355"/>
      </w:tabs>
      <w:spacing w:after="0" w:line="240" w:lineRule="auto"/>
    </w:pPr>
  </w:style>
  <w:style w:type="character" w:customStyle="1" w:styleId="ae">
    <w:name w:val="Верхний колонтитул Знак"/>
    <w:basedOn w:val="a0"/>
    <w:link w:val="ad"/>
    <w:semiHidden/>
    <w:locked/>
    <w:rsid w:val="00072C6B"/>
    <w:rPr>
      <w:rFonts w:cs="Times New Roman"/>
    </w:rPr>
  </w:style>
  <w:style w:type="paragraph" w:styleId="af">
    <w:name w:val="footer"/>
    <w:basedOn w:val="a"/>
    <w:link w:val="af0"/>
    <w:rsid w:val="00072C6B"/>
    <w:pPr>
      <w:tabs>
        <w:tab w:val="center" w:pos="4677"/>
        <w:tab w:val="right" w:pos="9355"/>
      </w:tabs>
      <w:spacing w:after="0" w:line="240" w:lineRule="auto"/>
    </w:pPr>
  </w:style>
  <w:style w:type="character" w:customStyle="1" w:styleId="af0">
    <w:name w:val="Нижний колонтитул Знак"/>
    <w:basedOn w:val="a0"/>
    <w:link w:val="af"/>
    <w:locked/>
    <w:rsid w:val="00072C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stoms.ru" TargetMode="External"/><Relationship Id="rId13" Type="http://schemas.openxmlformats.org/officeDocument/2006/relationships/hyperlink" Target="http://www.cb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ks.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souz.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ks.ru" TargetMode="External"/><Relationship Id="rId5" Type="http://schemas.openxmlformats.org/officeDocument/2006/relationships/footnotes" Target="footnotes.xml"/><Relationship Id="rId15" Type="http://schemas.openxmlformats.org/officeDocument/2006/relationships/hyperlink" Target="http://www.gks.ru" TargetMode="External"/><Relationship Id="rId10" Type="http://schemas.openxmlformats.org/officeDocument/2006/relationships/hyperlink" Target="http://www.ie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souz.ru" TargetMode="External"/><Relationship Id="rId14" Type="http://schemas.openxmlformats.org/officeDocument/2006/relationships/hyperlink" Target="http://www.roskazna.r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ustoms.ru/ru/press/of_news/index.php?id286=31724" TargetMode="External"/><Relationship Id="rId3" Type="http://schemas.openxmlformats.org/officeDocument/2006/relationships/hyperlink" Target="http://www.tsouz.ru/Pages/Default.aspx" TargetMode="External"/><Relationship Id="rId7" Type="http://schemas.openxmlformats.org/officeDocument/2006/relationships/hyperlink" Target="http://www.tsouz.ru/db/entr/norm-prav-doc/Pages/default.aspx" TargetMode="External"/><Relationship Id="rId2" Type="http://schemas.openxmlformats.org/officeDocument/2006/relationships/hyperlink" Target="http://www.iet.ru/ru/kommentarii/proekt-osnovny-napravlenii-tamozhenno-tarifnoi-politiki-na-2011-g-i-na-planovyi-period-2012-i-2013-gg.html" TargetMode="External"/><Relationship Id="rId1" Type="http://schemas.openxmlformats.org/officeDocument/2006/relationships/hyperlink" Target="http://www.gks.ru/bgd/free/b04_03/IssWWW.exe/Stg/d04/image3584.gif" TargetMode="External"/><Relationship Id="rId6" Type="http://schemas.openxmlformats.org/officeDocument/2006/relationships/hyperlink" Target="http://www.tsouz.ru/db/entr/norm-prav-doc/ediniy_perechen/Pages/default.aspx" TargetMode="External"/><Relationship Id="rId11" Type="http://schemas.openxmlformats.org/officeDocument/2006/relationships/hyperlink" Target="http://www.tsouz.ru/db/ettr/Pages/default.aspx" TargetMode="External"/><Relationship Id="rId5" Type="http://schemas.openxmlformats.org/officeDocument/2006/relationships/hyperlink" Target="http://www.customs.ru/ru/tssouz/vopros/" TargetMode="External"/><Relationship Id="rId10" Type="http://schemas.openxmlformats.org/officeDocument/2006/relationships/hyperlink" Target="http://www.customs.ru/ru/tssouz/vopros/" TargetMode="External"/><Relationship Id="rId4" Type="http://schemas.openxmlformats.org/officeDocument/2006/relationships/hyperlink" Target="http://www.customs.ru/ru/press/of_news/index.php?id286=31917" TargetMode="External"/><Relationship Id="rId9" Type="http://schemas.openxmlformats.org/officeDocument/2006/relationships/hyperlink" Target="http://www.tsouz.ru/db/ettr/tnved/Pages/defaul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7544</Words>
  <Characters>43006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50450</CharactersWithSpaces>
  <SharedDoc>false</SharedDoc>
  <HLinks>
    <vt:vector size="120" baseType="variant">
      <vt:variant>
        <vt:i4>1507341</vt:i4>
      </vt:variant>
      <vt:variant>
        <vt:i4>24</vt:i4>
      </vt:variant>
      <vt:variant>
        <vt:i4>0</vt:i4>
      </vt:variant>
      <vt:variant>
        <vt:i4>5</vt:i4>
      </vt:variant>
      <vt:variant>
        <vt:lpwstr>http://www.tsouz.ru/</vt:lpwstr>
      </vt:variant>
      <vt:variant>
        <vt:lpwstr/>
      </vt:variant>
      <vt:variant>
        <vt:i4>6422624</vt:i4>
      </vt:variant>
      <vt:variant>
        <vt:i4>21</vt:i4>
      </vt:variant>
      <vt:variant>
        <vt:i4>0</vt:i4>
      </vt:variant>
      <vt:variant>
        <vt:i4>5</vt:i4>
      </vt:variant>
      <vt:variant>
        <vt:lpwstr>http://www.gks.ru/</vt:lpwstr>
      </vt:variant>
      <vt:variant>
        <vt:lpwstr/>
      </vt:variant>
      <vt:variant>
        <vt:i4>8257597</vt:i4>
      </vt:variant>
      <vt:variant>
        <vt:i4>18</vt:i4>
      </vt:variant>
      <vt:variant>
        <vt:i4>0</vt:i4>
      </vt:variant>
      <vt:variant>
        <vt:i4>5</vt:i4>
      </vt:variant>
      <vt:variant>
        <vt:lpwstr>http://www.roskazna.ru/</vt:lpwstr>
      </vt:variant>
      <vt:variant>
        <vt:lpwstr/>
      </vt:variant>
      <vt:variant>
        <vt:i4>6750313</vt:i4>
      </vt:variant>
      <vt:variant>
        <vt:i4>15</vt:i4>
      </vt:variant>
      <vt:variant>
        <vt:i4>0</vt:i4>
      </vt:variant>
      <vt:variant>
        <vt:i4>5</vt:i4>
      </vt:variant>
      <vt:variant>
        <vt:lpwstr>http://www.cbr.ru/</vt:lpwstr>
      </vt:variant>
      <vt:variant>
        <vt:lpwstr/>
      </vt:variant>
      <vt:variant>
        <vt:i4>6422624</vt:i4>
      </vt:variant>
      <vt:variant>
        <vt:i4>12</vt:i4>
      </vt:variant>
      <vt:variant>
        <vt:i4>0</vt:i4>
      </vt:variant>
      <vt:variant>
        <vt:i4>5</vt:i4>
      </vt:variant>
      <vt:variant>
        <vt:lpwstr>http://www.gks.ru/</vt:lpwstr>
      </vt:variant>
      <vt:variant>
        <vt:lpwstr/>
      </vt:variant>
      <vt:variant>
        <vt:i4>6422624</vt:i4>
      </vt:variant>
      <vt:variant>
        <vt:i4>9</vt:i4>
      </vt:variant>
      <vt:variant>
        <vt:i4>0</vt:i4>
      </vt:variant>
      <vt:variant>
        <vt:i4>5</vt:i4>
      </vt:variant>
      <vt:variant>
        <vt:lpwstr>http://www.gks.ru/</vt:lpwstr>
      </vt:variant>
      <vt:variant>
        <vt:lpwstr/>
      </vt:variant>
      <vt:variant>
        <vt:i4>7012462</vt:i4>
      </vt:variant>
      <vt:variant>
        <vt:i4>6</vt:i4>
      </vt:variant>
      <vt:variant>
        <vt:i4>0</vt:i4>
      </vt:variant>
      <vt:variant>
        <vt:i4>5</vt:i4>
      </vt:variant>
      <vt:variant>
        <vt:lpwstr>http://www.iet.ru/</vt:lpwstr>
      </vt:variant>
      <vt:variant>
        <vt:lpwstr/>
      </vt:variant>
      <vt:variant>
        <vt:i4>1507341</vt:i4>
      </vt:variant>
      <vt:variant>
        <vt:i4>3</vt:i4>
      </vt:variant>
      <vt:variant>
        <vt:i4>0</vt:i4>
      </vt:variant>
      <vt:variant>
        <vt:i4>5</vt:i4>
      </vt:variant>
      <vt:variant>
        <vt:lpwstr>http://www.tsouz.ru/</vt:lpwstr>
      </vt:variant>
      <vt:variant>
        <vt:lpwstr/>
      </vt:variant>
      <vt:variant>
        <vt:i4>7995495</vt:i4>
      </vt:variant>
      <vt:variant>
        <vt:i4>0</vt:i4>
      </vt:variant>
      <vt:variant>
        <vt:i4>0</vt:i4>
      </vt:variant>
      <vt:variant>
        <vt:i4>5</vt:i4>
      </vt:variant>
      <vt:variant>
        <vt:lpwstr>http://www.customs.ru/</vt:lpwstr>
      </vt:variant>
      <vt:variant>
        <vt:lpwstr/>
      </vt:variant>
      <vt:variant>
        <vt:i4>2949174</vt:i4>
      </vt:variant>
      <vt:variant>
        <vt:i4>30</vt:i4>
      </vt:variant>
      <vt:variant>
        <vt:i4>0</vt:i4>
      </vt:variant>
      <vt:variant>
        <vt:i4>5</vt:i4>
      </vt:variant>
      <vt:variant>
        <vt:lpwstr>http://www.tsouz.ru/db/ettr/Pages/default.aspx</vt:lpwstr>
      </vt:variant>
      <vt:variant>
        <vt:lpwstr/>
      </vt:variant>
      <vt:variant>
        <vt:i4>3932213</vt:i4>
      </vt:variant>
      <vt:variant>
        <vt:i4>27</vt:i4>
      </vt:variant>
      <vt:variant>
        <vt:i4>0</vt:i4>
      </vt:variant>
      <vt:variant>
        <vt:i4>5</vt:i4>
      </vt:variant>
      <vt:variant>
        <vt:lpwstr>http://www.customs.ru/ru/tssouz/vopros/</vt:lpwstr>
      </vt:variant>
      <vt:variant>
        <vt:lpwstr/>
      </vt:variant>
      <vt:variant>
        <vt:i4>589904</vt:i4>
      </vt:variant>
      <vt:variant>
        <vt:i4>24</vt:i4>
      </vt:variant>
      <vt:variant>
        <vt:i4>0</vt:i4>
      </vt:variant>
      <vt:variant>
        <vt:i4>5</vt:i4>
      </vt:variant>
      <vt:variant>
        <vt:lpwstr>http://www.tsouz.ru/db/ettr/tnved/Pages/default.aspx</vt:lpwstr>
      </vt:variant>
      <vt:variant>
        <vt:lpwstr/>
      </vt:variant>
      <vt:variant>
        <vt:i4>6750292</vt:i4>
      </vt:variant>
      <vt:variant>
        <vt:i4>21</vt:i4>
      </vt:variant>
      <vt:variant>
        <vt:i4>0</vt:i4>
      </vt:variant>
      <vt:variant>
        <vt:i4>5</vt:i4>
      </vt:variant>
      <vt:variant>
        <vt:lpwstr>http://www.customs.ru/ru/press/of_news/index.php?id286=31724</vt:lpwstr>
      </vt:variant>
      <vt:variant>
        <vt:lpwstr/>
      </vt:variant>
      <vt:variant>
        <vt:i4>5439518</vt:i4>
      </vt:variant>
      <vt:variant>
        <vt:i4>18</vt:i4>
      </vt:variant>
      <vt:variant>
        <vt:i4>0</vt:i4>
      </vt:variant>
      <vt:variant>
        <vt:i4>5</vt:i4>
      </vt:variant>
      <vt:variant>
        <vt:lpwstr>http://www.tsouz.ru/db/entr/norm-prav-doc/Pages/default.aspx</vt:lpwstr>
      </vt:variant>
      <vt:variant>
        <vt:lpwstr/>
      </vt:variant>
      <vt:variant>
        <vt:i4>720930</vt:i4>
      </vt:variant>
      <vt:variant>
        <vt:i4>15</vt:i4>
      </vt:variant>
      <vt:variant>
        <vt:i4>0</vt:i4>
      </vt:variant>
      <vt:variant>
        <vt:i4>5</vt:i4>
      </vt:variant>
      <vt:variant>
        <vt:lpwstr>http://www.tsouz.ru/db/entr/norm-prav-doc/ediniy_perechen/Pages/default.aspx</vt:lpwstr>
      </vt:variant>
      <vt:variant>
        <vt:lpwstr/>
      </vt:variant>
      <vt:variant>
        <vt:i4>3932213</vt:i4>
      </vt:variant>
      <vt:variant>
        <vt:i4>12</vt:i4>
      </vt:variant>
      <vt:variant>
        <vt:i4>0</vt:i4>
      </vt:variant>
      <vt:variant>
        <vt:i4>5</vt:i4>
      </vt:variant>
      <vt:variant>
        <vt:lpwstr>http://www.customs.ru/ru/tssouz/vopros/</vt:lpwstr>
      </vt:variant>
      <vt:variant>
        <vt:lpwstr/>
      </vt:variant>
      <vt:variant>
        <vt:i4>6946903</vt:i4>
      </vt:variant>
      <vt:variant>
        <vt:i4>9</vt:i4>
      </vt:variant>
      <vt:variant>
        <vt:i4>0</vt:i4>
      </vt:variant>
      <vt:variant>
        <vt:i4>5</vt:i4>
      </vt:variant>
      <vt:variant>
        <vt:lpwstr>http://www.customs.ru/ru/press/of_news/index.php?id286=31917</vt:lpwstr>
      </vt:variant>
      <vt:variant>
        <vt:lpwstr/>
      </vt:variant>
      <vt:variant>
        <vt:i4>7405691</vt:i4>
      </vt:variant>
      <vt:variant>
        <vt:i4>6</vt:i4>
      </vt:variant>
      <vt:variant>
        <vt:i4>0</vt:i4>
      </vt:variant>
      <vt:variant>
        <vt:i4>5</vt:i4>
      </vt:variant>
      <vt:variant>
        <vt:lpwstr>http://www.tsouz.ru/Pages/Default.aspx</vt:lpwstr>
      </vt:variant>
      <vt:variant>
        <vt:lpwstr/>
      </vt:variant>
      <vt:variant>
        <vt:i4>6684724</vt:i4>
      </vt:variant>
      <vt:variant>
        <vt:i4>3</vt:i4>
      </vt:variant>
      <vt:variant>
        <vt:i4>0</vt:i4>
      </vt:variant>
      <vt:variant>
        <vt:i4>5</vt:i4>
      </vt:variant>
      <vt:variant>
        <vt:lpwstr>http://www.iet.ru/ru/kommentarii/proekt-osnovny-napravlenii-tamozhenno-tarifnoi-politiki-na-2011-g-i-na-planovyi-period-2012-i-2013-gg.html</vt:lpwstr>
      </vt:variant>
      <vt:variant>
        <vt:lpwstr/>
      </vt:variant>
      <vt:variant>
        <vt:i4>3014656</vt:i4>
      </vt:variant>
      <vt:variant>
        <vt:i4>0</vt:i4>
      </vt:variant>
      <vt:variant>
        <vt:i4>0</vt:i4>
      </vt:variant>
      <vt:variant>
        <vt:i4>5</vt:i4>
      </vt:variant>
      <vt:variant>
        <vt:lpwstr>http://www.gks.ru/bgd/free/b04_03/IssWWW.exe/Stg/d04/image3584.gif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Tanya</dc:creator>
  <cp:keywords/>
  <dc:description/>
  <cp:lastModifiedBy>admin</cp:lastModifiedBy>
  <cp:revision>2</cp:revision>
  <cp:lastPrinted>2010-05-24T09:22:00Z</cp:lastPrinted>
  <dcterms:created xsi:type="dcterms:W3CDTF">2014-04-28T06:53:00Z</dcterms:created>
  <dcterms:modified xsi:type="dcterms:W3CDTF">2014-04-28T06:53:00Z</dcterms:modified>
</cp:coreProperties>
</file>