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25" w:rsidRDefault="00E71A25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36008D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Зміст</w:t>
      </w:r>
    </w:p>
    <w:p w:rsidR="00BD08F8" w:rsidRPr="003E4765" w:rsidRDefault="00BD08F8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</w:p>
    <w:p w:rsidR="006A5E1F" w:rsidRPr="003E4765" w:rsidRDefault="006A5E1F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Вступ</w:t>
      </w:r>
    </w:p>
    <w:p w:rsidR="006A5E1F" w:rsidRPr="003E4765" w:rsidRDefault="00126F85" w:rsidP="009C7664">
      <w:pPr>
        <w:pStyle w:val="1"/>
        <w:widowControl w:val="0"/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1. </w:t>
      </w:r>
      <w:r w:rsidR="00BB7445" w:rsidRPr="003E4765">
        <w:rPr>
          <w:rFonts w:ascii="Times New Roman" w:hAnsi="Times New Roman"/>
          <w:sz w:val="28"/>
          <w:szCs w:val="24"/>
          <w:lang w:val="uk-UA"/>
        </w:rPr>
        <w:t>Розсі</w:t>
      </w:r>
      <w:r w:rsidR="006A5E1F" w:rsidRPr="003E4765">
        <w:rPr>
          <w:rFonts w:ascii="Times New Roman" w:hAnsi="Times New Roman"/>
          <w:sz w:val="28"/>
          <w:szCs w:val="24"/>
          <w:lang w:val="uk-UA"/>
        </w:rPr>
        <w:t>ювання шкідливих речовин в атмосфері</w:t>
      </w:r>
    </w:p>
    <w:p w:rsidR="006A5E1F" w:rsidRPr="003E4765" w:rsidRDefault="006A5E1F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1.1 Методика розрахунку розсіювання шкідливих речовин в атмосфері, при викиді газоповітряної суміші з одиночного точкового джерела з круглим гирлом</w:t>
      </w:r>
    </w:p>
    <w:p w:rsidR="006A5E1F" w:rsidRPr="003E4765" w:rsidRDefault="006A5E1F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1.2 Приклад розрахунку розсіювання шкідливих речовин в атмосфері</w:t>
      </w:r>
    </w:p>
    <w:p w:rsidR="006A5E1F" w:rsidRPr="003E4765" w:rsidRDefault="006A5E1F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2. Циклони</w:t>
      </w:r>
    </w:p>
    <w:p w:rsidR="00BD08F8" w:rsidRPr="003E4765" w:rsidRDefault="006A5E1F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2.1 Загальні відомості</w:t>
      </w:r>
    </w:p>
    <w:p w:rsidR="006A5E1F" w:rsidRPr="003E4765" w:rsidRDefault="006A5E1F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2.2</w:t>
      </w:r>
      <w:r w:rsidR="003E476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E4765">
        <w:rPr>
          <w:rFonts w:ascii="Times New Roman" w:hAnsi="Times New Roman"/>
          <w:sz w:val="28"/>
          <w:szCs w:val="24"/>
          <w:lang w:val="uk-UA"/>
        </w:rPr>
        <w:t>Розрахунок та вибір циклону</w:t>
      </w:r>
    </w:p>
    <w:p w:rsidR="006A5E1F" w:rsidRPr="003E4765" w:rsidRDefault="006A5E1F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2.3 Приклад розрахунку циклону</w:t>
      </w:r>
    </w:p>
    <w:p w:rsidR="006A5E1F" w:rsidRPr="003E4765" w:rsidRDefault="00D46C58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3. Завдання для виконання розрахунків</w:t>
      </w:r>
    </w:p>
    <w:p w:rsidR="00D46C58" w:rsidRPr="003E4765" w:rsidRDefault="00D46C58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Джерела інформації</w:t>
      </w:r>
    </w:p>
    <w:p w:rsidR="00D46C58" w:rsidRPr="003E4765" w:rsidRDefault="00D46C58" w:rsidP="009C7664">
      <w:pPr>
        <w:widowControl w:val="0"/>
        <w:spacing w:after="0" w:line="360" w:lineRule="auto"/>
        <w:rPr>
          <w:rFonts w:ascii="Times New Roman" w:hAnsi="Times New Roman"/>
          <w:sz w:val="28"/>
          <w:szCs w:val="24"/>
          <w:lang w:val="uk-UA"/>
        </w:rPr>
      </w:pP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D46C5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Вступ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46C58" w:rsidRPr="003E4765" w:rsidRDefault="00D46C5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У сучасному суспільстві зростає важливість не тільки екологічних проблем, але й пов'язаної з ними природоохоронної діяльності, проведеної на підприємствах.</w:t>
      </w:r>
    </w:p>
    <w:p w:rsidR="00D46C58" w:rsidRPr="003E4765" w:rsidRDefault="00D46C5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Серед існуючих напрямків природоохоронної діяльності значне місце приділяється проведенню технічних заходів, які дозволяють у максимальному ступені </w:t>
      </w:r>
      <w:r w:rsidR="00BB7445" w:rsidRPr="003E4765">
        <w:rPr>
          <w:rFonts w:ascii="Times New Roman" w:hAnsi="Times New Roman"/>
          <w:sz w:val="28"/>
          <w:szCs w:val="24"/>
          <w:lang w:val="uk-UA"/>
        </w:rPr>
        <w:t>знизити надходження в навколишнє</w: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природне середовище різних забруднювачів.</w:t>
      </w:r>
      <w:r w:rsidR="00395A95" w:rsidRPr="003E4765">
        <w:rPr>
          <w:rFonts w:ascii="Times New Roman" w:hAnsi="Times New Roman"/>
          <w:sz w:val="28"/>
          <w:szCs w:val="24"/>
          <w:lang w:val="uk-UA"/>
        </w:rPr>
        <w:t xml:space="preserve"> При рішенні завдань, пов'язаних з охороною зовнішнього середовища,</w:t>
      </w:r>
      <w:r w:rsidR="00704E3C" w:rsidRPr="003E4765">
        <w:rPr>
          <w:rFonts w:ascii="Times New Roman" w:hAnsi="Times New Roman"/>
          <w:sz w:val="28"/>
          <w:szCs w:val="24"/>
          <w:lang w:val="uk-UA"/>
        </w:rPr>
        <w:t xml:space="preserve"> пріоритет віддається тому комплексу заходив, що забезпечує найбі</w:t>
      </w:r>
      <w:r w:rsidR="00BB7445" w:rsidRPr="003E4765">
        <w:rPr>
          <w:rFonts w:ascii="Times New Roman" w:hAnsi="Times New Roman"/>
          <w:sz w:val="28"/>
          <w:szCs w:val="24"/>
          <w:lang w:val="uk-UA"/>
        </w:rPr>
        <w:t>льше обмеження або повне припинен</w:t>
      </w:r>
      <w:r w:rsidR="00704E3C" w:rsidRPr="003E4765">
        <w:rPr>
          <w:rFonts w:ascii="Times New Roman" w:hAnsi="Times New Roman"/>
          <w:sz w:val="28"/>
          <w:szCs w:val="24"/>
          <w:lang w:val="uk-UA"/>
        </w:rPr>
        <w:t>ня надходження в зовнішнє середовище несприятливого фактору(хімічного, фізичного, біологічного).</w:t>
      </w:r>
    </w:p>
    <w:p w:rsidR="00A478BE" w:rsidRPr="003E4765" w:rsidRDefault="00A478BE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Основними заходами щодо зниження забруднення атмосферного повітря є: технологічні, архітектурно-плануваль</w:t>
      </w:r>
      <w:r w:rsidR="00BB7445" w:rsidRPr="003E4765">
        <w:rPr>
          <w:rFonts w:ascii="Times New Roman" w:hAnsi="Times New Roman"/>
          <w:sz w:val="28"/>
          <w:szCs w:val="24"/>
          <w:lang w:val="uk-UA"/>
        </w:rPr>
        <w:t>ні, організація санітарно-захис</w:t>
      </w:r>
      <w:r w:rsidRPr="003E4765">
        <w:rPr>
          <w:rFonts w:ascii="Times New Roman" w:hAnsi="Times New Roman"/>
          <w:sz w:val="28"/>
          <w:szCs w:val="24"/>
          <w:lang w:val="uk-UA"/>
        </w:rPr>
        <w:t>ної зони, газоочищення. Ефективність того або іншого методу різна для кожної конкретної ситуації.</w:t>
      </w:r>
    </w:p>
    <w:p w:rsidR="008F5F9C" w:rsidRPr="003E4765" w:rsidRDefault="00A478BE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Курсова робота присвячена розрахунку розсіювання забруднюючих речовин в атмосфері від одиночних стаціонарних джерел забруднення. </w:t>
      </w:r>
      <w:r w:rsidR="008F5F9C" w:rsidRPr="003E4765">
        <w:rPr>
          <w:rFonts w:ascii="Times New Roman" w:hAnsi="Times New Roman"/>
          <w:sz w:val="28"/>
          <w:szCs w:val="24"/>
          <w:lang w:val="uk-UA"/>
        </w:rPr>
        <w:t>Крім цього в роботі розраховане пилоочисне устаткування – циклон.</w:t>
      </w:r>
    </w:p>
    <w:p w:rsidR="008F5F9C" w:rsidRPr="003E4765" w:rsidRDefault="008F5F9C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8F5F9C" w:rsidRPr="003E4765" w:rsidRDefault="00BD08F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1. Розсіювання шкідливих речовин в атмосфері</w:t>
      </w:r>
    </w:p>
    <w:p w:rsidR="00BD08F8" w:rsidRPr="003E4765" w:rsidRDefault="00BD08F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8F5F9C" w:rsidRPr="003E4765" w:rsidRDefault="00BD08F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1.1 </w:t>
      </w:r>
      <w:r w:rsidR="00F8484A" w:rsidRPr="003E4765">
        <w:rPr>
          <w:rFonts w:ascii="Times New Roman" w:hAnsi="Times New Roman"/>
          <w:sz w:val="28"/>
          <w:szCs w:val="24"/>
          <w:lang w:val="uk-UA"/>
        </w:rPr>
        <w:t>Методика розрахунку розсіювання шкідливих речовин в атмосфері, при викиді газоповітряної суміші з одиночного точкового джерела з круглим гирлом</w:t>
      </w:r>
    </w:p>
    <w:p w:rsidR="00F8484A" w:rsidRPr="003E4765" w:rsidRDefault="00F8484A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F8484A" w:rsidRPr="003E4765" w:rsidRDefault="00F8484A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Розрахунки розсіювання забруднюючих речовин (ЗР) в атмосфері від одиночних стаціонарних джерел забруднення атмосфери (ДЗА) використовується згідно "Методики расчета концентрацій в атмосферном воздухе вредн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>ы</w:t>
      </w:r>
      <w:r w:rsidRPr="003E4765">
        <w:rPr>
          <w:rFonts w:ascii="Times New Roman" w:hAnsi="Times New Roman"/>
          <w:sz w:val="28"/>
          <w:szCs w:val="24"/>
          <w:lang w:val="uk-UA"/>
        </w:rPr>
        <w:t>х веществ, содержащихся в в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>ы</w:t>
      </w:r>
      <w:r w:rsidRPr="003E4765">
        <w:rPr>
          <w:rFonts w:ascii="Times New Roman" w:hAnsi="Times New Roman"/>
          <w:sz w:val="28"/>
          <w:szCs w:val="24"/>
          <w:lang w:val="uk-UA"/>
        </w:rPr>
        <w:t>бросах предприятий. ОНД – 86."</w:t>
      </w:r>
    </w:p>
    <w:p w:rsidR="004370ED" w:rsidRPr="003E4765" w:rsidRDefault="004370ED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Вони проводяться для джерела забруднення атмосфери, розташованого в Харківській області на рівній і слабо пересіченої місцевості. При цьому джерело забруднення атмосфери має один димар висотою Н, м, з діаметром гирла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D, м, швідкистю виходу газоповітряної суміші </w:t>
      </w:r>
      <w:r w:rsidR="006B48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8.75pt">
            <v:imagedata r:id="rId5" o:title="" chromakey="white"/>
          </v:shape>
        </w:pict>
      </w:r>
      <w:r w:rsidR="007D7B5A" w:rsidRPr="003E4765">
        <w:rPr>
          <w:rFonts w:ascii="Times New Roman" w:hAnsi="Times New Roman"/>
          <w:sz w:val="28"/>
          <w:szCs w:val="24"/>
          <w:lang w:val="uk-UA"/>
        </w:rPr>
        <w:t xml:space="preserve">, м/с, різницею температур викидів і навколишнього атмосферного повітря ΔT , </w:t>
      </w:r>
      <w:r w:rsidR="006B4827">
        <w:pict>
          <v:shape id="_x0000_i1026" type="#_x0000_t75" style="width:12.75pt;height:18.75pt">
            <v:imagedata r:id="rId6" o:title="" chromakey="white"/>
          </v:shape>
        </w:pict>
      </w:r>
      <w:r w:rsidR="007D7B5A" w:rsidRPr="003E4765">
        <w:rPr>
          <w:rFonts w:ascii="Times New Roman" w:hAnsi="Times New Roman"/>
          <w:sz w:val="28"/>
          <w:szCs w:val="24"/>
          <w:lang w:val="uk-UA"/>
        </w:rPr>
        <w:t>, і масою забруднюючих речовин М ,г/с.</w:t>
      </w:r>
    </w:p>
    <w:p w:rsidR="007D7B5A" w:rsidRPr="003E4765" w:rsidRDefault="007D7B5A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Послідовність розрахунків наступна.</w:t>
      </w:r>
    </w:p>
    <w:p w:rsidR="00126F85" w:rsidRPr="003E4765" w:rsidRDefault="007D7B5A" w:rsidP="009C7664">
      <w:pPr>
        <w:pStyle w:val="1"/>
        <w:widowControl w:val="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Визначають витрати газоповітряної суміші </w:t>
      </w:r>
      <w:r w:rsidR="006B4827">
        <w:pict>
          <v:shape id="_x0000_i1027" type="#_x0000_t75" style="width:12.75pt;height:18.75pt">
            <v:imagedata r:id="rId7" o:title="" chromakey="white"/>
          </v:shape>
        </w:pict>
      </w:r>
      <w:r w:rsidR="00EB38F0" w:rsidRPr="003E4765">
        <w:rPr>
          <w:rFonts w:ascii="Times New Roman" w:hAnsi="Times New Roman"/>
          <w:sz w:val="28"/>
          <w:szCs w:val="24"/>
          <w:lang w:val="uk-UA"/>
        </w:rPr>
        <w:t>,</w:t>
      </w:r>
      <w:r w:rsidR="006B4827">
        <w:pict>
          <v:shape id="_x0000_i1028" type="#_x0000_t75" style="width:18.75pt;height:18.75pt">
            <v:imagedata r:id="rId8" o:title="" chromakey="white"/>
          </v:shape>
        </w:pict>
      </w:r>
      <w:r w:rsidR="00EB38F0" w:rsidRPr="003E4765">
        <w:rPr>
          <w:rFonts w:ascii="Times New Roman" w:hAnsi="Times New Roman"/>
          <w:sz w:val="28"/>
          <w:szCs w:val="24"/>
          <w:lang w:val="uk-UA"/>
        </w:rPr>
        <w:t xml:space="preserve">, безрозмірні параметри </w:t>
      </w:r>
      <w:r w:rsidR="006B4827">
        <w:pict>
          <v:shape id="_x0000_i1029" type="#_x0000_t75" style="width:8.25pt;height:18.75pt">
            <v:imagedata r:id="rId9" o:title="" chromakey="white"/>
          </v:shape>
        </w:pict>
      </w:r>
      <w:r w:rsidR="00EB38F0" w:rsidRPr="003E4765">
        <w:rPr>
          <w:rFonts w:ascii="Times New Roman" w:hAnsi="Times New Roman"/>
          <w:sz w:val="28"/>
          <w:szCs w:val="24"/>
          <w:lang w:val="uk-UA"/>
        </w:rPr>
        <w:t>,</w:t>
      </w:r>
      <w:r w:rsidR="006B4827">
        <w:pict>
          <v:shape id="_x0000_i1030" type="#_x0000_t75" style="width:15.75pt;height:20.25pt">
            <v:imagedata r:id="rId10" o:title="" chromakey="white"/>
          </v:shape>
        </w:pict>
      </w:r>
      <w:r w:rsidR="00EB38F0" w:rsidRPr="003E4765">
        <w:rPr>
          <w:rFonts w:ascii="Times New Roman" w:hAnsi="Times New Roman"/>
          <w:sz w:val="28"/>
          <w:szCs w:val="24"/>
          <w:lang w:val="uk-UA"/>
        </w:rPr>
        <w:t xml:space="preserve">m,n,d </w:t>
      </w:r>
      <w:r w:rsidR="00947182" w:rsidRPr="003E4765">
        <w:rPr>
          <w:rFonts w:ascii="Times New Roman" w:hAnsi="Times New Roman"/>
          <w:sz w:val="28"/>
          <w:szCs w:val="24"/>
          <w:lang w:val="uk-UA"/>
        </w:rPr>
        <w:t xml:space="preserve">і значення небезпечної швидкості вітру </w:t>
      </w:r>
      <w:r w:rsidR="006B4827">
        <w:pict>
          <v:shape id="_x0000_i1031" type="#_x0000_t75" style="width:13.5pt;height:18.75pt">
            <v:imagedata r:id="rId11" o:title="" chromakey="white"/>
          </v:shape>
        </w:pict>
      </w:r>
      <w:r w:rsidR="00947182" w:rsidRPr="003E4765">
        <w:rPr>
          <w:rFonts w:ascii="Times New Roman" w:hAnsi="Times New Roman"/>
          <w:sz w:val="28"/>
          <w:szCs w:val="24"/>
          <w:lang w:val="uk-UA"/>
        </w:rPr>
        <w:t xml:space="preserve"> м/с, при якому досягається максимальна приземна концентрація забруднюючих речовин, по формулах: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7D7B5A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32" type="#_x0000_t75" style="width:12.75pt;height:18.75pt">
            <v:imagedata r:id="rId7" o:title="" chromakey="white"/>
          </v:shape>
        </w:pict>
      </w:r>
      <w:r w:rsidR="007D7B5A" w:rsidRPr="003E4765">
        <w:rPr>
          <w:rFonts w:ascii="Times New Roman" w:hAnsi="Times New Roman"/>
          <w:sz w:val="28"/>
          <w:szCs w:val="24"/>
          <w:lang w:val="uk-UA"/>
        </w:rPr>
        <w:t>=</w:t>
      </w:r>
      <w:r>
        <w:pict>
          <v:shape id="_x0000_i1033" type="#_x0000_t75" style="width:41.25pt;height:28.5pt">
            <v:imagedata r:id="rId12" o:title="" chromakey="white"/>
          </v:shape>
        </w:pict>
      </w:r>
      <w:r w:rsidR="00947182"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947182" w:rsidRPr="003E4765" w:rsidRDefault="00947182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Значення коефіцієнтів m,n, та d визначаються в залежності від параметрів </w:t>
      </w:r>
      <w:r w:rsidR="006B4827">
        <w:pict>
          <v:shape id="_x0000_i1034" type="#_x0000_t75" style="width:8.25pt;height:18.75pt">
            <v:imagedata r:id="rId9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,</w:t>
      </w:r>
      <w:r w:rsidR="006B4827">
        <w:pict>
          <v:shape id="_x0000_i1035" type="#_x0000_t75" style="width:13.5pt;height:18.75pt">
            <v:imagedata r:id="rId13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,</w:t>
      </w:r>
      <w:r w:rsidR="006B4827">
        <w:pict>
          <v:shape id="_x0000_i1036" type="#_x0000_t75" style="width:13.5pt;height:18.75pt">
            <v:imagedata r:id="rId14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,</w:t>
      </w:r>
      <w:r w:rsidR="006B4827">
        <w:pict>
          <v:shape id="_x0000_i1037" type="#_x0000_t75" style="width:11.25pt;height:18.75pt">
            <v:imagedata r:id="rId15" o:title="" chromakey="white"/>
          </v:shape>
        </w:pict>
      </w:r>
      <w:r w:rsidR="003523DC"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126F85" w:rsidRPr="003E4765" w:rsidRDefault="00126F85" w:rsidP="009C7664">
      <w:pPr>
        <w:widowControl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126F85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38" type="#_x0000_t75" style="width:82.5pt;height:28.5pt">
            <v:imagedata r:id="rId16" o:title="" chromakey="white"/>
          </v:shape>
        </w:pict>
      </w:r>
      <w:r w:rsidR="00B12093" w:rsidRPr="003E4765">
        <w:rPr>
          <w:rFonts w:ascii="Times New Roman" w:hAnsi="Times New Roman"/>
          <w:sz w:val="28"/>
          <w:szCs w:val="24"/>
          <w:lang w:val="uk-UA"/>
        </w:rPr>
        <w:t>,</w:t>
      </w:r>
    </w:p>
    <w:p w:rsidR="00B12093" w:rsidRPr="003E4765" w:rsidRDefault="006B4827" w:rsidP="009C766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39" type="#_x0000_t75" style="width:102.75pt;height:51.75pt">
            <v:imagedata r:id="rId17" o:title="" chromakey="white"/>
          </v:shape>
        </w:pict>
      </w:r>
    </w:p>
    <w:p w:rsidR="008F5F9C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40" type="#_x0000_t75" style="width:76.5pt;height:26.25pt">
            <v:imagedata r:id="rId18" o:title="" chromakey="white"/>
          </v:shape>
        </w:pict>
      </w:r>
      <w:r w:rsidR="002F652A" w:rsidRPr="003E4765">
        <w:rPr>
          <w:rFonts w:ascii="Times New Roman" w:hAnsi="Times New Roman"/>
          <w:sz w:val="28"/>
          <w:szCs w:val="24"/>
          <w:lang w:val="uk-UA"/>
        </w:rPr>
        <w:t>,</w:t>
      </w:r>
    </w:p>
    <w:p w:rsidR="008F5F9C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41" type="#_x0000_t75" style="width:81.75pt;height:18.75pt">
            <v:imagedata r:id="rId19" o:title="" chromakey="white"/>
          </v:shape>
        </w:pict>
      </w:r>
      <w:r w:rsidR="002F652A"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F652A" w:rsidRPr="003E4765" w:rsidRDefault="002915C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Коефіцієнт mвизначається залежно від </w:t>
      </w:r>
      <w:r w:rsidR="006B4827">
        <w:pict>
          <v:shape id="_x0000_i1042" type="#_x0000_t75" style="width:8.25pt;height:18.75pt">
            <v:imagedata r:id="rId9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по формулах: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915C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43" type="#_x0000_t75" style="width:129.75pt;height:29.25pt">
            <v:imagedata r:id="rId20" o:title="" chromakey="white"/>
          </v:shape>
        </w:pict>
      </w:r>
      <w:r w:rsidR="002915CB" w:rsidRPr="003E4765">
        <w:rPr>
          <w:rFonts w:ascii="Times New Roman" w:hAnsi="Times New Roman"/>
          <w:sz w:val="28"/>
          <w:szCs w:val="24"/>
          <w:lang w:val="uk-UA"/>
        </w:rPr>
        <w:t xml:space="preserve"> при </w:t>
      </w:r>
      <w:r>
        <w:pict>
          <v:shape id="_x0000_i1044" type="#_x0000_t75" style="width:8.25pt;height:18.75pt">
            <v:imagedata r:id="rId9" o:title="" chromakey="white"/>
          </v:shape>
        </w:pict>
      </w:r>
      <w:r w:rsidR="002915CB" w:rsidRPr="003E4765">
        <w:rPr>
          <w:rFonts w:ascii="Times New Roman" w:hAnsi="Times New Roman"/>
          <w:sz w:val="28"/>
          <w:szCs w:val="24"/>
          <w:lang w:val="uk-UA"/>
        </w:rPr>
        <w:t xml:space="preserve"> &lt; 100,</w:t>
      </w:r>
    </w:p>
    <w:p w:rsidR="002915CB" w:rsidRPr="003E4765" w:rsidRDefault="002915C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m= </w:t>
      </w:r>
      <w:r w:rsidR="006B4827">
        <w:pict>
          <v:shape id="_x0000_i1045" type="#_x0000_t75" style="width:19.5pt;height:29.25pt">
            <v:imagedata r:id="rId21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при </w:t>
      </w:r>
      <w:r w:rsidR="006B4827">
        <w:pict>
          <v:shape id="_x0000_i1046" type="#_x0000_t75" style="width:52.5pt;height:18.75pt">
            <v:imagedata r:id="rId22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915CB" w:rsidRPr="003E4765" w:rsidRDefault="002915C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Для </w:t>
      </w:r>
      <w:r w:rsidR="006B4827">
        <w:pict>
          <v:shape id="_x0000_i1047" type="#_x0000_t75" style="width:82.5pt;height:18.75pt">
            <v:imagedata r:id="rId23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коефіцієнту m обчислюється при </w:t>
      </w:r>
      <w:r w:rsidR="006B4827">
        <w:pict>
          <v:shape id="_x0000_i1048" type="#_x0000_t75" style="width:42.75pt;height:18.75pt">
            <v:imagedata r:id="rId24" o:title="" chromakey="white"/>
          </v:shape>
        </w:pict>
      </w:r>
    </w:p>
    <w:p w:rsidR="00C47A00" w:rsidRPr="003E4765" w:rsidRDefault="00C47A00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Коефіцієнт n при </w:t>
      </w:r>
      <w:r w:rsidR="006B4827">
        <w:pict>
          <v:shape id="_x0000_i1049" type="#_x0000_t75" style="width:49.5pt;height:18.75pt">
            <v:imagedata r:id="rId25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визначається залежно від </w:t>
      </w:r>
      <w:r w:rsidR="006B4827">
        <w:pict>
          <v:shape id="_x0000_i1050" type="#_x0000_t75" style="width:101.25pt;height:18.75pt">
            <v:imagedata r:id="rId26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C47A00" w:rsidRPr="003E4765" w:rsidRDefault="00C47A00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n =1 при </w:t>
      </w:r>
      <w:r w:rsidR="006B4827">
        <w:pict>
          <v:shape id="_x0000_i1051" type="#_x0000_t75" style="width:42.75pt;height:18.75pt">
            <v:imagedata r:id="rId27" o:title="" chromakey="white"/>
          </v:shape>
        </w:pict>
      </w:r>
    </w:p>
    <w:p w:rsidR="00C47A00" w:rsidRPr="003E4765" w:rsidRDefault="00C47A00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n = 0.535</w:t>
      </w:r>
      <w:r w:rsidR="006B4827">
        <w:pict>
          <v:shape id="_x0000_i1052" type="#_x0000_t75" style="width:222.75pt;height:18.75pt">
            <v:imagedata r:id="rId28" o:title="" chromakey="white"/>
          </v:shape>
        </w:pict>
      </w:r>
    </w:p>
    <w:p w:rsidR="00C47A00" w:rsidRPr="003E4765" w:rsidRDefault="00C47A00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n = 4.4</w:t>
      </w:r>
      <w:r w:rsidR="002D7737" w:rsidRPr="003E4765">
        <w:rPr>
          <w:rFonts w:ascii="Times New Roman" w:hAnsi="Times New Roman"/>
          <w:sz w:val="28"/>
          <w:szCs w:val="24"/>
          <w:lang w:val="uk-UA"/>
        </w:rPr>
        <w:t xml:space="preserve"> при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B4827">
        <w:pict>
          <v:shape id="_x0000_i1053" type="#_x0000_t75" style="width:53.25pt;height:18.75pt">
            <v:imagedata r:id="rId29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D7737" w:rsidRPr="003E4765" w:rsidRDefault="002D773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При </w:t>
      </w:r>
      <w:r w:rsidR="006B4827">
        <w:pict>
          <v:shape id="_x0000_i1054" type="#_x0000_t75" style="width:49.5pt;height:18.75pt">
            <v:imagedata r:id="rId30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коефіцієнт обчислюється по вищенаведених формулах прийнявши </w:t>
      </w:r>
      <w:r w:rsidR="006B4827">
        <w:pict>
          <v:shape id="_x0000_i1055" type="#_x0000_t75" style="width:48.75pt;height:18.75pt">
            <v:imagedata r:id="rId31" o:title="" chromakey="white"/>
          </v:shape>
        </w:pict>
      </w:r>
    </w:p>
    <w:p w:rsidR="002D7737" w:rsidRPr="003E4765" w:rsidRDefault="002D773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Безрозмірний коефіцієнт d при </w:t>
      </w:r>
      <w:r w:rsidR="006B4827">
        <w:pict>
          <v:shape id="_x0000_i1056" type="#_x0000_t75" style="width:49.5pt;height:18.75pt">
            <v:imagedata r:id="rId25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знаходиться по формулах: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D7737" w:rsidRPr="003E4765" w:rsidRDefault="002D773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d = 2.48</w:t>
      </w:r>
      <w:r w:rsidR="006B4827">
        <w:pict>
          <v:shape id="_x0000_i1057" type="#_x0000_t75" style="width:79.5pt;height:22.5pt">
            <v:imagedata r:id="rId32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) при </w:t>
      </w:r>
      <w:r w:rsidR="006B4827">
        <w:pict>
          <v:shape id="_x0000_i1058" type="#_x0000_t75" style="width:53.25pt;height:18.75pt">
            <v:imagedata r:id="rId33" o:title="" chromakey="white"/>
          </v:shape>
        </w:pict>
      </w:r>
    </w:p>
    <w:p w:rsidR="00C47A00" w:rsidRPr="003E4765" w:rsidRDefault="00043C31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d = 4.95</w:t>
      </w:r>
      <w:r w:rsidR="006B4827">
        <w:pict>
          <v:shape id="_x0000_i1059" type="#_x0000_t75" style="width:13.5pt;height:18.75pt">
            <v:imagedata r:id="rId34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(1+0.28</w:t>
      </w:r>
      <w:r w:rsidR="006B4827">
        <w:pict>
          <v:shape id="_x0000_i1060" type="#_x0000_t75" style="width:19.5pt;height:22.5pt">
            <v:imagedata r:id="rId35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) при 0,5&lt;</w:t>
      </w:r>
      <w:r w:rsidR="006B4827">
        <w:pict>
          <v:shape id="_x0000_i1061" type="#_x0000_t75" style="width:13.5pt;height:18.75pt">
            <v:imagedata r:id="rId34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≤ 2 ,</w:t>
      </w:r>
    </w:p>
    <w:p w:rsidR="00043C31" w:rsidRPr="003E4765" w:rsidRDefault="00043C31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d = 7</w:t>
      </w:r>
      <w:r w:rsidR="006B4827">
        <w:pict>
          <v:shape id="_x0000_i1062" type="#_x0000_t75" style="width:22.5pt;height:18.75pt">
            <v:imagedata r:id="rId36" o:title="" chromakey="white"/>
          </v:shape>
        </w:pict>
      </w:r>
      <w:r w:rsidR="003C4CBA" w:rsidRPr="003E4765">
        <w:rPr>
          <w:rFonts w:ascii="Times New Roman" w:hAnsi="Times New Roman"/>
          <w:sz w:val="28"/>
          <w:szCs w:val="24"/>
          <w:lang w:val="uk-UA"/>
        </w:rPr>
        <w:t>(1+0.28</w:t>
      </w:r>
      <w:r w:rsidR="006B4827">
        <w:pict>
          <v:shape id="_x0000_i1063" type="#_x0000_t75" style="width:19.5pt;height:22.5pt">
            <v:imagedata r:id="rId35" o:title="" chromakey="white"/>
          </v:shape>
        </w:pict>
      </w:r>
      <w:r w:rsidR="003C4CBA" w:rsidRPr="003E4765">
        <w:rPr>
          <w:rFonts w:ascii="Times New Roman" w:hAnsi="Times New Roman"/>
          <w:sz w:val="28"/>
          <w:szCs w:val="24"/>
          <w:lang w:val="uk-UA"/>
        </w:rPr>
        <w:t xml:space="preserve">) при </w:t>
      </w:r>
      <w:r w:rsidR="006B4827">
        <w:pict>
          <v:shape id="_x0000_i1064" type="#_x0000_t75" style="width:27.75pt;height:18.75pt">
            <v:imagedata r:id="rId37" o:title="" chromakey="white"/>
          </v:shape>
        </w:pict>
      </w:r>
      <w:r w:rsidR="003C4CBA" w:rsidRPr="003E4765">
        <w:rPr>
          <w:rFonts w:ascii="Times New Roman" w:hAnsi="Times New Roman"/>
          <w:sz w:val="28"/>
          <w:szCs w:val="24"/>
          <w:lang w:val="uk-UA"/>
        </w:rPr>
        <w:t xml:space="preserve"> 2.</w:t>
      </w:r>
    </w:p>
    <w:p w:rsidR="00570ED7" w:rsidRPr="003E4765" w:rsidRDefault="00570ED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D=16</w:t>
      </w:r>
      <w:r w:rsidR="006B4827">
        <w:pict>
          <v:shape id="_x0000_i1065" type="#_x0000_t75" style="width:24.75pt;height:22.5pt">
            <v:imagedata r:id="rId38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при </w:t>
      </w:r>
      <w:r w:rsidR="006B4827">
        <w:pict>
          <v:shape id="_x0000_i1066" type="#_x0000_t75" style="width:39.75pt;height:18.75pt">
            <v:imagedata r:id="rId39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DD2C8B" w:rsidRPr="003E4765" w:rsidRDefault="00DD2C8B" w:rsidP="009C7664">
      <w:pPr>
        <w:widowControl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570ED7" w:rsidRPr="003E4765" w:rsidRDefault="00570ED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Значення небезпечної швидкості </w:t>
      </w:r>
      <w:r w:rsidR="006B4827">
        <w:pict>
          <v:shape id="_x0000_i1067" type="#_x0000_t75" style="width:15pt;height:18.75pt">
            <v:imagedata r:id="rId40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, м/с, на рівні флюгера, при якій досягається найбільше значення приземної концентрації шкідливих речовин </w:t>
      </w:r>
      <w:r w:rsidR="006B4827">
        <w:pict>
          <v:shape id="_x0000_i1068" type="#_x0000_t75" style="width:93.75pt;height:18.75pt">
            <v:imagedata r:id="rId41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визначається по формулах: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70ED7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69" type="#_x0000_t75" style="width:15pt;height:18.75pt">
            <v:imagedata r:id="rId40" o:title="" chromakey="white"/>
          </v:shape>
        </w:pict>
      </w:r>
      <w:r w:rsidR="00570ED7" w:rsidRPr="003E4765">
        <w:rPr>
          <w:rFonts w:ascii="Times New Roman" w:hAnsi="Times New Roman"/>
          <w:sz w:val="28"/>
          <w:szCs w:val="24"/>
          <w:lang w:val="uk-UA"/>
        </w:rPr>
        <w:t xml:space="preserve"> = 0,5 при </w:t>
      </w:r>
      <w:r>
        <w:pict>
          <v:shape id="_x0000_i1070" type="#_x0000_t75" style="width:50.25pt;height:18.75pt">
            <v:imagedata r:id="rId42" o:title="" chromakey="white"/>
          </v:shape>
        </w:pict>
      </w:r>
    </w:p>
    <w:p w:rsidR="00570ED7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71" type="#_x0000_t75" style="width:53.25pt;height:18.75pt">
            <v:imagedata r:id="rId43" o:title="" chromakey="white"/>
          </v:shape>
        </w:pict>
      </w:r>
      <w:r w:rsidR="00570ED7" w:rsidRPr="003E4765">
        <w:rPr>
          <w:rFonts w:ascii="Times New Roman" w:hAnsi="Times New Roman"/>
          <w:sz w:val="28"/>
          <w:szCs w:val="24"/>
          <w:lang w:val="uk-UA"/>
        </w:rPr>
        <w:t xml:space="preserve">при 0,5 &lt; </w:t>
      </w:r>
      <w:r>
        <w:pict>
          <v:shape id="_x0000_i1072" type="#_x0000_t75" style="width:16.5pt;height:18.75pt">
            <v:imagedata r:id="rId44" o:title="" chromakey="white"/>
          </v:shape>
        </w:pict>
      </w:r>
      <w:r w:rsidR="00570ED7" w:rsidRPr="003E4765">
        <w:rPr>
          <w:rFonts w:ascii="Times New Roman" w:hAnsi="Times New Roman"/>
          <w:sz w:val="28"/>
          <w:szCs w:val="24"/>
          <w:lang w:val="uk-UA"/>
        </w:rPr>
        <w:t xml:space="preserve"> ≤ 2,</w:t>
      </w:r>
    </w:p>
    <w:p w:rsidR="00570ED7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73" type="#_x0000_t75" style="width:17.25pt;height:18.75pt">
            <v:imagedata r:id="rId45" o:title="" chromakey="white"/>
          </v:shape>
        </w:pict>
      </w:r>
      <w:r w:rsidR="00570ED7" w:rsidRPr="003E4765">
        <w:rPr>
          <w:rFonts w:ascii="Times New Roman" w:hAnsi="Times New Roman"/>
          <w:sz w:val="28"/>
          <w:szCs w:val="24"/>
          <w:lang w:val="uk-UA"/>
        </w:rPr>
        <w:t xml:space="preserve">= </w:t>
      </w:r>
      <w:r>
        <w:pict>
          <v:shape id="_x0000_i1074" type="#_x0000_t75" style="width:13.5pt;height:18.75pt">
            <v:imagedata r:id="rId34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>(1+0,12</w:t>
      </w:r>
      <w:r>
        <w:pict>
          <v:shape id="_x0000_i1075" type="#_x0000_t75" style="width:18.75pt;height:22.5pt">
            <v:imagedata r:id="rId46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 xml:space="preserve"> ) при </w:t>
      </w:r>
      <w:r>
        <w:pict>
          <v:shape id="_x0000_i1076" type="#_x0000_t75" style="width:13.5pt;height:18.75pt">
            <v:imagedata r:id="rId34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>&gt;2.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CA681B" w:rsidRPr="003E4765" w:rsidRDefault="00CA681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При </w:t>
      </w:r>
      <w:r w:rsidR="006B4827">
        <w:pict>
          <v:shape id="_x0000_i1077" type="#_x0000_t75" style="width:49.5pt;height:18.75pt">
            <v:imagedata r:id="rId47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значення </w:t>
      </w:r>
      <w:r w:rsidR="006B4827">
        <w:pict>
          <v:shape id="_x0000_i1078" type="#_x0000_t75" style="width:17.25pt;height:18.75pt">
            <v:imagedata r:id="rId45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обчислюється по формулах: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126F85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79" type="#_x0000_t75" style="width:15pt;height:18.75pt">
            <v:imagedata r:id="rId40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 xml:space="preserve"> = 0,5 при </w:t>
      </w:r>
      <w:r>
        <w:pict>
          <v:shape id="_x0000_i1080" type="#_x0000_t75" style="width:16.5pt;height:18.75pt">
            <v:imagedata r:id="rId48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>≤ 0,5,</w:t>
      </w:r>
    </w:p>
    <w:p w:rsidR="00CA681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81" type="#_x0000_t75" style="width:15pt;height:18.75pt">
            <v:imagedata r:id="rId40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 xml:space="preserve"> = </w:t>
      </w:r>
      <w:r>
        <w:pict>
          <v:shape id="_x0000_i1082" type="#_x0000_t75" style="width:16.5pt;height:18.75pt">
            <v:imagedata r:id="rId48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 xml:space="preserve">при 0,5&lt; </w:t>
      </w:r>
      <w:r>
        <w:pict>
          <v:shape id="_x0000_i1083" type="#_x0000_t75" style="width:16.5pt;height:18.75pt">
            <v:imagedata r:id="rId48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>≤ 2,</w:t>
      </w:r>
    </w:p>
    <w:p w:rsidR="00CA681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84" type="#_x0000_t75" style="width:15pt;height:18.75pt">
            <v:imagedata r:id="rId40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 xml:space="preserve"> = 2,2</w:t>
      </w:r>
      <w:r>
        <w:pict>
          <v:shape id="_x0000_i1085" type="#_x0000_t75" style="width:16.5pt;height:18.75pt">
            <v:imagedata r:id="rId48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 xml:space="preserve"> при </w:t>
      </w:r>
      <w:r>
        <w:pict>
          <v:shape id="_x0000_i1086" type="#_x0000_t75" style="width:16.5pt;height:18.75pt">
            <v:imagedata r:id="rId48" o:title="" chromakey="white"/>
          </v:shape>
        </w:pict>
      </w:r>
      <w:r w:rsidR="00CA681B" w:rsidRPr="003E4765">
        <w:rPr>
          <w:rFonts w:ascii="Times New Roman" w:hAnsi="Times New Roman"/>
          <w:sz w:val="28"/>
          <w:szCs w:val="24"/>
          <w:lang w:val="uk-UA"/>
        </w:rPr>
        <w:t>&gt; 2.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704E3C" w:rsidRPr="003E4765" w:rsidRDefault="001970AF" w:rsidP="009C7664">
      <w:pPr>
        <w:pStyle w:val="1"/>
        <w:widowControl w:val="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Розраховують максимальне значення приземної концентрації шкі</w:t>
      </w:r>
      <w:r w:rsidR="00737448" w:rsidRPr="003E4765">
        <w:rPr>
          <w:rFonts w:ascii="Times New Roman" w:hAnsi="Times New Roman"/>
          <w:sz w:val="28"/>
          <w:szCs w:val="24"/>
          <w:lang w:val="uk-UA"/>
        </w:rPr>
        <w:t xml:space="preserve">дливої речовини </w:t>
      </w:r>
      <w:r w:rsidR="006B4827">
        <w:pict>
          <v:shape id="_x0000_i1087" type="#_x0000_t75" style="width:17.25pt;height:18.75pt">
            <v:imagedata r:id="rId49" o:title="" chromakey="white"/>
          </v:shape>
        </w:pict>
      </w:r>
      <w:r w:rsidR="00737448" w:rsidRPr="003E4765">
        <w:rPr>
          <w:rFonts w:ascii="Times New Roman" w:hAnsi="Times New Roman"/>
          <w:sz w:val="28"/>
          <w:szCs w:val="24"/>
          <w:lang w:val="uk-UA"/>
        </w:rPr>
        <w:t>, мг/</w:t>
      </w:r>
      <w:r w:rsidR="006B4827">
        <w:pict>
          <v:shape id="_x0000_i1088" type="#_x0000_t75" style="width:15.75pt;height:18.75pt">
            <v:imagedata r:id="rId50" o:title="" chromakey="white"/>
          </v:shape>
        </w:pict>
      </w:r>
      <w:r w:rsidR="00A478BE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737448" w:rsidRPr="003E4765">
        <w:rPr>
          <w:rFonts w:ascii="Times New Roman" w:hAnsi="Times New Roman"/>
          <w:sz w:val="28"/>
          <w:szCs w:val="24"/>
          <w:lang w:val="uk-UA"/>
        </w:rPr>
        <w:t xml:space="preserve">, при викиді газоповітряної суміші з одиночного точкового джерела із круглим гирлом, що досягається при несприятливих мете реологічних умовах на відстані </w:t>
      </w:r>
      <w:r w:rsidR="006B4827">
        <w:pict>
          <v:shape id="_x0000_i1089" type="#_x0000_t75" style="width:14.25pt;height:18.75pt">
            <v:imagedata r:id="rId51" o:title="" chromakey="white"/>
          </v:shape>
        </w:pict>
      </w:r>
      <w:r w:rsidR="00737448" w:rsidRPr="003E4765">
        <w:rPr>
          <w:rFonts w:ascii="Times New Roman" w:hAnsi="Times New Roman"/>
          <w:sz w:val="28"/>
          <w:szCs w:val="24"/>
          <w:lang w:val="uk-UA"/>
        </w:rPr>
        <w:t>, м, від джерела, по формулі: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737448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90" type="#_x0000_t75" style="width:137.25pt;height:41.25pt">
            <v:imagedata r:id="rId52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562C7" w:rsidRPr="003E4765" w:rsidRDefault="0073744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Відстань</w:t>
      </w:r>
      <w:r w:rsidR="006B4827">
        <w:pict>
          <v:shape id="_x0000_i1091" type="#_x0000_t75" style="width:17.25pt;height:18.75pt">
            <v:imagedata r:id="rId53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від джерела викидів, на якому приземна концентрація С при несприятливих метеорологічних</w:t>
      </w:r>
      <w:r w:rsidR="005562C7" w:rsidRPr="003E4765">
        <w:rPr>
          <w:rFonts w:ascii="Times New Roman" w:hAnsi="Times New Roman"/>
          <w:sz w:val="28"/>
          <w:szCs w:val="24"/>
          <w:lang w:val="uk-UA"/>
        </w:rPr>
        <w:t xml:space="preserve"> умовах на відстані </w:t>
      </w:r>
      <w:r w:rsidR="006B4827">
        <w:pict>
          <v:shape id="_x0000_i1092" type="#_x0000_t75" style="width:14.25pt;height:18.75pt">
            <v:imagedata r:id="rId51" o:title="" chromakey="white"/>
          </v:shape>
        </w:pict>
      </w:r>
      <w:r w:rsidR="005562C7" w:rsidRPr="003E4765">
        <w:rPr>
          <w:rFonts w:ascii="Times New Roman" w:hAnsi="Times New Roman"/>
          <w:sz w:val="28"/>
          <w:szCs w:val="24"/>
          <w:lang w:val="uk-UA"/>
        </w:rPr>
        <w:t>, м, від джерела по формулі: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D2C8B" w:rsidRPr="003E4765" w:rsidRDefault="00DD2C8B" w:rsidP="009C7664">
      <w:pPr>
        <w:widowControl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DD2C8B" w:rsidRPr="003E4765" w:rsidRDefault="00DD2C8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737448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093" type="#_x0000_t75" style="width:14.25pt;height:18.75pt">
            <v:imagedata r:id="rId51" o:title="" chromakey="white"/>
          </v:shape>
        </w:pict>
      </w:r>
      <w:r w:rsidR="005562C7" w:rsidRPr="003E4765">
        <w:rPr>
          <w:rFonts w:ascii="Times New Roman" w:hAnsi="Times New Roman"/>
          <w:sz w:val="28"/>
          <w:szCs w:val="24"/>
          <w:lang w:val="uk-UA"/>
        </w:rPr>
        <w:t xml:space="preserve"> = </w:t>
      </w:r>
      <w:r>
        <w:pict>
          <v:shape id="_x0000_i1094" type="#_x0000_t75" style="width:57pt;height:26.25pt">
            <v:imagedata r:id="rId54" o:title="" chromakey="white"/>
          </v:shape>
        </w:pict>
      </w:r>
    </w:p>
    <w:p w:rsidR="00DD2C8B" w:rsidRPr="003E4765" w:rsidRDefault="00DD2C8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0E89" w:rsidRPr="003E4765" w:rsidRDefault="005562C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Де А – коефіцієнт, що залежить від температурної стратифікації атмосфери (розподіл температур по висоті, що впливає на його вертикальне переміщення), який для Харкова та області дорівнює 180; М – маса викидів шкідливих речовин, г/с; F – коефіцієнт, що залежить від швидкості осідання речовин (для газоподібних шкідливих речовин – 1, для пароподібних шкідливих речовин – 2, для пилу та золи – 3); </w:t>
      </w:r>
      <w:r w:rsidR="006B4827">
        <w:pict>
          <v:shape id="_x0000_i1095" type="#_x0000_t75" style="width:7.5pt;height:18.75pt">
            <v:imagedata r:id="rId55" o:title="" chromakey="white"/>
          </v:shape>
        </w:pict>
      </w:r>
      <w:r w:rsidR="00F8481F" w:rsidRPr="003E4765">
        <w:rPr>
          <w:rFonts w:ascii="Times New Roman" w:hAnsi="Times New Roman"/>
          <w:sz w:val="28"/>
          <w:szCs w:val="24"/>
          <w:lang w:val="uk-UA"/>
        </w:rPr>
        <w:t xml:space="preserve"> – коефіцієнт, що враховує вплив рельєфу місцевості (для рівної й слабо пересіченої місцевості </w:t>
      </w:r>
      <w:r w:rsidR="006B4827">
        <w:pict>
          <v:shape id="_x0000_i1096" type="#_x0000_t75" style="width:7.5pt;height:18.75pt">
            <v:imagedata r:id="rId55" o:title="" chromakey="white"/>
          </v:shape>
        </w:pict>
      </w:r>
      <w:r w:rsidR="00F8481F" w:rsidRPr="003E4765">
        <w:rPr>
          <w:rFonts w:ascii="Times New Roman" w:hAnsi="Times New Roman"/>
          <w:sz w:val="28"/>
          <w:szCs w:val="24"/>
          <w:lang w:val="uk-UA"/>
        </w:rPr>
        <w:t xml:space="preserve"> = 1</w:t>
      </w:r>
      <w:r w:rsidR="00620E89" w:rsidRPr="003E4765">
        <w:rPr>
          <w:rFonts w:ascii="Times New Roman" w:hAnsi="Times New Roman"/>
          <w:sz w:val="28"/>
          <w:szCs w:val="24"/>
          <w:lang w:val="uk-UA"/>
        </w:rPr>
        <w:t xml:space="preserve">); m і n – коефіцієнти, що враховують умови виходу газоповітряної суміші, </w:t>
      </w:r>
      <w:r w:rsidR="006B4827">
        <w:pict>
          <v:shape id="_x0000_i1097" type="#_x0000_t75" style="width:15.75pt;height:18.75pt">
            <v:imagedata r:id="rId50" o:title="" chromakey="white"/>
          </v:shape>
        </w:pict>
      </w:r>
      <w:r w:rsidR="00620E89" w:rsidRPr="003E4765">
        <w:rPr>
          <w:rFonts w:ascii="Times New Roman" w:hAnsi="Times New Roman"/>
          <w:sz w:val="28"/>
          <w:szCs w:val="24"/>
          <w:lang w:val="uk-UA"/>
        </w:rPr>
        <w:t xml:space="preserve">/с; </w:t>
      </w:r>
      <w:r w:rsidR="006B4827">
        <w:pict>
          <v:shape id="_x0000_i1098" type="#_x0000_t75" style="width:16.5pt;height:18.75pt">
            <v:imagedata r:id="rId56" o:title="" chromakey="white"/>
          </v:shape>
        </w:pict>
      </w:r>
      <w:r w:rsidR="00620E89" w:rsidRPr="003E4765">
        <w:rPr>
          <w:rFonts w:ascii="Times New Roman" w:hAnsi="Times New Roman"/>
          <w:sz w:val="28"/>
          <w:szCs w:val="24"/>
          <w:lang w:val="uk-UA"/>
        </w:rPr>
        <w:t xml:space="preserve"> - різниця між температурою газоповітряної суміші, що викидається та температурою навколишнього атмосферного повітря, </w:t>
      </w:r>
      <w:r w:rsidR="006B4827">
        <w:pict>
          <v:shape id="_x0000_i1099" type="#_x0000_t75" style="width:12.75pt;height:18.75pt">
            <v:imagedata r:id="rId6" o:title="" chromakey="white"/>
          </v:shape>
        </w:pict>
      </w:r>
      <w:r w:rsidR="00620E89" w:rsidRPr="003E4765">
        <w:rPr>
          <w:rFonts w:ascii="Times New Roman" w:hAnsi="Times New Roman"/>
          <w:sz w:val="28"/>
          <w:szCs w:val="24"/>
          <w:lang w:val="uk-UA"/>
        </w:rPr>
        <w:t>; Н – висота джерела викиду понад рівнем землі, м.</w:t>
      </w:r>
    </w:p>
    <w:p w:rsidR="00B80BA3" w:rsidRPr="003E4765" w:rsidRDefault="00620E89" w:rsidP="009C7664">
      <w:pPr>
        <w:pStyle w:val="1"/>
        <w:widowControl w:val="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Визначають приземні концентрації </w:t>
      </w:r>
      <w:r w:rsidR="00B80BA3" w:rsidRPr="003E4765">
        <w:rPr>
          <w:rFonts w:ascii="Times New Roman" w:hAnsi="Times New Roman"/>
          <w:sz w:val="28"/>
          <w:szCs w:val="24"/>
          <w:lang w:val="uk-UA"/>
        </w:rPr>
        <w:t xml:space="preserve">шкідливих речовин </w:t>
      </w:r>
      <w:r w:rsidR="006B4827">
        <w:pict>
          <v:shape id="_x0000_i1100" type="#_x0000_t75" style="width:11.25pt;height:18.75pt">
            <v:imagedata r:id="rId57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B80BA3" w:rsidRPr="003E4765">
        <w:rPr>
          <w:rFonts w:ascii="Times New Roman" w:hAnsi="Times New Roman"/>
          <w:sz w:val="28"/>
          <w:szCs w:val="24"/>
          <w:lang w:val="uk-UA"/>
        </w:rPr>
        <w:t>, мг/</w:t>
      </w:r>
      <w:r w:rsidR="006B4827">
        <w:pict>
          <v:shape id="_x0000_i1101" type="#_x0000_t75" style="width:15.75pt;height:18.75pt">
            <v:imagedata r:id="rId50" o:title="" chromakey="white"/>
          </v:shape>
        </w:pict>
      </w:r>
      <w:r w:rsidR="00B80BA3" w:rsidRPr="003E4765">
        <w:rPr>
          <w:rFonts w:ascii="Times New Roman" w:hAnsi="Times New Roman"/>
          <w:sz w:val="28"/>
          <w:szCs w:val="24"/>
          <w:lang w:val="uk-UA"/>
        </w:rPr>
        <w:t xml:space="preserve">, в атмосфері по осі факелу викиду на різних відстанях </w:t>
      </w:r>
      <w:r w:rsidR="006B4827">
        <w:pict>
          <v:shape id="_x0000_i1102" type="#_x0000_t75" style="width:10.5pt;height:18.75pt">
            <v:imagedata r:id="rId58" o:title="" chromakey="white"/>
          </v:shape>
        </w:pict>
      </w:r>
      <w:r w:rsidR="00B80BA3" w:rsidRPr="003E4765">
        <w:rPr>
          <w:rFonts w:ascii="Times New Roman" w:hAnsi="Times New Roman"/>
          <w:sz w:val="28"/>
          <w:szCs w:val="24"/>
          <w:lang w:val="uk-UA"/>
        </w:rPr>
        <w:t xml:space="preserve">, м від джерела викиду при небезпечній швидкості вітру </w:t>
      </w:r>
      <w:r w:rsidR="006B4827">
        <w:pict>
          <v:shape id="_x0000_i1103" type="#_x0000_t75" style="width:15pt;height:18.75pt">
            <v:imagedata r:id="rId40" o:title="" chromakey="white"/>
          </v:shape>
        </w:pict>
      </w:r>
      <w:r w:rsidR="00B80BA3" w:rsidRPr="003E4765">
        <w:rPr>
          <w:rFonts w:ascii="Times New Roman" w:hAnsi="Times New Roman"/>
          <w:sz w:val="28"/>
          <w:szCs w:val="24"/>
          <w:lang w:val="uk-UA"/>
        </w:rPr>
        <w:t xml:space="preserve"> по формулі:</w:t>
      </w:r>
    </w:p>
    <w:p w:rsidR="00BD08F8" w:rsidRPr="003E4765" w:rsidRDefault="00BD08F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lang w:val="uk-UA"/>
        </w:rPr>
      </w:pPr>
    </w:p>
    <w:p w:rsidR="00B80BA3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pict>
          <v:shape id="_x0000_i1104" type="#_x0000_t75" style="width:59.25pt;height:18.75pt">
            <v:imagedata r:id="rId59" o:title="" chromakey="white"/>
          </v:shape>
        </w:pict>
      </w:r>
    </w:p>
    <w:p w:rsidR="00BD08F8" w:rsidRPr="003E4765" w:rsidRDefault="00BD08F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80BA3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05" type="#_x0000_t75" style="width:30pt;height:18.75pt">
            <v:imagedata r:id="rId60" o:title="" chromakey="white"/>
          </v:shape>
        </w:pict>
      </w:r>
      <w:r w:rsidR="00B80BA3" w:rsidRPr="003E4765">
        <w:rPr>
          <w:rFonts w:ascii="Times New Roman" w:hAnsi="Times New Roman"/>
          <w:sz w:val="28"/>
          <w:szCs w:val="24"/>
          <w:lang w:val="uk-UA"/>
        </w:rPr>
        <w:t xml:space="preserve"> - ,безрозмірний коефіцієнт, який знаходиться в залежності від відношення </w:t>
      </w:r>
      <w:r>
        <w:pict>
          <v:shape id="_x0000_i1106" type="#_x0000_t75" style="width:10.5pt;height:18.75pt">
            <v:imagedata r:id="rId58" o:title="" chromakey="white"/>
          </v:shape>
        </w:pict>
      </w:r>
      <w:r w:rsidR="00B80BA3" w:rsidRPr="003E4765">
        <w:rPr>
          <w:rFonts w:ascii="Times New Roman" w:hAnsi="Times New Roman"/>
          <w:sz w:val="28"/>
          <w:szCs w:val="24"/>
          <w:lang w:val="uk-UA"/>
        </w:rPr>
        <w:t>/</w:t>
      </w:r>
      <w:r>
        <w:pict>
          <v:shape id="_x0000_i1107" type="#_x0000_t75" style="width:14.25pt;height:18.75pt">
            <v:imagedata r:id="rId51" o:title="" chromakey="white"/>
          </v:shape>
        </w:pict>
      </w:r>
      <w:r w:rsidR="00B80BA3" w:rsidRPr="003E4765">
        <w:rPr>
          <w:rFonts w:ascii="Times New Roman" w:hAnsi="Times New Roman"/>
          <w:sz w:val="28"/>
          <w:szCs w:val="24"/>
          <w:lang w:val="uk-UA"/>
        </w:rPr>
        <w:t xml:space="preserve"> по формулах:</w:t>
      </w:r>
    </w:p>
    <w:p w:rsidR="00BD08F8" w:rsidRPr="003E4765" w:rsidRDefault="00BD08F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80BA3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08" type="#_x0000_t75" style="width:243.75pt;height:24pt">
            <v:imagedata r:id="rId61" o:title="" chromakey="white"/>
          </v:shape>
        </w:pict>
      </w:r>
      <w:r w:rsidR="00F021F8" w:rsidRPr="003E4765">
        <w:rPr>
          <w:rFonts w:ascii="Times New Roman" w:hAnsi="Times New Roman"/>
          <w:sz w:val="28"/>
          <w:szCs w:val="24"/>
          <w:lang w:val="uk-UA"/>
        </w:rPr>
        <w:t xml:space="preserve"> при </w:t>
      </w:r>
      <w:r>
        <w:pict>
          <v:shape id="_x0000_i1109" type="#_x0000_t75" style="width:10.5pt;height:18.75pt">
            <v:imagedata r:id="rId58" o:title="" chromakey="white"/>
          </v:shape>
        </w:pict>
      </w:r>
      <w:r w:rsidR="00F021F8" w:rsidRPr="003E4765">
        <w:rPr>
          <w:rFonts w:ascii="Times New Roman" w:hAnsi="Times New Roman"/>
          <w:sz w:val="28"/>
          <w:szCs w:val="24"/>
          <w:lang w:val="uk-UA"/>
        </w:rPr>
        <w:t>/</w:t>
      </w:r>
      <w:r>
        <w:pict>
          <v:shape id="_x0000_i1110" type="#_x0000_t75" style="width:14.25pt;height:18.75pt">
            <v:imagedata r:id="rId51" o:title="" chromakey="white"/>
          </v:shape>
        </w:pict>
      </w:r>
      <w:r w:rsidR="00F021F8" w:rsidRPr="003E4765">
        <w:rPr>
          <w:rFonts w:ascii="Times New Roman" w:hAnsi="Times New Roman"/>
          <w:sz w:val="28"/>
          <w:szCs w:val="24"/>
          <w:lang w:val="uk-UA"/>
        </w:rPr>
        <w:t>≤1</w:t>
      </w:r>
    </w:p>
    <w:p w:rsidR="00F021F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11" type="#_x0000_t75" style="width:80.25pt;height:28.5pt">
            <v:imagedata r:id="rId62" o:title="" chromakey="white"/>
          </v:shape>
        </w:pic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A798D" w:rsidRPr="003E4765">
        <w:rPr>
          <w:rFonts w:ascii="Times New Roman" w:hAnsi="Times New Roman"/>
          <w:sz w:val="28"/>
          <w:szCs w:val="24"/>
          <w:lang w:val="uk-UA"/>
        </w:rPr>
        <w:t xml:space="preserve">при 1&lt; </w:t>
      </w:r>
      <w:r>
        <w:pict>
          <v:shape id="_x0000_i1112" type="#_x0000_t75" style="width:34.5pt;height:18.75pt">
            <v:imagedata r:id="rId63" o:title="" chromakey="white"/>
          </v:shape>
        </w:pict>
      </w:r>
      <w:r w:rsidR="006A798D" w:rsidRPr="003E4765">
        <w:rPr>
          <w:rFonts w:ascii="Times New Roman" w:hAnsi="Times New Roman"/>
          <w:sz w:val="28"/>
          <w:szCs w:val="24"/>
          <w:lang w:val="uk-UA"/>
        </w:rPr>
        <w:t>≤8.</w:t>
      </w:r>
    </w:p>
    <w:p w:rsidR="008926B4" w:rsidRPr="003E4765" w:rsidRDefault="008926B4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D2C8B" w:rsidRPr="003E4765" w:rsidRDefault="00DD2C8B" w:rsidP="009C7664">
      <w:pPr>
        <w:widowControl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6A798D" w:rsidRPr="003E4765" w:rsidRDefault="006A798D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4.Визначають значення приземної концентрації шкідливих речовин в атмосфері </w:t>
      </w:r>
      <w:r w:rsidR="006B4827">
        <w:pict>
          <v:shape id="_x0000_i1113" type="#_x0000_t75" style="width:13.5pt;height:21pt">
            <v:imagedata r:id="rId64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,мг/</w:t>
      </w:r>
      <w:r w:rsidR="006B4827">
        <w:pict>
          <v:shape id="_x0000_i1114" type="#_x0000_t75" style="width:15.75pt;height:18.75pt">
            <v:imagedata r:id="rId50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, на відстані у,м, по перпендикуляру до осі факела викиду по формулі:</w:t>
      </w:r>
    </w:p>
    <w:p w:rsidR="00DD2C8B" w:rsidRPr="003E4765" w:rsidRDefault="00DD2C8B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A798D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15" type="#_x0000_t75" style="width:59.25pt;height:21pt">
            <v:imagedata r:id="rId65" o:title="" chromakey="white"/>
          </v:shape>
        </w:pict>
      </w:r>
    </w:p>
    <w:p w:rsidR="008926B4" w:rsidRPr="003E4765" w:rsidRDefault="008926B4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F3342D" w:rsidRPr="003E4765" w:rsidRDefault="00F3342D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Де </w:t>
      </w:r>
      <w:r w:rsidR="006B4827">
        <w:pict>
          <v:shape id="_x0000_i1116" type="#_x0000_t75" style="width:12.75pt;height:18.75pt">
            <v:imagedata r:id="rId66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- безрозмірний коефіцієнт, який знаходиться в залежності від </w:t>
      </w:r>
      <w:r w:rsidR="001B57A5" w:rsidRPr="003E4765">
        <w:rPr>
          <w:rFonts w:ascii="Times New Roman" w:hAnsi="Times New Roman"/>
          <w:sz w:val="28"/>
          <w:szCs w:val="24"/>
          <w:lang w:val="uk-UA"/>
        </w:rPr>
        <w:t xml:space="preserve">швидкості вітру </w:t>
      </w:r>
      <w:r w:rsidR="006B4827">
        <w:pict>
          <v:shape id="_x0000_i1117" type="#_x0000_t75" style="width:18pt;height:18.75pt">
            <v:imagedata r:id="rId67" o:title="" chromakey="white"/>
          </v:shape>
        </w:pict>
      </w:r>
      <w:r w:rsidR="001B57A5" w:rsidRPr="003E4765">
        <w:rPr>
          <w:rFonts w:ascii="Times New Roman" w:hAnsi="Times New Roman"/>
          <w:sz w:val="28"/>
          <w:szCs w:val="24"/>
          <w:lang w:val="uk-UA"/>
        </w:rPr>
        <w:t xml:space="preserve">, м/с та відношення у/х по значенню аргументу </w:t>
      </w:r>
      <w:r w:rsidR="006B4827">
        <w:pict>
          <v:shape id="_x0000_i1118" type="#_x0000_t75" style="width:12.75pt;height:20.25pt">
            <v:imagedata r:id="rId68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1B57A5" w:rsidRPr="003E4765">
        <w:rPr>
          <w:rFonts w:ascii="Times New Roman" w:hAnsi="Times New Roman"/>
          <w:sz w:val="28"/>
          <w:szCs w:val="24"/>
          <w:lang w:val="uk-UA"/>
        </w:rPr>
        <w:t>:</w:t>
      </w:r>
    </w:p>
    <w:p w:rsidR="001B57A5" w:rsidRPr="003E4765" w:rsidRDefault="001B57A5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A798D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19" type="#_x0000_t75" style="width:54.75pt;height:33.75pt">
            <v:imagedata r:id="rId69" o:title="" chromakey="white"/>
          </v:shape>
        </w:pic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C67012" w:rsidRPr="003E4765">
        <w:rPr>
          <w:rFonts w:ascii="Times New Roman" w:hAnsi="Times New Roman"/>
          <w:sz w:val="28"/>
          <w:szCs w:val="24"/>
          <w:lang w:val="uk-UA"/>
        </w:rPr>
        <w:t>при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pict>
          <v:shape id="_x0000_i1120" type="#_x0000_t75" style="width:18pt;height:18.75pt">
            <v:imagedata r:id="rId67" o:title="" chromakey="white"/>
          </v:shape>
        </w:pict>
      </w:r>
      <w:r w:rsidR="00C67012" w:rsidRPr="003E4765">
        <w:rPr>
          <w:rFonts w:ascii="Times New Roman" w:hAnsi="Times New Roman"/>
          <w:sz w:val="28"/>
          <w:szCs w:val="24"/>
          <w:lang w:val="uk-UA"/>
        </w:rPr>
        <w:t xml:space="preserve"> ≤ 5,</w:t>
      </w:r>
    </w:p>
    <w:p w:rsidR="00C67012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21" type="#_x0000_t75" style="width:46.5pt;height:33.75pt">
            <v:imagedata r:id="rId70" o:title="" chromakey="white"/>
          </v:shape>
        </w:pic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C67012" w:rsidRPr="003E4765">
        <w:rPr>
          <w:rFonts w:ascii="Times New Roman" w:hAnsi="Times New Roman"/>
          <w:sz w:val="28"/>
          <w:szCs w:val="24"/>
          <w:lang w:val="uk-UA"/>
        </w:rPr>
        <w:t>при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pict>
          <v:shape id="_x0000_i1122" type="#_x0000_t75" style="width:18pt;height:18.75pt">
            <v:imagedata r:id="rId67" o:title="" chromakey="white"/>
          </v:shape>
        </w:pict>
      </w:r>
      <w:r w:rsidR="00C67012" w:rsidRPr="003E4765">
        <w:rPr>
          <w:rFonts w:ascii="Times New Roman" w:hAnsi="Times New Roman"/>
          <w:sz w:val="28"/>
          <w:szCs w:val="24"/>
          <w:lang w:val="uk-UA"/>
        </w:rPr>
        <w:t xml:space="preserve"> &gt; 5,</w:t>
      </w:r>
    </w:p>
    <w:p w:rsidR="00AA024E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23" type="#_x0000_t75" style="width:12.75pt;height:18.75pt">
            <v:imagedata r:id="rId66" o:title="" chromakey="white"/>
          </v:shape>
        </w:pict>
      </w:r>
      <w:r w:rsidR="00C67012" w:rsidRPr="003E4765">
        <w:rPr>
          <w:rFonts w:ascii="Times New Roman" w:hAnsi="Times New Roman"/>
          <w:sz w:val="28"/>
          <w:szCs w:val="24"/>
          <w:lang w:val="uk-UA"/>
        </w:rPr>
        <w:t xml:space="preserve">= </w:t>
      </w:r>
      <w:r>
        <w:pict>
          <v:shape id="_x0000_i1124" type="#_x0000_t75" style="width:145.5pt;height:30pt">
            <v:imagedata r:id="rId71" o:title="" chromakey="white"/>
          </v:shape>
        </w:pict>
      </w:r>
      <w:r w:rsidR="00F32883"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8926B4" w:rsidRPr="003E4765" w:rsidRDefault="008926B4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868E2" w:rsidRPr="003E4765" w:rsidRDefault="002868E2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Розрахунок розсіювання шкідливих речовин в атмосфері.</w:t>
      </w:r>
    </w:p>
    <w:p w:rsidR="002868E2" w:rsidRPr="003E4765" w:rsidRDefault="002868E2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u w:val="single"/>
          <w:lang w:val="uk-UA"/>
        </w:rPr>
        <w:t xml:space="preserve">Завдання </w:t>
      </w:r>
      <w:r w:rsidRPr="003E4765">
        <w:rPr>
          <w:rFonts w:ascii="Times New Roman" w:hAnsi="Times New Roman"/>
          <w:sz w:val="28"/>
          <w:szCs w:val="24"/>
          <w:lang w:val="uk-UA"/>
        </w:rPr>
        <w:t>За вихідними даними табл. 1,1 розрахувати:</w:t>
      </w:r>
    </w:p>
    <w:p w:rsidR="002868E2" w:rsidRPr="003E4765" w:rsidRDefault="002868E2" w:rsidP="009C7664">
      <w:pPr>
        <w:pStyle w:val="1"/>
        <w:widowControl w:val="0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Максимальну приземну концентрацію забруднюючих речовин, створювану джерелом забруднення атмосфери;</w:t>
      </w:r>
    </w:p>
    <w:p w:rsidR="002868E2" w:rsidRPr="003E4765" w:rsidRDefault="002868E2" w:rsidP="009C7664">
      <w:pPr>
        <w:pStyle w:val="1"/>
        <w:widowControl w:val="0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Відстань від джерела викиду, на якому при несприятливих умовах досягає ця максимальна концентрація;</w:t>
      </w:r>
    </w:p>
    <w:p w:rsidR="002868E2" w:rsidRPr="003E4765" w:rsidRDefault="002868E2" w:rsidP="009C7664">
      <w:pPr>
        <w:pStyle w:val="1"/>
        <w:widowControl w:val="0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Концентрації забруднюючих речовин по осі факела викидів і перпендикулярно їй для точок, що відстоять від джерела на видаленні </w:t>
      </w:r>
      <w:r w:rsidR="006B4827">
        <w:pict>
          <v:shape id="_x0000_i1125" type="#_x0000_t75" style="width:11.25pt;height:26.25pt">
            <v:imagedata r:id="rId72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,</w:t>
      </w:r>
      <w:r w:rsidR="00DD2C8B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E4765">
        <w:rPr>
          <w:rFonts w:ascii="Times New Roman" w:hAnsi="Times New Roman"/>
          <w:sz w:val="28"/>
          <w:szCs w:val="24"/>
          <w:lang w:val="uk-UA"/>
        </w:rPr>
        <w:t>3</w:t>
      </w:r>
      <w:r w:rsidR="006B4827">
        <w:pict>
          <v:shape id="_x0000_i1126" type="#_x0000_t75" style="width:43.5pt;height:18.75pt">
            <v:imagedata r:id="rId73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та у=50, 100, 200, 300 й 400м.</w:t>
      </w:r>
    </w:p>
    <w:p w:rsidR="002868E2" w:rsidRPr="003E4765" w:rsidRDefault="002868E2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За результатами розрахунків побудувати необхідні профілі приземних концентрацій, визначити довжину зони забруднення, що перевищує середньодобову ГДК, і її ширину в заданих точках, та знайти радіус зони впливу.</w:t>
      </w:r>
    </w:p>
    <w:p w:rsidR="00DD2C8B" w:rsidRPr="003E4765" w:rsidRDefault="00DD2C8B" w:rsidP="009C7664">
      <w:pPr>
        <w:widowControl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2868E2" w:rsidRPr="003E4765" w:rsidRDefault="002868E2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Таблиця 1.1 – Вихідні дані для розрахунку</w:t>
      </w:r>
    </w:p>
    <w:tbl>
      <w:tblPr>
        <w:tblStyle w:val="a5"/>
        <w:tblW w:w="9072" w:type="dxa"/>
        <w:jc w:val="center"/>
        <w:tblLook w:val="0000" w:firstRow="0" w:lastRow="0" w:firstColumn="0" w:lastColumn="0" w:noHBand="0" w:noVBand="0"/>
      </w:tblPr>
      <w:tblGrid>
        <w:gridCol w:w="1039"/>
        <w:gridCol w:w="2275"/>
        <w:gridCol w:w="933"/>
        <w:gridCol w:w="1087"/>
        <w:gridCol w:w="1947"/>
        <w:gridCol w:w="1791"/>
      </w:tblGrid>
      <w:tr w:rsidR="00126F85" w:rsidRPr="003E4765">
        <w:trPr>
          <w:jc w:val="center"/>
        </w:trPr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Маса викидів СО, г/с</w:t>
            </w:r>
          </w:p>
        </w:tc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Середьонодобова гранично дозволена концентрація СО , мг/</w:t>
            </w:r>
            <w:r w:rsidR="006B4827">
              <w:pict>
                <v:shape id="_x0000_i1127" type="#_x0000_t75" style="width:11.25pt;height:13.5pt">
                  <v:imagedata r:id="rId74" o:title="" chromakey="white"/>
                </v:shape>
              </w:pict>
            </w:r>
          </w:p>
        </w:tc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Висота труби, м</w:t>
            </w:r>
          </w:p>
        </w:tc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Діаметр гирла труби, м</w:t>
            </w:r>
          </w:p>
        </w:tc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Швидкість виходу газоповітряної суміші із труби, м/с </w:t>
            </w:r>
          </w:p>
        </w:tc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Різниця температур викидів і зовнішнього повітря, </w:t>
            </w:r>
            <w:r w:rsidR="006B4827">
              <w:pict>
                <v:shape id="_x0000_i1128" type="#_x0000_t75" style="width:9pt;height:13.5pt">
                  <v:imagedata r:id="rId75" o:title="" chromakey="white"/>
                </v:shape>
              </w:pic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350</w:t>
            </w:r>
          </w:p>
        </w:tc>
        <w:tc>
          <w:tcPr>
            <w:tcW w:w="0" w:type="auto"/>
          </w:tcPr>
          <w:p w:rsidR="002868E2" w:rsidRPr="003E4765" w:rsidRDefault="00E637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3,0</w:t>
            </w:r>
          </w:p>
        </w:tc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29</w:t>
            </w:r>
          </w:p>
        </w:tc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1,3</w:t>
            </w:r>
          </w:p>
        </w:tc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:rsidR="002868E2" w:rsidRPr="003E4765" w:rsidRDefault="002868E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185</w:t>
            </w:r>
          </w:p>
        </w:tc>
      </w:tr>
    </w:tbl>
    <w:p w:rsidR="002868E2" w:rsidRPr="003E4765" w:rsidRDefault="002868E2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E637E2" w:rsidRPr="003E4765" w:rsidRDefault="007C58E1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  <w:lang w:val="uk-UA"/>
        </w:rPr>
      </w:pPr>
      <w:r w:rsidRPr="003E4765">
        <w:rPr>
          <w:rFonts w:ascii="Times New Roman" w:hAnsi="Times New Roman"/>
          <w:sz w:val="28"/>
          <w:szCs w:val="24"/>
          <w:u w:val="single"/>
          <w:lang w:val="uk-UA"/>
        </w:rPr>
        <w:t>Рішення</w:t>
      </w:r>
    </w:p>
    <w:p w:rsidR="007C58E1" w:rsidRPr="003E4765" w:rsidRDefault="007C58E1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Витрати газоповітряної суміші: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7C58E1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29" type="#_x0000_t75" style="width:249pt;height:36pt">
            <v:imagedata r:id="rId76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7C58E1" w:rsidRPr="003E4765" w:rsidRDefault="007C58E1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Визначаємо параметри </w:t>
      </w:r>
      <w:r w:rsidR="006B4827">
        <w:pict>
          <v:shape id="_x0000_i1130" type="#_x0000_t75" style="width:49.5pt;height:20.25pt">
            <v:imagedata r:id="rId77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та </w:t>
      </w:r>
      <w:r w:rsidR="006B4827">
        <w:pict>
          <v:shape id="_x0000_i1131" type="#_x0000_t75" style="width:14.25pt;height:18.75pt">
            <v:imagedata r:id="rId78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F76E6D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32" type="#_x0000_t75" style="width:247.5pt;height:36pt">
            <v:imagedata r:id="rId79" o:title="" chromakey="white"/>
          </v:shape>
        </w:pict>
      </w:r>
    </w:p>
    <w:p w:rsidR="007C58E1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33" type="#_x0000_t75" style="width:19.5pt;height:18.75pt">
            <v:imagedata r:id="rId80" o:title="" chromakey="white"/>
          </v:shape>
        </w:pict>
      </w:r>
      <w:r w:rsidR="007C58E1" w:rsidRPr="003E4765">
        <w:rPr>
          <w:rFonts w:ascii="Times New Roman" w:hAnsi="Times New Roman"/>
          <w:sz w:val="28"/>
          <w:szCs w:val="24"/>
          <w:lang w:val="uk-UA"/>
        </w:rPr>
        <w:t xml:space="preserve">= </w:t>
      </w:r>
      <w:r>
        <w:pict>
          <v:shape id="_x0000_i1134" type="#_x0000_t75" style="width:63.75pt;height:36.75pt">
            <v:imagedata r:id="rId81" o:title="" chromakey="white"/>
          </v:shape>
        </w:pict>
      </w:r>
      <w:r w:rsidR="007C58E1" w:rsidRPr="003E4765">
        <w:rPr>
          <w:rFonts w:ascii="Times New Roman" w:hAnsi="Times New Roman"/>
          <w:sz w:val="28"/>
          <w:szCs w:val="24"/>
          <w:lang w:val="uk-UA"/>
        </w:rPr>
        <w:t xml:space="preserve"> = </w:t>
      </w:r>
      <w:r>
        <w:pict>
          <v:shape id="_x0000_i1135" type="#_x0000_t75" style="width:77.25pt;height:36.75pt">
            <v:imagedata r:id="rId82" o:title="" chromakey="white"/>
          </v:shape>
        </w:pict>
      </w:r>
      <w:r w:rsidR="007C58E1" w:rsidRPr="003E4765">
        <w:rPr>
          <w:rFonts w:ascii="Times New Roman" w:hAnsi="Times New Roman"/>
          <w:sz w:val="28"/>
          <w:szCs w:val="24"/>
          <w:lang w:val="uk-UA"/>
        </w:rPr>
        <w:t xml:space="preserve"> =</w:t>
      </w:r>
      <w:r w:rsidR="00F76E6D" w:rsidRPr="003E4765">
        <w:rPr>
          <w:rFonts w:ascii="Times New Roman" w:hAnsi="Times New Roman"/>
          <w:sz w:val="28"/>
          <w:szCs w:val="24"/>
          <w:lang w:val="uk-UA"/>
        </w:rPr>
        <w:t>1.67</w:t>
      </w:r>
    </w:p>
    <w:p w:rsidR="00F76E6D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36" type="#_x0000_t75" style="width:205.5pt;height:33.75pt">
            <v:imagedata r:id="rId83" o:title="" chromakey="white"/>
          </v:shape>
        </w:pict>
      </w:r>
    </w:p>
    <w:p w:rsidR="00F76E6D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37" type="#_x0000_t75" style="width:3in;height:18.75pt">
            <v:imagedata r:id="rId84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F76E6D" w:rsidRPr="003E4765" w:rsidRDefault="00F76E6D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Оскільки </w:t>
      </w:r>
      <w:r w:rsidR="006B4827">
        <w:pict>
          <v:shape id="_x0000_i1138" type="#_x0000_t75" style="width:85.5pt;height:18.75pt">
            <v:imagedata r:id="rId85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визначаємо по формулі: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39" type="#_x0000_t75" style="width:414pt;height:41.25pt">
            <v:imagedata r:id="rId86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54094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При </w:t>
      </w:r>
      <w:r w:rsidR="006B4827">
        <w:pict>
          <v:shape id="_x0000_i1140" type="#_x0000_t75" style="width:52.5pt;height:18.75pt">
            <v:imagedata r:id="rId87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та </w:t>
      </w:r>
      <w:r w:rsidR="006B4827">
        <w:pict>
          <v:shape id="_x0000_i1141" type="#_x0000_t75" style="width:42.75pt;height:18.75pt">
            <v:imagedata r:id="rId88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коефіцієнт </w:t>
      </w:r>
      <w:r w:rsidR="006B4827">
        <w:pict>
          <v:shape id="_x0000_i1142" type="#_x0000_t75" style="width:34.5pt;height:18.75pt">
            <v:imagedata r:id="rId89" o:title="" chromakey="white"/>
          </v:shape>
        </w:pict>
      </w:r>
    </w:p>
    <w:p w:rsidR="0054094B" w:rsidRPr="003E4765" w:rsidRDefault="0054094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Безрозмірний коефіцієнт d при </w:t>
      </w:r>
      <w:r w:rsidR="006B4827">
        <w:pict>
          <v:shape id="_x0000_i1143" type="#_x0000_t75" style="width:49.5pt;height:18.75pt">
            <v:imagedata r:id="rId25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та </w:t>
      </w:r>
      <w:r w:rsidR="006B4827">
        <w:pict>
          <v:shape id="_x0000_i1144" type="#_x0000_t75" style="width:42.75pt;height:18.75pt">
            <v:imagedata r:id="rId90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визначаємо по формулі:</w:t>
      </w:r>
    </w:p>
    <w:p w:rsidR="00DD2C8B" w:rsidRPr="003E4765" w:rsidRDefault="00DD2C8B" w:rsidP="009C7664">
      <w:pPr>
        <w:widowControl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54094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45" type="#_x0000_t75" style="width:350.25pt;height:23.25pt">
            <v:imagedata r:id="rId91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54094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Значення небезпечної швидкості </w:t>
      </w:r>
      <w:r w:rsidR="006B4827">
        <w:pict>
          <v:shape id="_x0000_i1146" type="#_x0000_t75" style="width:157.5pt;height:18.75pt">
            <v:imagedata r:id="rId92" o:title="" chromakey="white"/>
          </v:shape>
        </w:pic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E4765">
        <w:rPr>
          <w:rFonts w:ascii="Times New Roman" w:hAnsi="Times New Roman"/>
          <w:sz w:val="28"/>
          <w:szCs w:val="24"/>
          <w:lang w:val="uk-UA"/>
        </w:rPr>
        <w:t>визначаємо по формулі: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47" type="#_x0000_t75" style="width:332.25pt;height:22.5pt">
            <v:imagedata r:id="rId93" o:title="" chromakey="white"/>
          </v:shape>
        </w:pict>
      </w:r>
      <w:r w:rsidR="0054094B" w:rsidRPr="003E4765">
        <w:rPr>
          <w:rFonts w:ascii="Times New Roman" w:hAnsi="Times New Roman"/>
          <w:sz w:val="28"/>
          <w:szCs w:val="24"/>
          <w:lang w:val="uk-UA"/>
        </w:rPr>
        <w:t xml:space="preserve"> м/с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54094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Розраховуємо максимальне значення приземної концентрації шкідливої речовини: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48" type="#_x0000_t75" style="width:247.5pt;height:30pt">
            <v:imagedata r:id="rId94" o:title="" chromakey="white"/>
          </v:shape>
        </w:pict>
      </w:r>
      <w:r w:rsidR="0054094B" w:rsidRPr="003E4765">
        <w:rPr>
          <w:rFonts w:ascii="Times New Roman" w:hAnsi="Times New Roman"/>
          <w:sz w:val="28"/>
          <w:szCs w:val="28"/>
          <w:lang w:val="uk-UA"/>
        </w:rPr>
        <w:t>мг</w:t>
      </w:r>
      <w:r w:rsidR="0054094B" w:rsidRPr="003E4765">
        <w:rPr>
          <w:rFonts w:ascii="Times New Roman" w:hAnsi="Times New Roman"/>
          <w:sz w:val="28"/>
          <w:szCs w:val="24"/>
          <w:lang w:val="uk-UA"/>
        </w:rPr>
        <w:t>/</w:t>
      </w:r>
      <w:r>
        <w:pict>
          <v:shape id="_x0000_i1149" type="#_x0000_t75" style="width:18pt;height:18.75pt">
            <v:imagedata r:id="rId95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54094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Розраховуємо відстань від джерела викидів до крапки де приземна концентрація досягає максимального значення: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50" type="#_x0000_t75" style="width:270.75pt;height:34.5pt">
            <v:imagedata r:id="rId96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54094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Розраховуємо приземні концентрації забруднюючої речовини по осі факелу викидів на відстані </w:t>
      </w:r>
      <w:r w:rsidR="006B4827">
        <w:pict>
          <v:shape id="_x0000_i1151" type="#_x0000_t75" style="width:80.25pt;height:26.25pt">
            <v:imagedata r:id="rId97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54094B" w:rsidRPr="003E4765" w:rsidRDefault="006B4827" w:rsidP="009C7664">
      <w:pPr>
        <w:pStyle w:val="1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52" type="#_x0000_t75" style="width:158.25pt;height:26.25pt">
            <v:imagedata r:id="rId98" o:title="" chromakey="white"/>
          </v:shape>
        </w:pict>
      </w:r>
    </w:p>
    <w:p w:rsidR="0054094B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53" type="#_x0000_t75" style="width:396pt;height:36.75pt">
            <v:imagedata r:id="rId99" o:title="" chromakey="white"/>
          </v:shape>
        </w:pict>
      </w:r>
    </w:p>
    <w:p w:rsidR="0054094B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54" type="#_x0000_t75" style="width:412.5pt;height:36.75pt">
            <v:imagedata r:id="rId100" o:title="" chromakey="white"/>
          </v:shape>
        </w:pict>
      </w:r>
    </w:p>
    <w:p w:rsidR="003F6B3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55" type="#_x0000_t75" style="width:186pt;height:18.75pt">
            <v:imagedata r:id="rId101" o:title="" chromakey="white"/>
          </v:shape>
        </w:pict>
      </w:r>
      <w:r w:rsidR="003F6B38" w:rsidRPr="003E4765">
        <w:rPr>
          <w:rFonts w:ascii="Times New Roman" w:hAnsi="Times New Roman"/>
          <w:sz w:val="28"/>
          <w:szCs w:val="24"/>
          <w:lang w:val="uk-UA"/>
        </w:rPr>
        <w:t>мг/</w:t>
      </w:r>
      <w:r>
        <w:pict>
          <v:shape id="_x0000_i1156" type="#_x0000_t75" style="width:15.75pt;height:18.75pt">
            <v:imagedata r:id="rId50" o:title="" chromakey="white"/>
          </v:shape>
        </w:pict>
      </w:r>
    </w:p>
    <w:p w:rsidR="003F6B38" w:rsidRPr="003E4765" w:rsidRDefault="006B4827" w:rsidP="009C7664">
      <w:pPr>
        <w:pStyle w:val="1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57" type="#_x0000_t75" style="width:194.25pt;height:18.75pt">
            <v:imagedata r:id="rId102" o:title="" chromakey="white"/>
          </v:shape>
        </w:pict>
      </w:r>
    </w:p>
    <w:p w:rsidR="003F6B3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58" type="#_x0000_t75" style="width:418.5pt;height:36.75pt">
            <v:imagedata r:id="rId103" o:title="" chromakey="white"/>
          </v:shape>
        </w:pict>
      </w:r>
    </w:p>
    <w:p w:rsidR="003F6B3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59" type="#_x0000_t75" style="width:251.25pt;height:50.25pt">
            <v:imagedata r:id="rId104" o:title="" chromakey="white"/>
          </v:shape>
        </w:pict>
      </w:r>
    </w:p>
    <w:p w:rsidR="003F6B3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60" type="#_x0000_t75" style="width:224.25pt;height:18.75pt">
            <v:imagedata r:id="rId105" o:title="" chromakey="white"/>
          </v:shape>
        </w:pict>
      </w:r>
    </w:p>
    <w:p w:rsidR="003F6B38" w:rsidRPr="003E4765" w:rsidRDefault="006B4827" w:rsidP="009C7664">
      <w:pPr>
        <w:pStyle w:val="1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61" type="#_x0000_t75" style="width:186pt;height:18.75pt">
            <v:imagedata r:id="rId106" o:title="" chromakey="white"/>
          </v:shape>
        </w:pict>
      </w:r>
    </w:p>
    <w:p w:rsidR="003F6B38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62" type="#_x0000_t75" style="width:404.25pt;height:36.75pt">
            <v:imagedata r:id="rId107" o:title="" chromakey="white"/>
          </v:shape>
        </w:pict>
      </w:r>
    </w:p>
    <w:p w:rsidR="003F6B38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63" type="#_x0000_t75" style="width:245.25pt;height:50.25pt">
            <v:imagedata r:id="rId108" o:title="" chromakey="white"/>
          </v:shape>
        </w:pict>
      </w:r>
    </w:p>
    <w:p w:rsidR="003F6B3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pict>
          <v:shape id="_x0000_i1164" type="#_x0000_t75" style="width:221.25pt;height:18.75pt">
            <v:imagedata r:id="rId109" o:title="" chromakey="white"/>
          </v:shape>
        </w:pict>
      </w:r>
    </w:p>
    <w:p w:rsidR="00BD08F8" w:rsidRPr="003E4765" w:rsidRDefault="00BD08F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3F6B38" w:rsidRPr="003E4765" w:rsidRDefault="003F6B38" w:rsidP="009C7664">
      <w:pPr>
        <w:pStyle w:val="1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Для того щоб побудувати профілі приземних концентрацій та визначити довжину зони забруднення, що перевищує середньодобову ГДК, яка становить 0,04 необхідно знайти додаткову крапку:</w:t>
      </w:r>
    </w:p>
    <w:p w:rsidR="00BD08F8" w:rsidRPr="003E4765" w:rsidRDefault="00BD08F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3F6B3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65" type="#_x0000_t75" style="width:144.75pt;height:18.75pt">
            <v:imagedata r:id="rId110" o:title="" chromakey="white"/>
          </v:shape>
        </w:pict>
      </w:r>
    </w:p>
    <w:p w:rsidR="003F6B3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66" type="#_x0000_t75" style="width:404.25pt;height:36.75pt">
            <v:imagedata r:id="rId111" o:title="" chromakey="white"/>
          </v:shape>
        </w:pict>
      </w:r>
    </w:p>
    <w:p w:rsidR="003F6B3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67" type="#_x0000_t75" style="width:221.25pt;height:18.75pt">
            <v:imagedata r:id="rId112" o:title="" chromakey="white"/>
          </v:shape>
        </w:pict>
      </w:r>
    </w:p>
    <w:p w:rsidR="003F6B38" w:rsidRPr="003E4765" w:rsidRDefault="003F6B3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D2C8B" w:rsidRPr="003E4765" w:rsidRDefault="00DD2C8B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Результати розрахунків зводимо до таблиці 1.2 та будуємо графік малюнок 1.1.</w:t>
      </w:r>
    </w:p>
    <w:p w:rsidR="00BD08F8" w:rsidRPr="003E4765" w:rsidRDefault="00BD08F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3F6B38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68" type="#_x0000_t75" style="width:63.75pt;height:18.75pt">
            <v:imagedata r:id="rId113" o:title="" chromakey="white"/>
          </v:shape>
        </w:pict>
      </w:r>
      <w:r w:rsidR="003F6B38" w:rsidRPr="003E4765">
        <w:rPr>
          <w:rFonts w:ascii="Times New Roman" w:hAnsi="Times New Roman"/>
          <w:sz w:val="28"/>
          <w:szCs w:val="24"/>
          <w:lang w:val="uk-UA"/>
        </w:rPr>
        <w:t>.2 – результати розрахунків</w:t>
      </w:r>
    </w:p>
    <w:tbl>
      <w:tblPr>
        <w:tblStyle w:val="a5"/>
        <w:tblW w:w="0" w:type="auto"/>
        <w:jc w:val="center"/>
        <w:tblLook w:val="0000" w:firstRow="0" w:lastRow="0" w:firstColumn="0" w:lastColumn="0" w:noHBand="0" w:noVBand="0"/>
      </w:tblPr>
      <w:tblGrid>
        <w:gridCol w:w="1023"/>
        <w:gridCol w:w="766"/>
        <w:gridCol w:w="666"/>
        <w:gridCol w:w="766"/>
        <w:gridCol w:w="666"/>
        <w:gridCol w:w="666"/>
      </w:tblGrid>
      <w:tr w:rsidR="003F6B38" w:rsidRPr="003E4765">
        <w:trPr>
          <w:jc w:val="center"/>
        </w:trPr>
        <w:tc>
          <w:tcPr>
            <w:tcW w:w="0" w:type="auto"/>
          </w:tcPr>
          <w:p w:rsidR="003F6B38" w:rsidRPr="003E4765" w:rsidRDefault="006B4827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pict>
                <v:shape id="_x0000_i1169" type="#_x0000_t75" style="width:8.25pt;height:13.5pt">
                  <v:imagedata r:id="rId114" o:title="" chromakey="white"/>
                </v:shape>
              </w:pict>
            </w:r>
            <w:r w:rsidR="003F6B38" w:rsidRPr="003E4765">
              <w:rPr>
                <w:rFonts w:ascii="Times New Roman" w:hAnsi="Times New Roman"/>
                <w:sz w:val="20"/>
                <w:szCs w:val="24"/>
                <w:lang w:val="uk-UA"/>
              </w:rPr>
              <w:t>,м</w: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34.075</w: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68,15</w: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204.45</w: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408.9</w: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545.2</w:t>
            </w:r>
          </w:p>
        </w:tc>
      </w:tr>
      <w:tr w:rsidR="003F6B38" w:rsidRPr="003E4765">
        <w:trPr>
          <w:jc w:val="center"/>
        </w:trPr>
        <w:tc>
          <w:tcPr>
            <w:tcW w:w="0" w:type="auto"/>
          </w:tcPr>
          <w:p w:rsidR="003F6B38" w:rsidRPr="003E4765" w:rsidRDefault="006B4827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pict>
                <v:shape id="_x0000_i1170" type="#_x0000_t75" style="width:8.25pt;height:13.5pt">
                  <v:imagedata r:id="rId115" o:title="" chromakey="white"/>
                </v:shape>
              </w:pict>
            </w:r>
            <w:r w:rsidR="003F6B38" w:rsidRPr="003E4765">
              <w:rPr>
                <w:rFonts w:ascii="Times New Roman" w:hAnsi="Times New Roman"/>
                <w:sz w:val="20"/>
                <w:szCs w:val="24"/>
                <w:lang w:val="uk-UA"/>
              </w:rPr>
              <w:t>,</w:t>
            </w:r>
            <w:r>
              <w:pict>
                <v:shape id="_x0000_i1171" type="#_x0000_t75" style="width:29.25pt;height:13.5pt">
                  <v:imagedata r:id="rId116" o:title="" chromakey="white"/>
                </v:shape>
              </w:pic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6,82</w: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9,88</w: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5,14</w: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1,976</w:t>
            </w:r>
          </w:p>
        </w:tc>
        <w:tc>
          <w:tcPr>
            <w:tcW w:w="0" w:type="auto"/>
          </w:tcPr>
          <w:p w:rsidR="003F6B38" w:rsidRPr="003E4765" w:rsidRDefault="003F6B38" w:rsidP="009C7664">
            <w:pPr>
              <w:pStyle w:val="1"/>
              <w:widowControl w:val="0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1,19</w:t>
            </w:r>
          </w:p>
        </w:tc>
      </w:tr>
    </w:tbl>
    <w:p w:rsidR="00126F85" w:rsidRPr="003E4765" w:rsidRDefault="00126F85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D2C8B" w:rsidRPr="003E4765" w:rsidRDefault="00DD2C8B" w:rsidP="009C7664">
      <w:pPr>
        <w:widowControl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3F6B38" w:rsidRPr="003E4765" w:rsidRDefault="003F6B38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По графіку визначаємо </w:t>
      </w:r>
      <w:r w:rsidR="006B4827">
        <w:pict>
          <v:shape id="_x0000_i1172" type="#_x0000_t75" style="width:39pt;height:20.25pt">
            <v:imagedata r:id="rId117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довжину зони забруднення, що перевищує середньодобову гранично дозволену концентрацію: </w:t>
      </w:r>
      <w:r w:rsidR="006B4827">
        <w:pict>
          <v:shape id="_x0000_i1173" type="#_x0000_t75" style="width:1in;height:21pt">
            <v:imagedata r:id="rId118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B4827">
        <w:pict>
          <v:shape id="_x0000_i1174" type="#_x0000_t75" style="width:85.5pt;height:20.25pt">
            <v:imagedata r:id="rId119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=</w:t>
      </w:r>
      <w:r w:rsidR="00F84784" w:rsidRPr="003E4765">
        <w:rPr>
          <w:rFonts w:ascii="Times New Roman" w:hAnsi="Times New Roman"/>
          <w:sz w:val="28"/>
          <w:szCs w:val="24"/>
          <w:lang w:val="uk-UA"/>
        </w:rPr>
        <w:t>305.9</w:t>
      </w:r>
    </w:p>
    <w:p w:rsidR="003F6B38" w:rsidRPr="003E4765" w:rsidRDefault="008926B4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Розрахуємо приземні концентрації забруднюючих речовини на перпендикулярах до осі факелу викидів на відстані від джерела забруднення </w:t>
      </w:r>
      <w:r w:rsidR="006B4827">
        <w:pict>
          <v:shape id="_x0000_i1175" type="#_x0000_t75" style="width:99.75pt;height:26.25pt">
            <v:imagedata r:id="rId120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Відстань по перпендикуляру від осі факелу становить </w:t>
      </w:r>
      <w:r w:rsidR="006B4827">
        <w:pict>
          <v:shape id="_x0000_i1176" type="#_x0000_t75" style="width:159.75pt;height:20.25pt">
            <v:imagedata r:id="rId121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2283B" w:rsidRPr="003E4765" w:rsidRDefault="006B4827" w:rsidP="009C7664">
      <w:pPr>
        <w:pStyle w:val="1"/>
        <w:widowControl w:val="0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77" type="#_x0000_t75" style="width:158.25pt;height:26.25pt">
            <v:imagedata r:id="rId98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78" type="#_x0000_t75" style="width:55.5pt;height:20.25pt">
            <v:imagedata r:id="rId122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2283B" w:rsidRPr="003E4765" w:rsidRDefault="0022283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Оскільки </w:t>
      </w:r>
      <w:r w:rsidR="006B4827">
        <w:pict>
          <v:shape id="_x0000_i1179" type="#_x0000_t75" style="width:74.25pt;height:20.25pt">
            <v:imagedata r:id="rId123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визначаємо по формулі: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80" type="#_x0000_t75" style="width:192pt;height:42pt">
            <v:imagedata r:id="rId12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81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82" type="#_x0000_t75" style="width:224.25pt;height:28.5pt">
            <v:imagedata r:id="rId126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8.3</w:t>
      </w:r>
      <w:r>
        <w:pict>
          <v:shape id="_x0000_i1183" type="#_x0000_t75" style="width:36pt;height:18.75pt">
            <v:imagedata r:id="rId127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84" type="#_x0000_t75" style="width:253.5pt;height:21pt">
            <v:imagedata r:id="rId128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85" type="#_x0000_t75" style="width:64.5pt;height:18.75pt">
            <v:imagedata r:id="rId12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86" type="#_x0000_t75" style="width:207.75pt;height:42pt">
            <v:imagedata r:id="rId130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87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88" type="#_x0000_t75" style="width:246.75pt;height:28.5pt">
            <v:imagedata r:id="rId131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1.5</w:t>
      </w:r>
      <w:r>
        <w:pict>
          <v:shape id="_x0000_i1189" type="#_x0000_t75" style="width:42pt;height:18.75pt">
            <v:imagedata r:id="rId132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90" type="#_x0000_t75" style="width:259.5pt;height:21pt">
            <v:imagedata r:id="rId133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91" type="#_x0000_t75" style="width:64.5pt;height:18.75pt">
            <v:imagedata r:id="rId13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92" type="#_x0000_t75" style="width:207.75pt;height:42pt">
            <v:imagedata r:id="rId13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93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94" type="#_x0000_t75" style="width:245.25pt;height:28.5pt">
            <v:imagedata r:id="rId136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2.38</w:t>
      </w:r>
      <w:r>
        <w:pict>
          <v:shape id="_x0000_i1195" type="#_x0000_t75" style="width:42pt;height:18.75pt">
            <v:imagedata r:id="rId137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96" type="#_x0000_t75" style="width:273pt;height:21pt">
            <v:imagedata r:id="rId138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97" type="#_x0000_t75" style="width:64.5pt;height:18.75pt">
            <v:imagedata r:id="rId13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98" type="#_x0000_t75" style="width:215.25pt;height:42pt">
            <v:imagedata r:id="rId140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199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00" type="#_x0000_t75" style="width:269.25pt;height:28.5pt">
            <v:imagedata r:id="rId141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3.64</w:t>
      </w:r>
      <w:r>
        <w:pict>
          <v:shape id="_x0000_i1201" type="#_x0000_t75" style="width:42pt;height:18.75pt">
            <v:imagedata r:id="rId142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02" type="#_x0000_t75" style="width:265.5pt;height:21pt">
            <v:imagedata r:id="rId143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03" type="#_x0000_t75" style="width:64.5pt;height:18.75pt">
            <v:imagedata r:id="rId14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04" type="#_x0000_t75" style="width:215.25pt;height:42pt">
            <v:imagedata r:id="rId14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05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06" type="#_x0000_t75" style="width:268.5pt;height:28.5pt">
            <v:imagedata r:id="rId146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3.66</w:t>
      </w:r>
      <w:r>
        <w:pict>
          <v:shape id="_x0000_i1207" type="#_x0000_t75" style="width:42pt;height:18.75pt">
            <v:imagedata r:id="rId147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08" type="#_x0000_t75" style="width:273pt;height:21pt">
            <v:imagedata r:id="rId148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>мг/</w:t>
      </w:r>
      <w:r>
        <w:pict>
          <v:shape id="_x0000_i1209" type="#_x0000_t75" style="width:15.75pt;height:18.75pt">
            <v:imagedata r:id="rId50" o:title="" chromakey="white"/>
          </v:shape>
        </w:pict>
      </w:r>
    </w:p>
    <w:p w:rsidR="0022283B" w:rsidRPr="003E4765" w:rsidRDefault="0022283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2)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B4827">
        <w:pict>
          <v:shape id="_x0000_i1210" type="#_x0000_t75" style="width:104.25pt;height:18.75pt">
            <v:imagedata r:id="rId14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11" type="#_x0000_t75" style="width:55.5pt;height:20.25pt">
            <v:imagedata r:id="rId122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12" type="#_x0000_t75" style="width:192pt;height:42pt">
            <v:imagedata r:id="rId150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13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14" type="#_x0000_t75" style="width:222pt;height:28.5pt">
            <v:imagedata r:id="rId151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1.99</w:t>
      </w:r>
      <w:r>
        <w:pict>
          <v:shape id="_x0000_i1215" type="#_x0000_t75" style="width:36pt;height:18.75pt">
            <v:imagedata r:id="rId152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16" type="#_x0000_t75" style="width:230.25pt;height:21pt">
            <v:imagedata r:id="rId153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17" type="#_x0000_t75" style="width:64.5pt;height:18.75pt">
            <v:imagedata r:id="rId12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18" type="#_x0000_t75" style="width:200.25pt;height:42pt">
            <v:imagedata r:id="rId15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19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20" type="#_x0000_t75" style="width:224.25pt;height:28.5pt">
            <v:imagedata r:id="rId126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8.29</w:t>
      </w:r>
      <w:r>
        <w:pict>
          <v:shape id="_x0000_i1221" type="#_x0000_t75" style="width:36pt;height:18.75pt">
            <v:imagedata r:id="rId127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22" type="#_x0000_t75" style="width:259.5pt;height:21pt">
            <v:imagedata r:id="rId15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23" type="#_x0000_t75" style="width:64.5pt;height:18.75pt">
            <v:imagedata r:id="rId13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24" type="#_x0000_t75" style="width:207.75pt;height:42pt">
            <v:imagedata r:id="rId156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25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26" type="#_x0000_t75" style="width:246.75pt;height:28.5pt">
            <v:imagedata r:id="rId157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1.5</w:t>
      </w:r>
      <w:r>
        <w:pict>
          <v:shape id="_x0000_i1227" type="#_x0000_t75" style="width:42pt;height:18.75pt">
            <v:imagedata r:id="rId132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28" type="#_x0000_t75" style="width:265.5pt;height:21pt">
            <v:imagedata r:id="rId158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29" type="#_x0000_t75" style="width:64.5pt;height:18.75pt">
            <v:imagedata r:id="rId13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30" type="#_x0000_t75" style="width:207.75pt;height:42pt">
            <v:imagedata r:id="rId15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31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32" type="#_x0000_t75" style="width:246.75pt;height:28.5pt">
            <v:imagedata r:id="rId160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1.76</w:t>
      </w:r>
      <w:r>
        <w:pict>
          <v:shape id="_x0000_i1233" type="#_x0000_t75" style="width:42pt;height:18.75pt">
            <v:imagedata r:id="rId161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34" type="#_x0000_t75" style="width:273pt;height:21pt">
            <v:imagedata r:id="rId162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35" type="#_x0000_t75" style="width:64.5pt;height:18.75pt">
            <v:imagedata r:id="rId14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36" type="#_x0000_t75" style="width:207.75pt;height:42pt">
            <v:imagedata r:id="rId163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37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38" type="#_x0000_t75" style="width:245.25pt;height:28.5pt">
            <v:imagedata r:id="rId136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2.99</w:t>
      </w:r>
      <w:r>
        <w:pict>
          <v:shape id="_x0000_i1239" type="#_x0000_t75" style="width:42pt;height:19.5pt">
            <v:imagedata r:id="rId16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40" type="#_x0000_t75" style="width:273pt;height:21pt">
            <v:imagedata r:id="rId165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>мг/</w:t>
      </w:r>
      <w:r>
        <w:pict>
          <v:shape id="_x0000_i1241" type="#_x0000_t75" style="width:15.75pt;height:18.75pt">
            <v:imagedata r:id="rId50" o:title="" chromakey="white"/>
          </v:shape>
        </w:pict>
      </w:r>
    </w:p>
    <w:p w:rsidR="0022283B" w:rsidRPr="003E4765" w:rsidRDefault="0022283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3)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B4827">
        <w:pict>
          <v:shape id="_x0000_i1242" type="#_x0000_t75" style="width:198.75pt;height:18.75pt">
            <v:imagedata r:id="rId166" o:title="" chromakey="white"/>
          </v:shape>
        </w:pict>
      </w:r>
    </w:p>
    <w:p w:rsidR="0022283B" w:rsidRPr="003E4765" w:rsidRDefault="006B4827" w:rsidP="009C7664">
      <w:pPr>
        <w:pStyle w:val="1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43" type="#_x0000_t75" style="width:55.5pt;height:20.25pt">
            <v:imagedata r:id="rId122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44" type="#_x0000_t75" style="width:192pt;height:42pt">
            <v:imagedata r:id="rId167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45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46" type="#_x0000_t75" style="width:220.5pt;height:28.5pt">
            <v:imagedata r:id="rId168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0.33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47" type="#_x0000_t75" style="width:183pt;height:20.25pt">
            <v:imagedata r:id="rId16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48" type="#_x0000_t75" style="width:64.5pt;height:18.75pt">
            <v:imagedata r:id="rId12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49" type="#_x0000_t75" style="width:200.25pt;height:42pt">
            <v:imagedata r:id="rId170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0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1" type="#_x0000_t75" style="width:223.5pt;height:28.5pt">
            <v:imagedata r:id="rId171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0.005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2" type="#_x0000_t75" style="width:198.75pt;height:20.25pt">
            <v:imagedata r:id="rId172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3" type="#_x0000_t75" style="width:64.5pt;height:18.75pt">
            <v:imagedata r:id="rId13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4" type="#_x0000_t75" style="width:192pt;height:42pt">
            <v:imagedata r:id="rId173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5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6" type="#_x0000_t75" style="width:200.25pt;height:28.5pt">
            <v:imagedata r:id="rId174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0.002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7" type="#_x0000_t75" style="width:190.5pt;height:20.25pt">
            <v:imagedata r:id="rId17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8" type="#_x0000_t75" style="width:64.5pt;height:18.75pt">
            <v:imagedata r:id="rId13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59" type="#_x0000_t75" style="width:200.25pt;height:42pt">
            <v:imagedata r:id="rId176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60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61" type="#_x0000_t75" style="width:269.25pt;height:28.5pt">
            <v:imagedata r:id="rId141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8.3</w:t>
      </w:r>
      <w:r>
        <w:pict>
          <v:shape id="_x0000_i1262" type="#_x0000_t75" style="width:36pt;height:18.75pt">
            <v:imagedata r:id="rId127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63" type="#_x0000_t75" style="width:253.5pt;height:21pt">
            <v:imagedata r:id="rId177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64" type="#_x0000_t75" style="width:64.5pt;height:18.75pt">
            <v:imagedata r:id="rId14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65" type="#_x0000_t75" style="width:200.25pt;height:42pt">
            <v:imagedata r:id="rId178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66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67" type="#_x0000_t75" style="width:223.5pt;height:28.5pt">
            <v:imagedata r:id="rId179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9.2</w:t>
      </w:r>
      <w:r>
        <w:pict>
          <v:shape id="_x0000_i1268" type="#_x0000_t75" style="width:42pt;height:18.75pt">
            <v:imagedata r:id="rId180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69" type="#_x0000_t75" style="width:265.5pt;height:21pt">
            <v:imagedata r:id="rId181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>мг/</w:t>
      </w:r>
      <w:r>
        <w:pict>
          <v:shape id="_x0000_i1270" type="#_x0000_t75" style="width:15.75pt;height:18.75pt">
            <v:imagedata r:id="rId50" o:title="" chromakey="white"/>
          </v:shape>
        </w:pict>
      </w:r>
    </w:p>
    <w:p w:rsidR="0022283B" w:rsidRPr="003E4765" w:rsidRDefault="0022283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3)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B4827">
        <w:pict>
          <v:shape id="_x0000_i1271" type="#_x0000_t75" style="width:179.25pt;height:18.75pt">
            <v:imagedata r:id="rId182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72" type="#_x0000_t75" style="width:55.5pt;height:20.25pt">
            <v:imagedata r:id="rId122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>.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73" type="#_x0000_t75" style="width:200.25pt;height:42pt">
            <v:imagedata r:id="rId183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74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75" type="#_x0000_t75" style="width:246.75pt;height:28.5pt">
            <v:imagedata r:id="rId184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0.76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76" type="#_x0000_t75" style="width:190.5pt;height:20.25pt">
            <v:imagedata r:id="rId18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77" type="#_x0000_t75" style="width:64.5pt;height:18.75pt">
            <v:imagedata r:id="rId12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78" type="#_x0000_t75" style="width:200.25pt;height:42pt">
            <v:imagedata r:id="rId186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79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0" type="#_x0000_t75" style="width:220.5pt;height:28.5pt">
            <v:imagedata r:id="rId168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=0.33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1" type="#_x0000_t75" style="width:190.5pt;height:20.25pt">
            <v:imagedata r:id="rId187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2" type="#_x0000_t75" style="width:64.5pt;height:18.75pt">
            <v:imagedata r:id="rId13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3" type="#_x0000_t75" style="width:200.25pt;height:42pt">
            <v:imagedata r:id="rId188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4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5" type="#_x0000_t75" style="width:223.5pt;height:28.5pt">
            <v:imagedata r:id="rId171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0.005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6" type="#_x0000_t75" style="width:198.75pt;height:20.25pt">
            <v:imagedata r:id="rId18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7" type="#_x0000_t75" style="width:64.5pt;height:18.75pt">
            <v:imagedata r:id="rId139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8" type="#_x0000_t75" style="width:200.25pt;height:42pt">
            <v:imagedata r:id="rId190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89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90" type="#_x0000_t75" style="width:222pt;height:28.5pt">
            <v:imagedata r:id="rId151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1.99</w:t>
      </w:r>
      <w:r>
        <w:pict>
          <v:shape id="_x0000_i1291" type="#_x0000_t75" style="width:36pt;height:18.75pt">
            <v:imagedata r:id="rId152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92" type="#_x0000_t75" style="width:261.75pt;height:21pt">
            <v:imagedata r:id="rId191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93" type="#_x0000_t75" style="width:64.5pt;height:18.75pt">
            <v:imagedata r:id="rId144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94" type="#_x0000_t75" style="width:192pt;height:42pt">
            <v:imagedata r:id="rId192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95" type="#_x0000_t75" style="width:264pt;height:39pt">
            <v:imagedata r:id="rId125" o:title="" chromakey="white"/>
          </v:shape>
        </w:pic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96" type="#_x0000_t75" style="width:200.25pt;height:28.5pt">
            <v:imagedata r:id="rId174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 xml:space="preserve"> = 0.002</w:t>
      </w:r>
    </w:p>
    <w:p w:rsidR="0022283B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297" type="#_x0000_t75" style="width:206.25pt;height:20.25pt">
            <v:imagedata r:id="rId193" o:title="" chromakey="white"/>
          </v:shape>
        </w:pict>
      </w:r>
      <w:r w:rsidR="0022283B" w:rsidRPr="003E4765">
        <w:rPr>
          <w:rFonts w:ascii="Times New Roman" w:hAnsi="Times New Roman"/>
          <w:sz w:val="28"/>
          <w:szCs w:val="24"/>
          <w:lang w:val="uk-UA"/>
        </w:rPr>
        <w:t>мг/</w:t>
      </w:r>
      <w:r>
        <w:pict>
          <v:shape id="_x0000_i1298" type="#_x0000_t75" style="width:15.75pt;height:18.75pt">
            <v:imagedata r:id="rId50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2283B" w:rsidRPr="003E4765" w:rsidRDefault="0022283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Отримані результати розрахунку, крім тих що</w:t>
      </w:r>
      <w:r w:rsidR="00456FEF" w:rsidRPr="003E4765">
        <w:rPr>
          <w:rFonts w:ascii="Times New Roman" w:hAnsi="Times New Roman"/>
          <w:sz w:val="28"/>
          <w:szCs w:val="24"/>
          <w:lang w:val="uk-UA"/>
        </w:rPr>
        <w:t xml:space="preserve"> менш 0.</w:t>
      </w:r>
      <w:r w:rsidRPr="003E4765">
        <w:rPr>
          <w:rFonts w:ascii="Times New Roman" w:hAnsi="Times New Roman"/>
          <w:sz w:val="28"/>
          <w:szCs w:val="24"/>
          <w:lang w:val="uk-UA"/>
        </w:rPr>
        <w:t>1, зводимо в таблицю 1.3 для побудови графіка (мал. 1.2).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2283B" w:rsidRPr="003E4765" w:rsidRDefault="0022283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>Таблиця 1.3 – Результати розрахунків</w:t>
      </w:r>
    </w:p>
    <w:tbl>
      <w:tblPr>
        <w:tblStyle w:val="a5"/>
        <w:tblW w:w="0" w:type="auto"/>
        <w:jc w:val="center"/>
        <w:tblLook w:val="0000" w:firstRow="0" w:lastRow="0" w:firstColumn="0" w:lastColumn="0" w:noHBand="0" w:noVBand="0"/>
      </w:tblPr>
      <w:tblGrid>
        <w:gridCol w:w="516"/>
        <w:gridCol w:w="628"/>
        <w:gridCol w:w="566"/>
        <w:gridCol w:w="566"/>
        <w:gridCol w:w="666"/>
      </w:tblGrid>
      <w:tr w:rsidR="0022283B" w:rsidRPr="003E4765">
        <w:trPr>
          <w:jc w:val="center"/>
        </w:trPr>
        <w:tc>
          <w:tcPr>
            <w:tcW w:w="0" w:type="auto"/>
          </w:tcPr>
          <w:p w:rsidR="0022283B" w:rsidRPr="003E4765" w:rsidRDefault="006B4827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pict>
                <v:shape id="_x0000_i1299" type="#_x0000_t75" style="width:7.5pt;height:13.5pt">
                  <v:imagedata r:id="rId194" o:title="" chromakey="white"/>
                </v:shape>
              </w:pict>
            </w:r>
          </w:p>
        </w:tc>
        <w:tc>
          <w:tcPr>
            <w:tcW w:w="0" w:type="auto"/>
          </w:tcPr>
          <w:p w:rsidR="0022283B" w:rsidRPr="003E4765" w:rsidRDefault="006B4827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pict>
                <v:shape id="_x0000_i1300" type="#_x0000_t75" style="width:20.25pt;height:13.5pt">
                  <v:imagedata r:id="rId195" o:title="" chromakey="white"/>
                </v:shape>
              </w:pict>
            </w:r>
          </w:p>
        </w:tc>
        <w:tc>
          <w:tcPr>
            <w:tcW w:w="0" w:type="auto"/>
          </w:tcPr>
          <w:p w:rsidR="0022283B" w:rsidRPr="003E4765" w:rsidRDefault="006B4827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pict>
                <v:shape id="_x0000_i1301" type="#_x0000_t75" style="width:9.75pt;height:13.5pt">
                  <v:imagedata r:id="rId196" o:title="" chromakey="white"/>
                </v:shape>
              </w:pict>
            </w:r>
          </w:p>
        </w:tc>
        <w:tc>
          <w:tcPr>
            <w:tcW w:w="0" w:type="auto"/>
          </w:tcPr>
          <w:p w:rsidR="0022283B" w:rsidRPr="003E4765" w:rsidRDefault="006B4827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pict>
                <v:shape id="_x0000_i1302" type="#_x0000_t75" style="width:15.75pt;height:13.5pt">
                  <v:imagedata r:id="rId197" o:title="" chromakey="white"/>
                </v:shape>
              </w:pict>
            </w:r>
          </w:p>
        </w:tc>
        <w:tc>
          <w:tcPr>
            <w:tcW w:w="0" w:type="auto"/>
          </w:tcPr>
          <w:p w:rsidR="0022283B" w:rsidRPr="003E4765" w:rsidRDefault="006B4827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pict>
                <v:shape id="_x0000_i1303" type="#_x0000_t75" style="width:15.75pt;height:13.5pt">
                  <v:imagedata r:id="rId198" o:title="" chromakey="white"/>
                </v:shape>
              </w:pict>
            </w:r>
          </w:p>
        </w:tc>
      </w:tr>
      <w:tr w:rsidR="0022283B" w:rsidRPr="003E4765">
        <w:trPr>
          <w:jc w:val="center"/>
        </w:trPr>
        <w:tc>
          <w:tcPr>
            <w:tcW w:w="0" w:type="auto"/>
          </w:tcPr>
          <w:p w:rsidR="0022283B" w:rsidRPr="003E4765" w:rsidRDefault="006B4827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pict>
                <v:shape id="_x0000_i1304" type="#_x0000_t75" style="width:7.5pt;height:13.5pt">
                  <v:imagedata r:id="rId199" o:title="" chromakey="white"/>
                </v:shape>
              </w:pict>
            </w:r>
          </w:p>
        </w:tc>
        <w:tc>
          <w:tcPr>
            <w:tcW w:w="0" w:type="auto"/>
            <w:gridSpan w:val="4"/>
          </w:tcPr>
          <w:p w:rsidR="0022283B" w:rsidRPr="003E4765" w:rsidRDefault="006B4827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>
              <w:pict>
                <v:shape id="_x0000_i1305" type="#_x0000_t75" style="width:9.75pt;height:15pt">
                  <v:imagedata r:id="rId200" o:title="" chromakey="white"/>
                </v:shape>
              </w:pict>
            </w:r>
          </w:p>
        </w:tc>
      </w:tr>
      <w:tr w:rsidR="0022283B" w:rsidRPr="003E4765">
        <w:trPr>
          <w:jc w:val="center"/>
        </w:trPr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0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6.82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9.88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5.14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1.976</w:t>
            </w:r>
          </w:p>
        </w:tc>
      </w:tr>
      <w:tr w:rsidR="0022283B" w:rsidRPr="003E4765">
        <w:trPr>
          <w:jc w:val="center"/>
        </w:trPr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50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1.72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1.51</w:t>
            </w:r>
          </w:p>
        </w:tc>
      </w:tr>
      <w:tr w:rsidR="0022283B" w:rsidRPr="003E4765">
        <w:trPr>
          <w:jc w:val="center"/>
        </w:trPr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100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0.65</w:t>
            </w:r>
          </w:p>
        </w:tc>
      </w:tr>
      <w:tr w:rsidR="0022283B" w:rsidRPr="003E4765">
        <w:trPr>
          <w:jc w:val="center"/>
        </w:trPr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200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</w:tr>
      <w:tr w:rsidR="0022283B" w:rsidRPr="003E4765">
        <w:trPr>
          <w:jc w:val="center"/>
        </w:trPr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300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</w:tr>
      <w:tr w:rsidR="0022283B" w:rsidRPr="003E4765">
        <w:trPr>
          <w:jc w:val="center"/>
        </w:trPr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400</w:t>
            </w: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2283B" w:rsidRPr="003E4765" w:rsidRDefault="0022283B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</w:tr>
    </w:tbl>
    <w:p w:rsidR="0022283B" w:rsidRPr="003E4765" w:rsidRDefault="0022283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2283B" w:rsidRPr="003E4765" w:rsidRDefault="0022283B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По графіку визначаємо b – ширину зони забруднення, що перевищує середньодобову гранично дозволену концентрацію: </w:t>
      </w:r>
      <w:r w:rsidR="006B4827">
        <w:pict>
          <v:shape id="_x0000_i1306" type="#_x0000_t75" style="width:75pt;height:18.75pt">
            <v:imagedata r:id="rId201" o:title="" chromakey="white"/>
          </v:shape>
        </w:pict>
      </w:r>
      <w:r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B4827">
        <w:pict>
          <v:shape id="_x0000_i1307" type="#_x0000_t75" style="width:54pt;height:24.75pt">
            <v:imagedata r:id="rId202" o:title="" chromakey="white"/>
          </v:shape>
        </w:pict>
      </w:r>
      <w:r w:rsidR="00456FEF" w:rsidRPr="003E4765">
        <w:rPr>
          <w:rFonts w:ascii="Times New Roman" w:hAnsi="Times New Roman"/>
          <w:sz w:val="28"/>
          <w:szCs w:val="24"/>
          <w:lang w:val="uk-UA"/>
        </w:rPr>
        <w:t xml:space="preserve"> 320м.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br w:type="page"/>
      </w:r>
    </w:p>
    <w:p w:rsidR="00BE4914" w:rsidRPr="003E4765" w:rsidRDefault="00BD08F8" w:rsidP="009C7664">
      <w:pPr>
        <w:pStyle w:val="27"/>
        <w:widowControl w:val="0"/>
        <w:shd w:val="clear" w:color="auto" w:fill="auto"/>
        <w:spacing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2. Циклони</w:t>
      </w:r>
    </w:p>
    <w:p w:rsidR="00BD08F8" w:rsidRPr="003E4765" w:rsidRDefault="00BD08F8" w:rsidP="009C7664">
      <w:pPr>
        <w:pStyle w:val="27"/>
        <w:widowControl w:val="0"/>
        <w:shd w:val="clear" w:color="auto" w:fill="auto"/>
        <w:spacing w:after="0" w:line="360" w:lineRule="auto"/>
        <w:ind w:firstLine="709"/>
        <w:jc w:val="both"/>
        <w:rPr>
          <w:sz w:val="28"/>
          <w:szCs w:val="24"/>
          <w:lang w:val="uk-UA"/>
        </w:rPr>
      </w:pPr>
    </w:p>
    <w:p w:rsidR="00BE4914" w:rsidRPr="003E4765" w:rsidRDefault="00BD08F8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 xml:space="preserve">2.1 </w:t>
      </w:r>
      <w:r w:rsidR="00BE4914" w:rsidRPr="003E4765">
        <w:rPr>
          <w:sz w:val="28"/>
          <w:szCs w:val="24"/>
          <w:lang w:val="uk-UA"/>
        </w:rPr>
        <w:t>Загальні відомості</w:t>
      </w:r>
    </w:p>
    <w:p w:rsidR="00BD08F8" w:rsidRPr="003E4765" w:rsidRDefault="00BD08F8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</w:p>
    <w:p w:rsidR="00BE4914" w:rsidRPr="003E4765" w:rsidRDefault="00BE4914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Циклонні апарати внаслідок дешевини й простоти устрою та експлуатації, відносно невеликого опору та високої продуктивності є найпоширенішим типом механічного пиловловлювача.</w:t>
      </w:r>
      <w:r w:rsidR="00DD2C8B" w:rsidRPr="003E4765">
        <w:rPr>
          <w:sz w:val="28"/>
          <w:szCs w:val="24"/>
          <w:lang w:val="uk-UA"/>
        </w:rPr>
        <w:t xml:space="preserve"> </w:t>
      </w:r>
      <w:r w:rsidRPr="003E4765">
        <w:rPr>
          <w:sz w:val="28"/>
          <w:szCs w:val="24"/>
          <w:lang w:val="uk-UA"/>
        </w:rPr>
        <w:t>Циклонні пиловловлювачі мають наступні переваги перед іншими апаратами: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відсутність рухомих частин;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надійна робота при температурі до 500 °С без конструктивних змін;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пил уловлюється в сухому вигляді;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42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можливість уловлювання абразивного пилу, для чого активні поверхні циклонів покриваються спеціальними зносостійкими матеріалами;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можливість роботи циклонів при високому тиску;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стабільна величина гідравлічного опору;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33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простота виготовлення і можливість швидкого і якісного ремонту;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підвищення концентрації пилу не приводить до зниження фракційної ефективності апарату.</w:t>
      </w:r>
    </w:p>
    <w:p w:rsidR="00BE4914" w:rsidRPr="003E4765" w:rsidRDefault="00BE4914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До недоліків можна віднести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33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високий гідравлічний опір, який досягає 1250-1500 Па;</w:t>
      </w:r>
    </w:p>
    <w:p w:rsidR="00BE4914" w:rsidRPr="003E4765" w:rsidRDefault="00BE4914" w:rsidP="009C7664">
      <w:pPr>
        <w:pStyle w:val="30"/>
        <w:widowControl w:val="0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низьку ефективність при уловлюванні частинок розміром менше 5 мкм.</w:t>
      </w:r>
    </w:p>
    <w:p w:rsidR="00BE4914" w:rsidRPr="003E4765" w:rsidRDefault="00BE4914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Робота циклону заснована на використанні відцентрових сил, що виникають при обертанні газопилового потоку усередині корпусу апарату. Обертання досягається шляхом тангенціального введення потоку в циклон. В результаті дії відцентрових сил частинки пилу, завислі в потоці, відкидаються на стінки корпусу і випадають з потоку. Чистий газ, продовжуючи обертатися, здійснює поворот на 180° і виходить з циклону через розташовану по осі вихлопну трубу (рис. 2.1). Частинки пилу, що досягли стінок корпусу, під дією потоку, що переміщається в осьовому напрямі, і сил тяжіння рухаються у напрямку до вихідного отвору корпусу і виводяться з циклону. Зважаючи на те що вирішальним фактором, що обумовлює рух пилу, є аеродинамічні сили, а не сили тяжіння, циклони можна розташовувати похило і навіть горизонтально. На практиці із-за компонувальних рішень, а також для розміщення пилотранспортних систем циклони, як правило, встановлюють у вертикальному положенні.</w:t>
      </w:r>
    </w:p>
    <w:p w:rsidR="00BD08F8" w:rsidRPr="003E4765" w:rsidRDefault="00BD08F8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</w:p>
    <w:p w:rsidR="00BE4914" w:rsidRPr="003E4765" w:rsidRDefault="006B4827" w:rsidP="009C7664">
      <w:pPr>
        <w:framePr w:wrap="notBeside" w:vAnchor="text" w:hAnchor="text" w:xAlign="center" w:y="1"/>
        <w:widowControl w:val="0"/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0" o:spid="_x0000_i1308" type="#_x0000_t75" style="width:88.5pt;height:153pt;visibility:visible">
            <v:imagedata r:id="rId203" o:title=""/>
          </v:shape>
        </w:pict>
      </w:r>
    </w:p>
    <w:p w:rsidR="00BE4914" w:rsidRPr="003E4765" w:rsidRDefault="00BE4914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Рисунок 2.1 - Схема роботи циклона</w:t>
      </w:r>
    </w:p>
    <w:p w:rsidR="00BD08F8" w:rsidRPr="003E4765" w:rsidRDefault="00BD08F8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</w:p>
    <w:p w:rsidR="00BE4914" w:rsidRPr="003E4765" w:rsidRDefault="00BE4914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Область циклонного процесу, або зона уловлювання пилу, розташована між кінцем вихлопної труби і отвором циклону, що відводить пил.</w:t>
      </w:r>
    </w:p>
    <w:p w:rsidR="00BE4914" w:rsidRPr="003E4765" w:rsidRDefault="00BE4914" w:rsidP="009C7664">
      <w:pPr>
        <w:pStyle w:val="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Бункер бере участь в аеродинаміці циклонного процесу, тому використання циклону без бункера або із зменшеним в порівнянні з рекомендованими розмірами бункером знижує коефіцієнт корисної дії апарату.</w:t>
      </w:r>
      <w:r w:rsidR="00DD2C8B" w:rsidRPr="003E4765">
        <w:rPr>
          <w:sz w:val="28"/>
          <w:szCs w:val="24"/>
          <w:lang w:val="uk-UA"/>
        </w:rPr>
        <w:t xml:space="preserve"> </w:t>
      </w:r>
      <w:r w:rsidRPr="003E4765">
        <w:rPr>
          <w:sz w:val="28"/>
          <w:szCs w:val="24"/>
          <w:lang w:val="uk-UA"/>
        </w:rPr>
        <w:t>Герметичність циклонів разом з бункером - необхідна умова їх нормальної роботи, навіть незначні підсоси повітря через бункер різко знижують ефективність очищення.</w:t>
      </w:r>
      <w:r w:rsidR="00DD2C8B" w:rsidRPr="003E4765">
        <w:rPr>
          <w:sz w:val="28"/>
          <w:szCs w:val="24"/>
          <w:lang w:val="uk-UA"/>
        </w:rPr>
        <w:t xml:space="preserve"> </w:t>
      </w:r>
      <w:r w:rsidRPr="003E4765">
        <w:rPr>
          <w:sz w:val="28"/>
          <w:szCs w:val="24"/>
          <w:lang w:val="uk-UA"/>
        </w:rPr>
        <w:t>Істотний вплив на циклонний процес чинить турбулентність, яка багато в чому визначає ступінь очищення. Потік, що поступає у вихлопну трубу, продовжує інтенсивно обертатися. Загасання цього обертального руху, пов'язане з непоправними втратами енергії, проходить повільно.</w:t>
      </w:r>
      <w:r w:rsidR="00DD2C8B" w:rsidRPr="003E4765">
        <w:rPr>
          <w:sz w:val="28"/>
          <w:szCs w:val="24"/>
          <w:lang w:val="uk-UA"/>
        </w:rPr>
        <w:t xml:space="preserve"> </w:t>
      </w:r>
      <w:r w:rsidRPr="003E4765">
        <w:rPr>
          <w:sz w:val="28"/>
          <w:szCs w:val="24"/>
          <w:lang w:val="uk-UA"/>
        </w:rPr>
        <w:t>Для усунення обертального руху на виході з циклону і зменшення гідравлічних втрат іноді застосовують спеціальні пристрої, наприклад розкручувачі. Проте практика показує, що ці пристрої знижують ефективність циклонів при уловлюванні дрібнодисперсного пилу.</w: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Циклони розділяють на циліндричні і конічні. В циліндричні циклонах корпус виконаний з подовженою циліндричною частиною, а в конічних - з подовженою конічною частиною. Циліндричні циклони відрізняються високою продуктивністю, конічні - високою ефективністю очищення, проте в останніх більше втрати тиску. У конічних циклонів у міру звуження корпусу газовий потік закручується більш інтенсивно, унаслідок чого сепарація частинок пилу до стінки апарату збільшується. Бажано, щоб діаметр циліндричного циклону не перевищував 2 м, а конічного - 3 м, оскільки інакше падає ефективність очищення.</w: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У промисловості найбільше поширення набули циклони конструкції НДІОГаза: циліндричні ЦН-11, ЦН-15, ЦН-24 (рис. 2.2); конічні СДК-ЦН-34, СДК-ЦН-33 . Позначення циклонів означають наступне: ЦН-15: ЦН - циклон НДІГаза, 15 - кут нахилу осі вхідного патрубка до горизонталі; СДК-ЦН-34: СДК - спіральний конічний, ЦН - циклон НДІОГаза, 34 - відношення діаметрів вихлопної труби і циліндричної частини складає 0,34. Від кута нахилу осі вхідного патрубка до горизонталі і відношення діаметрів вихлопної труби і циліндричної частини залежать ефективність циклону і перепад тиску в ньому.</w:t>
      </w:r>
    </w:p>
    <w:p w:rsidR="00DD2C8B" w:rsidRPr="003E4765" w:rsidRDefault="00DD2C8B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</w:p>
    <w:p w:rsidR="00BE4914" w:rsidRPr="003E4765" w:rsidRDefault="006B4827" w:rsidP="009C7664">
      <w:pPr>
        <w:framePr w:wrap="notBeside" w:vAnchor="text" w:hAnchor="text" w:xAlign="center" w:y="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" o:spid="_x0000_i1309" type="#_x0000_t75" style="width:67.5pt;height:168.75pt;visibility:visible">
            <v:imagedata r:id="rId204" o:title=""/>
          </v:shape>
        </w:pic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Рисунок 2.2 — Циліндричний циклон конструкції НДІОГаза</w:t>
      </w:r>
    </w:p>
    <w:p w:rsidR="00DD2C8B" w:rsidRPr="003E4765" w:rsidRDefault="00DD2C8B" w:rsidP="009C7664">
      <w:pPr>
        <w:widowControl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br w:type="page"/>
      </w:r>
    </w:p>
    <w:p w:rsidR="00BD08F8" w:rsidRPr="003E4765" w:rsidRDefault="00BD08F8" w:rsidP="009C7664">
      <w:pPr>
        <w:pStyle w:val="ab"/>
        <w:widowControl w:val="0"/>
        <w:shd w:val="clear" w:color="auto" w:fill="auto"/>
        <w:tabs>
          <w:tab w:val="left" w:leader="underscore" w:pos="9672"/>
        </w:tabs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Таблиця 2.1. — Співвідношення розмірів в долях внутрішнього діаметра, D для циклонів ЦН-11, ЦН-15, ЦН-15У, ЦН-24</w:t>
      </w:r>
    </w:p>
    <w:tbl>
      <w:tblPr>
        <w:tblStyle w:val="a5"/>
        <w:tblW w:w="0" w:type="auto"/>
        <w:jc w:val="center"/>
        <w:tblLook w:val="0000" w:firstRow="0" w:lastRow="0" w:firstColumn="0" w:lastColumn="0" w:noHBand="0" w:noVBand="0"/>
      </w:tblPr>
      <w:tblGrid>
        <w:gridCol w:w="5370"/>
        <w:gridCol w:w="566"/>
        <w:gridCol w:w="566"/>
        <w:gridCol w:w="566"/>
        <w:gridCol w:w="566"/>
      </w:tblGrid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4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Тип циклона</w:t>
            </w:r>
          </w:p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ЦН-15</w:t>
            </w:r>
          </w:p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ЦН-15У</w:t>
            </w:r>
          </w:p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ЦН-24</w:t>
            </w:r>
          </w:p>
          <w:p w:rsidR="00BD08F8" w:rsidRPr="003E4765" w:rsidRDefault="00BD08F8" w:rsidP="009C7664">
            <w:pPr>
              <w:pStyle w:val="11"/>
              <w:widowControl w:val="0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ЦН-11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Внутрішній діаметр вихлопної труби,</w:t>
            </w:r>
            <w:r w:rsidRPr="003E4765">
              <w:rPr>
                <w:rStyle w:val="ArialUnicodeMS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 xml:space="preserve"> d</w:t>
            </w:r>
          </w:p>
        </w:tc>
        <w:tc>
          <w:tcPr>
            <w:tcW w:w="0" w:type="auto"/>
            <w:gridSpan w:val="4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0,59 для всіх типів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Внутрішній діаметр пиловипускного отвору,</w:t>
            </w:r>
            <w:r w:rsidRPr="003E4765">
              <w:rPr>
                <w:rStyle w:val="ArialUnicodeMS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 xml:space="preserve"> d1</w:t>
            </w:r>
          </w:p>
        </w:tc>
        <w:tc>
          <w:tcPr>
            <w:tcW w:w="0" w:type="auto"/>
            <w:gridSpan w:val="4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0,3—0,4 для всіх типів*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Ширина вхідного патрубка в циклоні (внутрішній розмір),</w:t>
            </w:r>
            <w:r w:rsidRPr="003E4765">
              <w:rPr>
                <w:rStyle w:val="ArialUnicodeMS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 xml:space="preserve"> b</w:t>
            </w:r>
          </w:p>
        </w:tc>
        <w:tc>
          <w:tcPr>
            <w:tcW w:w="0" w:type="auto"/>
            <w:gridSpan w:val="4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0,2 для всіх типів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Ширина вхідного патрубка на вході (внутрішній розмір),b1</w:t>
            </w:r>
          </w:p>
        </w:tc>
        <w:tc>
          <w:tcPr>
            <w:tcW w:w="0" w:type="auto"/>
            <w:gridSpan w:val="4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0,26 для всіх типів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Довжина вхідного патрубка, l</w:t>
            </w:r>
          </w:p>
        </w:tc>
        <w:tc>
          <w:tcPr>
            <w:tcW w:w="0" w:type="auto"/>
            <w:gridSpan w:val="4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0,6 для всіх типів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Діаметр середньої лінії циклона, Dср</w:t>
            </w:r>
          </w:p>
        </w:tc>
        <w:tc>
          <w:tcPr>
            <w:tcW w:w="0" w:type="auto"/>
            <w:gridSpan w:val="4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0,8 для всіх типів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Висота установки фланця,</w:t>
            </w:r>
            <w:r w:rsidRPr="003E4765">
              <w:rPr>
                <w:rStyle w:val="ArialUnicodeMS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 xml:space="preserve"> hфл</w:t>
            </w:r>
          </w:p>
        </w:tc>
        <w:tc>
          <w:tcPr>
            <w:tcW w:w="0" w:type="auto"/>
            <w:gridSpan w:val="4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0,1 для всіх типів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Кут нахилу кришки та вхідного патрубка циклона,</w:t>
            </w:r>
            <w:r w:rsidRPr="003E4765">
              <w:rPr>
                <w:rStyle w:val="ArialUnicodeMS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 xml:space="preserve"> а, </w:t>
            </w:r>
            <w:r w:rsidRPr="003E4765">
              <w:rPr>
                <w:sz w:val="20"/>
                <w:szCs w:val="20"/>
                <w:lang w:val="uk-UA"/>
              </w:rPr>
              <w:t>град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15°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15°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24°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11°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Висота вхідного патрубка, h1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0,66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0,66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1,11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0,48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Висота вихлопної труби, hтр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1,74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1,5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2,11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1,56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Висота циліндричної частини циклона, Нц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2,26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1,51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2,11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2,06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Висота конуса циклона,</w:t>
            </w:r>
            <w:r w:rsidRPr="003E4765">
              <w:rPr>
                <w:rStyle w:val="ArialUnicodeMS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 xml:space="preserve"> НК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2,0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1,50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1,75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2,0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Висота зовнішньої частини вихлопної труби, hв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0,3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0,3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0,4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0,3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4765">
              <w:rPr>
                <w:sz w:val="20"/>
                <w:szCs w:val="20"/>
                <w:lang w:val="uk-UA"/>
              </w:rPr>
              <w:t>Загальна висота циклона, Нк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4,56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3,31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4,26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4,38</w:t>
            </w:r>
          </w:p>
        </w:tc>
      </w:tr>
    </w:tbl>
    <w:p w:rsidR="00BD08F8" w:rsidRPr="003E4765" w:rsidRDefault="00BD08F8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* Більший розмір приймається при малих D и великий запиленості газу</w: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Таблиця 2.2 - Співвідношення розмірів у долях діаметра D для циклонівСДК-ЦН-33, СК-ЦН-34, СК-ЦН-34М</w:t>
      </w:r>
    </w:p>
    <w:tbl>
      <w:tblPr>
        <w:tblStyle w:val="a5"/>
        <w:tblW w:w="0" w:type="auto"/>
        <w:jc w:val="center"/>
        <w:tblLook w:val="0000" w:firstRow="0" w:lastRow="0" w:firstColumn="0" w:lastColumn="0" w:noHBand="0" w:noVBand="0"/>
      </w:tblPr>
      <w:tblGrid>
        <w:gridCol w:w="4314"/>
        <w:gridCol w:w="1242"/>
        <w:gridCol w:w="1105"/>
        <w:gridCol w:w="1283"/>
      </w:tblGrid>
      <w:tr w:rsidR="00126F85" w:rsidRPr="003E4765">
        <w:trPr>
          <w:jc w:val="center"/>
        </w:trPr>
        <w:tc>
          <w:tcPr>
            <w:tcW w:w="0" w:type="auto"/>
            <w:vMerge w:val="restart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3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Тип циклона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  <w:vMerge/>
          </w:tcPr>
          <w:p w:rsidR="00BD08F8" w:rsidRPr="003E4765" w:rsidRDefault="00BD08F8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СДК-ЦН</w:t>
            </w:r>
            <w:r w:rsidRPr="003E4765">
              <w:rPr>
                <w:rStyle w:val="11pt"/>
                <w:sz w:val="20"/>
                <w:szCs w:val="24"/>
                <w:lang w:val="uk-UA"/>
              </w:rPr>
              <w:t>-33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СК-ЦН-34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СК-ЦН-34М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Внутрішній діаметр циліндричної частини, D)</w:t>
            </w:r>
          </w:p>
        </w:tc>
        <w:tc>
          <w:tcPr>
            <w:tcW w:w="0" w:type="auto"/>
            <w:gridSpan w:val="2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до 3600 мм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до 4000 мм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Висота циліндричної частини,</w:t>
            </w:r>
            <w:r w:rsidRPr="003E4765">
              <w:rPr>
                <w:rStyle w:val="a7"/>
                <w:i w:val="0"/>
                <w:spacing w:val="0"/>
                <w:sz w:val="20"/>
                <w:szCs w:val="24"/>
                <w:lang w:val="uk-UA"/>
              </w:rPr>
              <w:t xml:space="preserve"> HК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0,535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0,515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0,4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Висота конічної частини, Hц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3,0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2,110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2,6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Внутрішній діаметр вихлопної труби,</w:t>
            </w:r>
            <w:r w:rsidRPr="003E4765">
              <w:rPr>
                <w:rStyle w:val="2"/>
                <w:i w:val="0"/>
                <w:sz w:val="20"/>
                <w:szCs w:val="24"/>
                <w:lang w:val="uk-UA"/>
              </w:rPr>
              <w:t xml:space="preserve"> d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0,334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0,340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0,22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Внутрішній діаметр пиловипускного отвору,</w:t>
            </w:r>
            <w:r w:rsidRPr="003E4765">
              <w:rPr>
                <w:rStyle w:val="SegoeUI"/>
                <w:rFonts w:ascii="Times New Roman" w:hAnsi="Times New Roman" w:cs="Times New Roman"/>
                <w:i w:val="0"/>
                <w:sz w:val="20"/>
                <w:lang w:val="uk-UA"/>
              </w:rPr>
              <w:t xml:space="preserve"> d1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0,334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0,229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0,18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Ширина вхідного патрубка,</w:t>
            </w:r>
            <w:r w:rsidRPr="003E4765">
              <w:rPr>
                <w:rStyle w:val="2"/>
                <w:i w:val="0"/>
                <w:sz w:val="20"/>
                <w:szCs w:val="24"/>
                <w:lang w:val="uk-UA"/>
              </w:rPr>
              <w:t xml:space="preserve"> b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0,264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0,214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0,18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Висота зовнішньої частини вихлопної труби, hв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0,2-0,3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0,2-0,3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0,3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Висота установки фланця,</w:t>
            </w:r>
            <w:r w:rsidRPr="003E4765">
              <w:rPr>
                <w:rStyle w:val="11pt1"/>
                <w:spacing w:val="0"/>
                <w:sz w:val="20"/>
                <w:szCs w:val="24"/>
                <w:lang w:val="uk-UA"/>
              </w:rPr>
              <w:t xml:space="preserve"> hфл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0,1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0,1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0,1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Висота вхідного патрубка,</w:t>
            </w:r>
            <w:r w:rsidRPr="003E4765">
              <w:rPr>
                <w:rStyle w:val="2"/>
                <w:i w:val="0"/>
                <w:sz w:val="20"/>
                <w:szCs w:val="24"/>
                <w:lang w:val="uk-UA"/>
              </w:rPr>
              <w:t xml:space="preserve"> а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0,535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0,515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0,4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Довжина вхідного патрубка, l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0,6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0,6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0,6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Висота заг либлення вихлопної труби, hт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0,535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0,515</w:t>
            </w:r>
          </w:p>
        </w:tc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0,4</w:t>
            </w:r>
          </w:p>
        </w:tc>
      </w:tr>
      <w:tr w:rsidR="00126F85" w:rsidRPr="003E4765">
        <w:trPr>
          <w:jc w:val="center"/>
        </w:trPr>
        <w:tc>
          <w:tcPr>
            <w:tcW w:w="0" w:type="auto"/>
          </w:tcPr>
          <w:p w:rsidR="00BD08F8" w:rsidRPr="003E4765" w:rsidRDefault="00BD08F8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Поточний радіус завитки, ρ</w:t>
            </w:r>
          </w:p>
        </w:tc>
        <w:tc>
          <w:tcPr>
            <w:tcW w:w="0" w:type="auto"/>
          </w:tcPr>
          <w:p w:rsidR="00BD08F8" w:rsidRPr="003E4765" w:rsidRDefault="006B4827" w:rsidP="009C7664">
            <w:pPr>
              <w:pStyle w:val="80"/>
              <w:widowControl w:val="0"/>
              <w:shd w:val="clear" w:color="auto" w:fill="auto"/>
              <w:spacing w:line="360" w:lineRule="auto"/>
              <w:rPr>
                <w:sz w:val="20"/>
                <w:szCs w:val="24"/>
                <w:lang w:val="uk-UA"/>
              </w:rPr>
            </w:pPr>
            <w:r>
              <w:pict>
                <v:shape id="_x0000_i1310" type="#_x0000_t75" style="width:30.75pt;height:22.5pt">
                  <v:imagedata r:id="rId205" o:title="" chromakey="white"/>
                </v:shape>
              </w:pict>
            </w:r>
          </w:p>
        </w:tc>
        <w:tc>
          <w:tcPr>
            <w:tcW w:w="0" w:type="auto"/>
          </w:tcPr>
          <w:p w:rsidR="00BD08F8" w:rsidRPr="003E4765" w:rsidRDefault="006B4827" w:rsidP="009C7664">
            <w:pPr>
              <w:pStyle w:val="30"/>
              <w:widowControl w:val="0"/>
              <w:shd w:val="clear" w:color="auto" w:fill="auto"/>
              <w:spacing w:before="0" w:after="0" w:line="360" w:lineRule="auto"/>
              <w:rPr>
                <w:sz w:val="20"/>
                <w:szCs w:val="28"/>
                <w:lang w:val="uk-UA"/>
              </w:rPr>
            </w:pPr>
            <w:r>
              <w:pict>
                <v:shape id="_x0000_i1311" type="#_x0000_t75" style="width:15pt;height:26.25pt">
                  <v:imagedata r:id="rId206" o:title="" chromakey="white"/>
                </v:shape>
              </w:pict>
            </w:r>
            <w:r w:rsidR="00BD08F8" w:rsidRPr="003E4765">
              <w:rPr>
                <w:sz w:val="20"/>
                <w:szCs w:val="28"/>
                <w:lang w:val="uk-UA"/>
              </w:rPr>
              <w:t xml:space="preserve"> </w:t>
            </w:r>
            <w:r>
              <w:pict>
                <v:shape id="_x0000_i1312" type="#_x0000_t75" style="width:9.75pt;height:26.25pt">
                  <v:imagedata r:id="rId207" o:title="" chromakey="white"/>
                </v:shape>
              </w:pict>
            </w:r>
          </w:p>
        </w:tc>
        <w:tc>
          <w:tcPr>
            <w:tcW w:w="0" w:type="auto"/>
          </w:tcPr>
          <w:p w:rsidR="00BD08F8" w:rsidRPr="003E4765" w:rsidRDefault="006B4827" w:rsidP="009C7664">
            <w:pPr>
              <w:pStyle w:val="30"/>
              <w:widowControl w:val="0"/>
              <w:shd w:val="clear" w:color="auto" w:fill="auto"/>
              <w:spacing w:before="0" w:after="0" w:line="360" w:lineRule="auto"/>
              <w:rPr>
                <w:sz w:val="20"/>
                <w:szCs w:val="24"/>
                <w:lang w:val="uk-UA"/>
              </w:rPr>
            </w:pPr>
            <w:r>
              <w:pict>
                <v:shape id="_x0000_i1313" type="#_x0000_t75" style="width:30.75pt;height:31.5pt">
                  <v:imagedata r:id="rId208" o:title="" chromakey="white"/>
                </v:shape>
              </w:pict>
            </w:r>
          </w:p>
        </w:tc>
      </w:tr>
    </w:tbl>
    <w:p w:rsidR="00BD08F8" w:rsidRPr="003E4765" w:rsidRDefault="00BD08F8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Збільшення діаметру циклону при постійній тангенціальній швидкості газу який поступає, приводить до зниження відцентрової сили і до зменшення ефективності очищення. Тому збільшувати розміри промислових циклонів вище певних меж недоцільно. До того ж одиночні циклони навіть великих розмірів мають порівняно малу продуктивність. У промисловості очищенню піддають гази обсяг яких складає десятки і сотні тисяч кубічних метрів в час. В цьому випадку для очищення газів створюють групові установки, що складаються з декількох циклонів. Такі установки мають загальний колектор для подачі запиленого і відведення очищеного газу, а також загальний бункер для збору пилу. Компоновка циклонів може бути прямокутною (дворядним способом по 2-8 шт.) або круговою (навколо вертикального вхідного патрубка по окружності по 10-14 шт.).</w: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Ступінь очищення в групових циклонах прийнято рахувати рівному ступеню очищення в одиночному циклоні, що входить до цієї групи. На практиці в групових циклонах ступінь очищення нижче. Це пов'язано з тим, що в одиночному циклоні вихровий потік, рухаючись по спіралі зверху вниз, упирається в дно пилозбірного бункера, після чого, зберігаючи обертальний рух, круто змінює напрям, рухаючись до центральної труби. У групових циклонах із загальним бункером герметичність окремого циклону порушується, унаслідок чого міняється гідродинаміка потоку і ступінь очищення знижується.</w:t>
      </w:r>
    </w:p>
    <w:p w:rsidR="00BD08F8" w:rsidRPr="003E4765" w:rsidRDefault="00BD08F8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</w:p>
    <w:p w:rsidR="009C7664" w:rsidRPr="003E4765" w:rsidRDefault="009C7664" w:rsidP="009C7664">
      <w:pPr>
        <w:widowControl w:val="0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br w:type="page"/>
      </w:r>
    </w:p>
    <w:p w:rsidR="00BE4914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_x0000_i1314" type="#_x0000_t75" style="width:192pt;height:174.75pt;visibility:visible">
            <v:imagedata r:id="rId209" o:title=""/>
          </v:shape>
        </w:pict>
      </w:r>
    </w:p>
    <w:p w:rsidR="00BE4914" w:rsidRPr="003E4765" w:rsidRDefault="00BE4914" w:rsidP="009C7664">
      <w:pPr>
        <w:pStyle w:val="a9"/>
        <w:widowControl w:val="0"/>
        <w:shd w:val="clear" w:color="auto" w:fill="auto"/>
        <w:spacing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 xml:space="preserve">Рисунок 2.4 — Прямокутна компоновка циклонів у </w:t>
      </w:r>
      <w:r w:rsidR="00BD08F8" w:rsidRPr="003E4765">
        <w:rPr>
          <w:sz w:val="28"/>
          <w:szCs w:val="24"/>
          <w:lang w:val="uk-UA"/>
        </w:rPr>
        <w:t>группу</w:t>
      </w:r>
    </w:p>
    <w:p w:rsidR="00BD08F8" w:rsidRPr="003E4765" w:rsidRDefault="00BD08F8" w:rsidP="009C7664">
      <w:pPr>
        <w:pStyle w:val="a9"/>
        <w:widowControl w:val="0"/>
        <w:shd w:val="clear" w:color="auto" w:fill="auto"/>
        <w:spacing w:line="360" w:lineRule="auto"/>
        <w:ind w:firstLine="709"/>
        <w:jc w:val="both"/>
        <w:rPr>
          <w:sz w:val="28"/>
          <w:szCs w:val="24"/>
          <w:lang w:val="uk-UA"/>
        </w:rPr>
      </w:pPr>
    </w:p>
    <w:p w:rsidR="00BE4914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" o:spid="_x0000_i1315" type="#_x0000_t75" style="width:90.75pt;height:147pt;visibility:visible">
            <v:imagedata r:id="rId210" o:title=""/>
          </v:shape>
        </w:pic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Рисунок 2.5 - Кругова компоновка циклонів у групу</w:t>
      </w:r>
    </w:p>
    <w:p w:rsidR="00BD08F8" w:rsidRPr="003E4765" w:rsidRDefault="00BD08F8" w:rsidP="009C7664">
      <w:pPr>
        <w:pStyle w:val="111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</w:p>
    <w:p w:rsidR="00BE4914" w:rsidRPr="003E4765" w:rsidRDefault="00BE4914" w:rsidP="009C7664">
      <w:pPr>
        <w:pStyle w:val="111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2.2 Розрахунок та вибір циклона</w:t>
      </w:r>
    </w:p>
    <w:p w:rsidR="00BD08F8" w:rsidRPr="003E4765" w:rsidRDefault="00BD08F8" w:rsidP="009C7664">
      <w:pPr>
        <w:pStyle w:val="111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Вибір типу й розміру циклона провадиться на підставі заданої витрати газів, фізико-механічних властивостей пилу, необхідної ефективності очистки, габаритів установки, експлуатаційній надійності та вартості очистки.</w: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Для розрахунків конструкції циклонів необхідні наступні вихідні дані:</w:t>
      </w:r>
    </w:p>
    <w:p w:rsidR="00BE4914" w:rsidRPr="003E4765" w:rsidRDefault="00BE4914" w:rsidP="009C7664">
      <w:pPr>
        <w:pStyle w:val="11"/>
        <w:widowControl w:val="0"/>
        <w:numPr>
          <w:ilvl w:val="0"/>
          <w:numId w:val="10"/>
        </w:numPr>
        <w:shd w:val="clear" w:color="auto" w:fill="auto"/>
        <w:tabs>
          <w:tab w:val="left" w:pos="844"/>
        </w:tabs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кількість газу, що очищається, Q , м3/с;</w:t>
      </w:r>
    </w:p>
    <w:p w:rsidR="00BE4914" w:rsidRPr="003E4765" w:rsidRDefault="00BE4914" w:rsidP="009C7664">
      <w:pPr>
        <w:pStyle w:val="11"/>
        <w:widowControl w:val="0"/>
        <w:numPr>
          <w:ilvl w:val="0"/>
          <w:numId w:val="10"/>
        </w:numPr>
        <w:shd w:val="clear" w:color="auto" w:fill="auto"/>
        <w:tabs>
          <w:tab w:val="left" w:pos="844"/>
        </w:tabs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густина газу при робочих умовах ρ , кг/м3;</w:t>
      </w:r>
    </w:p>
    <w:p w:rsidR="00BE4914" w:rsidRPr="003E4765" w:rsidRDefault="00BE4914" w:rsidP="009C7664">
      <w:pPr>
        <w:pStyle w:val="11"/>
        <w:widowControl w:val="0"/>
        <w:numPr>
          <w:ilvl w:val="0"/>
          <w:numId w:val="10"/>
        </w:numPr>
        <w:shd w:val="clear" w:color="auto" w:fill="auto"/>
        <w:tabs>
          <w:tab w:val="left" w:pos="839"/>
        </w:tabs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в'язкість газу при робочій температурі µ, Па-с;</w:t>
      </w:r>
    </w:p>
    <w:p w:rsidR="00BE4914" w:rsidRPr="003E4765" w:rsidRDefault="00BE4914" w:rsidP="009C7664">
      <w:pPr>
        <w:pStyle w:val="11"/>
        <w:widowControl w:val="0"/>
        <w:numPr>
          <w:ilvl w:val="0"/>
          <w:numId w:val="10"/>
        </w:numPr>
        <w:shd w:val="clear" w:color="auto" w:fill="auto"/>
        <w:tabs>
          <w:tab w:val="left" w:pos="844"/>
        </w:tabs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дисперсний состав пилу, що задається двома параметрами:</w: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rStyle w:val="2"/>
          <w:i w:val="0"/>
          <w:sz w:val="28"/>
          <w:szCs w:val="24"/>
          <w:lang w:val="uk-UA"/>
        </w:rPr>
        <w:t>dт</w:t>
      </w:r>
      <w:r w:rsidRPr="003E4765">
        <w:rPr>
          <w:sz w:val="28"/>
          <w:szCs w:val="24"/>
          <w:lang w:val="uk-UA"/>
        </w:rPr>
        <w:t xml:space="preserve"> - медіанний діаметр, при якому маса всіх часток пилу менше або крупніше</w:t>
      </w:r>
      <w:r w:rsidRPr="003E4765">
        <w:rPr>
          <w:rStyle w:val="2"/>
          <w:i w:val="0"/>
          <w:sz w:val="28"/>
          <w:szCs w:val="24"/>
          <w:lang w:val="uk-UA"/>
        </w:rPr>
        <w:t xml:space="preserve"> dт</w:t>
      </w:r>
      <w:r w:rsidRPr="003E4765">
        <w:rPr>
          <w:sz w:val="28"/>
          <w:szCs w:val="24"/>
          <w:lang w:val="uk-UA"/>
        </w:rPr>
        <w:t xml:space="preserve"> становить 50%; lgσч - стандартне відхилення величини</w:t>
      </w:r>
      <w:r w:rsidRPr="003E4765">
        <w:rPr>
          <w:rStyle w:val="2"/>
          <w:i w:val="0"/>
          <w:sz w:val="28"/>
          <w:szCs w:val="24"/>
          <w:lang w:val="uk-UA"/>
        </w:rPr>
        <w:t xml:space="preserve"> lgd;</w:t>
      </w:r>
    </w:p>
    <w:p w:rsidR="00BE4914" w:rsidRPr="003E4765" w:rsidRDefault="00BE4914" w:rsidP="009C7664">
      <w:pPr>
        <w:pStyle w:val="120"/>
        <w:widowControl w:val="0"/>
        <w:numPr>
          <w:ilvl w:val="0"/>
          <w:numId w:val="11"/>
        </w:numPr>
        <w:shd w:val="clear" w:color="auto" w:fill="auto"/>
        <w:tabs>
          <w:tab w:val="left" w:pos="824"/>
        </w:tabs>
        <w:spacing w:after="0" w:line="360" w:lineRule="auto"/>
        <w:ind w:firstLine="709"/>
        <w:jc w:val="both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вхідна концентрація пилу Свх , г/м3;</w:t>
      </w:r>
    </w:p>
    <w:p w:rsidR="00BE4914" w:rsidRPr="003E4765" w:rsidRDefault="00BE4914" w:rsidP="009C7664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824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щільність часток пилу ρч , кг/м3;</w:t>
      </w:r>
    </w:p>
    <w:p w:rsidR="00BE4914" w:rsidRPr="003E4765" w:rsidRDefault="00BE4914" w:rsidP="009C7664">
      <w:pPr>
        <w:pStyle w:val="20"/>
        <w:widowControl w:val="0"/>
        <w:numPr>
          <w:ilvl w:val="0"/>
          <w:numId w:val="11"/>
        </w:numPr>
        <w:shd w:val="clear" w:color="auto" w:fill="auto"/>
        <w:tabs>
          <w:tab w:val="left" w:pos="824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необхідна ефективність очищення газу η, %.</w:t>
      </w:r>
    </w:p>
    <w:p w:rsidR="00BD08F8" w:rsidRPr="003E4765" w:rsidRDefault="00BE4914" w:rsidP="009C7664">
      <w:pPr>
        <w:pStyle w:val="20"/>
        <w:widowControl w:val="0"/>
        <w:shd w:val="clear" w:color="auto" w:fill="auto"/>
        <w:tabs>
          <w:tab w:val="left" w:leader="underscore" w:pos="8874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Конструкцію циклона розраховують методом послідовних наближень у наступному порядку. 1. Вибравши тип циклона, по табл. 2.3 визначають оптим</w:t>
      </w:r>
      <w:r w:rsidR="00BD08F8" w:rsidRPr="003E4765">
        <w:rPr>
          <w:color w:val="auto"/>
          <w:sz w:val="28"/>
          <w:szCs w:val="24"/>
          <w:lang w:val="uk-UA"/>
        </w:rPr>
        <w:t>альну швидкість газу в апараті.</w:t>
      </w:r>
    </w:p>
    <w:p w:rsidR="00BD08F8" w:rsidRPr="003E4765" w:rsidRDefault="00BD08F8" w:rsidP="009C7664">
      <w:pPr>
        <w:pStyle w:val="20"/>
        <w:widowControl w:val="0"/>
        <w:shd w:val="clear" w:color="auto" w:fill="auto"/>
        <w:tabs>
          <w:tab w:val="left" w:leader="underscore" w:pos="8874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tabs>
          <w:tab w:val="left" w:leader="underscore" w:pos="8874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Таблиця 2.3 - Параметри, що в</w:t>
      </w:r>
      <w:r w:rsidR="00BD08F8" w:rsidRPr="003E4765">
        <w:rPr>
          <w:color w:val="auto"/>
          <w:sz w:val="28"/>
          <w:szCs w:val="24"/>
          <w:lang w:val="uk-UA"/>
        </w:rPr>
        <w:t>изначають ефективність циклонів</w:t>
      </w:r>
    </w:p>
    <w:tbl>
      <w:tblPr>
        <w:tblStyle w:val="a5"/>
        <w:tblW w:w="0" w:type="auto"/>
        <w:jc w:val="center"/>
        <w:tblLook w:val="0000" w:firstRow="0" w:lastRow="0" w:firstColumn="0" w:lastColumn="0" w:noHBand="0" w:noVBand="0"/>
      </w:tblPr>
      <w:tblGrid>
        <w:gridCol w:w="1041"/>
        <w:gridCol w:w="772"/>
        <w:gridCol w:w="914"/>
        <w:gridCol w:w="772"/>
        <w:gridCol w:w="772"/>
        <w:gridCol w:w="1242"/>
        <w:gridCol w:w="1105"/>
        <w:gridCol w:w="1283"/>
      </w:tblGrid>
      <w:tr w:rsidR="00BE4914" w:rsidRPr="003E4765">
        <w:trPr>
          <w:jc w:val="center"/>
        </w:trPr>
        <w:tc>
          <w:tcPr>
            <w:tcW w:w="0" w:type="auto"/>
            <w:vMerge w:val="restart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Параметр</w:t>
            </w:r>
          </w:p>
        </w:tc>
        <w:tc>
          <w:tcPr>
            <w:tcW w:w="0" w:type="auto"/>
            <w:gridSpan w:val="7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Тип циклона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  <w:vMerge/>
          </w:tcPr>
          <w:p w:rsidR="00BE4914" w:rsidRPr="003E4765" w:rsidRDefault="00BE4914" w:rsidP="009C7664">
            <w:pPr>
              <w:framePr w:wrap="notBeside" w:vAnchor="text" w:hAnchor="text" w:xAlign="center" w:y="1"/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ЦН-24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ЦН-15У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ЦН-15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ЦН-11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СДК-ЦН-33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СК-ЦН-34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СК-ЦН-34М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d</w:t>
            </w:r>
            <w:r w:rsidR="006B4827">
              <w:pict>
                <v:shape id="_x0000_i1316" type="#_x0000_t75" style="width:8.25pt;height:17.25pt">
                  <v:imagedata r:id="rId211" o:title="" chromakey="white"/>
                </v:shape>
              </w:pict>
            </w:r>
            <w:r w:rsidRPr="003E4765">
              <w:rPr>
                <w:color w:val="auto"/>
                <w:sz w:val="20"/>
                <w:szCs w:val="24"/>
                <w:lang w:val="uk-UA"/>
              </w:rPr>
              <w:t>, мкм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8,50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6,00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4,50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3,65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2,31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1,95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1,13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framePr w:wrap="notBeside" w:vAnchor="text" w:hAnchor="text" w:xAlign="center" w:y="1"/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lgση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0,308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0,283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0,352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0,352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0,364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0,308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0,340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8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ωопт,м/с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4,5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3,5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3,5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3,5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2,0</w:t>
            </w:r>
          </w:p>
        </w:tc>
      </w:tr>
    </w:tbl>
    <w:p w:rsidR="00BE4914" w:rsidRPr="003E4765" w:rsidRDefault="00BE4914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E4914" w:rsidRPr="003E4765" w:rsidRDefault="00BE4914" w:rsidP="009C7664">
      <w:pPr>
        <w:pStyle w:val="ab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2. Визначаємо діаметр циклона, м:</w: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E4914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317" type="#_x0000_t75" style="width:84pt;height:51.75pt">
            <v:imagedata r:id="rId212" o:title="" chromakey="white"/>
          </v:shape>
        </w:pic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Отримане значення Dокругляємо до найближчого типового значення внутрішнього діаметра циклона. Для циклонів прийнятий наступний ряд внутрішніх діаметрів, мм: 200, 300, 400, 500. 600, 700, 800, 900, 1000, 1200, 1400, 1600, 2800, 2000, 2400 й 3000.</w:t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Якщо розрахунковий діаметр циклона перевищує його максимальне припустиме значення, то необхідно застосовувати два або більш паралельно встановлені циклони.</w:t>
      </w:r>
    </w:p>
    <w:p w:rsidR="009C7664" w:rsidRPr="003E4765" w:rsidRDefault="009C7664" w:rsidP="009C7664">
      <w:pPr>
        <w:widowControl w:val="0"/>
        <w:rPr>
          <w:rFonts w:ascii="Times New Roman" w:hAnsi="Times New Roman"/>
          <w:sz w:val="28"/>
          <w:szCs w:val="24"/>
          <w:lang w:val="uk-UA" w:eastAsia="ru-RU"/>
        </w:rPr>
      </w:pPr>
      <w:r w:rsidRPr="003E4765">
        <w:rPr>
          <w:sz w:val="28"/>
          <w:szCs w:val="24"/>
          <w:lang w:val="uk-UA"/>
        </w:rPr>
        <w:br w:type="page"/>
      </w:r>
    </w:p>
    <w:p w:rsidR="00BE4914" w:rsidRPr="003E4765" w:rsidRDefault="006B4827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>
        <w:pict>
          <v:shape id="_x0000_i1318" type="#_x0000_t75" style="width:102.75pt;height:49.5pt">
            <v:imagedata r:id="rId213" o:title="" chromakey="white"/>
          </v:shape>
        </w:pic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де n - кількість циклонів.</w:t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3. По обраному діаметру циклона знаходять</w:t>
      </w:r>
      <w:r w:rsidRPr="003E4765">
        <w:rPr>
          <w:rStyle w:val="71"/>
          <w:b w:val="0"/>
          <w:smallCaps w:val="0"/>
          <w:color w:val="auto"/>
          <w:sz w:val="28"/>
          <w:szCs w:val="24"/>
          <w:lang w:val="uk-UA"/>
        </w:rPr>
        <w:t xml:space="preserve"> дійсну</w:t>
      </w:r>
      <w:r w:rsidRPr="003E4765">
        <w:rPr>
          <w:color w:val="auto"/>
          <w:sz w:val="28"/>
          <w:szCs w:val="24"/>
          <w:lang w:val="uk-UA"/>
        </w:rPr>
        <w:t xml:space="preserve"> швидкість газу в циклоні, м/с, по формулі: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>
        <w:pict>
          <v:shape id="_x0000_i1319" type="#_x0000_t75" style="width:82.5pt;height:31.5pt">
            <v:imagedata r:id="rId214" o:title="" chromakey="white"/>
          </v:shape>
        </w:pic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Швидкість газу в циклоні не повинна відхилятися більш ніж на 15% від оптимальної швидкості.</w:t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4. Визначають коефіцієнт гідравлічного опору циклона або групи циклонів по формулі: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>
        <w:pict>
          <v:shape id="_x0000_i1320" type="#_x0000_t75" style="width:111pt;height:16.5pt">
            <v:imagedata r:id="rId215" o:title="" chromakey="white"/>
          </v:shape>
        </w:pic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де К1 - поправочний коефіцієнт, що залежить від діаметра циклона (табл. 2.4)</w:t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К2 - поправочний коефіцієнт, що враховує запиленість газу (табл. 2.5)</w:t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ξ500 - коефіцієнт гідравлічного опору одиночного циклона діаметром 500 мм, що обирається по табл.</w:t>
      </w:r>
      <w:bookmarkStart w:id="0" w:name="bookmark2"/>
      <w:r w:rsidR="009C7664" w:rsidRPr="003E4765">
        <w:rPr>
          <w:color w:val="auto"/>
          <w:sz w:val="28"/>
          <w:szCs w:val="24"/>
          <w:lang w:val="uk-UA"/>
        </w:rPr>
        <w:t xml:space="preserve"> </w:t>
      </w:r>
      <w:r w:rsidRPr="003E4765">
        <w:rPr>
          <w:sz w:val="28"/>
          <w:szCs w:val="24"/>
          <w:lang w:val="uk-UA"/>
        </w:rPr>
        <w:t>2.6;</w:t>
      </w:r>
      <w:bookmarkEnd w:id="0"/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rStyle w:val="2"/>
          <w:i w:val="0"/>
          <w:color w:val="auto"/>
          <w:sz w:val="28"/>
          <w:szCs w:val="24"/>
          <w:lang w:val="uk-UA"/>
        </w:rPr>
        <w:t>К3</w:t>
      </w:r>
      <w:r w:rsidRPr="003E4765">
        <w:rPr>
          <w:color w:val="auto"/>
          <w:sz w:val="28"/>
          <w:szCs w:val="24"/>
          <w:lang w:val="uk-UA"/>
        </w:rPr>
        <w:t xml:space="preserve"> - коефіцієнт, що враховує додаткові втрати тиску, пов'язані з компонуванням циклонів у групу (табл. 2.7),</w:t>
      </w:r>
      <w:r w:rsidR="009C7664" w:rsidRPr="003E4765">
        <w:rPr>
          <w:color w:val="auto"/>
          <w:sz w:val="28"/>
          <w:szCs w:val="24"/>
          <w:lang w:val="uk-UA"/>
        </w:rPr>
        <w:t xml:space="preserve"> для одиночних циклонів К3 = 0.</w:t>
      </w:r>
    </w:p>
    <w:p w:rsidR="009C7664" w:rsidRPr="003E4765" w:rsidRDefault="009C766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9C7664" w:rsidRPr="003E4765" w:rsidRDefault="009C7664" w:rsidP="009C7664">
      <w:pPr>
        <w:widowControl w:val="0"/>
        <w:rPr>
          <w:rFonts w:ascii="Times New Roman" w:hAnsi="Times New Roman"/>
          <w:sz w:val="28"/>
          <w:szCs w:val="24"/>
          <w:lang w:val="uk-UA" w:eastAsia="ru-RU"/>
        </w:rPr>
      </w:pPr>
      <w:r w:rsidRPr="003E4765">
        <w:rPr>
          <w:sz w:val="28"/>
          <w:szCs w:val="24"/>
          <w:lang w:val="uk-UA"/>
        </w:rPr>
        <w:br w:type="page"/>
      </w:r>
    </w:p>
    <w:p w:rsidR="00BE4914" w:rsidRPr="003E4765" w:rsidRDefault="00BE4914" w:rsidP="009C7664">
      <w:pPr>
        <w:pStyle w:val="ab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Таблиця 2.4 - Поправочний коефіцієнт</w:t>
      </w:r>
      <w:r w:rsidRPr="003E4765">
        <w:rPr>
          <w:rStyle w:val="131"/>
          <w:i w:val="0"/>
          <w:spacing w:val="0"/>
          <w:sz w:val="28"/>
          <w:szCs w:val="24"/>
          <w:lang w:val="uk-UA"/>
        </w:rPr>
        <w:t xml:space="preserve"> К{</w:t>
      </w:r>
      <w:r w:rsidRPr="003E4765">
        <w:rPr>
          <w:sz w:val="28"/>
          <w:szCs w:val="24"/>
          <w:lang w:val="uk-UA"/>
        </w:rPr>
        <w:t xml:space="preserve"> залежний від діаметра циклона</w:t>
      </w:r>
    </w:p>
    <w:tbl>
      <w:tblPr>
        <w:tblStyle w:val="a5"/>
        <w:tblW w:w="0" w:type="auto"/>
        <w:jc w:val="center"/>
        <w:tblLook w:val="0000" w:firstRow="0" w:lastRow="0" w:firstColumn="0" w:lastColumn="0" w:noHBand="0" w:noVBand="0"/>
      </w:tblPr>
      <w:tblGrid>
        <w:gridCol w:w="714"/>
        <w:gridCol w:w="772"/>
        <w:gridCol w:w="2236"/>
        <w:gridCol w:w="3408"/>
      </w:tblGrid>
      <w:tr w:rsidR="00BE4914" w:rsidRPr="003E4765">
        <w:trPr>
          <w:jc w:val="center"/>
        </w:trPr>
        <w:tc>
          <w:tcPr>
            <w:tcW w:w="0" w:type="auto"/>
            <w:vMerge w:val="restart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D, мм</w:t>
            </w:r>
          </w:p>
        </w:tc>
        <w:tc>
          <w:tcPr>
            <w:tcW w:w="0" w:type="auto"/>
            <w:gridSpan w:val="3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Тип циклона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  <w:vMerge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ЦН-11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ЦН-15; ЦН-24; ЦН-15У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СКД-ЦН-33; СК-ЦН-34; СК-ЦН-34М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0,94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0,85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1,0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1,0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300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0,96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1,0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450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0,99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1,0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500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1,0</w:t>
            </w:r>
          </w:p>
        </w:tc>
      </w:tr>
    </w:tbl>
    <w:p w:rsidR="00BE4914" w:rsidRPr="003E4765" w:rsidRDefault="00BE4914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E4914" w:rsidRPr="003E4765" w:rsidRDefault="00BE4914" w:rsidP="009C7664">
      <w:pPr>
        <w:pStyle w:val="ab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Таблиця 2.5 - Поправочний коефіцієнт К2 , що враховує запиленість газу (D=500 мм)</w:t>
      </w:r>
    </w:p>
    <w:tbl>
      <w:tblPr>
        <w:tblStyle w:val="a5"/>
        <w:tblW w:w="0" w:type="auto"/>
        <w:jc w:val="center"/>
        <w:tblLook w:val="0000" w:firstRow="0" w:lastRow="0" w:firstColumn="0" w:lastColumn="0" w:noHBand="0" w:noVBand="0"/>
      </w:tblPr>
      <w:tblGrid>
        <w:gridCol w:w="1310"/>
        <w:gridCol w:w="316"/>
        <w:gridCol w:w="566"/>
        <w:gridCol w:w="666"/>
        <w:gridCol w:w="566"/>
        <w:gridCol w:w="666"/>
        <w:gridCol w:w="566"/>
        <w:gridCol w:w="666"/>
      </w:tblGrid>
      <w:tr w:rsidR="00BE4914" w:rsidRPr="003E4765">
        <w:trPr>
          <w:jc w:val="center"/>
        </w:trPr>
        <w:tc>
          <w:tcPr>
            <w:tcW w:w="0" w:type="auto"/>
            <w:vMerge w:val="restart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Тип циклона</w:t>
            </w:r>
          </w:p>
        </w:tc>
        <w:tc>
          <w:tcPr>
            <w:tcW w:w="0" w:type="auto"/>
            <w:gridSpan w:val="7"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Style w:val="140"/>
                <w:sz w:val="20"/>
                <w:szCs w:val="24"/>
                <w:lang w:val="uk-UA"/>
              </w:rPr>
              <w:t>Запиленість,</w:t>
            </w: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 Свх , г/м '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  <w:vMerge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40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80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120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150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ЦН-11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0,96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0,94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0,92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0,87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0,5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ЦН-15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0,92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0,87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0,86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ЦН-15У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0,92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0,89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0,88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0,87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ЦН-24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0,92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0,87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0,86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СКД-ЦН-33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0,81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0,785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0,78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0,77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0,76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0,745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СК-ЦН-34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0,947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0,915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0,90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СК-ЦН-34М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0,99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0,95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50"/>
              <w:widowControl w:val="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60"/>
              <w:widowControl w:val="0"/>
              <w:shd w:val="clear" w:color="auto" w:fill="auto"/>
              <w:spacing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-</w:t>
            </w:r>
          </w:p>
        </w:tc>
      </w:tr>
    </w:tbl>
    <w:p w:rsidR="00BE4914" w:rsidRPr="003E4765" w:rsidRDefault="00BE4914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E4914" w:rsidRPr="003E4765" w:rsidRDefault="00BE4914" w:rsidP="009C7664">
      <w:pPr>
        <w:pStyle w:val="ab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Таблиця 2.7 - Поправочний коефіцієнт</w:t>
      </w:r>
      <w:r w:rsidRPr="003E4765">
        <w:rPr>
          <w:rStyle w:val="131"/>
          <w:i w:val="0"/>
          <w:spacing w:val="0"/>
          <w:sz w:val="28"/>
          <w:szCs w:val="24"/>
          <w:lang w:val="uk-UA"/>
        </w:rPr>
        <w:t xml:space="preserve"> К3,</w:t>
      </w:r>
      <w:r w:rsidRPr="003E4765">
        <w:rPr>
          <w:sz w:val="28"/>
          <w:szCs w:val="24"/>
          <w:lang w:val="uk-UA"/>
        </w:rPr>
        <w:t>, що враховує компоновку циклонів у групі</w:t>
      </w:r>
    </w:p>
    <w:tbl>
      <w:tblPr>
        <w:tblStyle w:val="a5"/>
        <w:tblW w:w="9072" w:type="dxa"/>
        <w:jc w:val="center"/>
        <w:tblLook w:val="0000" w:firstRow="0" w:lastRow="0" w:firstColumn="0" w:lastColumn="0" w:noHBand="0" w:noVBand="0"/>
      </w:tblPr>
      <w:tblGrid>
        <w:gridCol w:w="8622"/>
        <w:gridCol w:w="450"/>
      </w:tblGrid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Характер компоновки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30"/>
              <w:widowControl w:val="0"/>
              <w:shd w:val="clear" w:color="auto" w:fill="auto"/>
              <w:spacing w:before="0" w:after="0" w:line="360" w:lineRule="auto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К3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Кругове компонування, нижнє організоване підведення газу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60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Прямокутна компоновка, організоване підведення газу, елементи циклона розташовані в одній площині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35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Відвід із загальної камери чистого газу. Те ж, але відвід газу із циклонних елементів завиткою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28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Прямокутне компонування, вільне підведення потоку газу в загальну камеру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1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sz w:val="20"/>
                <w:szCs w:val="24"/>
                <w:lang w:val="uk-UA"/>
              </w:rPr>
            </w:pPr>
            <w:r w:rsidRPr="003E4765">
              <w:rPr>
                <w:sz w:val="20"/>
                <w:szCs w:val="24"/>
                <w:lang w:val="uk-UA"/>
              </w:rPr>
              <w:t>60</w:t>
            </w:r>
          </w:p>
        </w:tc>
      </w:tr>
    </w:tbl>
    <w:p w:rsidR="00BE4914" w:rsidRPr="003E4765" w:rsidRDefault="00BE4914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5. Визначають гідравлічний опір циклона, Па:</w:t>
      </w:r>
    </w:p>
    <w:p w:rsidR="00BD08F8" w:rsidRPr="003E4765" w:rsidRDefault="00BD08F8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</w:p>
    <w:p w:rsidR="00BE4914" w:rsidRPr="003E4765" w:rsidRDefault="006B4827" w:rsidP="009C7664">
      <w:pPr>
        <w:pStyle w:val="430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r>
        <w:pict>
          <v:shape id="_x0000_i1321" type="#_x0000_t75" style="width:88.5pt;height:57.75pt">
            <v:imagedata r:id="rId216" o:title="" chromakey="white"/>
          </v:shape>
        </w:pict>
      </w:r>
    </w:p>
    <w:p w:rsidR="009C7664" w:rsidRPr="003E4765" w:rsidRDefault="009C7664">
      <w:pPr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br w:type="page"/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6. Визначають діаметр часток, що вловлюються на 50%, мкм:</w:t>
      </w:r>
    </w:p>
    <w:p w:rsidR="00BD08F8" w:rsidRPr="003E4765" w:rsidRDefault="00BD08F8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</w:p>
    <w:p w:rsidR="00BE4914" w:rsidRPr="003E4765" w:rsidRDefault="006B4827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>
        <w:pict>
          <v:shape id="_x0000_i1322" type="#_x0000_t75" style="width:166.5pt;height:49.5pt">
            <v:imagedata r:id="rId217" o:title="" chromakey="white"/>
          </v:shape>
        </w:pict>
      </w:r>
    </w:p>
    <w:p w:rsidR="00BD08F8" w:rsidRPr="003E4765" w:rsidRDefault="00BD08F8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</w:p>
    <w:p w:rsidR="00126F85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 xml:space="preserve">де - </w:t>
      </w:r>
      <w:r w:rsidR="006B4827">
        <w:pict>
          <v:shape id="_x0000_i1323" type="#_x0000_t75" style="width:20.25pt;height:17.25pt">
            <v:imagedata r:id="rId218" o:title="" chromakey="white"/>
          </v:shape>
        </w:pict>
      </w:r>
      <w:r w:rsidRPr="003E4765">
        <w:rPr>
          <w:sz w:val="28"/>
          <w:szCs w:val="24"/>
          <w:lang w:val="uk-UA"/>
        </w:rPr>
        <w:t xml:space="preserve">діаметр часток, що уловлюються на 50% в стандартних умовах (табл. 2.3). Значення </w:t>
      </w:r>
      <w:r w:rsidR="006B4827">
        <w:pict>
          <v:shape id="_x0000_i1324" type="#_x0000_t75" style="width:20.25pt;height:17.25pt">
            <v:imagedata r:id="rId218" o:title="" chromakey="white"/>
          </v:shape>
        </w:pict>
      </w:r>
      <w:r w:rsidRPr="003E4765">
        <w:rPr>
          <w:sz w:val="28"/>
          <w:szCs w:val="24"/>
          <w:lang w:val="uk-UA"/>
        </w:rPr>
        <w:t xml:space="preserve">відповідає наступним умовам роботи циклона: </w:t>
      </w:r>
    </w:p>
    <w:p w:rsidR="00126F85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діаметр циклона</w:t>
      </w:r>
      <w:r w:rsidR="00126F85" w:rsidRPr="003E4765">
        <w:rPr>
          <w:sz w:val="28"/>
          <w:szCs w:val="24"/>
          <w:lang w:val="uk-UA"/>
        </w:rPr>
        <w:t xml:space="preserve"> </w:t>
      </w:r>
      <w:r w:rsidR="006B4827">
        <w:pict>
          <v:shape id="_x0000_i1325" type="#_x0000_t75" style="width:17.25pt;height:16.5pt">
            <v:imagedata r:id="rId219" o:title="" chromakey="white"/>
          </v:shape>
        </w:pict>
      </w:r>
      <w:r w:rsidRPr="003E4765">
        <w:rPr>
          <w:rStyle w:val="710"/>
          <w:i w:val="0"/>
          <w:sz w:val="28"/>
          <w:szCs w:val="24"/>
          <w:lang w:val="uk-UA"/>
        </w:rPr>
        <w:t xml:space="preserve"> =</w:t>
      </w:r>
      <w:r w:rsidRPr="003E4765">
        <w:rPr>
          <w:rStyle w:val="13pt"/>
          <w:sz w:val="28"/>
          <w:szCs w:val="24"/>
          <w:lang w:val="uk-UA"/>
        </w:rPr>
        <w:t xml:space="preserve"> 0</w:t>
      </w:r>
      <w:r w:rsidRPr="003E4765">
        <w:rPr>
          <w:sz w:val="28"/>
          <w:szCs w:val="24"/>
          <w:lang w:val="uk-UA"/>
        </w:rPr>
        <w:t>,6 м;</w: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>середня швидкість газу в циклоні ωТ =3,5 м/с;</w:t>
      </w:r>
    </w:p>
    <w:p w:rsidR="00BE4914" w:rsidRPr="003E4765" w:rsidRDefault="00BE4914" w:rsidP="009C7664">
      <w:pPr>
        <w:pStyle w:val="11"/>
        <w:widowControl w:val="0"/>
        <w:shd w:val="clear" w:color="auto" w:fill="auto"/>
        <w:spacing w:line="360" w:lineRule="auto"/>
        <w:ind w:firstLine="709"/>
        <w:rPr>
          <w:sz w:val="28"/>
          <w:szCs w:val="24"/>
          <w:lang w:val="uk-UA"/>
        </w:rPr>
      </w:pPr>
      <w:r w:rsidRPr="003E4765">
        <w:rPr>
          <w:sz w:val="28"/>
          <w:szCs w:val="24"/>
          <w:lang w:val="uk-UA"/>
        </w:rPr>
        <w:t xml:space="preserve">щільність часток </w:t>
      </w:r>
      <w:r w:rsidR="006B4827">
        <w:pict>
          <v:shape id="_x0000_i1326" type="#_x0000_t75" style="width:15pt;height:16.5pt">
            <v:imagedata r:id="rId220" o:title="" chromakey="white"/>
          </v:shape>
        </w:pict>
      </w:r>
      <w:r w:rsidRPr="003E4765">
        <w:rPr>
          <w:sz w:val="28"/>
          <w:szCs w:val="24"/>
          <w:lang w:val="uk-UA"/>
        </w:rPr>
        <w:t xml:space="preserve"> = 1930 кг/м3:</w:t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 xml:space="preserve">динамічна в'язкість </w:t>
      </w:r>
      <w:r w:rsidR="006B4827">
        <w:pict>
          <v:shape id="_x0000_i1327" type="#_x0000_t75" style="width:14.25pt;height:17.25pt">
            <v:imagedata r:id="rId221" o:title="" chromakey="white"/>
          </v:shape>
        </w:pict>
      </w:r>
      <w:r w:rsidRPr="003E4765">
        <w:rPr>
          <w:color w:val="auto"/>
          <w:sz w:val="28"/>
          <w:szCs w:val="24"/>
          <w:lang w:val="uk-UA"/>
        </w:rPr>
        <w:t>= 22,2 • 10-6 Па·с.</w:t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7. Розраховують параметр х по формулі: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widowControl w:val="0"/>
        <w:tabs>
          <w:tab w:val="left" w:pos="5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328" type="#_x0000_t75" style="width:118.5pt;height:69pt">
            <v:imagedata r:id="rId222" o:title="" chromakey="white"/>
          </v:shape>
        </w:pic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126F85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де lg</w:t>
      </w:r>
      <w:r w:rsidR="006B4827">
        <w:pict>
          <v:shape id="_x0000_i1329" type="#_x0000_t75" style="width:14.25pt;height:18pt">
            <v:imagedata r:id="rId223" o:title="" chromakey="white"/>
          </v:shape>
        </w:pict>
      </w:r>
      <w:r w:rsidRPr="003E4765">
        <w:rPr>
          <w:color w:val="auto"/>
          <w:sz w:val="28"/>
          <w:szCs w:val="24"/>
          <w:lang w:val="uk-UA"/>
        </w:rPr>
        <w:t xml:space="preserve"> — стандартне відхилення величини lgd обирається по табл. 2.3. Визначають функцію розподілу Ф(x) по таблиці 2.8.</w:t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Таблиця 2.8 - Значення нормальної функції розподілу Ф (x)</w:t>
      </w:r>
    </w:p>
    <w:tbl>
      <w:tblPr>
        <w:tblStyle w:val="a5"/>
        <w:tblW w:w="0" w:type="auto"/>
        <w:jc w:val="center"/>
        <w:tblLook w:val="0000" w:firstRow="0" w:lastRow="0" w:firstColumn="0" w:lastColumn="0" w:noHBand="0" w:noVBand="0"/>
      </w:tblPr>
      <w:tblGrid>
        <w:gridCol w:w="633"/>
        <w:gridCol w:w="766"/>
        <w:gridCol w:w="633"/>
        <w:gridCol w:w="766"/>
        <w:gridCol w:w="566"/>
        <w:gridCol w:w="766"/>
      </w:tblGrid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180"/>
              <w:widowControl w:val="0"/>
              <w:shd w:val="clear" w:color="auto" w:fill="auto"/>
              <w:spacing w:line="360" w:lineRule="auto"/>
              <w:rPr>
                <w:rFonts w:ascii="Times New Roman" w:hAnsi="Times New Roman" w:cs="Times New Roman"/>
                <w:spacing w:val="0"/>
                <w:sz w:val="20"/>
                <w:lang w:val="uk-UA"/>
              </w:rPr>
            </w:pPr>
            <w:r w:rsidRPr="003E4765">
              <w:rPr>
                <w:rFonts w:ascii="Times New Roman" w:hAnsi="Times New Roman" w:cs="Times New Roman"/>
                <w:spacing w:val="0"/>
                <w:sz w:val="20"/>
                <w:lang w:val="uk-UA"/>
              </w:rPr>
              <w:t>x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rStyle w:val="1pt"/>
                <w:color w:val="auto"/>
                <w:spacing w:val="0"/>
                <w:sz w:val="20"/>
                <w:szCs w:val="24"/>
                <w:lang w:val="uk-UA"/>
              </w:rPr>
              <w:t>Ф(х)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80"/>
              <w:widowControl w:val="0"/>
              <w:shd w:val="clear" w:color="auto" w:fill="auto"/>
              <w:spacing w:line="360" w:lineRule="auto"/>
              <w:rPr>
                <w:rFonts w:ascii="Times New Roman" w:hAnsi="Times New Roman" w:cs="Times New Roman"/>
                <w:spacing w:val="0"/>
                <w:sz w:val="20"/>
                <w:lang w:val="uk-UA"/>
              </w:rPr>
            </w:pPr>
            <w:r w:rsidRPr="003E4765">
              <w:rPr>
                <w:rFonts w:ascii="Times New Roman" w:hAnsi="Times New Roman" w:cs="Times New Roman"/>
                <w:spacing w:val="0"/>
                <w:sz w:val="20"/>
                <w:lang w:val="uk-UA"/>
              </w:rPr>
              <w:t>x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rStyle w:val="1pt"/>
                <w:color w:val="auto"/>
                <w:spacing w:val="0"/>
                <w:sz w:val="20"/>
                <w:szCs w:val="24"/>
                <w:lang w:val="uk-UA"/>
              </w:rPr>
              <w:t>Ф(х)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x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180"/>
              <w:widowControl w:val="0"/>
              <w:shd w:val="clear" w:color="auto" w:fill="auto"/>
              <w:spacing w:line="360" w:lineRule="auto"/>
              <w:rPr>
                <w:rFonts w:ascii="Times New Roman" w:hAnsi="Times New Roman" w:cs="Times New Roman"/>
                <w:spacing w:val="0"/>
                <w:sz w:val="20"/>
                <w:lang w:val="uk-UA"/>
              </w:rPr>
            </w:pPr>
            <w:r w:rsidRPr="003E4765">
              <w:rPr>
                <w:rFonts w:ascii="Times New Roman" w:hAnsi="Times New Roman" w:cs="Times New Roman"/>
                <w:spacing w:val="0"/>
                <w:sz w:val="20"/>
                <w:lang w:val="uk-UA"/>
              </w:rPr>
              <w:t>Ф(х)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-2,70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0,0035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-0,90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0,1841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0,8159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-2,60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0,0047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-0,80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0,2119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0,8413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-2,50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0,0062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-0,70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0,2420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1,10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0,8643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-2,40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0,0082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-0,60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0.2743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1,20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0,8849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-2,30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0,0107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-0,50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0,3085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1,30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0,9032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-2,20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0,0139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-0,40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0,3446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1,40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0,9192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-2,10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0,0179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-0,30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0,3821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0,9332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-2,00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0,0228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-0,20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0,4207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1,60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0,9452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-1,90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0,0288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-0,10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0,4602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1,70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0,9554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-1,80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0,0359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0,5000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1,80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0,9641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-1,70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0,0446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0,10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0,5398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1,90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0,9713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-1,60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0,0548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0,20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0,5793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0,9772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-1,50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0,0668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0,6179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2,10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0,9821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-1.40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0,0808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0,40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0,6554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2,20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0,9861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-1,30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0,0968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0,6915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2,30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0,9893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-1,20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0,1151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0,60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0,7257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2,40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0,9918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-1,10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0,1357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0,70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0,7580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2,50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0,9938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-1,00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0,1587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0,80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0,7881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2,60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0,9953</w:t>
            </w:r>
          </w:p>
        </w:tc>
      </w:tr>
    </w:tbl>
    <w:p w:rsidR="00BE4914" w:rsidRPr="003E4765" w:rsidRDefault="00BE4914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8. Визначають ефективність очистки газу в циклоні, %: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330" type="#_x0000_t75" style="width:14.25pt;height:20.25pt">
            <v:imagedata r:id="rId224" o:title="" chromakey="white"/>
          </v:shape>
        </w:pict>
      </w:r>
      <w:r w:rsidR="00BE4914" w:rsidRPr="003E4765">
        <w:rPr>
          <w:rStyle w:val="41pt"/>
          <w:spacing w:val="0"/>
          <w:sz w:val="28"/>
          <w:szCs w:val="24"/>
          <w:lang w:val="uk-UA"/>
        </w:rPr>
        <w:t>=50[1 + Ф(x)].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Якщо ефективність очистки виявилася недостатньою, потрібно вибрати інший тип циклона з більше високим гідравлічним опором, якій треба розрахувати заново. Орієнтовно необхідний опір можна знайти зі співвідношення: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>
        <w:pict>
          <v:shape id="_x0000_i1331" type="#_x0000_t75" style="width:174.75pt;height:37.5pt">
            <v:imagedata r:id="rId225" o:title="" chromakey="white"/>
          </v:shape>
        </w:pic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де індекс 1 відноситься до розрахункових, а індекс 2 - до необхідних значень параметрів циклона.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111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  <w:bookmarkStart w:id="1" w:name="bookmark4"/>
      <w:r w:rsidRPr="003E4765">
        <w:rPr>
          <w:sz w:val="28"/>
          <w:szCs w:val="24"/>
          <w:lang w:val="uk-UA"/>
        </w:rPr>
        <w:t>2.3 Приклад розрахунку циклона</w:t>
      </w:r>
      <w:bookmarkEnd w:id="1"/>
    </w:p>
    <w:p w:rsidR="00BD08F8" w:rsidRPr="003E4765" w:rsidRDefault="00BD08F8" w:rsidP="009C7664">
      <w:pPr>
        <w:pStyle w:val="111"/>
        <w:widowControl w:val="0"/>
        <w:shd w:val="clear" w:color="auto" w:fill="auto"/>
        <w:spacing w:before="0" w:after="0" w:line="360" w:lineRule="auto"/>
        <w:ind w:firstLine="709"/>
        <w:jc w:val="both"/>
        <w:rPr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Завдання. Підібрати циклон, що забезпечує ступінь ефективності очистки газу відпилу η= 89%. Вихідні дані наведені в таблиці 2.9. Прийнявши, що густина газу при робочих умовах ρ= 0,89 кг/м3; в'язкість газу при робочій температурі µ = 22,2·10- 6 Па·с.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2741FB" w:rsidRPr="003E4765" w:rsidRDefault="002741FB">
      <w:pPr>
        <w:rPr>
          <w:rFonts w:ascii="Times New Roman" w:hAnsi="Times New Roman"/>
          <w:sz w:val="28"/>
          <w:szCs w:val="24"/>
          <w:lang w:val="uk-UA" w:eastAsia="ru-RU"/>
        </w:rPr>
      </w:pPr>
      <w:r w:rsidRPr="003E4765">
        <w:rPr>
          <w:sz w:val="28"/>
          <w:szCs w:val="24"/>
          <w:lang w:val="uk-UA"/>
        </w:rPr>
        <w:br w:type="page"/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Таблиця 2.9 – Вихідні данні для розрахунку</w:t>
      </w:r>
    </w:p>
    <w:tbl>
      <w:tblPr>
        <w:tblStyle w:val="a5"/>
        <w:tblW w:w="9072" w:type="dxa"/>
        <w:jc w:val="center"/>
        <w:tblLook w:val="0000" w:firstRow="0" w:lastRow="0" w:firstColumn="0" w:lastColumn="0" w:noHBand="0" w:noVBand="0"/>
      </w:tblPr>
      <w:tblGrid>
        <w:gridCol w:w="1944"/>
        <w:gridCol w:w="1748"/>
        <w:gridCol w:w="1664"/>
        <w:gridCol w:w="1835"/>
        <w:gridCol w:w="1881"/>
      </w:tblGrid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Кількість газу, що очищається, м3/с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Щільність часток пилу рч , кг/м3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Медіанний діаметр, dm, мкм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Стандартне відхилення величини</w:t>
            </w:r>
          </w:p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lgd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Вхідна концентрація пилу, г/м3</w:t>
            </w:r>
          </w:p>
        </w:tc>
      </w:tr>
      <w:tr w:rsidR="00BE4914" w:rsidRPr="003E4765">
        <w:trPr>
          <w:jc w:val="center"/>
        </w:trPr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1,8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1870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0,5</w:t>
            </w:r>
          </w:p>
        </w:tc>
        <w:tc>
          <w:tcPr>
            <w:tcW w:w="0" w:type="auto"/>
          </w:tcPr>
          <w:p w:rsidR="00BE4914" w:rsidRPr="003E4765" w:rsidRDefault="00BE4914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40</w:t>
            </w:r>
          </w:p>
        </w:tc>
      </w:tr>
    </w:tbl>
    <w:p w:rsidR="00BE4914" w:rsidRPr="003E4765" w:rsidRDefault="00BE4914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Рішення</w:t>
      </w:r>
    </w:p>
    <w:p w:rsidR="00BE4914" w:rsidRPr="003E4765" w:rsidRDefault="00BE4914" w:rsidP="009C7664">
      <w:pPr>
        <w:pStyle w:val="20"/>
        <w:widowControl w:val="0"/>
        <w:numPr>
          <w:ilvl w:val="0"/>
          <w:numId w:val="12"/>
        </w:numPr>
        <w:shd w:val="clear" w:color="auto" w:fill="auto"/>
        <w:tabs>
          <w:tab w:val="left" w:pos="998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 xml:space="preserve">Задаємося типом циклона — ЦН-15. По табл. 2.3 обираємо оптимальну швидкість газу в апараті : </w:t>
      </w:r>
      <w:r w:rsidR="006B4827">
        <w:pict>
          <v:shape id="_x0000_i1332" type="#_x0000_t75" style="width:26.25pt;height:16.5pt">
            <v:imagedata r:id="rId226" o:title="" chromakey="white"/>
          </v:shape>
        </w:pict>
      </w:r>
      <w:r w:rsidRPr="003E4765">
        <w:rPr>
          <w:color w:val="auto"/>
          <w:sz w:val="28"/>
          <w:szCs w:val="24"/>
          <w:lang w:val="uk-UA"/>
        </w:rPr>
        <w:t>-3,5 м/с.</w:t>
      </w:r>
    </w:p>
    <w:p w:rsidR="00BE4914" w:rsidRPr="003E4765" w:rsidRDefault="00BE4914" w:rsidP="009C7664">
      <w:pPr>
        <w:pStyle w:val="20"/>
        <w:widowControl w:val="0"/>
        <w:numPr>
          <w:ilvl w:val="0"/>
          <w:numId w:val="12"/>
        </w:numPr>
        <w:shd w:val="clear" w:color="auto" w:fill="auto"/>
        <w:tabs>
          <w:tab w:val="left" w:pos="961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Визначаємо діаметр циклона:</w:t>
      </w:r>
    </w:p>
    <w:p w:rsidR="00BD08F8" w:rsidRPr="003E4765" w:rsidRDefault="00BD08F8" w:rsidP="009C7664">
      <w:pPr>
        <w:pStyle w:val="20"/>
        <w:widowControl w:val="0"/>
        <w:shd w:val="clear" w:color="auto" w:fill="auto"/>
        <w:tabs>
          <w:tab w:val="left" w:pos="961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>
        <w:pict>
          <v:shape id="_x0000_i1333" type="#_x0000_t75" style="width:219.75pt;height:51pt">
            <v:imagedata r:id="rId227" o:title="" chromakey="white"/>
          </v:shape>
        </w:pic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Отримане значення D округляємо до найближчого типового значення внутрішнього діаметра циклона. Обираємо один циклон з D=800 мм=0,8 м.</w:t>
      </w:r>
    </w:p>
    <w:p w:rsidR="00BE4914" w:rsidRPr="003E4765" w:rsidRDefault="00BE4914" w:rsidP="009C7664">
      <w:pPr>
        <w:pStyle w:val="20"/>
        <w:widowControl w:val="0"/>
        <w:numPr>
          <w:ilvl w:val="0"/>
          <w:numId w:val="12"/>
        </w:numPr>
        <w:shd w:val="clear" w:color="auto" w:fill="auto"/>
        <w:tabs>
          <w:tab w:val="left" w:pos="946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По обраному діаметру циклона знаходимо</w:t>
      </w:r>
      <w:r w:rsidRPr="003E4765">
        <w:rPr>
          <w:rStyle w:val="71"/>
          <w:b w:val="0"/>
          <w:smallCaps w:val="0"/>
          <w:color w:val="auto"/>
          <w:sz w:val="28"/>
          <w:szCs w:val="24"/>
          <w:lang w:val="uk-UA"/>
        </w:rPr>
        <w:t xml:space="preserve"> дійсну</w:t>
      </w:r>
      <w:r w:rsidRPr="003E4765">
        <w:rPr>
          <w:color w:val="auto"/>
          <w:sz w:val="28"/>
          <w:szCs w:val="24"/>
          <w:lang w:val="uk-UA"/>
        </w:rPr>
        <w:t xml:space="preserve"> швидкість газу в циклоні, м/с, по формулі: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>
        <w:pict>
          <v:shape id="_x0000_i1334" type="#_x0000_t75" style="width:192.75pt;height:31.5pt">
            <v:imagedata r:id="rId228" o:title="" chromakey="white"/>
          </v:shape>
        </w:pict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3,5-100%</w:t>
      </w:r>
    </w:p>
    <w:p w:rsidR="00BE4914" w:rsidRPr="003E4765" w:rsidRDefault="00BE4914" w:rsidP="009C7664">
      <w:pPr>
        <w:pStyle w:val="20"/>
        <w:widowControl w:val="0"/>
        <w:shd w:val="clear" w:color="auto" w:fill="auto"/>
        <w:tabs>
          <w:tab w:val="left" w:pos="2319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3,58</w:t>
      </w:r>
      <w:r w:rsidRPr="003E4765">
        <w:rPr>
          <w:rStyle w:val="a7"/>
          <w:i w:val="0"/>
          <w:color w:val="auto"/>
          <w:spacing w:val="0"/>
          <w:sz w:val="28"/>
          <w:szCs w:val="24"/>
          <w:lang w:val="uk-UA"/>
        </w:rPr>
        <w:t xml:space="preserve"> -х%</w:t>
      </w:r>
      <w:r w:rsidR="00BD08F8" w:rsidRPr="003E4765">
        <w:rPr>
          <w:rStyle w:val="1d"/>
          <w:i w:val="0"/>
          <w:color w:val="auto"/>
          <w:spacing w:val="0"/>
          <w:sz w:val="28"/>
          <w:szCs w:val="24"/>
          <w:lang w:val="uk-UA"/>
        </w:rPr>
        <w:t xml:space="preserve"> </w:t>
      </w:r>
      <w:r w:rsidRPr="003E4765">
        <w:rPr>
          <w:rStyle w:val="1d"/>
          <w:i w:val="0"/>
          <w:color w:val="auto"/>
          <w:spacing w:val="0"/>
          <w:sz w:val="28"/>
          <w:szCs w:val="24"/>
          <w:lang w:val="uk-UA"/>
        </w:rPr>
        <w:t>х=102,3</w:t>
      </w:r>
      <w:r w:rsidRPr="003E4765">
        <w:rPr>
          <w:color w:val="auto"/>
          <w:sz w:val="28"/>
          <w:szCs w:val="24"/>
          <w:lang w:val="uk-UA"/>
        </w:rPr>
        <w:t>%</w:t>
      </w:r>
    </w:p>
    <w:p w:rsidR="00BD08F8" w:rsidRPr="003E4765" w:rsidRDefault="00BD08F8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Різниця: 102,3-100=2,3 % &lt; 15 % - швидкість газу в циклоні не відхиляється більш, чим на 15 % від оптимальної швидкості.</w:t>
      </w:r>
    </w:p>
    <w:p w:rsidR="00BE4914" w:rsidRPr="003E4765" w:rsidRDefault="00BE4914" w:rsidP="009C7664">
      <w:pPr>
        <w:pStyle w:val="20"/>
        <w:widowControl w:val="0"/>
        <w:numPr>
          <w:ilvl w:val="0"/>
          <w:numId w:val="12"/>
        </w:numPr>
        <w:shd w:val="clear" w:color="auto" w:fill="auto"/>
        <w:tabs>
          <w:tab w:val="left" w:pos="951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Визначаємо коефіцієнт гідравлічного опору циклона:</w:t>
      </w:r>
    </w:p>
    <w:p w:rsidR="00BD08F8" w:rsidRPr="003E4765" w:rsidRDefault="00BD08F8" w:rsidP="009C7664">
      <w:pPr>
        <w:pStyle w:val="20"/>
        <w:widowControl w:val="0"/>
        <w:shd w:val="clear" w:color="auto" w:fill="auto"/>
        <w:tabs>
          <w:tab w:val="left" w:pos="951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335" type="#_x0000_t75" style="width:112.5pt;height:18.75pt">
            <v:imagedata r:id="rId229" o:title="" chromakey="white"/>
          </v:shape>
        </w:pict>
      </w:r>
      <w:r w:rsidR="00BE4914" w:rsidRPr="003E4765">
        <w:rPr>
          <w:rFonts w:ascii="Times New Roman" w:hAnsi="Times New Roman"/>
          <w:sz w:val="28"/>
          <w:szCs w:val="24"/>
          <w:lang w:val="uk-UA"/>
        </w:rPr>
        <w:t xml:space="preserve">= 1 • </w:t>
      </w:r>
      <w:r w:rsidR="00BE4914" w:rsidRPr="003E4765">
        <w:rPr>
          <w:rStyle w:val="41pt"/>
          <w:spacing w:val="0"/>
          <w:sz w:val="28"/>
          <w:szCs w:val="24"/>
          <w:lang w:val="uk-UA"/>
        </w:rPr>
        <w:t>0,91·163 +</w:t>
      </w:r>
      <w:r w:rsidR="00BE4914" w:rsidRPr="003E4765">
        <w:rPr>
          <w:rFonts w:ascii="Times New Roman" w:hAnsi="Times New Roman"/>
          <w:sz w:val="28"/>
          <w:szCs w:val="24"/>
          <w:lang w:val="uk-UA"/>
        </w:rPr>
        <w:t xml:space="preserve"> 0 = 148,33</w:t>
      </w:r>
    </w:p>
    <w:p w:rsidR="002741FB" w:rsidRPr="003E4765" w:rsidRDefault="002741FB">
      <w:pPr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br w:type="page"/>
      </w:r>
    </w:p>
    <w:p w:rsidR="00BE4914" w:rsidRPr="003E4765" w:rsidRDefault="00BE491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Коефіцієнти</w:t>
      </w:r>
      <w:r w:rsidRPr="003E4765">
        <w:rPr>
          <w:rStyle w:val="132"/>
          <w:i w:val="0"/>
          <w:color w:val="auto"/>
          <w:spacing w:val="0"/>
          <w:sz w:val="28"/>
          <w:szCs w:val="24"/>
          <w:lang w:val="uk-UA"/>
        </w:rPr>
        <w:t xml:space="preserve"> К1=</w:t>
      </w:r>
      <w:r w:rsidRPr="003E4765">
        <w:rPr>
          <w:color w:val="auto"/>
          <w:sz w:val="28"/>
          <w:szCs w:val="24"/>
          <w:lang w:val="uk-UA"/>
        </w:rPr>
        <w:t xml:space="preserve"> 1,</w:t>
      </w:r>
      <w:r w:rsidRPr="003E4765">
        <w:rPr>
          <w:rStyle w:val="132"/>
          <w:i w:val="0"/>
          <w:color w:val="auto"/>
          <w:spacing w:val="0"/>
          <w:sz w:val="28"/>
          <w:szCs w:val="24"/>
          <w:lang w:val="uk-UA"/>
        </w:rPr>
        <w:t xml:space="preserve"> К2=</w:t>
      </w:r>
      <w:r w:rsidRPr="003E4765">
        <w:rPr>
          <w:color w:val="auto"/>
          <w:sz w:val="28"/>
          <w:szCs w:val="24"/>
          <w:lang w:val="uk-UA"/>
        </w:rPr>
        <w:t xml:space="preserve">0,91, </w:t>
      </w:r>
      <w:r w:rsidR="006B4827">
        <w:pict>
          <v:shape id="_x0000_i1336" type="#_x0000_t75" style="width:24pt;height:16.5pt">
            <v:imagedata r:id="rId230" o:title="" chromakey="white"/>
          </v:shape>
        </w:pict>
      </w:r>
      <w:r w:rsidRPr="003E4765">
        <w:rPr>
          <w:color w:val="auto"/>
          <w:sz w:val="28"/>
          <w:szCs w:val="24"/>
          <w:lang w:val="uk-UA"/>
        </w:rPr>
        <w:t>= 163,</w:t>
      </w:r>
      <w:r w:rsidRPr="003E4765">
        <w:rPr>
          <w:rStyle w:val="132"/>
          <w:i w:val="0"/>
          <w:color w:val="auto"/>
          <w:spacing w:val="0"/>
          <w:sz w:val="28"/>
          <w:szCs w:val="24"/>
          <w:lang w:val="uk-UA"/>
        </w:rPr>
        <w:t xml:space="preserve"> К3 =</w:t>
      </w:r>
      <w:r w:rsidRPr="003E4765">
        <w:rPr>
          <w:color w:val="auto"/>
          <w:sz w:val="28"/>
          <w:szCs w:val="24"/>
          <w:lang w:val="uk-UA"/>
        </w:rPr>
        <w:t xml:space="preserve"> 0 обираємо по табл. 2.4-2.7.</w:t>
      </w:r>
    </w:p>
    <w:p w:rsidR="00BE4914" w:rsidRPr="003E4765" w:rsidRDefault="00BE4914" w:rsidP="009C7664">
      <w:pPr>
        <w:pStyle w:val="20"/>
        <w:widowControl w:val="0"/>
        <w:numPr>
          <w:ilvl w:val="0"/>
          <w:numId w:val="12"/>
        </w:numPr>
        <w:shd w:val="clear" w:color="auto" w:fill="auto"/>
        <w:tabs>
          <w:tab w:val="left" w:pos="942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Визначаємо гідравлічний опір циклона:</w:t>
      </w:r>
    </w:p>
    <w:p w:rsidR="00BD08F8" w:rsidRPr="003E4765" w:rsidRDefault="00BD08F8" w:rsidP="009C7664">
      <w:pPr>
        <w:pStyle w:val="20"/>
        <w:widowControl w:val="0"/>
        <w:shd w:val="clear" w:color="auto" w:fill="auto"/>
        <w:tabs>
          <w:tab w:val="left" w:pos="942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337" type="#_x0000_t75" style="width:291pt;height:36pt">
            <v:imagedata r:id="rId231" o:title="" chromakey="white"/>
          </v:shape>
        </w:pict>
      </w:r>
    </w:p>
    <w:p w:rsidR="00BD08F8" w:rsidRPr="003E4765" w:rsidRDefault="00BD08F8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BE4914" w:rsidRPr="003E4765" w:rsidRDefault="00BE4914" w:rsidP="009C7664">
      <w:pPr>
        <w:pStyle w:val="20"/>
        <w:widowControl w:val="0"/>
        <w:numPr>
          <w:ilvl w:val="0"/>
          <w:numId w:val="12"/>
        </w:numPr>
        <w:shd w:val="clear" w:color="auto" w:fill="auto"/>
        <w:tabs>
          <w:tab w:val="left" w:pos="942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Визначаємо діаметр часток, що вловлюються на 50%:</w:t>
      </w:r>
    </w:p>
    <w:p w:rsidR="00BE4914" w:rsidRPr="003E4765" w:rsidRDefault="00BE4914" w:rsidP="009C7664">
      <w:pPr>
        <w:pStyle w:val="20"/>
        <w:widowControl w:val="0"/>
        <w:shd w:val="clear" w:color="auto" w:fill="auto"/>
        <w:tabs>
          <w:tab w:val="left" w:pos="942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BE4914" w:rsidRPr="003E4765" w:rsidRDefault="006B4827" w:rsidP="009C7664">
      <w:pPr>
        <w:pStyle w:val="20"/>
        <w:widowControl w:val="0"/>
        <w:shd w:val="clear" w:color="auto" w:fill="auto"/>
        <w:tabs>
          <w:tab w:val="left" w:pos="942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>
        <w:pict>
          <v:shape id="_x0000_i1338" type="#_x0000_t75" style="width:150pt;height:34.5pt">
            <v:imagedata r:id="rId232" o:title="" chromakey="white"/>
          </v:shape>
        </w:pict>
      </w:r>
      <w:r w:rsidR="00BE4914" w:rsidRPr="003E4765">
        <w:rPr>
          <w:color w:val="auto"/>
          <w:sz w:val="28"/>
          <w:szCs w:val="24"/>
          <w:lang w:val="uk-UA"/>
        </w:rPr>
        <w:t>=4.50</w:t>
      </w:r>
      <w:r>
        <w:pict>
          <v:shape id="_x0000_i1339" type="#_x0000_t75" style="width:219.75pt;height:34.5pt">
            <v:imagedata r:id="rId233" o:title="" chromakey="white"/>
          </v:shape>
        </w:pict>
      </w:r>
    </w:p>
    <w:p w:rsidR="00BE4914" w:rsidRPr="003E4765" w:rsidRDefault="00BE4914" w:rsidP="009C7664">
      <w:pPr>
        <w:pStyle w:val="20"/>
        <w:widowControl w:val="0"/>
        <w:shd w:val="clear" w:color="auto" w:fill="auto"/>
        <w:tabs>
          <w:tab w:val="left" w:pos="942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126F85" w:rsidRPr="003E4765" w:rsidRDefault="00BE4914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Діаметр часток, що уловлюються на 50% в стандартних умовах </w:t>
      </w:r>
      <w:r w:rsidR="006B4827">
        <w:pict>
          <v:shape id="_x0000_i1340" type="#_x0000_t75" style="width:57pt;height:19.5pt">
            <v:imagedata r:id="rId234" o:title="" chromakey="white"/>
          </v:shape>
        </w:pic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E4765">
        <w:rPr>
          <w:rFonts w:ascii="Times New Roman" w:hAnsi="Times New Roman"/>
          <w:sz w:val="28"/>
          <w:szCs w:val="24"/>
          <w:lang w:val="uk-UA"/>
        </w:rPr>
        <w:t>обираємо по табл. 2.3.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E4765">
        <w:rPr>
          <w:rFonts w:ascii="Times New Roman" w:hAnsi="Times New Roman"/>
          <w:sz w:val="28"/>
          <w:szCs w:val="24"/>
          <w:lang w:val="uk-UA"/>
        </w:rPr>
        <w:t>7.</w: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E4765">
        <w:rPr>
          <w:rFonts w:ascii="Times New Roman" w:hAnsi="Times New Roman"/>
          <w:sz w:val="28"/>
          <w:szCs w:val="24"/>
          <w:lang w:val="uk-UA"/>
        </w:rPr>
        <w:t>Р</w:t>
      </w:r>
      <w:r w:rsidR="00862572" w:rsidRPr="003E4765">
        <w:rPr>
          <w:rFonts w:ascii="Times New Roman" w:hAnsi="Times New Roman"/>
          <w:sz w:val="28"/>
          <w:szCs w:val="24"/>
          <w:lang w:val="uk-UA"/>
        </w:rPr>
        <w:t>озраховують параметри по формулі:</w:t>
      </w:r>
    </w:p>
    <w:p w:rsidR="00EE1E2E" w:rsidRPr="003E4765" w:rsidRDefault="00EE1E2E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862572" w:rsidRPr="003E4765" w:rsidRDefault="006B4827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>
        <w:pict>
          <v:shape id="_x0000_i1341" type="#_x0000_t75" style="width:290.25pt;height:55.5pt">
            <v:imagedata r:id="rId235" o:title="" chromakey="white"/>
          </v:shape>
        </w:pict>
      </w:r>
    </w:p>
    <w:p w:rsidR="00126F85" w:rsidRPr="003E4765" w:rsidRDefault="00126F85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862572" w:rsidRPr="003E4765" w:rsidRDefault="009C7664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3E4765">
        <w:rPr>
          <w:rFonts w:ascii="Times New Roman" w:hAnsi="Times New Roman"/>
          <w:sz w:val="28"/>
          <w:szCs w:val="24"/>
          <w:lang w:val="uk-UA"/>
        </w:rPr>
        <w:t xml:space="preserve">7. </w:t>
      </w:r>
      <w:r w:rsidR="00862572" w:rsidRPr="003E4765">
        <w:rPr>
          <w:rFonts w:ascii="Times New Roman" w:hAnsi="Times New Roman"/>
          <w:sz w:val="28"/>
          <w:szCs w:val="24"/>
          <w:lang w:val="uk-UA"/>
        </w:rPr>
        <w:t>Стандартне відхилення lg</w:t>
      </w:r>
      <w:r w:rsidR="006B4827">
        <w:pict>
          <v:shape id="_x0000_i1342" type="#_x0000_t75" style="width:14.25pt;height:21pt">
            <v:imagedata r:id="rId236" o:title="" chromakey="white"/>
          </v:shape>
        </w:pict>
      </w:r>
      <w:r w:rsidR="00126F85" w:rsidRPr="003E4765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62572" w:rsidRPr="003E4765">
        <w:rPr>
          <w:rFonts w:ascii="Times New Roman" w:hAnsi="Times New Roman"/>
          <w:sz w:val="28"/>
          <w:szCs w:val="24"/>
          <w:lang w:val="uk-UA"/>
        </w:rPr>
        <w:t>= 0.352 обираємо по табл.2.3.</w:t>
      </w:r>
    </w:p>
    <w:p w:rsidR="00862572" w:rsidRPr="003E4765" w:rsidRDefault="009C7664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 xml:space="preserve">8. </w:t>
      </w:r>
      <w:r w:rsidR="00862572" w:rsidRPr="003E4765">
        <w:rPr>
          <w:color w:val="auto"/>
          <w:sz w:val="28"/>
          <w:szCs w:val="24"/>
          <w:lang w:val="uk-UA"/>
        </w:rPr>
        <w:t>Визначаємо функцію розподілу Ф(х) = 0,9966 по таблиці 2.8.</w:t>
      </w:r>
    </w:p>
    <w:p w:rsidR="00862572" w:rsidRPr="003E4765" w:rsidRDefault="00862572" w:rsidP="009C7664">
      <w:pPr>
        <w:pStyle w:val="20"/>
        <w:widowControl w:val="0"/>
        <w:shd w:val="clear" w:color="auto" w:fill="auto"/>
        <w:tabs>
          <w:tab w:val="left" w:pos="942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Визначаємо ефективність очистки газу в циклоні:</w:t>
      </w:r>
    </w:p>
    <w:p w:rsidR="00EE1E2E" w:rsidRPr="003E4765" w:rsidRDefault="00EE1E2E" w:rsidP="009C7664">
      <w:pPr>
        <w:pStyle w:val="20"/>
        <w:widowControl w:val="0"/>
        <w:shd w:val="clear" w:color="auto" w:fill="auto"/>
        <w:tabs>
          <w:tab w:val="left" w:pos="942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862572" w:rsidRPr="003E4765" w:rsidRDefault="006B4827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>
        <w:pict>
          <v:shape id="_x0000_i1343" type="#_x0000_t75" style="width:88.5pt;height:18pt">
            <v:imagedata r:id="rId237" o:title="" chromakey="white"/>
          </v:shape>
        </w:pict>
      </w:r>
      <w:r w:rsidR="00862572" w:rsidRPr="003E4765">
        <w:rPr>
          <w:color w:val="auto"/>
          <w:sz w:val="28"/>
          <w:szCs w:val="24"/>
          <w:lang w:val="uk-UA"/>
        </w:rPr>
        <w:t>(x)] = 50</w:t>
      </w:r>
      <w:r>
        <w:pict>
          <v:shape id="_x0000_i1344" type="#_x0000_t75" style="width:102pt;height:16.5pt">
            <v:imagedata r:id="rId238" o:title="" chromakey="white"/>
          </v:shape>
        </w:pict>
      </w:r>
      <w:r w:rsidR="00862572" w:rsidRPr="003E4765">
        <w:rPr>
          <w:color w:val="auto"/>
          <w:sz w:val="28"/>
          <w:szCs w:val="24"/>
          <w:lang w:val="uk-UA"/>
        </w:rPr>
        <w:t>99.83%</w:t>
      </w:r>
    </w:p>
    <w:p w:rsidR="00862572" w:rsidRPr="003E4765" w:rsidRDefault="00862572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</w:p>
    <w:p w:rsidR="00862572" w:rsidRPr="003E4765" w:rsidRDefault="00862572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Циклон ЦН-15 з D=0,8 м забезпечує ефективність очистки газу від пилу 99,83 %, що більш заданої ефективності 89 %.</w:t>
      </w:r>
    </w:p>
    <w:p w:rsidR="00126F85" w:rsidRPr="003E4765" w:rsidRDefault="00126F85" w:rsidP="009C7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CE4F06" w:rsidRPr="003E4765" w:rsidRDefault="00CE4F06">
      <w:pPr>
        <w:rPr>
          <w:rFonts w:ascii="Times New Roman" w:hAnsi="Times New Roman"/>
          <w:sz w:val="28"/>
          <w:szCs w:val="24"/>
          <w:lang w:val="uk-UA" w:eastAsia="ru-RU"/>
        </w:rPr>
      </w:pPr>
      <w:r w:rsidRPr="003E4765">
        <w:rPr>
          <w:sz w:val="28"/>
          <w:szCs w:val="24"/>
          <w:lang w:val="uk-UA"/>
        </w:rPr>
        <w:br w:type="page"/>
      </w:r>
    </w:p>
    <w:p w:rsidR="00862572" w:rsidRPr="003E4765" w:rsidRDefault="00862572" w:rsidP="009C7664">
      <w:pPr>
        <w:pStyle w:val="20"/>
        <w:widowControl w:val="0"/>
        <w:shd w:val="clear" w:color="auto" w:fill="auto"/>
        <w:spacing w:line="360" w:lineRule="auto"/>
        <w:ind w:firstLine="709"/>
        <w:rPr>
          <w:color w:val="auto"/>
          <w:sz w:val="28"/>
          <w:szCs w:val="24"/>
          <w:lang w:val="uk-UA"/>
        </w:rPr>
      </w:pPr>
      <w:r w:rsidRPr="003E4765">
        <w:rPr>
          <w:color w:val="auto"/>
          <w:sz w:val="28"/>
          <w:szCs w:val="24"/>
          <w:lang w:val="uk-UA"/>
        </w:rPr>
        <w:t>Таблиця 2.10. - Розміри циклона ЦН-15</w:t>
      </w:r>
    </w:p>
    <w:tbl>
      <w:tblPr>
        <w:tblStyle w:val="a5"/>
        <w:tblW w:w="7990" w:type="dxa"/>
        <w:jc w:val="center"/>
        <w:tblLayout w:type="fixed"/>
        <w:tblLook w:val="0000" w:firstRow="0" w:lastRow="0" w:firstColumn="0" w:lastColumn="0" w:noHBand="0" w:noVBand="0"/>
      </w:tblPr>
      <w:tblGrid>
        <w:gridCol w:w="5813"/>
        <w:gridCol w:w="2177"/>
      </w:tblGrid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Найменування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Значення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Внутрішній діаметр циліндричної частини, Д„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800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Внутрішній діаметр вихлопної труби,</w:t>
            </w:r>
            <w:r w:rsidRPr="003E4765">
              <w:rPr>
                <w:rStyle w:val="1d"/>
                <w:i w:val="0"/>
                <w:color w:val="auto"/>
                <w:spacing w:val="0"/>
                <w:sz w:val="20"/>
                <w:szCs w:val="24"/>
                <w:lang w:val="uk-UA"/>
              </w:rPr>
              <w:t xml:space="preserve"> сі,</w:t>
            </w:r>
            <w:r w:rsidRPr="003E4765">
              <w:rPr>
                <w:color w:val="auto"/>
                <w:sz w:val="20"/>
                <w:szCs w:val="24"/>
                <w:lang w:val="uk-UA"/>
              </w:rPr>
              <w:t xml:space="preserve"> 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0,59-800=472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Внутрішній діаметр пиловипускного отвору, с/|,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0,3-800=24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Ширина вхідного патрубка в циклоні (внутрішній розмір), Ь,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0,2 -800=160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Ширина вхідного патрубка на вході (внутрішній розмір),</w:t>
            </w:r>
            <w:r w:rsidRPr="003E4765">
              <w:rPr>
                <w:rStyle w:val="2"/>
                <w:i w:val="0"/>
                <w:color w:val="auto"/>
                <w:sz w:val="20"/>
                <w:szCs w:val="24"/>
                <w:lang w:val="uk-UA"/>
              </w:rPr>
              <w:t xml:space="preserve"> Ьь</w:t>
            </w:r>
            <w:r w:rsidRPr="003E4765">
              <w:rPr>
                <w:color w:val="auto"/>
                <w:sz w:val="20"/>
                <w:szCs w:val="24"/>
                <w:lang w:val="uk-UA"/>
              </w:rPr>
              <w:t xml:space="preserve">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0,26 -800=208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Довжина вхідного патрубка, /,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0,6 -800=480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Діаметр середньої лінії циклона,</w:t>
            </w:r>
            <w:r w:rsidRPr="003E4765">
              <w:rPr>
                <w:rStyle w:val="2"/>
                <w:i w:val="0"/>
                <w:color w:val="auto"/>
                <w:sz w:val="20"/>
                <w:szCs w:val="24"/>
                <w:lang w:val="uk-UA"/>
              </w:rPr>
              <w:t xml:space="preserve"> Оср,</w:t>
            </w:r>
            <w:r w:rsidRPr="003E4765">
              <w:rPr>
                <w:color w:val="auto"/>
                <w:sz w:val="20"/>
                <w:szCs w:val="24"/>
                <w:lang w:val="uk-UA"/>
              </w:rPr>
              <w:t xml:space="preserve">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0,8 -800=640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Висота установки фланця,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0,1 -800=80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Кут нахилу кришки та вхідного патрубка циклона, а, град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pStyle w:val="20"/>
              <w:widowControl w:val="0"/>
              <w:shd w:val="clear" w:color="auto" w:fill="auto"/>
              <w:spacing w:line="360" w:lineRule="auto"/>
              <w:ind w:firstLine="0"/>
              <w:jc w:val="left"/>
              <w:rPr>
                <w:color w:val="auto"/>
                <w:sz w:val="20"/>
                <w:szCs w:val="24"/>
                <w:lang w:val="uk-UA"/>
              </w:rPr>
            </w:pPr>
            <w:r w:rsidRPr="003E4765">
              <w:rPr>
                <w:color w:val="auto"/>
                <w:sz w:val="20"/>
                <w:szCs w:val="24"/>
                <w:lang w:val="uk-UA"/>
              </w:rPr>
              <w:t>15°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Висота вхідного патрубка, h1,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0.66·800=528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Висота вихлопної труби, hтр,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1.74·800=1392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Висота циліндричної частини циклону, Нц,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2.26·800=1808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Висота конусу циклону, Нк,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2.0·800=1600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Висота зовнішньої частини вихлопної труби, hв,мм 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0.3·800=240</w:t>
            </w:r>
          </w:p>
        </w:tc>
      </w:tr>
      <w:tr w:rsidR="00862572" w:rsidRPr="003E4765">
        <w:trPr>
          <w:jc w:val="center"/>
        </w:trPr>
        <w:tc>
          <w:tcPr>
            <w:tcW w:w="5813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Загальна висота циклону, Нк, мм</w:t>
            </w:r>
          </w:p>
        </w:tc>
        <w:tc>
          <w:tcPr>
            <w:tcW w:w="2177" w:type="dxa"/>
          </w:tcPr>
          <w:p w:rsidR="00862572" w:rsidRPr="003E4765" w:rsidRDefault="00862572" w:rsidP="009C766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3E4765">
              <w:rPr>
                <w:rFonts w:ascii="Times New Roman" w:hAnsi="Times New Roman"/>
                <w:sz w:val="20"/>
                <w:szCs w:val="24"/>
                <w:lang w:val="uk-UA"/>
              </w:rPr>
              <w:t>4.56·800=3648</w:t>
            </w:r>
          </w:p>
        </w:tc>
      </w:tr>
    </w:tbl>
    <w:p w:rsidR="00862572" w:rsidRPr="003E4765" w:rsidRDefault="00862572" w:rsidP="009C7664">
      <w:pPr>
        <w:pStyle w:val="20"/>
        <w:widowControl w:val="0"/>
        <w:shd w:val="clear" w:color="auto" w:fill="auto"/>
        <w:tabs>
          <w:tab w:val="left" w:pos="942"/>
        </w:tabs>
        <w:spacing w:line="360" w:lineRule="auto"/>
        <w:ind w:firstLine="709"/>
        <w:rPr>
          <w:color w:val="auto"/>
          <w:sz w:val="28"/>
          <w:szCs w:val="24"/>
          <w:lang w:val="uk-UA"/>
        </w:rPr>
      </w:pPr>
      <w:bookmarkStart w:id="2" w:name="_GoBack"/>
      <w:bookmarkEnd w:id="2"/>
    </w:p>
    <w:sectPr w:rsidR="00862572" w:rsidRPr="003E4765" w:rsidSect="006B23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1556"/>
    <w:multiLevelType w:val="hybridMultilevel"/>
    <w:tmpl w:val="F9D4F030"/>
    <w:lvl w:ilvl="0" w:tplc="50F2B0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D442662"/>
    <w:multiLevelType w:val="multilevel"/>
    <w:tmpl w:val="72302B5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EA7573F"/>
    <w:multiLevelType w:val="hybridMultilevel"/>
    <w:tmpl w:val="F9D4F030"/>
    <w:lvl w:ilvl="0" w:tplc="50F2B0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067352C"/>
    <w:multiLevelType w:val="multilevel"/>
    <w:tmpl w:val="EF0A0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2685655B"/>
    <w:multiLevelType w:val="multilevel"/>
    <w:tmpl w:val="CA326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B29056F"/>
    <w:multiLevelType w:val="hybridMultilevel"/>
    <w:tmpl w:val="F9D4F030"/>
    <w:lvl w:ilvl="0" w:tplc="50F2B0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9980E26"/>
    <w:multiLevelType w:val="hybridMultilevel"/>
    <w:tmpl w:val="E7541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0D71AD"/>
    <w:multiLevelType w:val="multilevel"/>
    <w:tmpl w:val="02140FB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F296F2A"/>
    <w:multiLevelType w:val="hybridMultilevel"/>
    <w:tmpl w:val="25CA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B90B9B"/>
    <w:multiLevelType w:val="hybridMultilevel"/>
    <w:tmpl w:val="F9D4F030"/>
    <w:lvl w:ilvl="0" w:tplc="50F2B0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C1F248B"/>
    <w:multiLevelType w:val="multilevel"/>
    <w:tmpl w:val="36163F2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D8236E7"/>
    <w:multiLevelType w:val="hybridMultilevel"/>
    <w:tmpl w:val="3E8E51F0"/>
    <w:lvl w:ilvl="0" w:tplc="0270EE22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E320C23"/>
    <w:multiLevelType w:val="hybridMultilevel"/>
    <w:tmpl w:val="F9D4F030"/>
    <w:lvl w:ilvl="0" w:tplc="50F2B0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5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E1F"/>
    <w:rsid w:val="00043C31"/>
    <w:rsid w:val="00066582"/>
    <w:rsid w:val="000F3602"/>
    <w:rsid w:val="00116AF2"/>
    <w:rsid w:val="00126F85"/>
    <w:rsid w:val="00176D57"/>
    <w:rsid w:val="001970AF"/>
    <w:rsid w:val="001B57A5"/>
    <w:rsid w:val="0022283B"/>
    <w:rsid w:val="0022447F"/>
    <w:rsid w:val="0023044F"/>
    <w:rsid w:val="00257FA3"/>
    <w:rsid w:val="002741FB"/>
    <w:rsid w:val="00282BE5"/>
    <w:rsid w:val="002868E2"/>
    <w:rsid w:val="00287C24"/>
    <w:rsid w:val="00290AD0"/>
    <w:rsid w:val="002915CB"/>
    <w:rsid w:val="002B274B"/>
    <w:rsid w:val="002D7737"/>
    <w:rsid w:val="002F652A"/>
    <w:rsid w:val="00300719"/>
    <w:rsid w:val="0030076B"/>
    <w:rsid w:val="003366D2"/>
    <w:rsid w:val="003523DC"/>
    <w:rsid w:val="0036008D"/>
    <w:rsid w:val="00395A95"/>
    <w:rsid w:val="003C4CBA"/>
    <w:rsid w:val="003E4765"/>
    <w:rsid w:val="003E60AF"/>
    <w:rsid w:val="003F6B38"/>
    <w:rsid w:val="004370ED"/>
    <w:rsid w:val="00456FEF"/>
    <w:rsid w:val="004F3AA6"/>
    <w:rsid w:val="004F40D8"/>
    <w:rsid w:val="00507199"/>
    <w:rsid w:val="0054094B"/>
    <w:rsid w:val="005562C7"/>
    <w:rsid w:val="00570ED7"/>
    <w:rsid w:val="00587524"/>
    <w:rsid w:val="005F618D"/>
    <w:rsid w:val="00620E89"/>
    <w:rsid w:val="006A5E1F"/>
    <w:rsid w:val="006A798D"/>
    <w:rsid w:val="006B234C"/>
    <w:rsid w:val="006B4827"/>
    <w:rsid w:val="006E4523"/>
    <w:rsid w:val="00704E3C"/>
    <w:rsid w:val="00737448"/>
    <w:rsid w:val="007523F6"/>
    <w:rsid w:val="00760C00"/>
    <w:rsid w:val="007C063D"/>
    <w:rsid w:val="007C58E1"/>
    <w:rsid w:val="007D7B5A"/>
    <w:rsid w:val="00832AE8"/>
    <w:rsid w:val="00862572"/>
    <w:rsid w:val="008926B4"/>
    <w:rsid w:val="008A6B65"/>
    <w:rsid w:val="008D60C1"/>
    <w:rsid w:val="008F5F9C"/>
    <w:rsid w:val="00911237"/>
    <w:rsid w:val="00947182"/>
    <w:rsid w:val="00954F30"/>
    <w:rsid w:val="00972B82"/>
    <w:rsid w:val="009C7664"/>
    <w:rsid w:val="009F5A45"/>
    <w:rsid w:val="00A478BE"/>
    <w:rsid w:val="00A669EA"/>
    <w:rsid w:val="00A72091"/>
    <w:rsid w:val="00AA024E"/>
    <w:rsid w:val="00AB0F82"/>
    <w:rsid w:val="00B01711"/>
    <w:rsid w:val="00B12093"/>
    <w:rsid w:val="00B36FCC"/>
    <w:rsid w:val="00B47FE6"/>
    <w:rsid w:val="00B80BA3"/>
    <w:rsid w:val="00BB33D3"/>
    <w:rsid w:val="00BB7445"/>
    <w:rsid w:val="00BD08F8"/>
    <w:rsid w:val="00BE4914"/>
    <w:rsid w:val="00C11D08"/>
    <w:rsid w:val="00C33D24"/>
    <w:rsid w:val="00C35278"/>
    <w:rsid w:val="00C37475"/>
    <w:rsid w:val="00C47A00"/>
    <w:rsid w:val="00C67012"/>
    <w:rsid w:val="00C96C38"/>
    <w:rsid w:val="00C9741F"/>
    <w:rsid w:val="00CA681B"/>
    <w:rsid w:val="00CC596C"/>
    <w:rsid w:val="00CC763F"/>
    <w:rsid w:val="00CE4F06"/>
    <w:rsid w:val="00D46C58"/>
    <w:rsid w:val="00DD2C8B"/>
    <w:rsid w:val="00E637E2"/>
    <w:rsid w:val="00E71A25"/>
    <w:rsid w:val="00E87A3B"/>
    <w:rsid w:val="00EA404D"/>
    <w:rsid w:val="00EB38F0"/>
    <w:rsid w:val="00EE1E2E"/>
    <w:rsid w:val="00EF72B0"/>
    <w:rsid w:val="00F021F8"/>
    <w:rsid w:val="00F32883"/>
    <w:rsid w:val="00F3342D"/>
    <w:rsid w:val="00F66B04"/>
    <w:rsid w:val="00F76E6D"/>
    <w:rsid w:val="00F84784"/>
    <w:rsid w:val="00F8481F"/>
    <w:rsid w:val="00F8484A"/>
    <w:rsid w:val="00FD47FF"/>
    <w:rsid w:val="00FE57E4"/>
    <w:rsid w:val="00FE5CB7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6"/>
    <o:shapelayout v:ext="edit">
      <o:idmap v:ext="edit" data="1"/>
    </o:shapelayout>
  </w:shapeDefaults>
  <w:decimalSymbol w:val=","/>
  <w:listSeparator w:val=";"/>
  <w15:chartTrackingRefBased/>
  <w15:docId w15:val="{1EDF2975-C0D4-4B28-A1B0-A66352FB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8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5E1F"/>
    <w:pPr>
      <w:ind w:left="720"/>
      <w:contextualSpacing/>
    </w:pPr>
  </w:style>
  <w:style w:type="character" w:customStyle="1" w:styleId="10">
    <w:name w:val="Замещающий текст1"/>
    <w:basedOn w:val="a0"/>
    <w:semiHidden/>
    <w:rsid w:val="004370ED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43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370E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68E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BE4914"/>
    <w:rPr>
      <w:rFonts w:ascii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E4914"/>
    <w:rPr>
      <w:rFonts w:cs="Times New Roman"/>
      <w:w w:val="60"/>
      <w:sz w:val="24"/>
      <w:szCs w:val="24"/>
      <w:shd w:val="clear" w:color="auto" w:fill="FFFFFF"/>
    </w:rPr>
  </w:style>
  <w:style w:type="character" w:customStyle="1" w:styleId="a6">
    <w:name w:val="Основной текст_"/>
    <w:basedOn w:val="a0"/>
    <w:link w:val="11"/>
    <w:rsid w:val="00BE491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1pt">
    <w:name w:val="Основной текст + 11 pt"/>
    <w:basedOn w:val="a6"/>
    <w:rsid w:val="00BE491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a7">
    <w:name w:val="Основной текст + Курсив"/>
    <w:aliases w:val="Интервал 2 pt"/>
    <w:basedOn w:val="a6"/>
    <w:rsid w:val="00BE4914"/>
    <w:rPr>
      <w:rFonts w:ascii="Times New Roman" w:hAnsi="Times New Roman" w:cs="Times New Roman"/>
      <w:i/>
      <w:iCs/>
      <w:spacing w:val="40"/>
      <w:sz w:val="19"/>
      <w:szCs w:val="19"/>
      <w:shd w:val="clear" w:color="auto" w:fill="FFFFFF"/>
    </w:rPr>
  </w:style>
  <w:style w:type="character" w:customStyle="1" w:styleId="2">
    <w:name w:val="Основной текст + Курсив2"/>
    <w:basedOn w:val="a6"/>
    <w:rsid w:val="00BE4914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SegoeUI">
    <w:name w:val="Основной текст + Segoe UI"/>
    <w:aliases w:val="5 pt,Курсив"/>
    <w:basedOn w:val="a6"/>
    <w:rsid w:val="00BE4914"/>
    <w:rPr>
      <w:rFonts w:ascii="Segoe UI" w:hAnsi="Segoe UI" w:cs="Segoe UI"/>
      <w:i/>
      <w:iCs/>
      <w:w w:val="100"/>
      <w:sz w:val="10"/>
      <w:szCs w:val="10"/>
      <w:shd w:val="clear" w:color="auto" w:fill="FFFFFF"/>
    </w:rPr>
  </w:style>
  <w:style w:type="character" w:customStyle="1" w:styleId="11pt1">
    <w:name w:val="Основной текст + 11 pt1"/>
    <w:aliases w:val="Интервал -1 pt"/>
    <w:basedOn w:val="a6"/>
    <w:rsid w:val="00BE4914"/>
    <w:rPr>
      <w:rFonts w:ascii="Times New Roman" w:hAnsi="Times New Roman" w:cs="Times New Roman"/>
      <w:spacing w:val="-20"/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E491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E4914"/>
    <w:rPr>
      <w:rFonts w:cs="Times New Roman"/>
      <w:sz w:val="8"/>
      <w:szCs w:val="8"/>
      <w:shd w:val="clear" w:color="auto" w:fill="FFFFFF"/>
    </w:rPr>
  </w:style>
  <w:style w:type="character" w:customStyle="1" w:styleId="9TimesNewRoman">
    <w:name w:val="Основной текст (9) + Times New Roman"/>
    <w:aliases w:val="9,5 pt8,Курсив8,Интервал -1 pt3"/>
    <w:basedOn w:val="9"/>
    <w:rsid w:val="00BE4914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E4914"/>
    <w:rPr>
      <w:rFonts w:cs="Times New Roman"/>
      <w:spacing w:val="60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4914"/>
    <w:pPr>
      <w:shd w:val="clear" w:color="auto" w:fill="FFFFFF"/>
      <w:spacing w:before="180" w:after="300" w:line="240" w:lineRule="atLeast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BE4914"/>
    <w:pPr>
      <w:shd w:val="clear" w:color="auto" w:fill="FFFFFF"/>
      <w:spacing w:after="0" w:line="240" w:lineRule="atLeast"/>
    </w:pPr>
    <w:rPr>
      <w:w w:val="60"/>
      <w:sz w:val="24"/>
      <w:szCs w:val="24"/>
    </w:rPr>
  </w:style>
  <w:style w:type="paragraph" w:customStyle="1" w:styleId="11">
    <w:name w:val="Основной текст1"/>
    <w:basedOn w:val="a"/>
    <w:link w:val="a6"/>
    <w:rsid w:val="00BE4914"/>
    <w:pPr>
      <w:shd w:val="clear" w:color="auto" w:fill="FFFFFF"/>
      <w:spacing w:after="0" w:line="240" w:lineRule="atLeast"/>
      <w:ind w:hanging="1740"/>
      <w:jc w:val="both"/>
    </w:pPr>
    <w:rPr>
      <w:rFonts w:ascii="Times New Roman" w:hAnsi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BE4914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BE4914"/>
    <w:pPr>
      <w:shd w:val="clear" w:color="auto" w:fill="FFFFFF"/>
      <w:spacing w:after="0" w:line="240" w:lineRule="atLeast"/>
      <w:jc w:val="right"/>
    </w:pPr>
    <w:rPr>
      <w:sz w:val="8"/>
      <w:szCs w:val="8"/>
    </w:rPr>
  </w:style>
  <w:style w:type="paragraph" w:customStyle="1" w:styleId="101">
    <w:name w:val="Основной текст (10)"/>
    <w:basedOn w:val="a"/>
    <w:link w:val="100"/>
    <w:rsid w:val="00BE4914"/>
    <w:pPr>
      <w:shd w:val="clear" w:color="auto" w:fill="FFFFFF"/>
      <w:spacing w:after="0" w:line="240" w:lineRule="atLeast"/>
    </w:pPr>
    <w:rPr>
      <w:spacing w:val="60"/>
      <w:sz w:val="8"/>
      <w:szCs w:val="8"/>
    </w:rPr>
  </w:style>
  <w:style w:type="character" w:customStyle="1" w:styleId="a8">
    <w:name w:val="Подпись к картинке_"/>
    <w:basedOn w:val="a0"/>
    <w:link w:val="a9"/>
    <w:rsid w:val="00BE491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E491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BE4914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paragraph" w:customStyle="1" w:styleId="111">
    <w:name w:val="Основной текст (11)"/>
    <w:basedOn w:val="a"/>
    <w:link w:val="110"/>
    <w:rsid w:val="00BE4914"/>
    <w:pPr>
      <w:shd w:val="clear" w:color="auto" w:fill="FFFFFF"/>
      <w:spacing w:before="300" w:after="300" w:line="240" w:lineRule="atLeast"/>
    </w:pPr>
    <w:rPr>
      <w:rFonts w:ascii="Times New Roman" w:hAnsi="Times New Roman"/>
      <w:sz w:val="19"/>
      <w:szCs w:val="19"/>
    </w:rPr>
  </w:style>
  <w:style w:type="character" w:customStyle="1" w:styleId="82pt">
    <w:name w:val="Основной текст (8) + Интервал 2 pt"/>
    <w:basedOn w:val="8"/>
    <w:rsid w:val="00BE4914"/>
    <w:rPr>
      <w:rFonts w:ascii="Times New Roman" w:hAnsi="Times New Roman" w:cs="Times New Roman"/>
      <w:spacing w:val="40"/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BE491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BE491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+ 7"/>
    <w:aliases w:val="5 pt7,Полужирный,Малые прописные"/>
    <w:basedOn w:val="a6"/>
    <w:rsid w:val="00BE4914"/>
    <w:rPr>
      <w:rFonts w:ascii="Times New Roman" w:hAnsi="Times New Roman" w:cs="Times New Roman"/>
      <w:b/>
      <w:bCs/>
      <w:smallCaps/>
      <w:spacing w:val="0"/>
      <w:sz w:val="15"/>
      <w:szCs w:val="15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BE4914"/>
    <w:rPr>
      <w:rFonts w:ascii="Segoe UI" w:hAnsi="Segoe UI" w:cs="Segoe UI"/>
      <w:spacing w:val="40"/>
      <w:sz w:val="24"/>
      <w:szCs w:val="24"/>
      <w:shd w:val="clear" w:color="auto" w:fill="FFFFFF"/>
    </w:rPr>
  </w:style>
  <w:style w:type="character" w:customStyle="1" w:styleId="42-1pt">
    <w:name w:val="Заголовок №4 (2) + Интервал -1 pt"/>
    <w:basedOn w:val="42"/>
    <w:rsid w:val="00BE4914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a6"/>
    <w:rsid w:val="00BE4914"/>
    <w:rPr>
      <w:rFonts w:ascii="Times New Roman" w:hAnsi="Times New Roman" w:cs="Times New Roman"/>
      <w:spacing w:val="20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BE4914"/>
    <w:rPr>
      <w:rFonts w:ascii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30pt">
    <w:name w:val="Заголовок №3 + Интервал 0 pt"/>
    <w:basedOn w:val="31"/>
    <w:rsid w:val="00BE4914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BE4914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31">
    <w:name w:val="Подпись к таблице + 13"/>
    <w:aliases w:val="5 pt6,Курсив7,Интервал 1 pt"/>
    <w:basedOn w:val="aa"/>
    <w:rsid w:val="00BE4914"/>
    <w:rPr>
      <w:rFonts w:ascii="Times New Roman" w:hAnsi="Times New Roman" w:cs="Times New Roman"/>
      <w:i/>
      <w:iCs/>
      <w:spacing w:val="20"/>
      <w:sz w:val="27"/>
      <w:szCs w:val="27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BE4914"/>
    <w:pPr>
      <w:shd w:val="clear" w:color="auto" w:fill="FFFFFF"/>
      <w:spacing w:after="120" w:line="240" w:lineRule="atLeast"/>
    </w:pPr>
    <w:rPr>
      <w:rFonts w:ascii="Times New Roman" w:hAnsi="Times New Roman"/>
      <w:sz w:val="19"/>
      <w:szCs w:val="19"/>
    </w:rPr>
  </w:style>
  <w:style w:type="paragraph" w:customStyle="1" w:styleId="20">
    <w:name w:val="Основной текст2"/>
    <w:basedOn w:val="a"/>
    <w:rsid w:val="00BE4914"/>
    <w:pPr>
      <w:shd w:val="clear" w:color="auto" w:fill="FFFFFF"/>
      <w:spacing w:after="0" w:line="240" w:lineRule="atLeast"/>
      <w:ind w:hanging="1740"/>
      <w:jc w:val="both"/>
    </w:pPr>
    <w:rPr>
      <w:rFonts w:ascii="Times New Roman" w:hAnsi="Times New Roman"/>
      <w:color w:val="000000"/>
      <w:sz w:val="19"/>
      <w:szCs w:val="19"/>
      <w:lang w:eastAsia="ru-RU"/>
    </w:rPr>
  </w:style>
  <w:style w:type="paragraph" w:customStyle="1" w:styleId="ab">
    <w:name w:val="Подпись к таблице"/>
    <w:basedOn w:val="a"/>
    <w:link w:val="aa"/>
    <w:rsid w:val="00BE4914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420">
    <w:name w:val="Заголовок №4 (2)"/>
    <w:basedOn w:val="a"/>
    <w:link w:val="42"/>
    <w:rsid w:val="00BE4914"/>
    <w:pPr>
      <w:shd w:val="clear" w:color="auto" w:fill="FFFFFF"/>
      <w:spacing w:after="0" w:line="240" w:lineRule="atLeast"/>
      <w:outlineLvl w:val="3"/>
    </w:pPr>
    <w:rPr>
      <w:rFonts w:ascii="Segoe UI" w:hAnsi="Segoe UI" w:cs="Segoe UI"/>
      <w:spacing w:val="40"/>
      <w:sz w:val="24"/>
      <w:szCs w:val="24"/>
    </w:rPr>
  </w:style>
  <w:style w:type="paragraph" w:customStyle="1" w:styleId="32">
    <w:name w:val="Заголовок №3"/>
    <w:basedOn w:val="a"/>
    <w:link w:val="31"/>
    <w:rsid w:val="00BE4914"/>
    <w:pPr>
      <w:shd w:val="clear" w:color="auto" w:fill="FFFFFF"/>
      <w:spacing w:before="120" w:after="120" w:line="240" w:lineRule="atLeast"/>
      <w:outlineLvl w:val="2"/>
    </w:pPr>
    <w:rPr>
      <w:rFonts w:ascii="Times New Roman" w:hAnsi="Times New Roman"/>
      <w:spacing w:val="20"/>
      <w:sz w:val="27"/>
      <w:szCs w:val="27"/>
    </w:rPr>
  </w:style>
  <w:style w:type="paragraph" w:customStyle="1" w:styleId="130">
    <w:name w:val="Основной текст (13)"/>
    <w:basedOn w:val="a"/>
    <w:link w:val="13"/>
    <w:rsid w:val="00BE4914"/>
    <w:pPr>
      <w:shd w:val="clear" w:color="auto" w:fill="FFFFFF"/>
      <w:spacing w:after="120" w:line="240" w:lineRule="atLeast"/>
    </w:pPr>
    <w:rPr>
      <w:rFonts w:ascii="Times New Roman" w:hAnsi="Times New Roman"/>
      <w:sz w:val="15"/>
      <w:szCs w:val="15"/>
    </w:rPr>
  </w:style>
  <w:style w:type="character" w:customStyle="1" w:styleId="14">
    <w:name w:val="Основной текст (14)_"/>
    <w:basedOn w:val="a0"/>
    <w:rsid w:val="00BE4914"/>
    <w:rPr>
      <w:rFonts w:ascii="Times New Roman" w:hAnsi="Times New Roman" w:cs="Times New Roman"/>
      <w:spacing w:val="0"/>
      <w:sz w:val="19"/>
      <w:szCs w:val="19"/>
    </w:rPr>
  </w:style>
  <w:style w:type="character" w:customStyle="1" w:styleId="140">
    <w:name w:val="Основной текст (14)"/>
    <w:basedOn w:val="14"/>
    <w:rsid w:val="00BE4914"/>
    <w:rPr>
      <w:rFonts w:ascii="Times New Roman" w:hAnsi="Times New Roman" w:cs="Times New Roman"/>
      <w:spacing w:val="0"/>
      <w:sz w:val="19"/>
      <w:szCs w:val="19"/>
    </w:rPr>
  </w:style>
  <w:style w:type="character" w:customStyle="1" w:styleId="15">
    <w:name w:val="Основной текст (15)_"/>
    <w:basedOn w:val="a0"/>
    <w:link w:val="150"/>
    <w:rsid w:val="00BE4914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BE4914"/>
    <w:rPr>
      <w:rFonts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BE4914"/>
    <w:rPr>
      <w:rFonts w:cs="Times New Roman"/>
      <w:sz w:val="8"/>
      <w:szCs w:val="8"/>
      <w:shd w:val="clear" w:color="auto" w:fill="FFFFFF"/>
    </w:rPr>
  </w:style>
  <w:style w:type="character" w:customStyle="1" w:styleId="43">
    <w:name w:val="Заголовок №4 (3)_"/>
    <w:basedOn w:val="a0"/>
    <w:link w:val="430"/>
    <w:rsid w:val="00BE491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BE491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1pt">
    <w:name w:val="Заголовок №2 + Интервал 1 pt"/>
    <w:basedOn w:val="21"/>
    <w:rsid w:val="00BE4914"/>
    <w:rPr>
      <w:rFonts w:ascii="Times New Roman" w:hAnsi="Times New Roman" w:cs="Times New Roman"/>
      <w:spacing w:val="20"/>
      <w:sz w:val="19"/>
      <w:szCs w:val="19"/>
      <w:shd w:val="clear" w:color="auto" w:fill="FFFFFF"/>
    </w:rPr>
  </w:style>
  <w:style w:type="character" w:customStyle="1" w:styleId="710">
    <w:name w:val="Основной текст + 71"/>
    <w:aliases w:val="5 pt5,Курсив6"/>
    <w:basedOn w:val="a6"/>
    <w:rsid w:val="00BE4914"/>
    <w:rPr>
      <w:rFonts w:ascii="Times New Roman" w:hAnsi="Times New Roman" w:cs="Times New Roman"/>
      <w:i/>
      <w:iCs/>
      <w:spacing w:val="0"/>
      <w:sz w:val="15"/>
      <w:szCs w:val="15"/>
      <w:shd w:val="clear" w:color="auto" w:fill="FFFFFF"/>
    </w:rPr>
  </w:style>
  <w:style w:type="character" w:customStyle="1" w:styleId="13pt">
    <w:name w:val="Основной текст + 13 pt"/>
    <w:basedOn w:val="a6"/>
    <w:rsid w:val="00BE491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E4914"/>
    <w:pPr>
      <w:shd w:val="clear" w:color="auto" w:fill="FFFFFF"/>
      <w:spacing w:after="0" w:line="240" w:lineRule="atLeast"/>
    </w:pPr>
    <w:rPr>
      <w:rFonts w:ascii="Segoe UI" w:hAnsi="Segoe UI" w:cs="Segoe UI"/>
      <w:sz w:val="8"/>
      <w:szCs w:val="8"/>
    </w:rPr>
  </w:style>
  <w:style w:type="paragraph" w:customStyle="1" w:styleId="160">
    <w:name w:val="Основной текст (16)"/>
    <w:basedOn w:val="a"/>
    <w:link w:val="16"/>
    <w:rsid w:val="00BE4914"/>
    <w:pPr>
      <w:shd w:val="clear" w:color="auto" w:fill="FFFFFF"/>
      <w:spacing w:after="0" w:line="240" w:lineRule="atLeast"/>
    </w:pPr>
    <w:rPr>
      <w:sz w:val="8"/>
      <w:szCs w:val="8"/>
    </w:rPr>
  </w:style>
  <w:style w:type="paragraph" w:customStyle="1" w:styleId="170">
    <w:name w:val="Основной текст (17)"/>
    <w:basedOn w:val="a"/>
    <w:link w:val="17"/>
    <w:rsid w:val="00BE4914"/>
    <w:pPr>
      <w:shd w:val="clear" w:color="auto" w:fill="FFFFFF"/>
      <w:spacing w:after="0" w:line="240" w:lineRule="atLeast"/>
    </w:pPr>
    <w:rPr>
      <w:sz w:val="8"/>
      <w:szCs w:val="8"/>
    </w:rPr>
  </w:style>
  <w:style w:type="paragraph" w:customStyle="1" w:styleId="430">
    <w:name w:val="Заголовок №4 (3)"/>
    <w:basedOn w:val="a"/>
    <w:link w:val="43"/>
    <w:rsid w:val="00BE4914"/>
    <w:pPr>
      <w:shd w:val="clear" w:color="auto" w:fill="FFFFFF"/>
      <w:spacing w:before="480" w:after="60" w:line="240" w:lineRule="atLeast"/>
      <w:outlineLvl w:val="3"/>
    </w:pPr>
    <w:rPr>
      <w:rFonts w:ascii="Times New Roman" w:hAnsi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BE4914"/>
    <w:pPr>
      <w:shd w:val="clear" w:color="auto" w:fill="FFFFFF"/>
      <w:spacing w:after="180" w:line="240" w:lineRule="atLeast"/>
      <w:outlineLvl w:val="1"/>
    </w:pPr>
    <w:rPr>
      <w:rFonts w:ascii="Times New Roman" w:hAnsi="Times New Roman"/>
      <w:sz w:val="19"/>
      <w:szCs w:val="19"/>
    </w:rPr>
  </w:style>
  <w:style w:type="character" w:customStyle="1" w:styleId="4">
    <w:name w:val="Заголовок №4_"/>
    <w:basedOn w:val="a0"/>
    <w:rsid w:val="00BE4914"/>
    <w:rPr>
      <w:rFonts w:ascii="Times New Roman" w:hAnsi="Times New Roman" w:cs="Times New Roman"/>
      <w:spacing w:val="0"/>
      <w:sz w:val="19"/>
      <w:szCs w:val="19"/>
    </w:rPr>
  </w:style>
  <w:style w:type="character" w:customStyle="1" w:styleId="40">
    <w:name w:val="Заголовок №4"/>
    <w:basedOn w:val="4"/>
    <w:rsid w:val="00BE4914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8">
    <w:name w:val="Основной текст (18)_"/>
    <w:basedOn w:val="a0"/>
    <w:link w:val="180"/>
    <w:rsid w:val="00BE4914"/>
    <w:rPr>
      <w:rFonts w:ascii="Segoe UI" w:hAnsi="Segoe UI" w:cs="Segoe UI"/>
      <w:spacing w:val="40"/>
      <w:sz w:val="24"/>
      <w:szCs w:val="24"/>
      <w:shd w:val="clear" w:color="auto" w:fill="FFFFFF"/>
    </w:rPr>
  </w:style>
  <w:style w:type="character" w:customStyle="1" w:styleId="41pt">
    <w:name w:val="Заголовок №4 + Интервал 1 pt"/>
    <w:basedOn w:val="4"/>
    <w:rsid w:val="00BE4914"/>
    <w:rPr>
      <w:rFonts w:ascii="Times New Roman" w:hAnsi="Times New Roman" w:cs="Times New Roman"/>
      <w:spacing w:val="20"/>
      <w:sz w:val="19"/>
      <w:szCs w:val="19"/>
    </w:rPr>
  </w:style>
  <w:style w:type="character" w:customStyle="1" w:styleId="19">
    <w:name w:val="Основной текст (19)_"/>
    <w:basedOn w:val="a0"/>
    <w:link w:val="190"/>
    <w:rsid w:val="00BE4914"/>
    <w:rPr>
      <w:rFonts w:cs="Times New Roman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BE4914"/>
    <w:pPr>
      <w:shd w:val="clear" w:color="auto" w:fill="FFFFFF"/>
      <w:spacing w:after="0" w:line="240" w:lineRule="atLeast"/>
    </w:pPr>
    <w:rPr>
      <w:rFonts w:ascii="Segoe UI" w:hAnsi="Segoe UI" w:cs="Segoe UI"/>
      <w:spacing w:val="40"/>
      <w:sz w:val="24"/>
      <w:szCs w:val="24"/>
    </w:rPr>
  </w:style>
  <w:style w:type="paragraph" w:customStyle="1" w:styleId="190">
    <w:name w:val="Основной текст (19)"/>
    <w:basedOn w:val="a"/>
    <w:link w:val="19"/>
    <w:rsid w:val="00BE4914"/>
    <w:pPr>
      <w:shd w:val="clear" w:color="auto" w:fill="FFFFFF"/>
      <w:spacing w:before="180" w:after="60" w:line="240" w:lineRule="atLeast"/>
      <w:ind w:firstLine="4200"/>
    </w:pPr>
  </w:style>
  <w:style w:type="character" w:customStyle="1" w:styleId="411pt">
    <w:name w:val="Заголовок №4 + 11 pt"/>
    <w:aliases w:val="Интервал 1 pt5"/>
    <w:basedOn w:val="4"/>
    <w:rsid w:val="00BE4914"/>
    <w:rPr>
      <w:rFonts w:ascii="Times New Roman" w:hAnsi="Times New Roman" w:cs="Times New Roman"/>
      <w:spacing w:val="20"/>
      <w:sz w:val="22"/>
      <w:szCs w:val="22"/>
    </w:rPr>
  </w:style>
  <w:style w:type="character" w:customStyle="1" w:styleId="1a">
    <w:name w:val="Заголовок №1_"/>
    <w:basedOn w:val="a0"/>
    <w:link w:val="1b"/>
    <w:rsid w:val="00BE491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13">
    <w:name w:val="Заголовок №1 + 13"/>
    <w:aliases w:val="5 pt4,Интервал -1 pt2"/>
    <w:basedOn w:val="1a"/>
    <w:rsid w:val="00BE4914"/>
    <w:rPr>
      <w:rFonts w:ascii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1c">
    <w:name w:val="Заголовок №1 + Не курсив"/>
    <w:aliases w:val="Интервал 1 pt4"/>
    <w:basedOn w:val="1a"/>
    <w:rsid w:val="00BE4914"/>
    <w:rPr>
      <w:rFonts w:ascii="Times New Roman" w:hAnsi="Times New Roman" w:cs="Times New Roman"/>
      <w:i/>
      <w:iCs/>
      <w:spacing w:val="20"/>
      <w:sz w:val="19"/>
      <w:szCs w:val="19"/>
      <w:shd w:val="clear" w:color="auto" w:fill="FFFFFF"/>
    </w:rPr>
  </w:style>
  <w:style w:type="character" w:customStyle="1" w:styleId="12pt">
    <w:name w:val="Заголовок №1 + Интервал 2 pt"/>
    <w:basedOn w:val="1a"/>
    <w:rsid w:val="00BE4914"/>
    <w:rPr>
      <w:rFonts w:ascii="Times New Roman" w:hAnsi="Times New Roman" w:cs="Times New Roman"/>
      <w:spacing w:val="40"/>
      <w:sz w:val="19"/>
      <w:szCs w:val="19"/>
      <w:shd w:val="clear" w:color="auto" w:fill="FFFFFF"/>
    </w:rPr>
  </w:style>
  <w:style w:type="character" w:customStyle="1" w:styleId="1d">
    <w:name w:val="Основной текст + Курсив1"/>
    <w:aliases w:val="Интервал -1 pt1"/>
    <w:basedOn w:val="a6"/>
    <w:rsid w:val="00BE4914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32">
    <w:name w:val="Основной текст + 13"/>
    <w:aliases w:val="5 pt3,Курсив5,Интервал 1 pt3"/>
    <w:basedOn w:val="a6"/>
    <w:rsid w:val="00BE4914"/>
    <w:rPr>
      <w:rFonts w:ascii="Times New Roman" w:hAnsi="Times New Roman" w:cs="Times New Roman"/>
      <w:i/>
      <w:iCs/>
      <w:spacing w:val="20"/>
      <w:sz w:val="27"/>
      <w:szCs w:val="27"/>
      <w:shd w:val="clear" w:color="auto" w:fill="FFFFFF"/>
    </w:rPr>
  </w:style>
  <w:style w:type="character" w:customStyle="1" w:styleId="4SegoeUI">
    <w:name w:val="Заголовок №4 + Segoe UI"/>
    <w:aliases w:val="12 pt,Курсив4,Интервал 2 pt2"/>
    <w:basedOn w:val="4"/>
    <w:rsid w:val="00BE4914"/>
    <w:rPr>
      <w:rFonts w:ascii="Segoe UI" w:hAnsi="Segoe UI" w:cs="Segoe UI"/>
      <w:i/>
      <w:iCs/>
      <w:spacing w:val="40"/>
      <w:sz w:val="24"/>
      <w:szCs w:val="24"/>
    </w:rPr>
  </w:style>
  <w:style w:type="character" w:customStyle="1" w:styleId="413">
    <w:name w:val="Заголовок №4 + 13"/>
    <w:aliases w:val="5 pt2,Курсив3,Интервал 1 pt2"/>
    <w:basedOn w:val="4"/>
    <w:rsid w:val="00BE4914"/>
    <w:rPr>
      <w:rFonts w:ascii="Times New Roman" w:hAnsi="Times New Roman" w:cs="Times New Roman"/>
      <w:i/>
      <w:iCs/>
      <w:spacing w:val="20"/>
      <w:sz w:val="27"/>
      <w:szCs w:val="27"/>
    </w:rPr>
  </w:style>
  <w:style w:type="character" w:customStyle="1" w:styleId="200">
    <w:name w:val="Основной текст (20)_"/>
    <w:basedOn w:val="a0"/>
    <w:link w:val="201"/>
    <w:rsid w:val="00BE4914"/>
    <w:rPr>
      <w:rFonts w:ascii="Times New Roman" w:hAnsi="Times New Roman" w:cs="Times New Roman"/>
      <w:spacing w:val="30"/>
      <w:sz w:val="24"/>
      <w:szCs w:val="24"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BE4914"/>
    <w:rPr>
      <w:rFonts w:ascii="Segoe UI" w:hAnsi="Segoe UI" w:cs="Segoe UI"/>
      <w:sz w:val="24"/>
      <w:szCs w:val="24"/>
      <w:shd w:val="clear" w:color="auto" w:fill="FFFFFF"/>
    </w:rPr>
  </w:style>
  <w:style w:type="character" w:customStyle="1" w:styleId="81">
    <w:name w:val="Основной текст (8) + Не курсив"/>
    <w:basedOn w:val="8"/>
    <w:rsid w:val="00BE4914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4131">
    <w:name w:val="Заголовок №4 + 131"/>
    <w:aliases w:val="5 pt1,Курсив2,Интервал 2 pt1"/>
    <w:basedOn w:val="4"/>
    <w:rsid w:val="00BE4914"/>
    <w:rPr>
      <w:rFonts w:ascii="Times New Roman" w:hAnsi="Times New Roman" w:cs="Times New Roman"/>
      <w:i/>
      <w:iCs/>
      <w:spacing w:val="40"/>
      <w:sz w:val="27"/>
      <w:szCs w:val="27"/>
    </w:rPr>
  </w:style>
  <w:style w:type="paragraph" w:customStyle="1" w:styleId="1b">
    <w:name w:val="Заголовок №1"/>
    <w:basedOn w:val="a"/>
    <w:link w:val="1a"/>
    <w:rsid w:val="00BE4914"/>
    <w:pPr>
      <w:shd w:val="clear" w:color="auto" w:fill="FFFFFF"/>
      <w:spacing w:before="60" w:after="0" w:line="365" w:lineRule="exact"/>
      <w:jc w:val="both"/>
      <w:outlineLvl w:val="0"/>
    </w:pPr>
    <w:rPr>
      <w:rFonts w:ascii="Times New Roman" w:hAnsi="Times New Roman"/>
      <w:sz w:val="19"/>
      <w:szCs w:val="19"/>
    </w:rPr>
  </w:style>
  <w:style w:type="paragraph" w:customStyle="1" w:styleId="201">
    <w:name w:val="Основной текст (20)"/>
    <w:basedOn w:val="a"/>
    <w:link w:val="200"/>
    <w:rsid w:val="00BE4914"/>
    <w:pPr>
      <w:shd w:val="clear" w:color="auto" w:fill="FFFFFF"/>
      <w:spacing w:after="0" w:line="240" w:lineRule="atLeast"/>
    </w:pPr>
    <w:rPr>
      <w:rFonts w:ascii="Times New Roman" w:hAnsi="Times New Roman"/>
      <w:spacing w:val="30"/>
      <w:sz w:val="24"/>
      <w:szCs w:val="24"/>
    </w:rPr>
  </w:style>
  <w:style w:type="paragraph" w:customStyle="1" w:styleId="211">
    <w:name w:val="Основной текст (21)"/>
    <w:basedOn w:val="a"/>
    <w:link w:val="210"/>
    <w:rsid w:val="00BE4914"/>
    <w:pPr>
      <w:shd w:val="clear" w:color="auto" w:fill="FFFFFF"/>
      <w:spacing w:after="0" w:line="240" w:lineRule="atLeast"/>
    </w:pPr>
    <w:rPr>
      <w:rFonts w:ascii="Segoe UI" w:hAnsi="Segoe UI" w:cs="Segoe UI"/>
      <w:sz w:val="24"/>
      <w:szCs w:val="24"/>
    </w:rPr>
  </w:style>
  <w:style w:type="character" w:customStyle="1" w:styleId="220">
    <w:name w:val="Основной текст (22)_"/>
    <w:basedOn w:val="a0"/>
    <w:link w:val="221"/>
    <w:rsid w:val="00BE4914"/>
    <w:rPr>
      <w:rFonts w:cs="Times New Roman"/>
      <w:sz w:val="8"/>
      <w:szCs w:val="8"/>
      <w:shd w:val="clear" w:color="auto" w:fill="FFFFFF"/>
    </w:rPr>
  </w:style>
  <w:style w:type="character" w:customStyle="1" w:styleId="23">
    <w:name w:val="Основной текст (23)_"/>
    <w:basedOn w:val="a0"/>
    <w:link w:val="230"/>
    <w:rsid w:val="00BE4914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24">
    <w:name w:val="Основной текст (24)_"/>
    <w:basedOn w:val="a0"/>
    <w:link w:val="240"/>
    <w:rsid w:val="00BE4914"/>
    <w:rPr>
      <w:rFonts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basedOn w:val="a0"/>
    <w:link w:val="250"/>
    <w:rsid w:val="00BE4914"/>
    <w:rPr>
      <w:rFonts w:cs="Times New Roman"/>
      <w:sz w:val="8"/>
      <w:szCs w:val="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BE491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BE4914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13pt1">
    <w:name w:val="Основной текст + 13 pt1"/>
    <w:aliases w:val="Интервал 1 pt1"/>
    <w:basedOn w:val="a6"/>
    <w:rsid w:val="00BE4914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BE4914"/>
    <w:pPr>
      <w:shd w:val="clear" w:color="auto" w:fill="FFFFFF"/>
      <w:spacing w:after="0" w:line="240" w:lineRule="atLeast"/>
    </w:pPr>
    <w:rPr>
      <w:sz w:val="8"/>
      <w:szCs w:val="8"/>
    </w:rPr>
  </w:style>
  <w:style w:type="paragraph" w:customStyle="1" w:styleId="230">
    <w:name w:val="Основной текст (23)"/>
    <w:basedOn w:val="a"/>
    <w:link w:val="23"/>
    <w:rsid w:val="00BE4914"/>
    <w:pPr>
      <w:shd w:val="clear" w:color="auto" w:fill="FFFFFF"/>
      <w:spacing w:after="0" w:line="240" w:lineRule="atLeast"/>
    </w:pPr>
    <w:rPr>
      <w:rFonts w:ascii="Segoe UI" w:hAnsi="Segoe UI" w:cs="Segoe UI"/>
      <w:sz w:val="8"/>
      <w:szCs w:val="8"/>
    </w:rPr>
  </w:style>
  <w:style w:type="paragraph" w:customStyle="1" w:styleId="240">
    <w:name w:val="Основной текст (24)"/>
    <w:basedOn w:val="a"/>
    <w:link w:val="24"/>
    <w:rsid w:val="00BE4914"/>
    <w:pPr>
      <w:shd w:val="clear" w:color="auto" w:fill="FFFFFF"/>
      <w:spacing w:after="0" w:line="240" w:lineRule="atLeast"/>
    </w:pPr>
    <w:rPr>
      <w:sz w:val="8"/>
      <w:szCs w:val="8"/>
    </w:rPr>
  </w:style>
  <w:style w:type="paragraph" w:customStyle="1" w:styleId="250">
    <w:name w:val="Основной текст (25)"/>
    <w:basedOn w:val="a"/>
    <w:link w:val="25"/>
    <w:rsid w:val="00BE4914"/>
    <w:pPr>
      <w:shd w:val="clear" w:color="auto" w:fill="FFFFFF"/>
      <w:spacing w:after="0" w:line="240" w:lineRule="atLeast"/>
    </w:pPr>
    <w:rPr>
      <w:sz w:val="8"/>
      <w:szCs w:val="8"/>
    </w:rPr>
  </w:style>
  <w:style w:type="paragraph" w:customStyle="1" w:styleId="440">
    <w:name w:val="Заголовок №4 (4)"/>
    <w:basedOn w:val="a"/>
    <w:link w:val="44"/>
    <w:rsid w:val="00BE4914"/>
    <w:pPr>
      <w:shd w:val="clear" w:color="auto" w:fill="FFFFFF"/>
      <w:spacing w:before="480" w:after="0" w:line="240" w:lineRule="atLeast"/>
      <w:outlineLvl w:val="3"/>
    </w:pPr>
    <w:rPr>
      <w:rFonts w:ascii="Times New Roman" w:hAnsi="Times New Roman"/>
      <w:sz w:val="27"/>
      <w:szCs w:val="27"/>
    </w:rPr>
  </w:style>
  <w:style w:type="character" w:customStyle="1" w:styleId="26">
    <w:name w:val="Основной текст (2)_"/>
    <w:basedOn w:val="a0"/>
    <w:link w:val="27"/>
    <w:rsid w:val="00BE491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E4914"/>
    <w:pPr>
      <w:shd w:val="clear" w:color="auto" w:fill="FFFFFF"/>
      <w:spacing w:after="180" w:line="240" w:lineRule="atLeast"/>
    </w:pPr>
    <w:rPr>
      <w:rFonts w:ascii="Times New Roman" w:hAnsi="Times New Roman"/>
      <w:sz w:val="23"/>
      <w:szCs w:val="23"/>
    </w:rPr>
  </w:style>
  <w:style w:type="character" w:customStyle="1" w:styleId="ArialUnicodeMS">
    <w:name w:val="Основной текст + Arial Unicode MS"/>
    <w:aliases w:val="8 pt,Курсив1"/>
    <w:basedOn w:val="a6"/>
    <w:rsid w:val="00BE4914"/>
    <w:rPr>
      <w:rFonts w:ascii="Arial Unicode MS" w:eastAsia="Times New Roman" w:hAnsi="Arial Unicode MS" w:cs="Arial Unicode MS"/>
      <w:i/>
      <w:iCs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226" Type="http://schemas.openxmlformats.org/officeDocument/2006/relationships/image" Target="media/image22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png"/><Relationship Id="rId216" Type="http://schemas.openxmlformats.org/officeDocument/2006/relationships/image" Target="media/image212.png"/><Relationship Id="rId237" Type="http://schemas.openxmlformats.org/officeDocument/2006/relationships/image" Target="media/image233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55" Type="http://schemas.openxmlformats.org/officeDocument/2006/relationships/image" Target="media/image151.png"/><Relationship Id="rId171" Type="http://schemas.openxmlformats.org/officeDocument/2006/relationships/image" Target="media/image167.png"/><Relationship Id="rId176" Type="http://schemas.openxmlformats.org/officeDocument/2006/relationships/image" Target="media/image172.png"/><Relationship Id="rId192" Type="http://schemas.openxmlformats.org/officeDocument/2006/relationships/image" Target="media/image188.png"/><Relationship Id="rId197" Type="http://schemas.openxmlformats.org/officeDocument/2006/relationships/image" Target="media/image193.png"/><Relationship Id="rId206" Type="http://schemas.openxmlformats.org/officeDocument/2006/relationships/image" Target="media/image202.png"/><Relationship Id="rId227" Type="http://schemas.openxmlformats.org/officeDocument/2006/relationships/image" Target="media/image223.png"/><Relationship Id="rId201" Type="http://schemas.openxmlformats.org/officeDocument/2006/relationships/image" Target="media/image197.png"/><Relationship Id="rId222" Type="http://schemas.openxmlformats.org/officeDocument/2006/relationships/image" Target="media/image218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image" Target="media/image157.png"/><Relationship Id="rId166" Type="http://schemas.openxmlformats.org/officeDocument/2006/relationships/image" Target="media/image162.png"/><Relationship Id="rId182" Type="http://schemas.openxmlformats.org/officeDocument/2006/relationships/image" Target="media/image178.png"/><Relationship Id="rId187" Type="http://schemas.openxmlformats.org/officeDocument/2006/relationships/image" Target="media/image183.png"/><Relationship Id="rId217" Type="http://schemas.openxmlformats.org/officeDocument/2006/relationships/image" Target="media/image2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12" Type="http://schemas.openxmlformats.org/officeDocument/2006/relationships/image" Target="media/image208.png"/><Relationship Id="rId233" Type="http://schemas.openxmlformats.org/officeDocument/2006/relationships/image" Target="media/image229.png"/><Relationship Id="rId238" Type="http://schemas.openxmlformats.org/officeDocument/2006/relationships/image" Target="media/image234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172" Type="http://schemas.openxmlformats.org/officeDocument/2006/relationships/image" Target="media/image168.png"/><Relationship Id="rId193" Type="http://schemas.openxmlformats.org/officeDocument/2006/relationships/image" Target="media/image189.png"/><Relationship Id="rId202" Type="http://schemas.openxmlformats.org/officeDocument/2006/relationships/image" Target="media/image198.png"/><Relationship Id="rId207" Type="http://schemas.openxmlformats.org/officeDocument/2006/relationships/image" Target="media/image203.png"/><Relationship Id="rId223" Type="http://schemas.openxmlformats.org/officeDocument/2006/relationships/image" Target="media/image219.png"/><Relationship Id="rId228" Type="http://schemas.openxmlformats.org/officeDocument/2006/relationships/image" Target="media/image22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13" Type="http://schemas.openxmlformats.org/officeDocument/2006/relationships/image" Target="media/image209.png"/><Relationship Id="rId218" Type="http://schemas.openxmlformats.org/officeDocument/2006/relationships/image" Target="media/image214.png"/><Relationship Id="rId234" Type="http://schemas.openxmlformats.org/officeDocument/2006/relationships/image" Target="media/image230.png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4" Type="http://schemas.openxmlformats.org/officeDocument/2006/relationships/image" Target="media/image190.png"/><Relationship Id="rId199" Type="http://schemas.openxmlformats.org/officeDocument/2006/relationships/image" Target="media/image195.png"/><Relationship Id="rId203" Type="http://schemas.openxmlformats.org/officeDocument/2006/relationships/image" Target="media/image199.jpeg"/><Relationship Id="rId208" Type="http://schemas.openxmlformats.org/officeDocument/2006/relationships/image" Target="media/image204.png"/><Relationship Id="rId229" Type="http://schemas.openxmlformats.org/officeDocument/2006/relationships/image" Target="media/image225.png"/><Relationship Id="rId19" Type="http://schemas.openxmlformats.org/officeDocument/2006/relationships/image" Target="media/image15.png"/><Relationship Id="rId224" Type="http://schemas.openxmlformats.org/officeDocument/2006/relationships/image" Target="media/image220.png"/><Relationship Id="rId240" Type="http://schemas.openxmlformats.org/officeDocument/2006/relationships/theme" Target="theme/theme1.xml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189" Type="http://schemas.openxmlformats.org/officeDocument/2006/relationships/image" Target="media/image185.png"/><Relationship Id="rId219" Type="http://schemas.openxmlformats.org/officeDocument/2006/relationships/image" Target="media/image215.png"/><Relationship Id="rId3" Type="http://schemas.openxmlformats.org/officeDocument/2006/relationships/settings" Target="settings.xml"/><Relationship Id="rId214" Type="http://schemas.openxmlformats.org/officeDocument/2006/relationships/image" Target="media/image210.png"/><Relationship Id="rId230" Type="http://schemas.openxmlformats.org/officeDocument/2006/relationships/image" Target="media/image226.png"/><Relationship Id="rId235" Type="http://schemas.openxmlformats.org/officeDocument/2006/relationships/image" Target="media/image231.png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95" Type="http://schemas.openxmlformats.org/officeDocument/2006/relationships/image" Target="media/image191.png"/><Relationship Id="rId209" Type="http://schemas.openxmlformats.org/officeDocument/2006/relationships/image" Target="media/image205.jpeg"/><Relationship Id="rId190" Type="http://schemas.openxmlformats.org/officeDocument/2006/relationships/image" Target="media/image186.png"/><Relationship Id="rId204" Type="http://schemas.openxmlformats.org/officeDocument/2006/relationships/image" Target="media/image200.jpeg"/><Relationship Id="rId220" Type="http://schemas.openxmlformats.org/officeDocument/2006/relationships/image" Target="media/image216.png"/><Relationship Id="rId225" Type="http://schemas.openxmlformats.org/officeDocument/2006/relationships/image" Target="media/image221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image" Target="media/image18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76.png"/><Relationship Id="rId210" Type="http://schemas.openxmlformats.org/officeDocument/2006/relationships/image" Target="media/image206.jpeg"/><Relationship Id="rId215" Type="http://schemas.openxmlformats.org/officeDocument/2006/relationships/image" Target="media/image211.png"/><Relationship Id="rId236" Type="http://schemas.openxmlformats.org/officeDocument/2006/relationships/image" Target="media/image232.png"/><Relationship Id="rId26" Type="http://schemas.openxmlformats.org/officeDocument/2006/relationships/image" Target="media/image22.png"/><Relationship Id="rId231" Type="http://schemas.openxmlformats.org/officeDocument/2006/relationships/image" Target="media/image227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96" Type="http://schemas.openxmlformats.org/officeDocument/2006/relationships/image" Target="media/image192.png"/><Relationship Id="rId200" Type="http://schemas.openxmlformats.org/officeDocument/2006/relationships/image" Target="media/image196.png"/><Relationship Id="rId16" Type="http://schemas.openxmlformats.org/officeDocument/2006/relationships/image" Target="media/image12.png"/><Relationship Id="rId221" Type="http://schemas.openxmlformats.org/officeDocument/2006/relationships/image" Target="media/image217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image" Target="media/image182.png"/><Relationship Id="rId211" Type="http://schemas.openxmlformats.org/officeDocument/2006/relationships/image" Target="media/image207.png"/><Relationship Id="rId232" Type="http://schemas.openxmlformats.org/officeDocument/2006/relationships/image" Target="media/image228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Microsoft</Company>
  <LinksUpToDate>false</LinksUpToDate>
  <CharactersWithSpaces>23546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Admin</dc:creator>
  <cp:keywords/>
  <dc:description/>
  <cp:lastModifiedBy>admin</cp:lastModifiedBy>
  <cp:revision>2</cp:revision>
  <dcterms:created xsi:type="dcterms:W3CDTF">2014-04-22T19:55:00Z</dcterms:created>
  <dcterms:modified xsi:type="dcterms:W3CDTF">2014-04-22T19:55:00Z</dcterms:modified>
</cp:coreProperties>
</file>