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C7F" w:rsidRDefault="00773C7F" w:rsidP="00C331CC">
      <w:pPr>
        <w:pStyle w:val="a3"/>
        <w:spacing w:line="360" w:lineRule="auto"/>
        <w:rPr>
          <w:b w:val="0"/>
          <w:iCs/>
        </w:rPr>
      </w:pPr>
    </w:p>
    <w:p w:rsidR="00C331CC" w:rsidRPr="008F6399" w:rsidRDefault="00C331CC" w:rsidP="00C331CC">
      <w:pPr>
        <w:pStyle w:val="a3"/>
        <w:spacing w:line="360" w:lineRule="auto"/>
        <w:rPr>
          <w:b w:val="0"/>
          <w:iCs/>
        </w:rPr>
      </w:pPr>
    </w:p>
    <w:p w:rsidR="00C331CC" w:rsidRPr="00D17ED3" w:rsidRDefault="00C331CC" w:rsidP="00C331CC">
      <w:pPr>
        <w:pStyle w:val="a3"/>
        <w:spacing w:line="360" w:lineRule="auto"/>
        <w:jc w:val="center"/>
        <w:rPr>
          <w:b w:val="0"/>
          <w:iCs/>
        </w:rPr>
      </w:pPr>
      <w:r w:rsidRPr="00D17ED3">
        <w:rPr>
          <w:b w:val="0"/>
          <w:iCs/>
        </w:rPr>
        <w:t>СОДЕРЖАНИЕ</w:t>
      </w:r>
    </w:p>
    <w:p w:rsidR="00C331CC" w:rsidRPr="00550B86" w:rsidRDefault="00C331CC" w:rsidP="00C331CC">
      <w:pPr>
        <w:pStyle w:val="a3"/>
        <w:spacing w:line="360" w:lineRule="auto"/>
        <w:rPr>
          <w:i/>
          <w:iCs/>
        </w:rPr>
      </w:pPr>
    </w:p>
    <w:p w:rsidR="00C331CC" w:rsidRPr="00550B86" w:rsidRDefault="00C331CC" w:rsidP="00C331CC">
      <w:pPr>
        <w:pStyle w:val="a3"/>
        <w:spacing w:line="360" w:lineRule="auto"/>
        <w:rPr>
          <w:i/>
          <w:iCs/>
        </w:rPr>
      </w:pPr>
    </w:p>
    <w:p w:rsidR="00C331CC" w:rsidRPr="00550B86" w:rsidRDefault="00C331CC" w:rsidP="00C331CC">
      <w:pPr>
        <w:pStyle w:val="a3"/>
        <w:spacing w:line="360" w:lineRule="auto"/>
        <w:ind w:left="360"/>
        <w:rPr>
          <w:b w:val="0"/>
          <w:bCs w:val="0"/>
        </w:rPr>
      </w:pPr>
      <w:r>
        <w:rPr>
          <w:b w:val="0"/>
          <w:bCs w:val="0"/>
        </w:rPr>
        <w:t xml:space="preserve">ВВЕДЕНИЕ                                                                                                         </w:t>
      </w:r>
      <w:r w:rsidRPr="00550B86">
        <w:rPr>
          <w:b w:val="0"/>
          <w:bCs w:val="0"/>
        </w:rPr>
        <w:t>3</w:t>
      </w:r>
    </w:p>
    <w:p w:rsidR="00C331CC" w:rsidRDefault="00C331CC" w:rsidP="00C331CC">
      <w:pPr>
        <w:pStyle w:val="a3"/>
        <w:spacing w:line="360" w:lineRule="auto"/>
        <w:ind w:left="360"/>
        <w:rPr>
          <w:b w:val="0"/>
          <w:bCs w:val="0"/>
        </w:rPr>
      </w:pPr>
      <w:r>
        <w:rPr>
          <w:b w:val="0"/>
          <w:bCs w:val="0"/>
        </w:rPr>
        <w:t xml:space="preserve">1. МЕЖДУНАРОДНОЕ КРЕДИТОВАНИЕ И ФИНАНИРОВАНИЕ </w:t>
      </w:r>
    </w:p>
    <w:p w:rsidR="00C331CC" w:rsidRDefault="00C331CC" w:rsidP="00C331CC">
      <w:pPr>
        <w:pStyle w:val="a3"/>
        <w:spacing w:line="360" w:lineRule="auto"/>
        <w:ind w:left="360"/>
        <w:rPr>
          <w:b w:val="0"/>
          <w:bCs w:val="0"/>
        </w:rPr>
      </w:pPr>
      <w:r>
        <w:rPr>
          <w:b w:val="0"/>
          <w:bCs w:val="0"/>
        </w:rPr>
        <w:t xml:space="preserve">(НА ПРИМЕРЕ РАЗВИВАЮЩИХСЯ СТРАН)  </w:t>
      </w:r>
      <w:r w:rsidR="007B4A93">
        <w:rPr>
          <w:b w:val="0"/>
          <w:bCs w:val="0"/>
        </w:rPr>
        <w:t xml:space="preserve">                                           5</w:t>
      </w:r>
      <w:r>
        <w:rPr>
          <w:b w:val="0"/>
          <w:bCs w:val="0"/>
        </w:rPr>
        <w:t xml:space="preserve">                                           </w:t>
      </w:r>
    </w:p>
    <w:p w:rsidR="00C331CC" w:rsidRPr="00550B86" w:rsidRDefault="00C331CC" w:rsidP="00C331CC">
      <w:pPr>
        <w:pStyle w:val="a3"/>
        <w:spacing w:line="360" w:lineRule="auto"/>
        <w:ind w:left="360"/>
        <w:rPr>
          <w:b w:val="0"/>
          <w:bCs w:val="0"/>
        </w:rPr>
      </w:pPr>
      <w:r>
        <w:rPr>
          <w:b w:val="0"/>
          <w:bCs w:val="0"/>
        </w:rPr>
        <w:t xml:space="preserve">1.1 Особенности международного кредитования развивающихся стран </w:t>
      </w:r>
      <w:r w:rsidR="007B4A93">
        <w:rPr>
          <w:b w:val="0"/>
          <w:bCs w:val="0"/>
        </w:rPr>
        <w:t xml:space="preserve">    5</w:t>
      </w:r>
      <w:r>
        <w:rPr>
          <w:b w:val="0"/>
          <w:bCs w:val="0"/>
        </w:rPr>
        <w:t xml:space="preserve">                                                                             </w:t>
      </w:r>
    </w:p>
    <w:p w:rsidR="00C331CC" w:rsidRPr="00550B86" w:rsidRDefault="00C331CC" w:rsidP="00C331CC">
      <w:pPr>
        <w:pStyle w:val="a3"/>
        <w:spacing w:line="360" w:lineRule="auto"/>
        <w:ind w:left="360"/>
        <w:rPr>
          <w:b w:val="0"/>
          <w:bCs w:val="0"/>
        </w:rPr>
      </w:pPr>
      <w:r>
        <w:rPr>
          <w:b w:val="0"/>
          <w:bCs w:val="0"/>
        </w:rPr>
        <w:t xml:space="preserve">1.2 Основные формы кредитования развивающихся стран   </w:t>
      </w:r>
      <w:r w:rsidR="007B4A93">
        <w:rPr>
          <w:b w:val="0"/>
          <w:bCs w:val="0"/>
        </w:rPr>
        <w:t xml:space="preserve">                        6</w:t>
      </w:r>
      <w:r>
        <w:rPr>
          <w:b w:val="0"/>
          <w:bCs w:val="0"/>
        </w:rPr>
        <w:t xml:space="preserve">                        </w:t>
      </w:r>
    </w:p>
    <w:p w:rsidR="00C331CC" w:rsidRPr="00550B86" w:rsidRDefault="00C331CC" w:rsidP="00C331CC">
      <w:pPr>
        <w:pStyle w:val="a3"/>
        <w:spacing w:line="360" w:lineRule="auto"/>
        <w:ind w:left="360"/>
        <w:rPr>
          <w:b w:val="0"/>
          <w:bCs w:val="0"/>
        </w:rPr>
      </w:pPr>
      <w:r>
        <w:rPr>
          <w:b w:val="0"/>
          <w:bCs w:val="0"/>
        </w:rPr>
        <w:t>1.3 Официальное финансирование развития на двусторонней основе</w:t>
      </w:r>
      <w:r w:rsidR="007B4A93">
        <w:rPr>
          <w:b w:val="0"/>
          <w:bCs w:val="0"/>
        </w:rPr>
        <w:t xml:space="preserve">         7</w:t>
      </w:r>
    </w:p>
    <w:p w:rsidR="00C331CC" w:rsidRPr="00550B86" w:rsidRDefault="00C331CC" w:rsidP="00C331CC">
      <w:pPr>
        <w:pStyle w:val="a3"/>
        <w:spacing w:line="360" w:lineRule="auto"/>
        <w:ind w:left="360"/>
        <w:rPr>
          <w:b w:val="0"/>
          <w:bCs w:val="0"/>
        </w:rPr>
      </w:pPr>
      <w:r>
        <w:rPr>
          <w:b w:val="0"/>
          <w:bCs w:val="0"/>
        </w:rPr>
        <w:t>1.4 Официальное финансирование развития на многосторонней основе</w:t>
      </w:r>
      <w:r w:rsidR="007B4A93">
        <w:rPr>
          <w:b w:val="0"/>
          <w:bCs w:val="0"/>
        </w:rPr>
        <w:t xml:space="preserve">   13</w:t>
      </w:r>
      <w:r>
        <w:rPr>
          <w:b w:val="0"/>
          <w:bCs w:val="0"/>
        </w:rPr>
        <w:t xml:space="preserve">                                                                                      </w:t>
      </w:r>
    </w:p>
    <w:p w:rsidR="00C331CC" w:rsidRDefault="00C331CC" w:rsidP="00C331CC">
      <w:pPr>
        <w:pStyle w:val="a3"/>
        <w:spacing w:line="360" w:lineRule="auto"/>
        <w:ind w:left="360"/>
        <w:rPr>
          <w:b w:val="0"/>
          <w:bCs w:val="0"/>
        </w:rPr>
      </w:pPr>
      <w:r>
        <w:rPr>
          <w:b w:val="0"/>
          <w:bCs w:val="0"/>
        </w:rPr>
        <w:t xml:space="preserve">2. ВАЛЮТНАЯ СИСТЕМА И ВАЛЮТНЫЕ ОТНОШЕНИЯ     </w:t>
      </w:r>
      <w:r w:rsidR="007B4A93">
        <w:rPr>
          <w:b w:val="0"/>
          <w:bCs w:val="0"/>
        </w:rPr>
        <w:t xml:space="preserve">                16</w:t>
      </w:r>
      <w:r>
        <w:rPr>
          <w:b w:val="0"/>
          <w:bCs w:val="0"/>
        </w:rPr>
        <w:t xml:space="preserve">                </w:t>
      </w:r>
    </w:p>
    <w:p w:rsidR="00C331CC" w:rsidRPr="00550B86" w:rsidRDefault="00C331CC" w:rsidP="00C331CC">
      <w:pPr>
        <w:pStyle w:val="a3"/>
        <w:spacing w:line="360" w:lineRule="auto"/>
        <w:ind w:left="360"/>
        <w:rPr>
          <w:b w:val="0"/>
          <w:bCs w:val="0"/>
        </w:rPr>
      </w:pPr>
      <w:r>
        <w:rPr>
          <w:b w:val="0"/>
          <w:bCs w:val="0"/>
        </w:rPr>
        <w:t xml:space="preserve">2.1 Международные валютные отношения </w:t>
      </w:r>
      <w:r w:rsidR="007B4A93">
        <w:rPr>
          <w:b w:val="0"/>
          <w:bCs w:val="0"/>
        </w:rPr>
        <w:t xml:space="preserve">                                                  16</w:t>
      </w:r>
      <w:r>
        <w:rPr>
          <w:b w:val="0"/>
          <w:bCs w:val="0"/>
        </w:rPr>
        <w:t xml:space="preserve">                                                </w:t>
      </w:r>
    </w:p>
    <w:p w:rsidR="00C331CC" w:rsidRDefault="00C331CC" w:rsidP="00C331CC">
      <w:pPr>
        <w:pStyle w:val="a3"/>
        <w:spacing w:line="360" w:lineRule="auto"/>
        <w:ind w:left="360"/>
        <w:rPr>
          <w:b w:val="0"/>
          <w:bCs w:val="0"/>
        </w:rPr>
      </w:pPr>
      <w:r>
        <w:rPr>
          <w:b w:val="0"/>
          <w:bCs w:val="0"/>
        </w:rPr>
        <w:t>2.2 Валютная система</w:t>
      </w:r>
      <w:r w:rsidR="007B4A93">
        <w:rPr>
          <w:b w:val="0"/>
          <w:bCs w:val="0"/>
        </w:rPr>
        <w:t xml:space="preserve">                                                                                       17                                                                                </w:t>
      </w:r>
    </w:p>
    <w:p w:rsidR="00005905" w:rsidRPr="00550B86" w:rsidRDefault="00005905" w:rsidP="00C331CC">
      <w:pPr>
        <w:pStyle w:val="a3"/>
        <w:spacing w:line="360" w:lineRule="auto"/>
        <w:ind w:left="360"/>
        <w:rPr>
          <w:b w:val="0"/>
          <w:bCs w:val="0"/>
        </w:rPr>
      </w:pPr>
      <w:r>
        <w:rPr>
          <w:b w:val="0"/>
          <w:bCs w:val="0"/>
        </w:rPr>
        <w:t>2.3 Валютный курс</w:t>
      </w:r>
      <w:r w:rsidR="007B4A93">
        <w:rPr>
          <w:b w:val="0"/>
          <w:bCs w:val="0"/>
        </w:rPr>
        <w:t xml:space="preserve">                                                                                           20</w:t>
      </w:r>
    </w:p>
    <w:p w:rsidR="00C331CC" w:rsidRPr="00550B86" w:rsidRDefault="00C331CC" w:rsidP="00C331CC">
      <w:pPr>
        <w:pStyle w:val="a3"/>
        <w:spacing w:line="360" w:lineRule="auto"/>
        <w:ind w:left="360"/>
        <w:rPr>
          <w:b w:val="0"/>
          <w:bCs w:val="0"/>
        </w:rPr>
      </w:pPr>
      <w:r>
        <w:rPr>
          <w:b w:val="0"/>
          <w:bCs w:val="0"/>
        </w:rPr>
        <w:t>3. МИРОВЫЕ ВАЛЮТНЫЕ СИСТЕМЫ</w:t>
      </w:r>
      <w:r w:rsidR="007B4A93">
        <w:rPr>
          <w:b w:val="0"/>
          <w:bCs w:val="0"/>
        </w:rPr>
        <w:t xml:space="preserve">                                                      22</w:t>
      </w:r>
    </w:p>
    <w:p w:rsidR="00C331CC" w:rsidRPr="00550B86" w:rsidRDefault="00C331CC" w:rsidP="00C331CC">
      <w:pPr>
        <w:pStyle w:val="a3"/>
        <w:spacing w:line="360" w:lineRule="auto"/>
        <w:ind w:left="360"/>
        <w:rPr>
          <w:b w:val="0"/>
          <w:bCs w:val="0"/>
        </w:rPr>
      </w:pPr>
      <w:r>
        <w:rPr>
          <w:b w:val="0"/>
          <w:bCs w:val="0"/>
        </w:rPr>
        <w:t>3.1 Генуэзская валютная система</w:t>
      </w:r>
      <w:r w:rsidR="007B4A93">
        <w:rPr>
          <w:b w:val="0"/>
          <w:bCs w:val="0"/>
        </w:rPr>
        <w:t xml:space="preserve">                                                                   22</w:t>
      </w:r>
    </w:p>
    <w:p w:rsidR="00C331CC" w:rsidRPr="00550B86" w:rsidRDefault="00C331CC" w:rsidP="00C331CC">
      <w:pPr>
        <w:pStyle w:val="a3"/>
        <w:spacing w:line="360" w:lineRule="auto"/>
        <w:ind w:left="360"/>
        <w:rPr>
          <w:b w:val="0"/>
          <w:bCs w:val="0"/>
        </w:rPr>
      </w:pPr>
      <w:r>
        <w:rPr>
          <w:b w:val="0"/>
          <w:bCs w:val="0"/>
        </w:rPr>
        <w:t xml:space="preserve">3.2 Бреттонвудская валютная система  </w:t>
      </w:r>
      <w:r w:rsidR="007B4A93">
        <w:rPr>
          <w:b w:val="0"/>
          <w:bCs w:val="0"/>
        </w:rPr>
        <w:t xml:space="preserve">                                                         22</w:t>
      </w:r>
      <w:r>
        <w:rPr>
          <w:b w:val="0"/>
          <w:bCs w:val="0"/>
        </w:rPr>
        <w:t xml:space="preserve">  </w:t>
      </w:r>
    </w:p>
    <w:p w:rsidR="00C331CC" w:rsidRPr="00550B86" w:rsidRDefault="00C331CC" w:rsidP="00C331CC">
      <w:pPr>
        <w:pStyle w:val="a3"/>
        <w:spacing w:line="360" w:lineRule="auto"/>
        <w:ind w:left="360"/>
        <w:rPr>
          <w:b w:val="0"/>
          <w:bCs w:val="0"/>
        </w:rPr>
      </w:pPr>
      <w:r>
        <w:rPr>
          <w:b w:val="0"/>
          <w:bCs w:val="0"/>
        </w:rPr>
        <w:t>3.3 Ямайская валютная система</w:t>
      </w:r>
      <w:r w:rsidR="007B4A93">
        <w:rPr>
          <w:b w:val="0"/>
          <w:bCs w:val="0"/>
        </w:rPr>
        <w:t xml:space="preserve">                                                                      26</w:t>
      </w:r>
    </w:p>
    <w:p w:rsidR="00C331CC" w:rsidRDefault="00C331CC" w:rsidP="00C331CC">
      <w:pPr>
        <w:pStyle w:val="a3"/>
        <w:spacing w:line="360" w:lineRule="auto"/>
        <w:ind w:left="360"/>
        <w:rPr>
          <w:b w:val="0"/>
          <w:bCs w:val="0"/>
        </w:rPr>
      </w:pPr>
      <w:r>
        <w:rPr>
          <w:b w:val="0"/>
          <w:bCs w:val="0"/>
        </w:rPr>
        <w:t xml:space="preserve">3.4 Европейская валютная система  </w:t>
      </w:r>
      <w:r w:rsidR="007B4A93">
        <w:rPr>
          <w:b w:val="0"/>
          <w:bCs w:val="0"/>
        </w:rPr>
        <w:t xml:space="preserve">                                                               29</w:t>
      </w:r>
      <w:r>
        <w:rPr>
          <w:b w:val="0"/>
          <w:bCs w:val="0"/>
        </w:rPr>
        <w:t xml:space="preserve">                                                                  </w:t>
      </w:r>
    </w:p>
    <w:p w:rsidR="00C331CC" w:rsidRPr="00550B86" w:rsidRDefault="00C331CC" w:rsidP="00C331CC">
      <w:pPr>
        <w:pStyle w:val="a3"/>
        <w:spacing w:line="360" w:lineRule="auto"/>
        <w:ind w:left="360"/>
        <w:rPr>
          <w:b w:val="0"/>
          <w:bCs w:val="0"/>
        </w:rPr>
      </w:pPr>
      <w:r>
        <w:rPr>
          <w:b w:val="0"/>
          <w:bCs w:val="0"/>
        </w:rPr>
        <w:t xml:space="preserve">3.5 Валютная система России       </w:t>
      </w:r>
      <w:r w:rsidR="007B4A93">
        <w:rPr>
          <w:b w:val="0"/>
          <w:bCs w:val="0"/>
        </w:rPr>
        <w:t xml:space="preserve">                                                                  33</w:t>
      </w:r>
      <w:r>
        <w:rPr>
          <w:b w:val="0"/>
          <w:bCs w:val="0"/>
        </w:rPr>
        <w:t xml:space="preserve">                                                                   </w:t>
      </w:r>
    </w:p>
    <w:p w:rsidR="00C331CC" w:rsidRDefault="00C331CC" w:rsidP="00C331CC">
      <w:pPr>
        <w:pStyle w:val="a3"/>
        <w:spacing w:line="360" w:lineRule="auto"/>
        <w:ind w:left="360"/>
        <w:rPr>
          <w:b w:val="0"/>
          <w:bCs w:val="0"/>
        </w:rPr>
      </w:pPr>
      <w:r>
        <w:rPr>
          <w:b w:val="0"/>
          <w:bCs w:val="0"/>
        </w:rPr>
        <w:t xml:space="preserve">ЗАКЛЮЧЕНИЕ                                                   </w:t>
      </w:r>
      <w:r w:rsidR="008F0151">
        <w:rPr>
          <w:b w:val="0"/>
          <w:bCs w:val="0"/>
        </w:rPr>
        <w:t xml:space="preserve">                                             41</w:t>
      </w:r>
      <w:r>
        <w:rPr>
          <w:b w:val="0"/>
          <w:bCs w:val="0"/>
        </w:rPr>
        <w:t xml:space="preserve">                                             </w:t>
      </w:r>
    </w:p>
    <w:p w:rsidR="00C331CC" w:rsidRDefault="00C331CC" w:rsidP="00C331CC">
      <w:pPr>
        <w:pStyle w:val="a3"/>
        <w:spacing w:line="360" w:lineRule="auto"/>
        <w:ind w:left="360"/>
        <w:rPr>
          <w:b w:val="0"/>
          <w:bCs w:val="0"/>
        </w:rPr>
      </w:pPr>
      <w:r>
        <w:rPr>
          <w:b w:val="0"/>
          <w:bCs w:val="0"/>
        </w:rPr>
        <w:t xml:space="preserve">СПИСОК ЛИТЕРАТУРЫ  </w:t>
      </w:r>
      <w:r w:rsidR="007B4A93">
        <w:rPr>
          <w:b w:val="0"/>
          <w:bCs w:val="0"/>
        </w:rPr>
        <w:t xml:space="preserve">                                                </w:t>
      </w:r>
      <w:r w:rsidR="008F0151">
        <w:rPr>
          <w:b w:val="0"/>
          <w:bCs w:val="0"/>
        </w:rPr>
        <w:t xml:space="preserve">                              42</w:t>
      </w:r>
      <w:r>
        <w:rPr>
          <w:b w:val="0"/>
          <w:bCs w:val="0"/>
        </w:rPr>
        <w:t xml:space="preserve">                                                                              </w:t>
      </w:r>
    </w:p>
    <w:p w:rsidR="0071264C" w:rsidRDefault="0071264C"/>
    <w:p w:rsidR="00C331CC" w:rsidRDefault="00C331CC"/>
    <w:p w:rsidR="00C331CC" w:rsidRDefault="00C331CC"/>
    <w:p w:rsidR="00C331CC" w:rsidRDefault="00C331CC"/>
    <w:p w:rsidR="00C331CC" w:rsidRDefault="00C331CC"/>
    <w:p w:rsidR="00C331CC" w:rsidRDefault="00C331CC"/>
    <w:p w:rsidR="00C331CC" w:rsidRDefault="00C331CC"/>
    <w:p w:rsidR="00C331CC" w:rsidRDefault="00C331CC"/>
    <w:p w:rsidR="00C331CC" w:rsidRDefault="00C331CC"/>
    <w:p w:rsidR="00C331CC" w:rsidRDefault="00C331CC"/>
    <w:p w:rsidR="00C331CC" w:rsidRDefault="00C331CC"/>
    <w:p w:rsidR="00C331CC" w:rsidRDefault="00C331CC"/>
    <w:p w:rsidR="00B95746" w:rsidRPr="00B95746" w:rsidRDefault="00B95746" w:rsidP="00B95746">
      <w:pPr>
        <w:spacing w:line="360" w:lineRule="auto"/>
        <w:jc w:val="center"/>
        <w:rPr>
          <w:color w:val="000000"/>
          <w:sz w:val="28"/>
          <w:szCs w:val="28"/>
        </w:rPr>
      </w:pPr>
      <w:r w:rsidRPr="00B95746">
        <w:rPr>
          <w:color w:val="000000"/>
          <w:sz w:val="28"/>
          <w:szCs w:val="28"/>
        </w:rPr>
        <w:t>ВВЕДЕНИЕ</w:t>
      </w:r>
    </w:p>
    <w:p w:rsidR="00B95746" w:rsidRPr="00B95746" w:rsidRDefault="00B95746" w:rsidP="00B95746">
      <w:pPr>
        <w:spacing w:line="360" w:lineRule="auto"/>
        <w:jc w:val="both"/>
        <w:rPr>
          <w:color w:val="000000"/>
          <w:sz w:val="28"/>
          <w:szCs w:val="28"/>
        </w:rPr>
      </w:pPr>
    </w:p>
    <w:p w:rsidR="00B95746" w:rsidRPr="00B95746" w:rsidRDefault="00B95746" w:rsidP="00B95746">
      <w:pPr>
        <w:spacing w:line="360" w:lineRule="auto"/>
        <w:ind w:firstLine="708"/>
        <w:jc w:val="both"/>
        <w:rPr>
          <w:color w:val="000000"/>
          <w:sz w:val="28"/>
          <w:szCs w:val="28"/>
        </w:rPr>
      </w:pPr>
      <w:r w:rsidRPr="00B95746">
        <w:rPr>
          <w:color w:val="000000"/>
          <w:sz w:val="28"/>
          <w:szCs w:val="28"/>
        </w:rPr>
        <w:t xml:space="preserve">Международные валютно-кредитные и финансовые отношения - составная часть и одна из наиболее сложных сфер рыночного хозяйства. В них фокусируются проблемы национальной и мировой экономики, развитие которых исторически идет параллельно и тесно переплетаясь. По мере интернационализации хозяйственных связей увеличиваются международные потоки товаров, ус луг и особенно капиталов и кредитов. </w:t>
      </w:r>
    </w:p>
    <w:p w:rsidR="00242C7C" w:rsidRDefault="00B95746" w:rsidP="00B95746">
      <w:pPr>
        <w:spacing w:line="360" w:lineRule="auto"/>
        <w:ind w:firstLine="708"/>
        <w:jc w:val="both"/>
        <w:rPr>
          <w:color w:val="000000"/>
          <w:sz w:val="28"/>
          <w:szCs w:val="28"/>
        </w:rPr>
      </w:pPr>
      <w:r w:rsidRPr="00B95746">
        <w:rPr>
          <w:color w:val="000000"/>
          <w:sz w:val="28"/>
          <w:szCs w:val="28"/>
        </w:rPr>
        <w:t>Большое влияние на международные валютно-кредитные и финансовые отношения оказывают ведущ</w:t>
      </w:r>
      <w:r w:rsidR="00242C7C">
        <w:rPr>
          <w:color w:val="000000"/>
          <w:sz w:val="28"/>
          <w:szCs w:val="28"/>
        </w:rPr>
        <w:t>ие промышленно развитые страны.</w:t>
      </w:r>
    </w:p>
    <w:p w:rsidR="00B95746" w:rsidRPr="00F938DC" w:rsidRDefault="00B95746" w:rsidP="00B95746">
      <w:pPr>
        <w:spacing w:line="360" w:lineRule="auto"/>
        <w:ind w:firstLine="708"/>
        <w:jc w:val="both"/>
        <w:rPr>
          <w:color w:val="000000"/>
          <w:sz w:val="28"/>
          <w:szCs w:val="28"/>
        </w:rPr>
      </w:pPr>
      <w:r w:rsidRPr="00B95746">
        <w:rPr>
          <w:color w:val="000000"/>
          <w:sz w:val="28"/>
          <w:szCs w:val="28"/>
        </w:rPr>
        <w:t xml:space="preserve">Под влиянием новых факторов функционирование международных валютно-кредитных и финансовых отношений усложнилось и характеризуется частыми изменениями. Поэтому изучение мирового опыта представляет большой интерес для складывающейся России и других стран СНГ рыночной экономики. Постепенная интеграция России в мировое сообщество, вступление в Международный валютный фонд (МВФ) и группу Международного банка реконструкции и развития (МБРР) требуют знания общепринятого цивилизованного кодекса поведения на мировых рынках </w:t>
      </w:r>
      <w:r w:rsidRPr="00F938DC">
        <w:rPr>
          <w:color w:val="000000"/>
          <w:sz w:val="28"/>
          <w:szCs w:val="28"/>
        </w:rPr>
        <w:t xml:space="preserve">валют, кредитов, ценных бумаг, золота. </w:t>
      </w:r>
    </w:p>
    <w:p w:rsidR="00F938DC" w:rsidRDefault="00F938DC" w:rsidP="00F938DC">
      <w:pPr>
        <w:spacing w:line="360" w:lineRule="auto"/>
        <w:ind w:firstLine="708"/>
        <w:jc w:val="both"/>
        <w:rPr>
          <w:bCs/>
          <w:sz w:val="28"/>
          <w:szCs w:val="28"/>
        </w:rPr>
      </w:pPr>
      <w:r w:rsidRPr="00F938DC">
        <w:rPr>
          <w:sz w:val="28"/>
          <w:szCs w:val="28"/>
        </w:rPr>
        <w:t xml:space="preserve">В своей курсовой работе я рассмотрела такие вопросы как </w:t>
      </w:r>
      <w:r w:rsidR="00B95746" w:rsidRPr="00F938DC">
        <w:rPr>
          <w:sz w:val="28"/>
          <w:szCs w:val="28"/>
        </w:rPr>
        <w:t xml:space="preserve"> </w:t>
      </w:r>
      <w:r w:rsidR="00B528C2">
        <w:rPr>
          <w:bCs/>
          <w:sz w:val="28"/>
          <w:szCs w:val="28"/>
        </w:rPr>
        <w:t>о</w:t>
      </w:r>
      <w:r w:rsidRPr="00F938DC">
        <w:rPr>
          <w:bCs/>
          <w:sz w:val="28"/>
          <w:szCs w:val="28"/>
        </w:rPr>
        <w:t xml:space="preserve">собенности международного кредитования </w:t>
      </w:r>
      <w:r w:rsidR="00B528C2">
        <w:rPr>
          <w:bCs/>
          <w:sz w:val="28"/>
          <w:szCs w:val="28"/>
        </w:rPr>
        <w:t xml:space="preserve">и основные формы кредитования </w:t>
      </w:r>
      <w:r w:rsidR="00B528C2" w:rsidRPr="00F938DC">
        <w:rPr>
          <w:bCs/>
          <w:sz w:val="28"/>
          <w:szCs w:val="28"/>
        </w:rPr>
        <w:t>развивающихся стран</w:t>
      </w:r>
      <w:r w:rsidR="00B528C2">
        <w:rPr>
          <w:bCs/>
          <w:sz w:val="28"/>
          <w:szCs w:val="28"/>
        </w:rPr>
        <w:t>, финансирование на двусторонней и многосторонней основе, международные валютные отношения, валютная система и валютный курс, а также мировые валютные системы.</w:t>
      </w:r>
    </w:p>
    <w:p w:rsidR="00EC7442" w:rsidRDefault="00EC7442" w:rsidP="00F938DC">
      <w:pPr>
        <w:spacing w:line="360" w:lineRule="auto"/>
        <w:ind w:firstLine="708"/>
        <w:jc w:val="both"/>
        <w:rPr>
          <w:bCs/>
          <w:sz w:val="28"/>
          <w:szCs w:val="28"/>
        </w:rPr>
      </w:pPr>
      <w:r>
        <w:rPr>
          <w:bCs/>
          <w:sz w:val="28"/>
          <w:szCs w:val="28"/>
        </w:rPr>
        <w:t>Таким образом моя тема актуальна на сегодняшний день.</w:t>
      </w:r>
    </w:p>
    <w:p w:rsidR="00B528C2" w:rsidRPr="00F938DC" w:rsidRDefault="00B528C2" w:rsidP="00F938DC">
      <w:pPr>
        <w:spacing w:line="360" w:lineRule="auto"/>
        <w:ind w:firstLine="708"/>
        <w:jc w:val="both"/>
        <w:rPr>
          <w:sz w:val="28"/>
          <w:szCs w:val="28"/>
        </w:rPr>
      </w:pPr>
    </w:p>
    <w:p w:rsidR="00F938DC" w:rsidRDefault="00B95746" w:rsidP="00F938DC">
      <w:pPr>
        <w:pStyle w:val="a3"/>
        <w:spacing w:line="360" w:lineRule="auto"/>
        <w:ind w:firstLine="709"/>
        <w:rPr>
          <w:b w:val="0"/>
          <w:bCs w:val="0"/>
        </w:rPr>
      </w:pPr>
      <w:r w:rsidRPr="00B95746">
        <w:rPr>
          <w:color w:val="000000"/>
        </w:rPr>
        <w:t xml:space="preserve"> </w:t>
      </w:r>
      <w:r w:rsidR="00F938DC">
        <w:rPr>
          <w:b w:val="0"/>
          <w:bCs w:val="0"/>
        </w:rPr>
        <w:t xml:space="preserve">Предмет исследования: анализ характеристик </w:t>
      </w:r>
      <w:r w:rsidR="00B528C2">
        <w:rPr>
          <w:b w:val="0"/>
          <w:bCs w:val="0"/>
        </w:rPr>
        <w:t>международных валютно-кредитных и финансовых отношений.</w:t>
      </w:r>
    </w:p>
    <w:p w:rsidR="00B528C2" w:rsidRDefault="00B528C2" w:rsidP="00F938DC">
      <w:pPr>
        <w:pStyle w:val="a3"/>
        <w:spacing w:line="360" w:lineRule="auto"/>
        <w:ind w:firstLine="709"/>
        <w:rPr>
          <w:b w:val="0"/>
          <w:bCs w:val="0"/>
        </w:rPr>
      </w:pPr>
    </w:p>
    <w:p w:rsidR="00F938DC" w:rsidRDefault="00F938DC" w:rsidP="00F938DC">
      <w:pPr>
        <w:pStyle w:val="a3"/>
        <w:spacing w:line="360" w:lineRule="auto"/>
        <w:ind w:firstLine="709"/>
        <w:rPr>
          <w:b w:val="0"/>
          <w:bCs w:val="0"/>
        </w:rPr>
      </w:pPr>
      <w:r>
        <w:rPr>
          <w:b w:val="0"/>
          <w:bCs w:val="0"/>
        </w:rPr>
        <w:t xml:space="preserve">Объект исследования: </w:t>
      </w:r>
      <w:r w:rsidR="00B528C2">
        <w:rPr>
          <w:b w:val="0"/>
          <w:bCs w:val="0"/>
        </w:rPr>
        <w:t>международные валютно-кредитные и финансовые отношения.</w:t>
      </w:r>
    </w:p>
    <w:p w:rsidR="00F938DC" w:rsidRDefault="00F938DC" w:rsidP="00F938DC">
      <w:pPr>
        <w:pStyle w:val="a3"/>
        <w:spacing w:line="360" w:lineRule="auto"/>
        <w:ind w:firstLine="709"/>
        <w:rPr>
          <w:b w:val="0"/>
          <w:bCs w:val="0"/>
        </w:rPr>
      </w:pPr>
    </w:p>
    <w:p w:rsidR="00F938DC" w:rsidRDefault="00F938DC" w:rsidP="00F938DC">
      <w:pPr>
        <w:pStyle w:val="a3"/>
        <w:spacing w:line="360" w:lineRule="auto"/>
        <w:ind w:firstLine="709"/>
        <w:rPr>
          <w:b w:val="0"/>
          <w:bCs w:val="0"/>
        </w:rPr>
      </w:pPr>
      <w:r>
        <w:rPr>
          <w:b w:val="0"/>
          <w:bCs w:val="0"/>
        </w:rPr>
        <w:t>Метод исследования: изучение и обобщение литературного материала.</w:t>
      </w:r>
    </w:p>
    <w:p w:rsidR="00F938DC" w:rsidRDefault="00F938DC" w:rsidP="00F938DC">
      <w:pPr>
        <w:pStyle w:val="a3"/>
        <w:spacing w:line="360" w:lineRule="auto"/>
        <w:ind w:firstLine="709"/>
        <w:rPr>
          <w:b w:val="0"/>
          <w:bCs w:val="0"/>
        </w:rPr>
      </w:pPr>
    </w:p>
    <w:p w:rsidR="00F938DC" w:rsidRDefault="00F938DC" w:rsidP="00F938DC">
      <w:pPr>
        <w:pStyle w:val="a3"/>
        <w:spacing w:line="360" w:lineRule="auto"/>
        <w:ind w:firstLine="709"/>
        <w:rPr>
          <w:b w:val="0"/>
          <w:bCs w:val="0"/>
        </w:rPr>
      </w:pPr>
      <w:r>
        <w:rPr>
          <w:b w:val="0"/>
          <w:bCs w:val="0"/>
        </w:rPr>
        <w:t xml:space="preserve">Цель моей работы: детально рассмотреть </w:t>
      </w:r>
      <w:r w:rsidR="00B528C2">
        <w:rPr>
          <w:b w:val="0"/>
          <w:bCs w:val="0"/>
        </w:rPr>
        <w:t>международные валютно-кредитные и финансовые отношения.</w:t>
      </w:r>
    </w:p>
    <w:p w:rsidR="00F938DC" w:rsidRDefault="00F938DC" w:rsidP="00B528C2">
      <w:pPr>
        <w:pStyle w:val="a3"/>
        <w:spacing w:line="360" w:lineRule="auto"/>
        <w:rPr>
          <w:b w:val="0"/>
          <w:bCs w:val="0"/>
        </w:rPr>
      </w:pPr>
    </w:p>
    <w:p w:rsidR="00F938DC" w:rsidRDefault="00F938DC" w:rsidP="00F938DC">
      <w:pPr>
        <w:pStyle w:val="a3"/>
        <w:spacing w:line="360" w:lineRule="auto"/>
        <w:ind w:firstLine="709"/>
        <w:rPr>
          <w:b w:val="0"/>
          <w:bCs w:val="0"/>
        </w:rPr>
      </w:pPr>
      <w:r>
        <w:rPr>
          <w:b w:val="0"/>
          <w:bCs w:val="0"/>
        </w:rPr>
        <w:t xml:space="preserve">Задачи, которые я внесла на рассмотрение: </w:t>
      </w:r>
    </w:p>
    <w:p w:rsidR="00F938DC" w:rsidRDefault="00B528C2" w:rsidP="00F938DC">
      <w:pPr>
        <w:pStyle w:val="a3"/>
        <w:numPr>
          <w:ilvl w:val="0"/>
          <w:numId w:val="3"/>
        </w:numPr>
        <w:spacing w:line="360" w:lineRule="auto"/>
        <w:rPr>
          <w:b w:val="0"/>
          <w:bCs w:val="0"/>
        </w:rPr>
      </w:pPr>
      <w:r>
        <w:rPr>
          <w:b w:val="0"/>
          <w:bCs w:val="0"/>
        </w:rPr>
        <w:t>Международное кредитование и финансирование (на примере развивающихся стран).</w:t>
      </w:r>
    </w:p>
    <w:p w:rsidR="00F938DC" w:rsidRDefault="00B528C2" w:rsidP="00F938DC">
      <w:pPr>
        <w:pStyle w:val="a3"/>
        <w:numPr>
          <w:ilvl w:val="0"/>
          <w:numId w:val="3"/>
        </w:numPr>
        <w:spacing w:line="360" w:lineRule="auto"/>
        <w:rPr>
          <w:b w:val="0"/>
          <w:bCs w:val="0"/>
        </w:rPr>
      </w:pPr>
      <w:r>
        <w:rPr>
          <w:b w:val="0"/>
          <w:bCs w:val="0"/>
        </w:rPr>
        <w:t>Валютные отношения и валютные отношения.</w:t>
      </w:r>
    </w:p>
    <w:p w:rsidR="00F938DC" w:rsidRPr="00550B86" w:rsidRDefault="00B528C2" w:rsidP="00F938DC">
      <w:pPr>
        <w:pStyle w:val="a3"/>
        <w:numPr>
          <w:ilvl w:val="0"/>
          <w:numId w:val="3"/>
        </w:numPr>
        <w:spacing w:line="360" w:lineRule="auto"/>
        <w:rPr>
          <w:b w:val="0"/>
          <w:bCs w:val="0"/>
        </w:rPr>
      </w:pPr>
      <w:r>
        <w:rPr>
          <w:b w:val="0"/>
          <w:bCs w:val="0"/>
        </w:rPr>
        <w:t>Мировые валютные системы.</w:t>
      </w:r>
    </w:p>
    <w:p w:rsidR="00B95746" w:rsidRPr="00B95746" w:rsidRDefault="00B95746" w:rsidP="00B95746">
      <w:pPr>
        <w:spacing w:line="360" w:lineRule="auto"/>
        <w:ind w:firstLine="708"/>
        <w:jc w:val="both"/>
        <w:rPr>
          <w:color w:val="000000"/>
          <w:sz w:val="28"/>
          <w:szCs w:val="28"/>
        </w:rPr>
      </w:pPr>
    </w:p>
    <w:p w:rsidR="00C331CC" w:rsidRDefault="00C331CC"/>
    <w:p w:rsidR="00B95746" w:rsidRDefault="00B95746"/>
    <w:p w:rsidR="00B95746" w:rsidRDefault="00B95746"/>
    <w:p w:rsidR="00B95746" w:rsidRDefault="00B95746"/>
    <w:p w:rsidR="00B95746" w:rsidRDefault="00B95746"/>
    <w:p w:rsidR="00B95746" w:rsidRDefault="00B95746"/>
    <w:p w:rsidR="00B95746" w:rsidRDefault="00B95746"/>
    <w:p w:rsidR="00242C7C" w:rsidRDefault="00242C7C"/>
    <w:p w:rsidR="00B528C2" w:rsidRDefault="00B528C2" w:rsidP="00005905">
      <w:pPr>
        <w:pStyle w:val="a3"/>
        <w:spacing w:line="360" w:lineRule="auto"/>
        <w:ind w:left="360"/>
        <w:jc w:val="center"/>
        <w:rPr>
          <w:b w:val="0"/>
          <w:bCs w:val="0"/>
        </w:rPr>
      </w:pPr>
    </w:p>
    <w:p w:rsidR="00B528C2" w:rsidRDefault="00B528C2" w:rsidP="00005905">
      <w:pPr>
        <w:pStyle w:val="a3"/>
        <w:spacing w:line="360" w:lineRule="auto"/>
        <w:ind w:left="360"/>
        <w:jc w:val="center"/>
        <w:rPr>
          <w:b w:val="0"/>
          <w:bCs w:val="0"/>
        </w:rPr>
      </w:pPr>
    </w:p>
    <w:p w:rsidR="00B528C2" w:rsidRDefault="00B528C2" w:rsidP="00005905">
      <w:pPr>
        <w:pStyle w:val="a3"/>
        <w:spacing w:line="360" w:lineRule="auto"/>
        <w:ind w:left="360"/>
        <w:jc w:val="center"/>
        <w:rPr>
          <w:b w:val="0"/>
          <w:bCs w:val="0"/>
        </w:rPr>
      </w:pPr>
    </w:p>
    <w:p w:rsidR="00B528C2" w:rsidRDefault="00B528C2" w:rsidP="00005905">
      <w:pPr>
        <w:pStyle w:val="a3"/>
        <w:spacing w:line="360" w:lineRule="auto"/>
        <w:ind w:left="360"/>
        <w:jc w:val="center"/>
        <w:rPr>
          <w:b w:val="0"/>
          <w:bCs w:val="0"/>
        </w:rPr>
      </w:pPr>
    </w:p>
    <w:p w:rsidR="00B528C2" w:rsidRDefault="00B528C2" w:rsidP="00005905">
      <w:pPr>
        <w:pStyle w:val="a3"/>
        <w:spacing w:line="360" w:lineRule="auto"/>
        <w:ind w:left="360"/>
        <w:jc w:val="center"/>
        <w:rPr>
          <w:b w:val="0"/>
          <w:bCs w:val="0"/>
        </w:rPr>
      </w:pPr>
    </w:p>
    <w:p w:rsidR="00B528C2" w:rsidRDefault="00B528C2" w:rsidP="00005905">
      <w:pPr>
        <w:pStyle w:val="a3"/>
        <w:spacing w:line="360" w:lineRule="auto"/>
        <w:ind w:left="360"/>
        <w:jc w:val="center"/>
        <w:rPr>
          <w:b w:val="0"/>
          <w:bCs w:val="0"/>
        </w:rPr>
      </w:pPr>
    </w:p>
    <w:p w:rsidR="00B528C2" w:rsidRDefault="00B528C2" w:rsidP="00005905">
      <w:pPr>
        <w:pStyle w:val="a3"/>
        <w:spacing w:line="360" w:lineRule="auto"/>
        <w:ind w:left="360"/>
        <w:jc w:val="center"/>
        <w:rPr>
          <w:b w:val="0"/>
          <w:bCs w:val="0"/>
        </w:rPr>
      </w:pPr>
    </w:p>
    <w:p w:rsidR="00B528C2" w:rsidRDefault="00B528C2" w:rsidP="00005905">
      <w:pPr>
        <w:pStyle w:val="a3"/>
        <w:spacing w:line="360" w:lineRule="auto"/>
        <w:ind w:left="360"/>
        <w:jc w:val="center"/>
        <w:rPr>
          <w:b w:val="0"/>
          <w:bCs w:val="0"/>
        </w:rPr>
      </w:pPr>
    </w:p>
    <w:p w:rsidR="00B528C2" w:rsidRDefault="00B528C2" w:rsidP="00005905">
      <w:pPr>
        <w:pStyle w:val="a3"/>
        <w:spacing w:line="360" w:lineRule="auto"/>
        <w:ind w:left="360"/>
        <w:jc w:val="center"/>
        <w:rPr>
          <w:b w:val="0"/>
          <w:bCs w:val="0"/>
        </w:rPr>
      </w:pPr>
    </w:p>
    <w:p w:rsidR="00B528C2" w:rsidRDefault="00B528C2" w:rsidP="00005905">
      <w:pPr>
        <w:pStyle w:val="a3"/>
        <w:spacing w:line="360" w:lineRule="auto"/>
        <w:ind w:left="360"/>
        <w:jc w:val="center"/>
        <w:rPr>
          <w:b w:val="0"/>
          <w:bCs w:val="0"/>
        </w:rPr>
      </w:pPr>
    </w:p>
    <w:p w:rsidR="00B528C2" w:rsidRDefault="00B528C2" w:rsidP="00EC7442">
      <w:pPr>
        <w:pStyle w:val="a3"/>
        <w:spacing w:line="360" w:lineRule="auto"/>
        <w:rPr>
          <w:b w:val="0"/>
          <w:bCs w:val="0"/>
        </w:rPr>
      </w:pPr>
    </w:p>
    <w:p w:rsidR="00B95746" w:rsidRPr="00B95746" w:rsidRDefault="00B95746" w:rsidP="00005905">
      <w:pPr>
        <w:pStyle w:val="a3"/>
        <w:spacing w:line="360" w:lineRule="auto"/>
        <w:ind w:left="360"/>
        <w:jc w:val="center"/>
        <w:rPr>
          <w:b w:val="0"/>
          <w:bCs w:val="0"/>
        </w:rPr>
      </w:pPr>
      <w:r w:rsidRPr="00B95746">
        <w:rPr>
          <w:b w:val="0"/>
          <w:bCs w:val="0"/>
        </w:rPr>
        <w:t>1. МЕЖДУНАРОДНОЕ КРЕДИТОВАНИЕ И ФИНАНИРОВАНИЕ</w:t>
      </w:r>
    </w:p>
    <w:p w:rsidR="00B95746" w:rsidRPr="00B95746" w:rsidRDefault="00B95746" w:rsidP="00005905">
      <w:pPr>
        <w:pStyle w:val="a3"/>
        <w:spacing w:line="360" w:lineRule="auto"/>
        <w:ind w:left="360"/>
        <w:jc w:val="center"/>
        <w:rPr>
          <w:b w:val="0"/>
          <w:bCs w:val="0"/>
        </w:rPr>
      </w:pPr>
      <w:r w:rsidRPr="00B95746">
        <w:rPr>
          <w:b w:val="0"/>
        </w:rPr>
        <w:t>(НА ПРИМЕРЕ РАЗВИВАЮЩИХСЯ СТРАН)</w:t>
      </w:r>
    </w:p>
    <w:p w:rsidR="00B95746" w:rsidRPr="00B95746" w:rsidRDefault="00B95746" w:rsidP="00B95746">
      <w:pPr>
        <w:spacing w:line="360" w:lineRule="auto"/>
        <w:jc w:val="both"/>
        <w:rPr>
          <w:color w:val="000000"/>
          <w:sz w:val="28"/>
          <w:szCs w:val="28"/>
        </w:rPr>
      </w:pPr>
    </w:p>
    <w:p w:rsidR="00B95746" w:rsidRPr="00B95746" w:rsidRDefault="00B95746" w:rsidP="00005905">
      <w:pPr>
        <w:spacing w:line="360" w:lineRule="auto"/>
        <w:ind w:firstLine="708"/>
        <w:jc w:val="both"/>
        <w:rPr>
          <w:color w:val="000000"/>
          <w:sz w:val="28"/>
          <w:szCs w:val="28"/>
        </w:rPr>
      </w:pPr>
      <w:r w:rsidRPr="00B95746">
        <w:rPr>
          <w:color w:val="000000"/>
          <w:sz w:val="28"/>
          <w:szCs w:val="28"/>
        </w:rPr>
        <w:t>1.1 Особенности международного кредитования развивающихся стран</w:t>
      </w:r>
    </w:p>
    <w:p w:rsidR="00B95746" w:rsidRPr="00B95746" w:rsidRDefault="00B95746" w:rsidP="00B95746">
      <w:pPr>
        <w:spacing w:line="360" w:lineRule="auto"/>
        <w:jc w:val="both"/>
        <w:rPr>
          <w:color w:val="000000"/>
          <w:sz w:val="28"/>
          <w:szCs w:val="28"/>
        </w:rPr>
      </w:pPr>
    </w:p>
    <w:p w:rsidR="00B95746" w:rsidRPr="00B95746" w:rsidRDefault="00B95746" w:rsidP="00B95746">
      <w:pPr>
        <w:spacing w:line="360" w:lineRule="auto"/>
        <w:ind w:firstLine="708"/>
        <w:jc w:val="both"/>
        <w:rPr>
          <w:color w:val="000000"/>
          <w:sz w:val="28"/>
          <w:szCs w:val="28"/>
        </w:rPr>
      </w:pPr>
      <w:r w:rsidRPr="00B95746">
        <w:rPr>
          <w:color w:val="000000"/>
          <w:sz w:val="28"/>
          <w:szCs w:val="28"/>
        </w:rPr>
        <w:t xml:space="preserve">Во-первых, значительную часть иностранных ресурсов эти страны получают в форме льготных кредитов и безвозвратных субсидий. Отбор стран, которые могут претендовать на льготные кредиты и субсидии, осуществляется преимущественно в зависимости от уровня экономического развития. Наибольшими льготами пользуется категория наименее развитых стран, и, наоборот, кредитование динамично развивающихся новых индустриальных стран по своим условиям в гораздо меньшей степени отличается от кредитования западных заемщиков. Однако льготные кредиты им также предоставляются исходя из политических и военно-стратегических мотивов. </w:t>
      </w:r>
    </w:p>
    <w:p w:rsidR="00B95746" w:rsidRPr="00B95746" w:rsidRDefault="00B95746" w:rsidP="00B95746">
      <w:pPr>
        <w:spacing w:line="360" w:lineRule="auto"/>
        <w:ind w:firstLine="708"/>
        <w:jc w:val="both"/>
        <w:rPr>
          <w:color w:val="000000"/>
          <w:sz w:val="28"/>
          <w:szCs w:val="28"/>
        </w:rPr>
      </w:pPr>
      <w:r w:rsidRPr="00B95746">
        <w:rPr>
          <w:color w:val="000000"/>
          <w:sz w:val="28"/>
          <w:szCs w:val="28"/>
        </w:rPr>
        <w:t xml:space="preserve">Во-вторых, нет универсальной системы международного кредитования разнородных развивающихся государств. Для каждой страны формируется механизм международного кредитования в зависимости от уровня ее развития, экономической конъюнктуры (особенно платежеспособности) , отношений с ведущими странами-донорами и международными валютно-кредитными и финансовыми институтами, репутации на мировом рынке ссудных капиталов и т.п. </w:t>
      </w:r>
    </w:p>
    <w:p w:rsidR="00B95746" w:rsidRPr="00B95746" w:rsidRDefault="00B95746" w:rsidP="00B95746">
      <w:pPr>
        <w:spacing w:line="360" w:lineRule="auto"/>
        <w:ind w:firstLine="708"/>
        <w:jc w:val="both"/>
        <w:rPr>
          <w:color w:val="000000"/>
          <w:sz w:val="28"/>
          <w:szCs w:val="28"/>
        </w:rPr>
      </w:pPr>
      <w:r w:rsidRPr="00B95746">
        <w:rPr>
          <w:color w:val="000000"/>
          <w:sz w:val="28"/>
          <w:szCs w:val="28"/>
        </w:rPr>
        <w:t xml:space="preserve">В-третьих, современная мировая кредитная система адаптирована к специфическим условиям развивающихся стран, интегрированных в мировое хозяйство. Это относится не только к официальному (двухстороннему и многостороннему) кредитованию и субсидированию, но и кредитам частных банков. </w:t>
      </w:r>
    </w:p>
    <w:p w:rsidR="00B95746" w:rsidRPr="00B95746" w:rsidRDefault="00B95746" w:rsidP="00B95746">
      <w:pPr>
        <w:spacing w:line="360" w:lineRule="auto"/>
        <w:ind w:firstLine="708"/>
        <w:jc w:val="both"/>
        <w:rPr>
          <w:color w:val="000000"/>
          <w:sz w:val="28"/>
          <w:szCs w:val="28"/>
        </w:rPr>
      </w:pPr>
      <w:r w:rsidRPr="00B95746">
        <w:rPr>
          <w:color w:val="000000"/>
          <w:sz w:val="28"/>
          <w:szCs w:val="28"/>
        </w:rPr>
        <w:t xml:space="preserve">В-четвертых, основную массу кредитов и субсидий развивающиеся страны получают непосредственно от промышленно развитых стран, международных валютно-кредитных и финансовых институтов, где главными донорами являются развитые государства, а также на мировом рынке ссудных капиталов. По этому международное кредитование развивающихся стран сводится преимущественно к отношениям между центром и периферией мирового хозяйства. </w:t>
      </w:r>
    </w:p>
    <w:p w:rsidR="00B95746" w:rsidRDefault="00B95746" w:rsidP="00B95746">
      <w:pPr>
        <w:spacing w:line="360" w:lineRule="auto"/>
        <w:ind w:firstLine="708"/>
        <w:jc w:val="both"/>
        <w:rPr>
          <w:color w:val="000000"/>
          <w:sz w:val="28"/>
          <w:szCs w:val="28"/>
        </w:rPr>
      </w:pPr>
      <w:r w:rsidRPr="00B95746">
        <w:rPr>
          <w:color w:val="000000"/>
          <w:sz w:val="28"/>
          <w:szCs w:val="28"/>
        </w:rPr>
        <w:t>Лишь небольшая часть международных кредитов и субсидий предоставляется в рамках взаимного сотрудничества развивающихся стран. Некоторое развитие получили также кредитные отношения развивающихся стран с государствами, входившими ранее в СЭВ (Совет Экономической Взаимопомощи.)</w:t>
      </w:r>
    </w:p>
    <w:p w:rsidR="00B95746" w:rsidRPr="00B95746" w:rsidRDefault="00B95746" w:rsidP="00B95746">
      <w:pPr>
        <w:spacing w:line="360" w:lineRule="auto"/>
        <w:ind w:firstLine="708"/>
        <w:jc w:val="both"/>
        <w:rPr>
          <w:color w:val="000000"/>
          <w:sz w:val="28"/>
          <w:szCs w:val="28"/>
        </w:rPr>
      </w:pPr>
    </w:p>
    <w:p w:rsidR="00B95746" w:rsidRPr="00B95746" w:rsidRDefault="00B95746" w:rsidP="00B95746">
      <w:pPr>
        <w:pStyle w:val="a3"/>
        <w:spacing w:line="360" w:lineRule="auto"/>
        <w:ind w:left="360" w:firstLine="348"/>
        <w:rPr>
          <w:b w:val="0"/>
          <w:bCs w:val="0"/>
        </w:rPr>
      </w:pPr>
      <w:r w:rsidRPr="00B95746">
        <w:rPr>
          <w:b w:val="0"/>
          <w:bCs w:val="0"/>
        </w:rPr>
        <w:t xml:space="preserve">1.2 Основные формы кредитования развивающихся стран                           </w:t>
      </w:r>
    </w:p>
    <w:p w:rsidR="00B95746" w:rsidRPr="00B95746" w:rsidRDefault="00B95746" w:rsidP="00B95746">
      <w:pPr>
        <w:spacing w:line="360" w:lineRule="auto"/>
        <w:jc w:val="both"/>
        <w:rPr>
          <w:color w:val="000000"/>
          <w:sz w:val="28"/>
          <w:szCs w:val="28"/>
        </w:rPr>
      </w:pPr>
    </w:p>
    <w:p w:rsidR="00B95746" w:rsidRPr="00B95746" w:rsidRDefault="00B95746" w:rsidP="00B95746">
      <w:pPr>
        <w:spacing w:line="360" w:lineRule="auto"/>
        <w:ind w:firstLine="360"/>
        <w:jc w:val="both"/>
        <w:rPr>
          <w:color w:val="000000"/>
          <w:sz w:val="28"/>
          <w:szCs w:val="28"/>
        </w:rPr>
      </w:pPr>
      <w:r w:rsidRPr="00B95746">
        <w:rPr>
          <w:color w:val="000000"/>
          <w:sz w:val="28"/>
          <w:szCs w:val="28"/>
        </w:rPr>
        <w:t xml:space="preserve">Формы кредитования развивающихся стран в основном определяются схемой, принятой Комитетом содействия развитию стран, входящих в ОЭСР. КСР координирует кредитную политику ведущих стран-доноров и кредиторов в отношении развивающихся стран. Это организация осуществляет сбор и публикацию статистических данных по международному кредитованию развивающихся стран. </w:t>
      </w:r>
    </w:p>
    <w:p w:rsidR="00B95746" w:rsidRPr="00B95746" w:rsidRDefault="00B95746" w:rsidP="00B95746">
      <w:pPr>
        <w:spacing w:line="360" w:lineRule="auto"/>
        <w:ind w:firstLine="360"/>
        <w:jc w:val="both"/>
        <w:rPr>
          <w:color w:val="000000"/>
          <w:sz w:val="28"/>
          <w:szCs w:val="28"/>
        </w:rPr>
      </w:pPr>
      <w:r w:rsidRPr="00B95746">
        <w:rPr>
          <w:color w:val="000000"/>
          <w:sz w:val="28"/>
          <w:szCs w:val="28"/>
        </w:rPr>
        <w:t xml:space="preserve">Классификация кредитов и субсидий развивающимся странам </w:t>
      </w:r>
    </w:p>
    <w:p w:rsidR="00B95746" w:rsidRPr="00B95746" w:rsidRDefault="00B95746" w:rsidP="00B95746">
      <w:pPr>
        <w:spacing w:line="360" w:lineRule="auto"/>
        <w:ind w:firstLine="360"/>
        <w:jc w:val="both"/>
        <w:rPr>
          <w:color w:val="000000"/>
          <w:sz w:val="28"/>
          <w:szCs w:val="28"/>
        </w:rPr>
      </w:pPr>
      <w:r w:rsidRPr="00B95746">
        <w:rPr>
          <w:color w:val="000000"/>
          <w:sz w:val="28"/>
          <w:szCs w:val="28"/>
        </w:rPr>
        <w:t xml:space="preserve">I. Официальное финансирование развития (ОФР) . </w:t>
      </w:r>
    </w:p>
    <w:p w:rsidR="00B95746" w:rsidRPr="00B95746" w:rsidRDefault="00B95746" w:rsidP="00B95746">
      <w:pPr>
        <w:spacing w:line="360" w:lineRule="auto"/>
        <w:ind w:firstLine="360"/>
        <w:jc w:val="both"/>
        <w:rPr>
          <w:color w:val="000000"/>
          <w:sz w:val="28"/>
          <w:szCs w:val="28"/>
        </w:rPr>
      </w:pPr>
      <w:r w:rsidRPr="00B95746">
        <w:rPr>
          <w:color w:val="000000"/>
          <w:sz w:val="28"/>
          <w:szCs w:val="28"/>
        </w:rPr>
        <w:t xml:space="preserve">1. Официальная помощь развитию (ОПР) , в том числе двухсторонняя и многосторонняя. </w:t>
      </w:r>
    </w:p>
    <w:p w:rsidR="00B95746" w:rsidRPr="00B95746" w:rsidRDefault="00B95746" w:rsidP="00B95746">
      <w:pPr>
        <w:spacing w:line="360" w:lineRule="auto"/>
        <w:ind w:firstLine="360"/>
        <w:jc w:val="both"/>
        <w:rPr>
          <w:color w:val="000000"/>
          <w:sz w:val="28"/>
          <w:szCs w:val="28"/>
        </w:rPr>
      </w:pPr>
      <w:r w:rsidRPr="00B95746">
        <w:rPr>
          <w:color w:val="000000"/>
          <w:sz w:val="28"/>
          <w:szCs w:val="28"/>
        </w:rPr>
        <w:t xml:space="preserve">2. Прочее ОФР, в том числе двухстороннее и многостороннее. </w:t>
      </w:r>
    </w:p>
    <w:p w:rsidR="00B95746" w:rsidRPr="00B95746" w:rsidRDefault="00B95746" w:rsidP="00B95746">
      <w:pPr>
        <w:spacing w:line="360" w:lineRule="auto"/>
        <w:ind w:firstLine="360"/>
        <w:jc w:val="both"/>
        <w:rPr>
          <w:color w:val="000000"/>
          <w:sz w:val="28"/>
          <w:szCs w:val="28"/>
        </w:rPr>
      </w:pPr>
      <w:r w:rsidRPr="00B95746">
        <w:rPr>
          <w:color w:val="000000"/>
          <w:sz w:val="28"/>
          <w:szCs w:val="28"/>
        </w:rPr>
        <w:t xml:space="preserve">II. Экспортные кредиты. </w:t>
      </w:r>
    </w:p>
    <w:p w:rsidR="00B95746" w:rsidRPr="00B95746" w:rsidRDefault="00B95746" w:rsidP="00B95746">
      <w:pPr>
        <w:spacing w:line="360" w:lineRule="auto"/>
        <w:ind w:firstLine="360"/>
        <w:jc w:val="both"/>
        <w:rPr>
          <w:color w:val="000000"/>
          <w:sz w:val="28"/>
          <w:szCs w:val="28"/>
        </w:rPr>
      </w:pPr>
      <w:r w:rsidRPr="00B95746">
        <w:rPr>
          <w:color w:val="000000"/>
          <w:sz w:val="28"/>
          <w:szCs w:val="28"/>
        </w:rPr>
        <w:t xml:space="preserve">III. Частные кредиты и субсидии. </w:t>
      </w:r>
    </w:p>
    <w:p w:rsidR="00B95746" w:rsidRPr="00B95746" w:rsidRDefault="00B95746" w:rsidP="00B95746">
      <w:pPr>
        <w:spacing w:line="360" w:lineRule="auto"/>
        <w:ind w:firstLine="360"/>
        <w:jc w:val="both"/>
        <w:rPr>
          <w:color w:val="000000"/>
          <w:sz w:val="28"/>
          <w:szCs w:val="28"/>
        </w:rPr>
      </w:pPr>
      <w:r w:rsidRPr="00B95746">
        <w:rPr>
          <w:color w:val="000000"/>
          <w:sz w:val="28"/>
          <w:szCs w:val="28"/>
        </w:rPr>
        <w:t xml:space="preserve">1. Международное банковское кредитование. </w:t>
      </w:r>
    </w:p>
    <w:p w:rsidR="00B95746" w:rsidRPr="00B95746" w:rsidRDefault="00B95746" w:rsidP="00B95746">
      <w:pPr>
        <w:spacing w:line="360" w:lineRule="auto"/>
        <w:ind w:firstLine="360"/>
        <w:jc w:val="both"/>
        <w:rPr>
          <w:color w:val="000000"/>
          <w:sz w:val="28"/>
          <w:szCs w:val="28"/>
        </w:rPr>
      </w:pPr>
      <w:r w:rsidRPr="00B95746">
        <w:rPr>
          <w:color w:val="000000"/>
          <w:sz w:val="28"/>
          <w:szCs w:val="28"/>
        </w:rPr>
        <w:t xml:space="preserve">2. Эмиссия ценных бумаг. </w:t>
      </w:r>
    </w:p>
    <w:p w:rsidR="00B95746" w:rsidRPr="00B95746" w:rsidRDefault="00B95746" w:rsidP="00B95746">
      <w:pPr>
        <w:spacing w:line="360" w:lineRule="auto"/>
        <w:ind w:firstLine="360"/>
        <w:jc w:val="both"/>
        <w:rPr>
          <w:color w:val="000000"/>
          <w:sz w:val="28"/>
          <w:szCs w:val="28"/>
        </w:rPr>
      </w:pPr>
      <w:r w:rsidRPr="00B95746">
        <w:rPr>
          <w:color w:val="000000"/>
          <w:sz w:val="28"/>
          <w:szCs w:val="28"/>
        </w:rPr>
        <w:t xml:space="preserve">3. Безвозмездные субсидии неправительственных организаций. </w:t>
      </w:r>
    </w:p>
    <w:p w:rsidR="00B95746" w:rsidRPr="00B95746" w:rsidRDefault="00B95746" w:rsidP="00B95746">
      <w:pPr>
        <w:spacing w:line="360" w:lineRule="auto"/>
        <w:ind w:firstLine="360"/>
        <w:jc w:val="both"/>
        <w:rPr>
          <w:color w:val="000000"/>
          <w:sz w:val="28"/>
          <w:szCs w:val="28"/>
        </w:rPr>
      </w:pPr>
      <w:r w:rsidRPr="00B95746">
        <w:rPr>
          <w:color w:val="000000"/>
          <w:sz w:val="28"/>
          <w:szCs w:val="28"/>
        </w:rPr>
        <w:t xml:space="preserve">Итого приток ресурсов (I + II + II) . </w:t>
      </w:r>
    </w:p>
    <w:p w:rsidR="00B95746" w:rsidRDefault="00B95746" w:rsidP="00B95746">
      <w:pPr>
        <w:spacing w:line="360" w:lineRule="auto"/>
        <w:ind w:firstLine="360"/>
        <w:jc w:val="both"/>
        <w:rPr>
          <w:color w:val="000000"/>
          <w:sz w:val="28"/>
          <w:szCs w:val="28"/>
        </w:rPr>
      </w:pPr>
      <w:r w:rsidRPr="00B95746">
        <w:rPr>
          <w:color w:val="000000"/>
          <w:sz w:val="28"/>
          <w:szCs w:val="28"/>
        </w:rPr>
        <w:t xml:space="preserve">В начале 90-х годов 4/5 притока ресурсов приходились на официальное кредитование и финансирование и лишь 1/5 на частные источники. Официальное финансирование и кредитование примерно на 1/2 состояло из кредитов и на 1/2 из субсидий, которые предоставляются преимущественно по двухсторонним каналам. Официальные двухсторонние потоки превышали многосторонние более чем вдвое. </w:t>
      </w:r>
    </w:p>
    <w:p w:rsidR="00B95746" w:rsidRDefault="00B95746" w:rsidP="00B95746">
      <w:pPr>
        <w:spacing w:line="360" w:lineRule="auto"/>
        <w:ind w:firstLine="360"/>
        <w:jc w:val="both"/>
        <w:rPr>
          <w:color w:val="000000"/>
          <w:sz w:val="28"/>
          <w:szCs w:val="28"/>
        </w:rPr>
      </w:pPr>
    </w:p>
    <w:p w:rsidR="00B95746" w:rsidRDefault="00B95746" w:rsidP="00A163B1">
      <w:pPr>
        <w:pStyle w:val="a3"/>
        <w:spacing w:line="360" w:lineRule="auto"/>
        <w:ind w:left="360" w:firstLine="348"/>
        <w:rPr>
          <w:b w:val="0"/>
          <w:bCs w:val="0"/>
        </w:rPr>
      </w:pPr>
      <w:r>
        <w:rPr>
          <w:b w:val="0"/>
          <w:bCs w:val="0"/>
        </w:rPr>
        <w:t>1.3 Официальное финансирование развития на двусторонней основе</w:t>
      </w:r>
    </w:p>
    <w:p w:rsidR="00B95746" w:rsidRDefault="00B95746" w:rsidP="00B95746">
      <w:pPr>
        <w:pStyle w:val="a3"/>
        <w:spacing w:line="360" w:lineRule="auto"/>
        <w:ind w:left="360"/>
        <w:rPr>
          <w:b w:val="0"/>
          <w:bCs w:val="0"/>
        </w:rPr>
      </w:pPr>
    </w:p>
    <w:p w:rsidR="00B95746" w:rsidRPr="000372BF" w:rsidRDefault="00B95746" w:rsidP="00A163B1">
      <w:pPr>
        <w:spacing w:line="360" w:lineRule="auto"/>
        <w:ind w:firstLine="708"/>
        <w:jc w:val="both"/>
        <w:rPr>
          <w:color w:val="000000"/>
          <w:sz w:val="28"/>
          <w:szCs w:val="28"/>
        </w:rPr>
      </w:pPr>
      <w:r w:rsidRPr="000372BF">
        <w:rPr>
          <w:color w:val="000000"/>
          <w:sz w:val="28"/>
          <w:szCs w:val="28"/>
        </w:rPr>
        <w:t xml:space="preserve">В начале 90-х годов на ОФР на двухсторонней основе приходилось около 1/2 ссудного капитала и субсидий, поступивших в развивающиеся страны. </w:t>
      </w:r>
    </w:p>
    <w:p w:rsidR="00B95746" w:rsidRPr="000372BF" w:rsidRDefault="00B95746" w:rsidP="00A163B1">
      <w:pPr>
        <w:spacing w:line="360" w:lineRule="auto"/>
        <w:ind w:firstLine="708"/>
        <w:jc w:val="both"/>
        <w:rPr>
          <w:color w:val="000000"/>
          <w:sz w:val="28"/>
          <w:szCs w:val="28"/>
        </w:rPr>
      </w:pPr>
      <w:r w:rsidRPr="000372BF">
        <w:rPr>
          <w:color w:val="000000"/>
          <w:sz w:val="28"/>
          <w:szCs w:val="28"/>
        </w:rPr>
        <w:t xml:space="preserve">ОФР включает два вида кредитования и субсидирования: ОПР и прочее ОФР. </w:t>
      </w:r>
    </w:p>
    <w:p w:rsidR="00B95746" w:rsidRPr="000372BF" w:rsidRDefault="00B95746" w:rsidP="00A163B1">
      <w:pPr>
        <w:spacing w:line="360" w:lineRule="auto"/>
        <w:ind w:firstLine="708"/>
        <w:jc w:val="both"/>
        <w:rPr>
          <w:color w:val="000000"/>
          <w:sz w:val="28"/>
          <w:szCs w:val="28"/>
        </w:rPr>
      </w:pPr>
      <w:r w:rsidRPr="000372BF">
        <w:rPr>
          <w:color w:val="000000"/>
          <w:sz w:val="28"/>
          <w:szCs w:val="28"/>
        </w:rPr>
        <w:t xml:space="preserve">Основное различие между ними заключается в условиях предоставления ресурсов. Если условия кредита (срок, льготный период, уровень процента) соответствуют установленным нормам льготного кредитования, то он относится к ОПР, если нет, то к прочему ОФР. К ОПР причислены и все безвозвратные субсидии. Усредненные условия кредитов в рамках ОПР таковы: срок кредита 25 - 30 лет, льготный период - около 10 лет, стоимость кредиты, относящиеся к прочему ОФР, жестче, но обычно более выгодны чем кредиты, полученные развивающейся страной на мировом рынке ссудных капиталов. </w:t>
      </w:r>
    </w:p>
    <w:p w:rsidR="00B95746" w:rsidRPr="000372BF" w:rsidRDefault="00B95746" w:rsidP="00A163B1">
      <w:pPr>
        <w:spacing w:line="360" w:lineRule="auto"/>
        <w:ind w:firstLine="708"/>
        <w:jc w:val="both"/>
        <w:rPr>
          <w:color w:val="000000"/>
          <w:sz w:val="28"/>
          <w:szCs w:val="28"/>
        </w:rPr>
      </w:pPr>
      <w:r w:rsidRPr="000372BF">
        <w:rPr>
          <w:color w:val="000000"/>
          <w:sz w:val="28"/>
          <w:szCs w:val="28"/>
        </w:rPr>
        <w:t xml:space="preserve">Обычно на ОПР приходится более 4/5 средств, выделяемых странами-до норами по линии ОФР. Во всех странах - крупных кредиторах - функционируют соответствующие институты, специализирующиеся на политике ОПР. Средства на эти цели выделяются из бюджета и строго контролируются парламентами стран-доноров. Кредиты, как правило, имеют связанный характер, т.е. привязаны к поставкам заранее определенных товаров. Это жестко ограничивает рамки использования кредита, сужает маневренность страны-получателя. Цены на товары, поставляемые в рамках ОПР, нередко завышаются. </w:t>
      </w:r>
    </w:p>
    <w:p w:rsidR="00B95746" w:rsidRPr="000372BF" w:rsidRDefault="00B95746" w:rsidP="00A163B1">
      <w:pPr>
        <w:spacing w:line="360" w:lineRule="auto"/>
        <w:ind w:firstLine="708"/>
        <w:jc w:val="both"/>
        <w:rPr>
          <w:color w:val="000000"/>
          <w:sz w:val="28"/>
          <w:szCs w:val="28"/>
        </w:rPr>
      </w:pPr>
      <w:r w:rsidRPr="000372BF">
        <w:rPr>
          <w:color w:val="000000"/>
          <w:sz w:val="28"/>
          <w:szCs w:val="28"/>
        </w:rPr>
        <w:t xml:space="preserve">Большая часть ресурсов, выделенных в счет ОПР, привязана к финансированию конкретных объектов. Это метод предполагает жесткий контроль со стороны донора за использованием средств, что не устраивает реципиентов. </w:t>
      </w:r>
    </w:p>
    <w:p w:rsidR="00B95746" w:rsidRPr="000372BF" w:rsidRDefault="00B95746" w:rsidP="00A163B1">
      <w:pPr>
        <w:spacing w:line="360" w:lineRule="auto"/>
        <w:ind w:firstLine="708"/>
        <w:jc w:val="both"/>
        <w:rPr>
          <w:color w:val="000000"/>
          <w:sz w:val="28"/>
          <w:szCs w:val="28"/>
        </w:rPr>
      </w:pPr>
      <w:r w:rsidRPr="000372BF">
        <w:rPr>
          <w:color w:val="000000"/>
          <w:sz w:val="28"/>
          <w:szCs w:val="28"/>
        </w:rPr>
        <w:t xml:space="preserve">Последние стремятся к увеличению программной помощи, которая дает возможность более гибко применять ресурсы. Однако экономически это не всегда оправдано, поскольку ослабление контроля со стороны доноров нередко ведет к неэффективному использованию ресурсов развивающимися странами. </w:t>
      </w:r>
    </w:p>
    <w:p w:rsidR="00B95746" w:rsidRPr="000372BF" w:rsidRDefault="00B95746" w:rsidP="00A163B1">
      <w:pPr>
        <w:spacing w:line="360" w:lineRule="auto"/>
        <w:ind w:firstLine="708"/>
        <w:jc w:val="both"/>
        <w:rPr>
          <w:color w:val="000000"/>
          <w:sz w:val="28"/>
          <w:szCs w:val="28"/>
        </w:rPr>
      </w:pPr>
      <w:r w:rsidRPr="000372BF">
        <w:rPr>
          <w:color w:val="000000"/>
          <w:sz w:val="28"/>
          <w:szCs w:val="28"/>
        </w:rPr>
        <w:t xml:space="preserve">ОФР и тем более ОПР - особый кредитно-финансовый механизм, применяемый в настоящее время только в отношении развивающихся стран. Системы льготных кредитов и безвозвратных субсидий использовались также для кредитования и финансирования восстановления послевоенной Европы. Но тогда они имели ограниченные цели и сроки. В отношении развивающихся стран ОФР призвано способствовать решению одной из глобальных проблем - ликвидации отсталости. Впервые стратегические цели ОПР были провозглашены в </w:t>
      </w:r>
      <w:smartTag w:uri="urn:schemas-microsoft-com:office:smarttags" w:element="metricconverter">
        <w:smartTagPr>
          <w:attr w:name="ProductID" w:val="1949 г"/>
        </w:smartTagPr>
        <w:r w:rsidRPr="000372BF">
          <w:rPr>
            <w:color w:val="000000"/>
            <w:sz w:val="28"/>
            <w:szCs w:val="28"/>
          </w:rPr>
          <w:t>1949 г</w:t>
        </w:r>
      </w:smartTag>
      <w:r w:rsidRPr="000372BF">
        <w:rPr>
          <w:color w:val="000000"/>
          <w:sz w:val="28"/>
          <w:szCs w:val="28"/>
        </w:rPr>
        <w:t xml:space="preserve">. в речи тогдашнего президента США Г. Трумэна (четвертый пункт его внешнеполитической программы) . В то время США были единственной страной, которая могла возложить на себя обязанность предоставления льготных кредитов и субсидий развивающимся странам. Первоначально при проведении политики ОПР в расчет брались прежде всего политические и военно-стратегические принципы. Однако постепенно стратегия ОПР смещалась в сторону воздействия на глубинные процессы социально-экономического развития стран - получателей помощи. Если первоначально предоставление льготных кредитов и субсидий увязывалось преимущественно с целями повышения нормы накопления и ускорения экономического роста, а социальные аспекты при этом игнорировались, то с середины 70-х годов стратегия резко меняется. При выделении льготных кредитов и субсидий в расчет принимается возможность удовлетворения так называемых основных нужд, т.е. потребность в пище, во де, жилище, медицинском обслуживании, образовании. </w:t>
      </w:r>
    </w:p>
    <w:p w:rsidR="00B95746" w:rsidRPr="000372BF" w:rsidRDefault="00B95746" w:rsidP="00A163B1">
      <w:pPr>
        <w:spacing w:line="360" w:lineRule="auto"/>
        <w:ind w:firstLine="708"/>
        <w:jc w:val="both"/>
        <w:rPr>
          <w:color w:val="000000"/>
          <w:sz w:val="28"/>
          <w:szCs w:val="28"/>
        </w:rPr>
      </w:pPr>
      <w:r w:rsidRPr="000372BF">
        <w:rPr>
          <w:color w:val="000000"/>
          <w:sz w:val="28"/>
          <w:szCs w:val="28"/>
        </w:rPr>
        <w:t xml:space="preserve">Стратегическими целями определяется распределение ОПР по кредитованию отраслей и видов деятельности. Традиционно значительная часть льготных кредитов и субсидий направляется на кредитование строительства инфраструктурных объектов (транспорт, связь, энергетика) . Обусловлено это тем, что развить эти низкорентабельные отрасли может только государство. </w:t>
      </w:r>
    </w:p>
    <w:p w:rsidR="00B95746" w:rsidRPr="000372BF" w:rsidRDefault="00B95746" w:rsidP="00A163B1">
      <w:pPr>
        <w:spacing w:line="360" w:lineRule="auto"/>
        <w:ind w:firstLine="708"/>
        <w:jc w:val="both"/>
        <w:rPr>
          <w:color w:val="000000"/>
          <w:sz w:val="28"/>
          <w:szCs w:val="28"/>
        </w:rPr>
      </w:pPr>
      <w:r w:rsidRPr="000372BF">
        <w:rPr>
          <w:color w:val="000000"/>
          <w:sz w:val="28"/>
          <w:szCs w:val="28"/>
        </w:rPr>
        <w:t xml:space="preserve">Кроме того, при повышении цен на нефть многие развивающиеся страны были вынуждены принять дорогостоящие программы развития энергетики. </w:t>
      </w:r>
    </w:p>
    <w:p w:rsidR="00B95746" w:rsidRPr="000372BF" w:rsidRDefault="00B95746" w:rsidP="00A163B1">
      <w:pPr>
        <w:spacing w:line="360" w:lineRule="auto"/>
        <w:ind w:firstLine="708"/>
        <w:jc w:val="both"/>
        <w:rPr>
          <w:color w:val="000000"/>
          <w:sz w:val="28"/>
          <w:szCs w:val="28"/>
        </w:rPr>
      </w:pPr>
      <w:r w:rsidRPr="000372BF">
        <w:rPr>
          <w:color w:val="000000"/>
          <w:sz w:val="28"/>
          <w:szCs w:val="28"/>
        </w:rPr>
        <w:t xml:space="preserve">Хотя инфраструктура остается основной сферой финансирования и кредитования в рамках ОПР, все же акцент смещается в сторону решения социальных проблем. К середине 80-х годов ассигнования на образование, здравоохранение, другие социальные и управленческие нужды несколько превысили расходы, связанные с льготным кредитованием инфраструктуры. Возросли также кредиты и субсидии сельскому хозяйству, поскольку основные очаги бедности сконцентрированы в сельской местности. Что касается промышленности, то она всегда занимала скромное место в ОПР (около 5% общей суммы) . Это соответствует стратегической линии ОПР, заключающейся в том, что кредитование промышленности должно осуществляться за счет средств, мобилизованных на мировом рынке капиталов, поскольку использование льготных средств может отрицательно повлиять на эффективность промышленного производства. </w:t>
      </w:r>
    </w:p>
    <w:p w:rsidR="00B95746" w:rsidRPr="000372BF" w:rsidRDefault="00B95746" w:rsidP="00A163B1">
      <w:pPr>
        <w:spacing w:line="360" w:lineRule="auto"/>
        <w:ind w:firstLine="708"/>
        <w:jc w:val="both"/>
        <w:rPr>
          <w:color w:val="000000"/>
          <w:sz w:val="28"/>
          <w:szCs w:val="28"/>
        </w:rPr>
      </w:pPr>
      <w:r w:rsidRPr="000372BF">
        <w:rPr>
          <w:color w:val="000000"/>
          <w:sz w:val="28"/>
          <w:szCs w:val="28"/>
        </w:rPr>
        <w:t>Важная роль принадлежит продовольственной помощи, которая обычно направляется в наиболее нуждающиеся страны, где складывается взрывоопасная социально-политическая обстановка. В 50 - 60-е годы продовольственную помощь получали в основном страны Южной Азии. Однако в настоящее время некоторые закупают продовольствие на обычных рыночных условиях.</w:t>
      </w:r>
    </w:p>
    <w:p w:rsidR="00B95746" w:rsidRPr="000372BF" w:rsidRDefault="00B95746" w:rsidP="00A163B1">
      <w:pPr>
        <w:spacing w:line="360" w:lineRule="auto"/>
        <w:ind w:firstLine="708"/>
        <w:jc w:val="both"/>
        <w:rPr>
          <w:color w:val="000000"/>
          <w:sz w:val="28"/>
          <w:szCs w:val="28"/>
        </w:rPr>
      </w:pPr>
      <w:r w:rsidRPr="000372BF">
        <w:rPr>
          <w:color w:val="000000"/>
          <w:sz w:val="28"/>
          <w:szCs w:val="28"/>
        </w:rPr>
        <w:t xml:space="preserve">Продовольственная помощь ныне оказывается преимущественно странам Африки. </w:t>
      </w:r>
    </w:p>
    <w:p w:rsidR="00B95746" w:rsidRPr="000372BF" w:rsidRDefault="00B95746" w:rsidP="00A163B1">
      <w:pPr>
        <w:spacing w:line="360" w:lineRule="auto"/>
        <w:ind w:firstLine="708"/>
        <w:jc w:val="both"/>
        <w:rPr>
          <w:color w:val="000000"/>
          <w:sz w:val="28"/>
          <w:szCs w:val="28"/>
        </w:rPr>
      </w:pPr>
      <w:r w:rsidRPr="000372BF">
        <w:rPr>
          <w:color w:val="000000"/>
          <w:sz w:val="28"/>
          <w:szCs w:val="28"/>
        </w:rPr>
        <w:t xml:space="preserve">Впервые программа продовольственной помощи была провозглашена в </w:t>
      </w:r>
      <w:smartTag w:uri="urn:schemas-microsoft-com:office:smarttags" w:element="metricconverter">
        <w:smartTagPr>
          <w:attr w:name="ProductID" w:val="1954 г"/>
        </w:smartTagPr>
        <w:r w:rsidRPr="000372BF">
          <w:rPr>
            <w:color w:val="000000"/>
            <w:sz w:val="28"/>
            <w:szCs w:val="28"/>
          </w:rPr>
          <w:t>1954 г</w:t>
        </w:r>
      </w:smartTag>
      <w:r w:rsidRPr="000372BF">
        <w:rPr>
          <w:color w:val="000000"/>
          <w:sz w:val="28"/>
          <w:szCs w:val="28"/>
        </w:rPr>
        <w:t>., когда в США был принят закон о развитии торговли сельскохозяйственными излишками и помощи. Принятие этого закона было обусловлено не только продовольственными трудностями развивающихся стран, но и громадными излишками зерна в США. Чтобы сократить эти запасы, американское правительство стало закупать товары за счет бюджета и сбывать их в развивающихся странах в кредит с оплатой в местной валюте. Эти средства переводились на эквивалентные счета, с которых выделялись кредиты и субсидии в местной валюте. Долгое время США являлись по существу единственным донором программ продовольственной помощи. Однако по мере исчерпания сельскохозяйственных излишков и быстрого развития сельского хозяйства других западных странах, число государств-доноров превысило 25, и доля США снизилась примерно до 1/3 в начале 90-х годов.</w:t>
      </w:r>
    </w:p>
    <w:p w:rsidR="00B95746" w:rsidRPr="000372BF" w:rsidRDefault="00B95746" w:rsidP="00A163B1">
      <w:pPr>
        <w:spacing w:line="360" w:lineRule="auto"/>
        <w:ind w:firstLine="708"/>
        <w:jc w:val="both"/>
        <w:rPr>
          <w:color w:val="000000"/>
          <w:sz w:val="28"/>
          <w:szCs w:val="28"/>
        </w:rPr>
      </w:pPr>
      <w:r w:rsidRPr="000372BF">
        <w:rPr>
          <w:color w:val="000000"/>
          <w:sz w:val="28"/>
          <w:szCs w:val="28"/>
        </w:rPr>
        <w:t xml:space="preserve">В первой половине 50-х годов практически вся помощь поступила из трех государств - США, Франции, Англии. В настоящее время ее потоки значительно дифференцированы по странам-донорам. В оказании помощи развивающимся странам принимают участие все промышленно развитые страны. США остаются ведущим донором, но их доля снизилась с 1/2 в 50-х годах до менее 1/5 в начале 90-х годов. Франция сохраняет за собой роль одного из основных доноров, но ее кредитно-финансовые отношения в этой сфере кон центрируются на группе африканских стран, входящих в зону франка. Резко ослабли позиции Великобритании, поскольку она утратила былые тесные связи со своими бывшими колониями, а стерлинговая зона распалась. Одновременно на авансцену в качестве ведущих доноров выдвинулись Япония и ФРГ. </w:t>
      </w:r>
    </w:p>
    <w:p w:rsidR="00B95746" w:rsidRPr="000372BF" w:rsidRDefault="00B95746" w:rsidP="00A163B1">
      <w:pPr>
        <w:spacing w:line="360" w:lineRule="auto"/>
        <w:ind w:firstLine="708"/>
        <w:jc w:val="both"/>
        <w:rPr>
          <w:color w:val="000000"/>
          <w:sz w:val="28"/>
          <w:szCs w:val="28"/>
        </w:rPr>
      </w:pPr>
      <w:r w:rsidRPr="000372BF">
        <w:rPr>
          <w:color w:val="000000"/>
          <w:sz w:val="28"/>
          <w:szCs w:val="28"/>
        </w:rPr>
        <w:t xml:space="preserve">Страны-доноры предоставляют льготные кредиты и субсидии за счет бюджетных средств. Обычно на эти цели направляется от 1% до 3% бюджетных расходов. Однако поскольку бюджетные системы стран-доноров значительно различаются, то по этому показателю нельзя сравнить усилия отдельных стран-доноров, направленные на оказание помощи. Для подобных сопоставлений используется показатель ОПР/ВНП. В ряде международных документов за фиксировано, что страны-доноры выделять на оказание помощи средства в размере 0,7% ВНП. Однако у большинства ведущих доноров (США, Японии, ФРГ, Великобритании) этот показатель колеблется в среднем в пределах 0,25 - 0,35%. Только Франция, поддерживающая особые валютные и кредитно-финансовые отношения в зоне франка, выделяет на оказание помощи более 0,7% ВНП. Наибольшие усилия по оказанию помощи развивающимся странам демонстрируют, руководствуясь гуманными соображениями, Швеция, Норвегия, Дания. Они направляют на эти цели до 1% ВНП. В целом увеличение ресурсов, выделяемых на ОПР, происходит примерно такими же темпами, как и рост ВНП. Вследствие этого доля ОПР в ВНП стран ОЭСР находится на устойчивом уровне, составляя около 0,35%. Динамика этого показателя обычно мало зависит от экономической конъюнктуры страны-донора. Более существенное значение имеет внешняя, в том числе экономическая, кредитно-финансовая политика в отношении &lt;&lt;третьего мира &gt;&gt; в целом и отдельных стран. </w:t>
      </w:r>
    </w:p>
    <w:p w:rsidR="00B95746" w:rsidRPr="000372BF" w:rsidRDefault="00B95746" w:rsidP="00A163B1">
      <w:pPr>
        <w:spacing w:line="360" w:lineRule="auto"/>
        <w:ind w:firstLine="708"/>
        <w:jc w:val="both"/>
        <w:rPr>
          <w:color w:val="000000"/>
          <w:sz w:val="28"/>
          <w:szCs w:val="28"/>
        </w:rPr>
      </w:pPr>
      <w:r w:rsidRPr="000372BF">
        <w:rPr>
          <w:color w:val="000000"/>
          <w:sz w:val="28"/>
          <w:szCs w:val="28"/>
        </w:rPr>
        <w:t xml:space="preserve">Первоначально ОПР предоставлялась преимущественно странам Дальнего Востока, Юго-Восточной и Южной Азии. В отношении одних стран экономический эффект оказался невысоким. Но другие страны, включая Южную Корею и Тайвань, опираясь на крупные льготные займы и субсидии, сумели добиться социально-экономического прогресса. Достигнув определенного уровня раз вития, страна, некогда получавшая крупные средства в рамках ОПР, практически перестает пользоваться этим источником и переключается на заимствование средств в международных валютно-кредитных и финансовых институтах на рынке ссудных капиталов. Получение помощи в существенных размерах может возобновиться в кризисной ситуации. В качестве примера можно сослаться на некоторые латиноамериканские страны. </w:t>
      </w:r>
    </w:p>
    <w:p w:rsidR="00B95746" w:rsidRPr="000372BF" w:rsidRDefault="00B95746" w:rsidP="00A163B1">
      <w:pPr>
        <w:spacing w:line="360" w:lineRule="auto"/>
        <w:ind w:firstLine="708"/>
        <w:jc w:val="both"/>
        <w:rPr>
          <w:color w:val="000000"/>
          <w:sz w:val="28"/>
          <w:szCs w:val="28"/>
        </w:rPr>
      </w:pPr>
      <w:r w:rsidRPr="000372BF">
        <w:rPr>
          <w:color w:val="000000"/>
          <w:sz w:val="28"/>
          <w:szCs w:val="28"/>
        </w:rPr>
        <w:t xml:space="preserve">Как заемщики развивающиеся страны делятся на три группы. К первой, самой многочисленной, группе относится примерно 60 стран, у которых государственные кредиты и субсидии составляют не менее 2/3 общей суммы по лученных внешних ресурсов. Преимущественно это страны с низким уровнем экономического развития. Во вторую группу входит около 30 среднеразвитых стран, которые привлекают не менее 2/3 денежных ресурсов на рыночных условиях. К промежуточной группе принадлежат страны, которые достаточно широко прибегают к кредитам мирового рынка ссудных капиталов, но вместе с тем им удается по тем или иным причинам получать также льготные кредиты. Состав этой группы, в отличие от первых двух, неустойчив, так как постепенно некоторые из этих стран переходят во вторую группу. </w:t>
      </w:r>
    </w:p>
    <w:p w:rsidR="00B95746" w:rsidRPr="000372BF" w:rsidRDefault="00B95746" w:rsidP="00A163B1">
      <w:pPr>
        <w:spacing w:line="360" w:lineRule="auto"/>
        <w:ind w:firstLine="708"/>
        <w:jc w:val="both"/>
        <w:rPr>
          <w:color w:val="000000"/>
          <w:sz w:val="28"/>
          <w:szCs w:val="28"/>
        </w:rPr>
      </w:pPr>
      <w:r w:rsidRPr="000372BF">
        <w:rPr>
          <w:color w:val="000000"/>
          <w:sz w:val="28"/>
          <w:szCs w:val="28"/>
        </w:rPr>
        <w:t xml:space="preserve">Поскольку основным критерием при распределении ОПР является уровень экономического развития страны-получателя, то наибольшие средства в рас чете на душу населения получают страны Африки южнее Сахары. На них приходится около 1/10 населения развивающихся стран и примерно 1/3 общей суммы ОПР. Однако, например, Израиль получает более 1/20 льготных кредитов и субсидий, хотя его население составляет лишь 0,1% населения развивающихся стран. Это свидетельствует о том, что критерии распределения ОПР по странам-получателям зависят не только от экономических, но и политических факторов. </w:t>
      </w:r>
    </w:p>
    <w:p w:rsidR="00B95746" w:rsidRDefault="00B95746" w:rsidP="00A163B1">
      <w:pPr>
        <w:spacing w:line="360" w:lineRule="auto"/>
        <w:ind w:firstLine="708"/>
        <w:jc w:val="both"/>
        <w:rPr>
          <w:color w:val="000000"/>
          <w:sz w:val="28"/>
          <w:szCs w:val="28"/>
        </w:rPr>
      </w:pPr>
      <w:r w:rsidRPr="000372BF">
        <w:rPr>
          <w:color w:val="000000"/>
          <w:sz w:val="28"/>
          <w:szCs w:val="28"/>
        </w:rPr>
        <w:t xml:space="preserve">Таким образом, двухсторонняя ОПР - специфический финансово-кредитный механизм перераспределения ресурсов в мировом масштабе, сложившийся в послевоенный период и цементирующий отношения между центром и периферией мирового хозяйства. Это финансирование не связано с состоянием мирового рынка ссудных капиталов, поскольку средства поступают из государственных бюджетов. При выделении их правительства и парламенты руководствуются преимущественно не коммерческими, а социально-экономическими, политическими и военно-стратегическими соображениями. Однако они реализуется в рамках общей стратегии Запада, которая разрабатывается Комитетом содействия развитию при ОЭСР. Принципы распределения ОПР являются объектом противоречий между странами-донорами и получателями (реципиентами) . </w:t>
      </w:r>
    </w:p>
    <w:p w:rsidR="00B95746" w:rsidRDefault="00B95746" w:rsidP="00A163B1">
      <w:pPr>
        <w:spacing w:line="360" w:lineRule="auto"/>
        <w:ind w:firstLine="708"/>
        <w:jc w:val="both"/>
        <w:rPr>
          <w:color w:val="000000"/>
          <w:sz w:val="28"/>
          <w:szCs w:val="28"/>
        </w:rPr>
      </w:pPr>
      <w:r w:rsidRPr="000372BF">
        <w:rPr>
          <w:color w:val="000000"/>
          <w:sz w:val="28"/>
          <w:szCs w:val="28"/>
        </w:rPr>
        <w:t xml:space="preserve">ОПР оказывает не однозначное, но в целом позитивное воздействие на социально-экономические процессы в развивающихся странах, способствуя преодолению экономической отсталости и смягчению острых кризисных ситуаций. </w:t>
      </w:r>
    </w:p>
    <w:p w:rsidR="00A163B1" w:rsidRDefault="00A163B1" w:rsidP="00A163B1">
      <w:pPr>
        <w:spacing w:line="360" w:lineRule="auto"/>
        <w:ind w:firstLine="708"/>
        <w:jc w:val="both"/>
        <w:rPr>
          <w:color w:val="000000"/>
          <w:sz w:val="28"/>
          <w:szCs w:val="28"/>
        </w:rPr>
      </w:pPr>
    </w:p>
    <w:p w:rsidR="00A163B1" w:rsidRDefault="00A163B1" w:rsidP="00A163B1">
      <w:pPr>
        <w:pStyle w:val="a3"/>
        <w:spacing w:line="360" w:lineRule="auto"/>
        <w:ind w:left="360" w:firstLine="348"/>
        <w:rPr>
          <w:b w:val="0"/>
          <w:bCs w:val="0"/>
        </w:rPr>
      </w:pPr>
      <w:r>
        <w:rPr>
          <w:b w:val="0"/>
          <w:bCs w:val="0"/>
        </w:rPr>
        <w:t xml:space="preserve">1.4 Официальное финансирование развития на многосторонней основе </w:t>
      </w:r>
    </w:p>
    <w:p w:rsidR="00CF7383" w:rsidRDefault="00CF7383" w:rsidP="00A163B1">
      <w:pPr>
        <w:pStyle w:val="a3"/>
        <w:spacing w:line="360" w:lineRule="auto"/>
        <w:ind w:left="360" w:firstLine="348"/>
        <w:rPr>
          <w:b w:val="0"/>
          <w:bCs w:val="0"/>
        </w:rPr>
      </w:pPr>
    </w:p>
    <w:p w:rsidR="00A163B1" w:rsidRPr="000372BF" w:rsidRDefault="00A163B1" w:rsidP="00A163B1">
      <w:pPr>
        <w:spacing w:line="360" w:lineRule="auto"/>
        <w:jc w:val="both"/>
        <w:rPr>
          <w:color w:val="000000"/>
          <w:sz w:val="28"/>
          <w:szCs w:val="28"/>
        </w:rPr>
      </w:pPr>
      <w:r>
        <w:rPr>
          <w:b/>
          <w:bCs/>
        </w:rPr>
        <w:t xml:space="preserve">    </w:t>
      </w:r>
      <w:r>
        <w:rPr>
          <w:b/>
          <w:bCs/>
        </w:rPr>
        <w:tab/>
      </w:r>
      <w:r w:rsidRPr="000372BF">
        <w:rPr>
          <w:color w:val="000000"/>
          <w:sz w:val="28"/>
          <w:szCs w:val="28"/>
        </w:rPr>
        <w:t xml:space="preserve">На долю ОФР на многосторонней основе в начале 90-х годов приходи лось около 1/4 ссудного капитала и субсидий, поступивших в развивающиеся страны. Они были получены от группы МБРР, региональных банков развития, МВФ, из различных многосторонних фондов (в рамках ООН, ЕС и т.д.) Важную роль в ОФР на многосторонней основе играет группа МБРР, которая с 60-х годов кредитует только развивающиеся страны, выступая как посредник между ними и мировым рынком ссудных капиталов. МБРР, пользуясь высокой репутацией, размещает свои ценные бумаги на мировом финансовом рынке, выплачивая примерно по 7% годовых, и взимает по своим кредитам 7,5 - 8,5%, т.е. меньше, чем частные международные банки. Но для беднейших развивающихся стран такие кредиты дороги, и они не осуществляют заимствование в МБРР. Основная задача МБРР - кредитование конкретных объектов (обычно инфраструктуры) , которые тщательно отбираются и проходят серьезную экспертизу. При этом МБРР берет на себя только расходы в конвертируемых валютах, а затраты в местной валюте несет кредитуемая страна. С </w:t>
      </w:r>
      <w:smartTag w:uri="urn:schemas-microsoft-com:office:smarttags" w:element="metricconverter">
        <w:smartTagPr>
          <w:attr w:name="ProductID" w:val="1980 г"/>
        </w:smartTagPr>
        <w:r w:rsidRPr="000372BF">
          <w:rPr>
            <w:color w:val="000000"/>
            <w:sz w:val="28"/>
            <w:szCs w:val="28"/>
          </w:rPr>
          <w:t>1980 г</w:t>
        </w:r>
      </w:smartTag>
      <w:r w:rsidRPr="000372BF">
        <w:rPr>
          <w:color w:val="000000"/>
          <w:sz w:val="28"/>
          <w:szCs w:val="28"/>
        </w:rPr>
        <w:t xml:space="preserve">. МБРР стал предоставлять кредиты на структурную адаптацию под программы экономических реформ, направленные на стимулирование частного предпринимательства, рыночных отношений, адаптации к мировому хозяйству. Эти перемены во многих развивающихся странах протекают болезненно и не всегда успешно. </w:t>
      </w:r>
    </w:p>
    <w:p w:rsidR="00A163B1" w:rsidRPr="000372BF" w:rsidRDefault="00A163B1" w:rsidP="00A163B1">
      <w:pPr>
        <w:spacing w:line="360" w:lineRule="auto"/>
        <w:ind w:firstLine="708"/>
        <w:jc w:val="both"/>
        <w:rPr>
          <w:color w:val="000000"/>
          <w:sz w:val="28"/>
          <w:szCs w:val="28"/>
        </w:rPr>
      </w:pPr>
      <w:r w:rsidRPr="000372BF">
        <w:rPr>
          <w:color w:val="000000"/>
          <w:sz w:val="28"/>
          <w:szCs w:val="28"/>
        </w:rPr>
        <w:t>Стратегия Международной ассоциации развития - МАР (</w:t>
      </w:r>
      <w:smartTag w:uri="urn:schemas-microsoft-com:office:smarttags" w:element="metricconverter">
        <w:smartTagPr>
          <w:attr w:name="ProductID" w:val="1960 г"/>
        </w:smartTagPr>
        <w:r w:rsidRPr="000372BF">
          <w:rPr>
            <w:color w:val="000000"/>
            <w:sz w:val="28"/>
            <w:szCs w:val="28"/>
          </w:rPr>
          <w:t>1960 г</w:t>
        </w:r>
      </w:smartTag>
      <w:r w:rsidRPr="000372BF">
        <w:rPr>
          <w:color w:val="000000"/>
          <w:sz w:val="28"/>
          <w:szCs w:val="28"/>
        </w:rPr>
        <w:t>., филиала МБРР) определяется тем же принципами, что и Банка, с поправкой на то, что она кредитует только страны с низкими доходами (менее 650 долл. на душу населения) на льготных условиях. Деятельность МАР позволила МБРР расширить круг связанных с ним стран и осуществлять контроль за льготным с ним стран и осуществлять контроль за льготным многосторонним кредитованием.</w:t>
      </w:r>
    </w:p>
    <w:p w:rsidR="00A163B1" w:rsidRPr="000372BF" w:rsidRDefault="00A163B1" w:rsidP="00A163B1">
      <w:pPr>
        <w:spacing w:line="360" w:lineRule="auto"/>
        <w:ind w:firstLine="708"/>
        <w:jc w:val="both"/>
        <w:rPr>
          <w:color w:val="000000"/>
          <w:sz w:val="28"/>
          <w:szCs w:val="28"/>
        </w:rPr>
      </w:pPr>
      <w:r w:rsidRPr="000372BF">
        <w:rPr>
          <w:color w:val="000000"/>
          <w:sz w:val="28"/>
          <w:szCs w:val="28"/>
        </w:rPr>
        <w:t>Международная финансовая корпорация - МФК (</w:t>
      </w:r>
      <w:smartTag w:uri="urn:schemas-microsoft-com:office:smarttags" w:element="metricconverter">
        <w:smartTagPr>
          <w:attr w:name="ProductID" w:val="1956 г"/>
        </w:smartTagPr>
        <w:r w:rsidRPr="000372BF">
          <w:rPr>
            <w:color w:val="000000"/>
            <w:sz w:val="28"/>
            <w:szCs w:val="28"/>
          </w:rPr>
          <w:t>1956 г</w:t>
        </w:r>
      </w:smartTag>
      <w:r w:rsidR="00CF7383">
        <w:rPr>
          <w:color w:val="000000"/>
          <w:sz w:val="28"/>
          <w:szCs w:val="28"/>
        </w:rPr>
        <w:t>. содействует при</w:t>
      </w:r>
      <w:r w:rsidRPr="000372BF">
        <w:rPr>
          <w:color w:val="000000"/>
          <w:sz w:val="28"/>
          <w:szCs w:val="28"/>
        </w:rPr>
        <w:t xml:space="preserve">току частных инвестиций преимущественно в наименее развитые страны иным МАР предоставляют кредиты только на межправительственной основе или под гарантию правительства. МФК осуществляет инвестиции в частный сектор, вложенный ею источников по меньшей мере пять долларов. Роль МФК значительно усилилась с середины 80-х годов в связи с расширением приватизации в развивающихся странах и подключением к этому процессу МБРР. </w:t>
      </w:r>
    </w:p>
    <w:p w:rsidR="00A163B1" w:rsidRPr="000372BF" w:rsidRDefault="00A163B1" w:rsidP="00A163B1">
      <w:pPr>
        <w:spacing w:line="360" w:lineRule="auto"/>
        <w:ind w:firstLine="708"/>
        <w:jc w:val="both"/>
        <w:rPr>
          <w:color w:val="000000"/>
          <w:sz w:val="28"/>
          <w:szCs w:val="28"/>
        </w:rPr>
      </w:pPr>
      <w:r w:rsidRPr="000372BF">
        <w:rPr>
          <w:color w:val="000000"/>
          <w:sz w:val="28"/>
          <w:szCs w:val="28"/>
        </w:rPr>
        <w:t xml:space="preserve">Функция третьего филиала МБРР - Многостороннего инвестиционно-гарантийного агентства (МИГА) заключается в предоставлении инвесторам гарантий против некоммерческого риска. МИГА оказывает содействие правительствам развивающихся стран в реализации инвестиционной политики, выступает в качестве инициатора диалога по вопросам зарубежных инвестиций. </w:t>
      </w:r>
    </w:p>
    <w:p w:rsidR="00A163B1" w:rsidRPr="000372BF" w:rsidRDefault="00A163B1" w:rsidP="00A163B1">
      <w:pPr>
        <w:spacing w:line="360" w:lineRule="auto"/>
        <w:ind w:firstLine="708"/>
        <w:jc w:val="both"/>
        <w:rPr>
          <w:color w:val="000000"/>
          <w:sz w:val="28"/>
          <w:szCs w:val="28"/>
        </w:rPr>
      </w:pPr>
      <w:r w:rsidRPr="000372BF">
        <w:rPr>
          <w:color w:val="000000"/>
          <w:sz w:val="28"/>
          <w:szCs w:val="28"/>
        </w:rPr>
        <w:t xml:space="preserve">Развивающиеся страны получают кредиты также в региональных банках развития - Межамериканском банке развития, Африканском банке развития и Азиатском банке развития. Эти банки уделяют особое внимание региональному сотрудничеству, осуществляя первоочередное кредитование региональных объектов; они разрабатывают стратегию развития с учетом региональной специфики и дают развивающимся странам соответствующие рекомендации. </w:t>
      </w:r>
    </w:p>
    <w:p w:rsidR="00A163B1" w:rsidRDefault="00A163B1" w:rsidP="00A163B1">
      <w:pPr>
        <w:spacing w:line="360" w:lineRule="auto"/>
        <w:ind w:firstLine="708"/>
        <w:jc w:val="both"/>
        <w:rPr>
          <w:color w:val="000000"/>
          <w:sz w:val="28"/>
          <w:szCs w:val="28"/>
        </w:rPr>
      </w:pPr>
      <w:r w:rsidRPr="000372BF">
        <w:rPr>
          <w:color w:val="000000"/>
          <w:sz w:val="28"/>
          <w:szCs w:val="28"/>
        </w:rPr>
        <w:t xml:space="preserve">МВФ выдает кредиты (сроком до 3 - 5 лет) на покрытие дефицитов платежных балансов. Первоначально Фонд кредитовал преимущественно западные страны. В средине 70-х годов промышленно развитые и развивающиеся государства получали от него примерно размерно равные суммы, а с 80-х годов МВФ переключился почти целиком на кредитование последних. Этот поворот в значительной степени обусловлен тем, что получение кредитов Фонда в основном связано с принятием определенных обязательств в области макроэкономической политики. Поэтому западные страны предпочитают заимствовать ресурсы на покрытие дефицита платежного баланса на мировом рынке ссудных капиталов. Ни одна другая международная организация не подверглась столь резкой критике со стороны развивающихся стран, как МВФ. Фонд оказывает сильное воздействие на социально-экономические процессы в этих регионах, особенно в условиях долгового кризиса. Однако без активного вмешательства Фонда в долговой кризис последствия его для развивающихся стран и мировой кредитной системы были бы гораздо более серьезными. </w:t>
      </w:r>
    </w:p>
    <w:p w:rsidR="00A163B1" w:rsidRDefault="00A163B1" w:rsidP="00A163B1">
      <w:pPr>
        <w:spacing w:line="360" w:lineRule="auto"/>
        <w:ind w:firstLine="708"/>
        <w:jc w:val="both"/>
        <w:rPr>
          <w:color w:val="000000"/>
          <w:sz w:val="28"/>
          <w:szCs w:val="28"/>
        </w:rPr>
      </w:pPr>
    </w:p>
    <w:p w:rsidR="00A163B1" w:rsidRDefault="00A163B1" w:rsidP="00A163B1">
      <w:pPr>
        <w:spacing w:line="360" w:lineRule="auto"/>
        <w:ind w:firstLine="708"/>
        <w:jc w:val="both"/>
        <w:rPr>
          <w:color w:val="000000"/>
          <w:sz w:val="28"/>
          <w:szCs w:val="28"/>
        </w:rPr>
      </w:pPr>
    </w:p>
    <w:p w:rsidR="00A163B1" w:rsidRDefault="00A163B1" w:rsidP="00A163B1">
      <w:pPr>
        <w:spacing w:line="360" w:lineRule="auto"/>
        <w:ind w:firstLine="708"/>
        <w:jc w:val="both"/>
        <w:rPr>
          <w:color w:val="000000"/>
          <w:sz w:val="28"/>
          <w:szCs w:val="28"/>
        </w:rPr>
      </w:pPr>
    </w:p>
    <w:p w:rsidR="00A163B1" w:rsidRDefault="00A163B1" w:rsidP="00A163B1">
      <w:pPr>
        <w:spacing w:line="360" w:lineRule="auto"/>
        <w:ind w:firstLine="708"/>
        <w:jc w:val="both"/>
        <w:rPr>
          <w:color w:val="000000"/>
          <w:sz w:val="28"/>
          <w:szCs w:val="28"/>
        </w:rPr>
      </w:pPr>
    </w:p>
    <w:p w:rsidR="00A163B1" w:rsidRDefault="00A163B1" w:rsidP="00A163B1">
      <w:pPr>
        <w:spacing w:line="360" w:lineRule="auto"/>
        <w:ind w:firstLine="708"/>
        <w:jc w:val="both"/>
        <w:rPr>
          <w:color w:val="000000"/>
          <w:sz w:val="28"/>
          <w:szCs w:val="28"/>
        </w:rPr>
      </w:pPr>
    </w:p>
    <w:p w:rsidR="00A163B1" w:rsidRDefault="00A163B1" w:rsidP="00A163B1">
      <w:pPr>
        <w:spacing w:line="360" w:lineRule="auto"/>
        <w:ind w:firstLine="708"/>
        <w:jc w:val="both"/>
        <w:rPr>
          <w:color w:val="000000"/>
          <w:sz w:val="28"/>
          <w:szCs w:val="28"/>
        </w:rPr>
      </w:pPr>
    </w:p>
    <w:p w:rsidR="00A163B1" w:rsidRDefault="00A163B1" w:rsidP="00A163B1">
      <w:pPr>
        <w:spacing w:line="360" w:lineRule="auto"/>
        <w:ind w:firstLine="708"/>
        <w:jc w:val="both"/>
        <w:rPr>
          <w:color w:val="000000"/>
          <w:sz w:val="28"/>
          <w:szCs w:val="28"/>
        </w:rPr>
      </w:pPr>
    </w:p>
    <w:p w:rsidR="00A163B1" w:rsidRDefault="00A163B1" w:rsidP="00A163B1">
      <w:pPr>
        <w:spacing w:line="360" w:lineRule="auto"/>
        <w:ind w:firstLine="708"/>
        <w:jc w:val="both"/>
        <w:rPr>
          <w:color w:val="000000"/>
          <w:sz w:val="28"/>
          <w:szCs w:val="28"/>
        </w:rPr>
      </w:pPr>
    </w:p>
    <w:p w:rsidR="00A163B1" w:rsidRDefault="00A163B1" w:rsidP="00A163B1">
      <w:pPr>
        <w:spacing w:line="360" w:lineRule="auto"/>
        <w:ind w:firstLine="708"/>
        <w:jc w:val="both"/>
        <w:rPr>
          <w:color w:val="000000"/>
          <w:sz w:val="28"/>
          <w:szCs w:val="28"/>
        </w:rPr>
      </w:pPr>
    </w:p>
    <w:p w:rsidR="00A163B1" w:rsidRDefault="00A163B1" w:rsidP="00A163B1">
      <w:pPr>
        <w:spacing w:line="360" w:lineRule="auto"/>
        <w:ind w:firstLine="708"/>
        <w:jc w:val="both"/>
        <w:rPr>
          <w:color w:val="000000"/>
          <w:sz w:val="28"/>
          <w:szCs w:val="28"/>
        </w:rPr>
      </w:pPr>
    </w:p>
    <w:p w:rsidR="00A163B1" w:rsidRDefault="00A163B1" w:rsidP="005E7CDB">
      <w:pPr>
        <w:spacing w:line="360" w:lineRule="auto"/>
        <w:jc w:val="both"/>
        <w:rPr>
          <w:color w:val="000000"/>
          <w:sz w:val="28"/>
          <w:szCs w:val="28"/>
        </w:rPr>
      </w:pPr>
    </w:p>
    <w:p w:rsidR="005E7CDB" w:rsidRDefault="005E7CDB" w:rsidP="005E7CDB">
      <w:pPr>
        <w:spacing w:line="360" w:lineRule="auto"/>
        <w:jc w:val="both"/>
        <w:rPr>
          <w:color w:val="000000"/>
          <w:sz w:val="28"/>
          <w:szCs w:val="28"/>
        </w:rPr>
      </w:pPr>
    </w:p>
    <w:p w:rsidR="00A163B1" w:rsidRDefault="00A163B1" w:rsidP="00A163B1">
      <w:pPr>
        <w:pStyle w:val="a3"/>
        <w:spacing w:line="360" w:lineRule="auto"/>
        <w:ind w:left="360"/>
        <w:jc w:val="center"/>
        <w:rPr>
          <w:b w:val="0"/>
          <w:bCs w:val="0"/>
        </w:rPr>
      </w:pPr>
      <w:r>
        <w:rPr>
          <w:b w:val="0"/>
          <w:bCs w:val="0"/>
        </w:rPr>
        <w:t>2. ВАЛЮТНАЯ СИСТЕМА И ВАЛЮТНЫЕ ОТНОШЕНИЯ</w:t>
      </w:r>
    </w:p>
    <w:p w:rsidR="00A163B1" w:rsidRDefault="00A163B1" w:rsidP="00A163B1">
      <w:pPr>
        <w:pStyle w:val="a3"/>
        <w:spacing w:line="360" w:lineRule="auto"/>
        <w:ind w:left="360"/>
        <w:jc w:val="center"/>
        <w:rPr>
          <w:b w:val="0"/>
          <w:bCs w:val="0"/>
        </w:rPr>
      </w:pPr>
    </w:p>
    <w:p w:rsidR="00A163B1" w:rsidRDefault="00A163B1" w:rsidP="00A163B1">
      <w:pPr>
        <w:pStyle w:val="a3"/>
        <w:spacing w:line="360" w:lineRule="auto"/>
        <w:ind w:left="360" w:firstLine="348"/>
        <w:rPr>
          <w:b w:val="0"/>
          <w:bCs w:val="0"/>
        </w:rPr>
      </w:pPr>
      <w:r>
        <w:rPr>
          <w:b w:val="0"/>
          <w:bCs w:val="0"/>
        </w:rPr>
        <w:t xml:space="preserve">2.1 Международные валютные отношения </w:t>
      </w:r>
    </w:p>
    <w:p w:rsidR="00A163B1" w:rsidRDefault="00A163B1" w:rsidP="00A163B1">
      <w:pPr>
        <w:pStyle w:val="a3"/>
        <w:spacing w:line="360" w:lineRule="auto"/>
        <w:ind w:left="360" w:firstLine="348"/>
        <w:rPr>
          <w:b w:val="0"/>
          <w:bCs w:val="0"/>
        </w:rPr>
      </w:pPr>
      <w:r>
        <w:rPr>
          <w:b w:val="0"/>
          <w:bCs w:val="0"/>
        </w:rPr>
        <w:t xml:space="preserve"> </w:t>
      </w:r>
    </w:p>
    <w:p w:rsidR="00A163B1" w:rsidRPr="001A1ED9" w:rsidRDefault="00A163B1" w:rsidP="00A163B1">
      <w:pPr>
        <w:spacing w:line="360" w:lineRule="auto"/>
        <w:ind w:firstLine="708"/>
        <w:jc w:val="both"/>
        <w:rPr>
          <w:color w:val="000000"/>
          <w:sz w:val="28"/>
          <w:szCs w:val="28"/>
        </w:rPr>
      </w:pPr>
      <w:r>
        <w:rPr>
          <w:b/>
          <w:bCs/>
        </w:rPr>
        <w:t xml:space="preserve"> </w:t>
      </w:r>
      <w:r w:rsidRPr="001A1ED9">
        <w:rPr>
          <w:color w:val="000000"/>
          <w:sz w:val="28"/>
          <w:szCs w:val="28"/>
        </w:rPr>
        <w:t>По мере интернационализации хозяйственных связей стран возрастают международные потоки товаров, услуг, капиталов и кредитов. В мировом хозяйстве осуществляется круглосуточный «перелив» денежного капитала, формирующегося в процессе национального общественного воспроизводства. Причем в каждом суверенном государстве законным платежным средством являются его национальные деньги. Однако в международном обороте обычно используются иностранные валюты. Это обусловлено тем, что в мировом хозяйстве пока еще отсутствуют общепризнанные мировые кредитные деньги, обязательные для всех стран.</w:t>
      </w:r>
    </w:p>
    <w:p w:rsidR="00A163B1" w:rsidRPr="001A1ED9" w:rsidRDefault="00A163B1" w:rsidP="00A163B1">
      <w:pPr>
        <w:spacing w:line="360" w:lineRule="auto"/>
        <w:ind w:firstLine="708"/>
        <w:jc w:val="both"/>
        <w:rPr>
          <w:color w:val="000000"/>
          <w:sz w:val="28"/>
          <w:szCs w:val="28"/>
        </w:rPr>
      </w:pPr>
      <w:r w:rsidRPr="001A1ED9">
        <w:rPr>
          <w:color w:val="000000"/>
          <w:sz w:val="28"/>
          <w:szCs w:val="28"/>
        </w:rPr>
        <w:t>Интеграция стран, в том числе современной России, в мировое хозяйство вызывает превращение части денежного капитала из национальных денег в иностранную валюту и наоборот. Это происходит при международных валютных, расчетных и кредитно-финансовых операциях.</w:t>
      </w:r>
    </w:p>
    <w:p w:rsidR="00A163B1" w:rsidRPr="001A1ED9" w:rsidRDefault="00A163B1" w:rsidP="00A163B1">
      <w:pPr>
        <w:spacing w:line="360" w:lineRule="auto"/>
        <w:ind w:firstLine="708"/>
        <w:jc w:val="both"/>
        <w:rPr>
          <w:color w:val="000000"/>
          <w:sz w:val="28"/>
          <w:szCs w:val="28"/>
        </w:rPr>
      </w:pPr>
      <w:r w:rsidRPr="001A1ED9">
        <w:rPr>
          <w:color w:val="000000"/>
          <w:sz w:val="28"/>
          <w:szCs w:val="28"/>
        </w:rPr>
        <w:t>В связи с этим исторически сформировались международные валютные отношения - совокупность общественных отношений, складывающихся при функционировании валюты в мировом хозяйстве. Они обслуживают взаимный обмен результатами деятельности национальных хозяйств. Элементы валютных отношений возникли в античном мире (в Древней Греции и Древнем Риме) как вексельное и меняльное дела.</w:t>
      </w:r>
    </w:p>
    <w:p w:rsidR="00A163B1" w:rsidRDefault="00A163B1" w:rsidP="00A163B1">
      <w:pPr>
        <w:spacing w:line="360" w:lineRule="auto"/>
        <w:ind w:firstLine="708"/>
        <w:jc w:val="both"/>
        <w:rPr>
          <w:color w:val="000000"/>
          <w:sz w:val="28"/>
          <w:szCs w:val="28"/>
        </w:rPr>
      </w:pPr>
      <w:r w:rsidRPr="001A1ED9">
        <w:rPr>
          <w:color w:val="000000"/>
          <w:sz w:val="28"/>
          <w:szCs w:val="28"/>
        </w:rPr>
        <w:t xml:space="preserve">Состояние валютных отношений зависит от процесса воспроизводства и, в свою очередь, оказывает на него обратное влияние (положительное или отрицательное) в зависимости от степени их устойчивости. </w:t>
      </w:r>
    </w:p>
    <w:p w:rsidR="00A163B1" w:rsidRDefault="00A163B1" w:rsidP="00A163B1">
      <w:pPr>
        <w:spacing w:line="360" w:lineRule="auto"/>
        <w:ind w:firstLine="708"/>
        <w:jc w:val="both"/>
        <w:rPr>
          <w:color w:val="000000"/>
          <w:sz w:val="28"/>
          <w:szCs w:val="28"/>
        </w:rPr>
      </w:pPr>
    </w:p>
    <w:p w:rsidR="00A163B1" w:rsidRDefault="00A163B1" w:rsidP="00A163B1">
      <w:pPr>
        <w:pStyle w:val="a3"/>
        <w:spacing w:line="360" w:lineRule="auto"/>
        <w:ind w:left="360" w:firstLine="348"/>
        <w:rPr>
          <w:b w:val="0"/>
          <w:bCs w:val="0"/>
        </w:rPr>
      </w:pPr>
    </w:p>
    <w:p w:rsidR="00A163B1" w:rsidRDefault="00A163B1" w:rsidP="00A163B1">
      <w:pPr>
        <w:pStyle w:val="a3"/>
        <w:spacing w:line="360" w:lineRule="auto"/>
        <w:ind w:left="360" w:firstLine="348"/>
        <w:rPr>
          <w:b w:val="0"/>
          <w:bCs w:val="0"/>
        </w:rPr>
      </w:pPr>
    </w:p>
    <w:p w:rsidR="00A163B1" w:rsidRDefault="00A163B1" w:rsidP="00A163B1">
      <w:pPr>
        <w:pStyle w:val="a3"/>
        <w:spacing w:line="360" w:lineRule="auto"/>
        <w:ind w:left="360" w:firstLine="348"/>
        <w:rPr>
          <w:b w:val="0"/>
          <w:bCs w:val="0"/>
        </w:rPr>
      </w:pPr>
    </w:p>
    <w:p w:rsidR="00A163B1" w:rsidRDefault="00A163B1" w:rsidP="00A163B1">
      <w:pPr>
        <w:pStyle w:val="a3"/>
        <w:spacing w:line="360" w:lineRule="auto"/>
        <w:ind w:left="360" w:firstLine="348"/>
        <w:rPr>
          <w:b w:val="0"/>
          <w:bCs w:val="0"/>
        </w:rPr>
      </w:pPr>
      <w:r>
        <w:rPr>
          <w:b w:val="0"/>
          <w:bCs w:val="0"/>
        </w:rPr>
        <w:t>2.2 Валютная система</w:t>
      </w:r>
    </w:p>
    <w:p w:rsidR="00A163B1" w:rsidRDefault="00A163B1" w:rsidP="00A163B1">
      <w:pPr>
        <w:pStyle w:val="a3"/>
        <w:spacing w:line="360" w:lineRule="auto"/>
        <w:ind w:left="360" w:firstLine="348"/>
        <w:rPr>
          <w:b w:val="0"/>
          <w:bCs w:val="0"/>
        </w:rPr>
      </w:pPr>
    </w:p>
    <w:p w:rsidR="00A163B1" w:rsidRPr="001A1ED9" w:rsidRDefault="00A163B1" w:rsidP="003E2284">
      <w:pPr>
        <w:spacing w:line="360" w:lineRule="auto"/>
        <w:ind w:firstLine="708"/>
        <w:jc w:val="both"/>
        <w:rPr>
          <w:color w:val="000000"/>
          <w:sz w:val="28"/>
          <w:szCs w:val="28"/>
        </w:rPr>
      </w:pPr>
      <w:r w:rsidRPr="001A1ED9">
        <w:rPr>
          <w:color w:val="000000"/>
          <w:sz w:val="28"/>
          <w:szCs w:val="28"/>
        </w:rPr>
        <w:t>По мере развития внешнеэкономических связей была создана валютная система - государственно-правовая форма организации валютных отношений, регулируемая национальным законодательством или межгосударственным соглашением. Вначале сложилась национальная валютная система. Ее характеризуют:</w:t>
      </w:r>
    </w:p>
    <w:p w:rsidR="00A163B1" w:rsidRPr="001A1ED9" w:rsidRDefault="00A163B1" w:rsidP="003E2284">
      <w:pPr>
        <w:spacing w:line="360" w:lineRule="auto"/>
        <w:ind w:firstLine="708"/>
        <w:jc w:val="both"/>
        <w:rPr>
          <w:color w:val="000000"/>
          <w:sz w:val="28"/>
          <w:szCs w:val="28"/>
        </w:rPr>
      </w:pPr>
      <w:r w:rsidRPr="001A1ED9">
        <w:rPr>
          <w:color w:val="000000"/>
          <w:sz w:val="28"/>
          <w:szCs w:val="28"/>
        </w:rPr>
        <w:t>•</w:t>
      </w:r>
      <w:r w:rsidR="003E2284">
        <w:rPr>
          <w:color w:val="000000"/>
          <w:sz w:val="28"/>
          <w:szCs w:val="28"/>
        </w:rPr>
        <w:t xml:space="preserve"> </w:t>
      </w:r>
      <w:r w:rsidRPr="001A1ED9">
        <w:rPr>
          <w:color w:val="000000"/>
          <w:sz w:val="28"/>
          <w:szCs w:val="28"/>
        </w:rPr>
        <w:t>национальная валюта;</w:t>
      </w:r>
    </w:p>
    <w:p w:rsidR="00A163B1" w:rsidRPr="001A1ED9" w:rsidRDefault="00A163B1" w:rsidP="003E2284">
      <w:pPr>
        <w:spacing w:line="360" w:lineRule="auto"/>
        <w:ind w:firstLine="708"/>
        <w:jc w:val="both"/>
        <w:rPr>
          <w:color w:val="000000"/>
          <w:sz w:val="28"/>
          <w:szCs w:val="28"/>
        </w:rPr>
      </w:pPr>
      <w:r w:rsidRPr="001A1ED9">
        <w:rPr>
          <w:color w:val="000000"/>
          <w:sz w:val="28"/>
          <w:szCs w:val="28"/>
        </w:rPr>
        <w:t>•</w:t>
      </w:r>
      <w:r w:rsidR="003E2284">
        <w:rPr>
          <w:color w:val="000000"/>
          <w:sz w:val="28"/>
          <w:szCs w:val="28"/>
        </w:rPr>
        <w:t xml:space="preserve"> </w:t>
      </w:r>
      <w:r w:rsidRPr="001A1ED9">
        <w:rPr>
          <w:color w:val="000000"/>
          <w:sz w:val="28"/>
          <w:szCs w:val="28"/>
        </w:rPr>
        <w:t xml:space="preserve">условия ее конвертируемости, т.е. обмена на иностранные валюты, различаются: а) свободно конвертируемые валюты, которые без ограничений обмениваются на иностранные валюты. В Уставе Международного валютного фонда (МВФ) с </w:t>
      </w:r>
      <w:smartTag w:uri="urn:schemas-microsoft-com:office:smarttags" w:element="metricconverter">
        <w:smartTagPr>
          <w:attr w:name="ProductID" w:val="1978 г"/>
        </w:smartTagPr>
        <w:r w:rsidRPr="001A1ED9">
          <w:rPr>
            <w:color w:val="000000"/>
            <w:sz w:val="28"/>
            <w:szCs w:val="28"/>
          </w:rPr>
          <w:t>1978 г</w:t>
        </w:r>
      </w:smartTag>
      <w:r w:rsidRPr="001A1ED9">
        <w:rPr>
          <w:color w:val="000000"/>
          <w:sz w:val="28"/>
          <w:szCs w:val="28"/>
        </w:rPr>
        <w:t>. введено также понятие «свободно используемая валюта». К ней отнесены американский доллар, немецкая марка, японская иена, французский франк, английский фунт стерлингов; б) частично конвертируемая валюта, например рубль России; в) неконвертируемые (замкнутые) валюты;</w:t>
      </w:r>
    </w:p>
    <w:p w:rsidR="00A163B1" w:rsidRPr="001A1ED9" w:rsidRDefault="00A163B1" w:rsidP="003E2284">
      <w:pPr>
        <w:spacing w:line="360" w:lineRule="auto"/>
        <w:ind w:firstLine="708"/>
        <w:jc w:val="both"/>
        <w:rPr>
          <w:color w:val="000000"/>
          <w:sz w:val="28"/>
          <w:szCs w:val="28"/>
        </w:rPr>
      </w:pPr>
      <w:r w:rsidRPr="001A1ED9">
        <w:rPr>
          <w:color w:val="000000"/>
          <w:sz w:val="28"/>
          <w:szCs w:val="28"/>
        </w:rPr>
        <w:t>•</w:t>
      </w:r>
      <w:r w:rsidR="003E2284">
        <w:rPr>
          <w:color w:val="000000"/>
          <w:sz w:val="28"/>
          <w:szCs w:val="28"/>
        </w:rPr>
        <w:t xml:space="preserve"> </w:t>
      </w:r>
      <w:r w:rsidRPr="001A1ED9">
        <w:rPr>
          <w:color w:val="000000"/>
          <w:sz w:val="28"/>
          <w:szCs w:val="28"/>
        </w:rPr>
        <w:t xml:space="preserve">режим валютного паритета - соотношения между двумя валютами. Золотой паритет, основанный на золотом содержании денежных единиц, был отменен (на Западе - с середины 70-х гг., в России - с </w:t>
      </w:r>
      <w:smartTag w:uri="urn:schemas-microsoft-com:office:smarttags" w:element="metricconverter">
        <w:smartTagPr>
          <w:attr w:name="ProductID" w:val="1992 г"/>
        </w:smartTagPr>
        <w:r w:rsidRPr="001A1ED9">
          <w:rPr>
            <w:color w:val="000000"/>
            <w:sz w:val="28"/>
            <w:szCs w:val="28"/>
          </w:rPr>
          <w:t>1992 г</w:t>
        </w:r>
      </w:smartTag>
      <w:r w:rsidRPr="001A1ED9">
        <w:rPr>
          <w:color w:val="000000"/>
          <w:sz w:val="28"/>
          <w:szCs w:val="28"/>
        </w:rPr>
        <w:t xml:space="preserve">.). По Уставу МВФ паритеты валют могут устанавливаться в СДР (SDR - special drawing rights) - специальных правах заимствования или в другой международной валютной единице, но не в золоте. С середины 70-х гг. используются паритеты на базе валютной корзины. Это метод соизмерения средневзвешенного курса одной денежной единицы с определенным набором других валют. Например, валютная корзина СДР состоит из пяти перечисленных ранее свободно используемых валют, причем доля американского доллара составляет ныне примерно 39%, немецкой марки - 21, японской иены - 18, французского франка и фунта стерлингов - по 11%. Валютную корзину, состоящую из двенадцати валют стран Европейского сообщества (ЕС), представляет европейская валютная единица (ЭКЮ), которая с января </w:t>
      </w:r>
      <w:smartTag w:uri="urn:schemas-microsoft-com:office:smarttags" w:element="metricconverter">
        <w:smartTagPr>
          <w:attr w:name="ProductID" w:val="1999 г"/>
        </w:smartTagPr>
        <w:r w:rsidRPr="001A1ED9">
          <w:rPr>
            <w:color w:val="000000"/>
            <w:sz w:val="28"/>
            <w:szCs w:val="28"/>
          </w:rPr>
          <w:t>1999 г</w:t>
        </w:r>
      </w:smartTag>
      <w:r w:rsidRPr="001A1ED9">
        <w:rPr>
          <w:color w:val="000000"/>
          <w:sz w:val="28"/>
          <w:szCs w:val="28"/>
        </w:rPr>
        <w:t>. заменена коллективной валютой-евро;</w:t>
      </w:r>
    </w:p>
    <w:p w:rsidR="003E2284" w:rsidRDefault="00A163B1" w:rsidP="003E2284">
      <w:pPr>
        <w:spacing w:line="360" w:lineRule="auto"/>
        <w:ind w:firstLine="708"/>
        <w:jc w:val="both"/>
        <w:rPr>
          <w:color w:val="000000"/>
          <w:sz w:val="28"/>
          <w:szCs w:val="28"/>
        </w:rPr>
      </w:pPr>
      <w:r w:rsidRPr="001A1ED9">
        <w:rPr>
          <w:color w:val="000000"/>
          <w:sz w:val="28"/>
          <w:szCs w:val="28"/>
        </w:rPr>
        <w:t>•</w:t>
      </w:r>
      <w:r w:rsidR="003E2284">
        <w:rPr>
          <w:color w:val="000000"/>
          <w:sz w:val="28"/>
          <w:szCs w:val="28"/>
        </w:rPr>
        <w:t xml:space="preserve"> </w:t>
      </w:r>
      <w:r w:rsidRPr="001A1ED9">
        <w:rPr>
          <w:color w:val="000000"/>
          <w:sz w:val="28"/>
          <w:szCs w:val="28"/>
        </w:rPr>
        <w:t xml:space="preserve">режим валютного курса (фиксированный, плавающий в определенных пределах). Так, в Европейской валютной системе установлен предел взаимных колебаний курса двенадцати валют ±15% центрального курса; в России - 4300 - 4900 руб. к 1 доллару США во второй половине </w:t>
      </w:r>
      <w:smartTag w:uri="urn:schemas-microsoft-com:office:smarttags" w:element="metricconverter">
        <w:smartTagPr>
          <w:attr w:name="ProductID" w:val="1995 г"/>
        </w:smartTagPr>
        <w:r w:rsidRPr="001A1ED9">
          <w:rPr>
            <w:color w:val="000000"/>
            <w:sz w:val="28"/>
            <w:szCs w:val="28"/>
          </w:rPr>
          <w:t>1995 г</w:t>
        </w:r>
      </w:smartTag>
      <w:r w:rsidRPr="001A1ED9">
        <w:rPr>
          <w:color w:val="000000"/>
          <w:sz w:val="28"/>
          <w:szCs w:val="28"/>
        </w:rPr>
        <w:t xml:space="preserve">. и 5750 - 6350 руб. - в </w:t>
      </w:r>
      <w:smartTag w:uri="urn:schemas-microsoft-com:office:smarttags" w:element="metricconverter">
        <w:smartTagPr>
          <w:attr w:name="ProductID" w:val="1997 г"/>
        </w:smartTagPr>
        <w:r w:rsidRPr="001A1ED9">
          <w:rPr>
            <w:color w:val="000000"/>
            <w:sz w:val="28"/>
            <w:szCs w:val="28"/>
          </w:rPr>
          <w:t>1997 г</w:t>
        </w:r>
      </w:smartTag>
      <w:r w:rsidRPr="001A1ED9">
        <w:rPr>
          <w:color w:val="000000"/>
          <w:sz w:val="28"/>
          <w:szCs w:val="28"/>
        </w:rPr>
        <w:t xml:space="preserve">. В </w:t>
      </w:r>
      <w:smartTag w:uri="urn:schemas-microsoft-com:office:smarttags" w:element="metricconverter">
        <w:smartTagPr>
          <w:attr w:name="ProductID" w:val="1998 г"/>
        </w:smartTagPr>
        <w:r w:rsidRPr="001A1ED9">
          <w:rPr>
            <w:color w:val="000000"/>
            <w:sz w:val="28"/>
            <w:szCs w:val="28"/>
          </w:rPr>
          <w:t>1998 г</w:t>
        </w:r>
      </w:smartTag>
      <w:r w:rsidRPr="001A1ED9">
        <w:rPr>
          <w:color w:val="000000"/>
          <w:sz w:val="28"/>
          <w:szCs w:val="28"/>
        </w:rPr>
        <w:t xml:space="preserve">. верхняя граница валютного коридора была повышена до 9500 руб. Во время валютно-финансового кризиса (с августа </w:t>
      </w:r>
      <w:smartTag w:uri="urn:schemas-microsoft-com:office:smarttags" w:element="metricconverter">
        <w:smartTagPr>
          <w:attr w:name="ProductID" w:val="1998 г"/>
        </w:smartTagPr>
        <w:r w:rsidRPr="001A1ED9">
          <w:rPr>
            <w:color w:val="000000"/>
            <w:sz w:val="28"/>
            <w:szCs w:val="28"/>
          </w:rPr>
          <w:t>1998 г</w:t>
        </w:r>
      </w:smartTag>
      <w:r w:rsidRPr="001A1ED9">
        <w:rPr>
          <w:color w:val="000000"/>
          <w:sz w:val="28"/>
          <w:szCs w:val="28"/>
        </w:rPr>
        <w:t xml:space="preserve">. курс рубля к доллару вышел за эти пределы - до 15-25 деноминированных руб.). В большинстве стран пределы плавания валютного курса юридически не установлены; </w:t>
      </w:r>
    </w:p>
    <w:p w:rsidR="00A163B1" w:rsidRPr="001A1ED9" w:rsidRDefault="00A163B1" w:rsidP="003E2284">
      <w:pPr>
        <w:spacing w:line="360" w:lineRule="auto"/>
        <w:ind w:firstLine="708"/>
        <w:jc w:val="both"/>
        <w:rPr>
          <w:color w:val="000000"/>
          <w:sz w:val="28"/>
          <w:szCs w:val="28"/>
        </w:rPr>
      </w:pPr>
      <w:r w:rsidRPr="001A1ED9">
        <w:rPr>
          <w:color w:val="000000"/>
          <w:sz w:val="28"/>
          <w:szCs w:val="28"/>
        </w:rPr>
        <w:t>•</w:t>
      </w:r>
      <w:r w:rsidR="003E2284">
        <w:rPr>
          <w:color w:val="000000"/>
          <w:sz w:val="28"/>
          <w:szCs w:val="28"/>
        </w:rPr>
        <w:t xml:space="preserve"> </w:t>
      </w:r>
      <w:r w:rsidRPr="001A1ED9">
        <w:rPr>
          <w:color w:val="000000"/>
          <w:sz w:val="28"/>
          <w:szCs w:val="28"/>
        </w:rPr>
        <w:t xml:space="preserve">наличие или отсутствие валютных ограничений. Например, в России введены ограничения, лимитирование, запрет определенных операций с валютными ценностями в связи с нестабильностью экономики страны; развитые страны постепенно   (с   конца 50-х до начала 90-х гг.) отменили валютные ограничения. В </w:t>
      </w:r>
      <w:smartTag w:uri="urn:schemas-microsoft-com:office:smarttags" w:element="metricconverter">
        <w:smartTagPr>
          <w:attr w:name="ProductID" w:val="1996 г"/>
        </w:smartTagPr>
        <w:r w:rsidRPr="001A1ED9">
          <w:rPr>
            <w:color w:val="000000"/>
            <w:sz w:val="28"/>
            <w:szCs w:val="28"/>
          </w:rPr>
          <w:t>1996 г</w:t>
        </w:r>
      </w:smartTag>
      <w:r w:rsidRPr="001A1ED9">
        <w:rPr>
          <w:color w:val="000000"/>
          <w:sz w:val="28"/>
          <w:szCs w:val="28"/>
        </w:rPr>
        <w:t xml:space="preserve">. Россия отменила валютные ограничения по торговым и неторговым операциям, присоединившись к статье VIII Устава МВФ; </w:t>
      </w:r>
    </w:p>
    <w:p w:rsidR="00A163B1" w:rsidRPr="001A1ED9" w:rsidRDefault="00A163B1" w:rsidP="003E2284">
      <w:pPr>
        <w:spacing w:line="360" w:lineRule="auto"/>
        <w:ind w:firstLine="708"/>
        <w:jc w:val="both"/>
        <w:rPr>
          <w:color w:val="000000"/>
          <w:sz w:val="28"/>
          <w:szCs w:val="28"/>
        </w:rPr>
      </w:pPr>
      <w:r w:rsidRPr="001A1ED9">
        <w:rPr>
          <w:color w:val="000000"/>
          <w:sz w:val="28"/>
          <w:szCs w:val="28"/>
        </w:rPr>
        <w:t>•</w:t>
      </w:r>
      <w:r w:rsidR="003E2284">
        <w:rPr>
          <w:color w:val="000000"/>
          <w:sz w:val="28"/>
          <w:szCs w:val="28"/>
        </w:rPr>
        <w:t xml:space="preserve"> </w:t>
      </w:r>
      <w:r w:rsidRPr="001A1ED9">
        <w:rPr>
          <w:color w:val="000000"/>
          <w:sz w:val="28"/>
          <w:szCs w:val="28"/>
        </w:rPr>
        <w:t xml:space="preserve">регулирование международной валютной ликвидности страны, включающей четыре компонента (официальные золотые и валютные резервы стран, счета СДР, евро (вместо ЭКЮ с </w:t>
      </w:r>
      <w:smartTag w:uri="urn:schemas-microsoft-com:office:smarttags" w:element="metricconverter">
        <w:smartTagPr>
          <w:attr w:name="ProductID" w:val="1999 г"/>
        </w:smartTagPr>
        <w:r w:rsidRPr="001A1ED9">
          <w:rPr>
            <w:color w:val="000000"/>
            <w:sz w:val="28"/>
            <w:szCs w:val="28"/>
          </w:rPr>
          <w:t>1999 г</w:t>
        </w:r>
      </w:smartTag>
      <w:r w:rsidRPr="001A1ED9">
        <w:rPr>
          <w:color w:val="000000"/>
          <w:sz w:val="28"/>
          <w:szCs w:val="28"/>
        </w:rPr>
        <w:t>.), резервную позицию в МВФ) и отражающей способность страны погашать ее внешний долг;</w:t>
      </w:r>
    </w:p>
    <w:p w:rsidR="00A163B1" w:rsidRPr="001A1ED9" w:rsidRDefault="00A163B1" w:rsidP="003E2284">
      <w:pPr>
        <w:spacing w:line="360" w:lineRule="auto"/>
        <w:ind w:firstLine="708"/>
        <w:jc w:val="both"/>
        <w:rPr>
          <w:color w:val="000000"/>
          <w:sz w:val="28"/>
          <w:szCs w:val="28"/>
        </w:rPr>
      </w:pPr>
      <w:r w:rsidRPr="001A1ED9">
        <w:rPr>
          <w:color w:val="000000"/>
          <w:sz w:val="28"/>
          <w:szCs w:val="28"/>
        </w:rPr>
        <w:t>•</w:t>
      </w:r>
      <w:r w:rsidR="003E2284">
        <w:rPr>
          <w:color w:val="000000"/>
          <w:sz w:val="28"/>
          <w:szCs w:val="28"/>
        </w:rPr>
        <w:t xml:space="preserve"> </w:t>
      </w:r>
      <w:r w:rsidRPr="001A1ED9">
        <w:rPr>
          <w:color w:val="000000"/>
          <w:sz w:val="28"/>
          <w:szCs w:val="28"/>
        </w:rPr>
        <w:t>регламентация использования международных кредитных средств обращения и форм международных расчетов;</w:t>
      </w:r>
    </w:p>
    <w:p w:rsidR="00A163B1" w:rsidRPr="001A1ED9" w:rsidRDefault="00A163B1" w:rsidP="003E2284">
      <w:pPr>
        <w:spacing w:line="360" w:lineRule="auto"/>
        <w:ind w:firstLine="708"/>
        <w:jc w:val="both"/>
        <w:rPr>
          <w:color w:val="000000"/>
          <w:sz w:val="28"/>
          <w:szCs w:val="28"/>
        </w:rPr>
      </w:pPr>
      <w:r w:rsidRPr="001A1ED9">
        <w:rPr>
          <w:color w:val="000000"/>
          <w:sz w:val="28"/>
          <w:szCs w:val="28"/>
        </w:rPr>
        <w:t>•</w:t>
      </w:r>
      <w:r w:rsidR="003E2284">
        <w:rPr>
          <w:color w:val="000000"/>
          <w:sz w:val="28"/>
          <w:szCs w:val="28"/>
        </w:rPr>
        <w:t xml:space="preserve"> </w:t>
      </w:r>
      <w:r w:rsidRPr="001A1ED9">
        <w:rPr>
          <w:color w:val="000000"/>
          <w:sz w:val="28"/>
          <w:szCs w:val="28"/>
        </w:rPr>
        <w:t>режимы валютного рынка и рынка золота;</w:t>
      </w:r>
    </w:p>
    <w:p w:rsidR="00A163B1" w:rsidRPr="001A1ED9" w:rsidRDefault="00A163B1" w:rsidP="003E2284">
      <w:pPr>
        <w:spacing w:line="360" w:lineRule="auto"/>
        <w:ind w:firstLine="708"/>
        <w:jc w:val="both"/>
        <w:rPr>
          <w:color w:val="000000"/>
          <w:sz w:val="28"/>
          <w:szCs w:val="28"/>
        </w:rPr>
      </w:pPr>
      <w:r w:rsidRPr="001A1ED9">
        <w:rPr>
          <w:color w:val="000000"/>
          <w:sz w:val="28"/>
          <w:szCs w:val="28"/>
        </w:rPr>
        <w:t>•</w:t>
      </w:r>
      <w:r w:rsidR="003E2284">
        <w:rPr>
          <w:color w:val="000000"/>
          <w:sz w:val="28"/>
          <w:szCs w:val="28"/>
        </w:rPr>
        <w:t xml:space="preserve"> </w:t>
      </w:r>
      <w:r w:rsidRPr="001A1ED9">
        <w:rPr>
          <w:color w:val="000000"/>
          <w:sz w:val="28"/>
          <w:szCs w:val="28"/>
        </w:rPr>
        <w:t>статус национальных органов, регулирующих валютные отношения (центральный банк, министерство финансов, специальные органы; например, в России - Федеральная служба валютного и экспортного контроля).</w:t>
      </w:r>
    </w:p>
    <w:p w:rsidR="00A163B1" w:rsidRPr="001A1ED9" w:rsidRDefault="00A163B1" w:rsidP="003E2284">
      <w:pPr>
        <w:spacing w:line="360" w:lineRule="auto"/>
        <w:ind w:firstLine="708"/>
        <w:jc w:val="both"/>
        <w:rPr>
          <w:color w:val="000000"/>
          <w:sz w:val="28"/>
          <w:szCs w:val="28"/>
        </w:rPr>
      </w:pPr>
      <w:r w:rsidRPr="001A1ED9">
        <w:rPr>
          <w:color w:val="000000"/>
          <w:sz w:val="28"/>
          <w:szCs w:val="28"/>
        </w:rPr>
        <w:t>По мере развития мировых хозяйственных связей создана мировая валютная система, которая преследует глобальные цели мирового сообщества и призвана обеспечить интересы стран-участниц, имеет особый механизм регулирования и функционирования.</w:t>
      </w:r>
    </w:p>
    <w:p w:rsidR="00A163B1" w:rsidRPr="001A1ED9" w:rsidRDefault="00A163B1" w:rsidP="003E2284">
      <w:pPr>
        <w:spacing w:line="360" w:lineRule="auto"/>
        <w:jc w:val="both"/>
        <w:rPr>
          <w:color w:val="000000"/>
          <w:sz w:val="28"/>
          <w:szCs w:val="28"/>
        </w:rPr>
      </w:pPr>
      <w:r w:rsidRPr="001A1ED9">
        <w:rPr>
          <w:color w:val="000000"/>
          <w:sz w:val="28"/>
          <w:szCs w:val="28"/>
        </w:rPr>
        <w:t xml:space="preserve"> </w:t>
      </w:r>
      <w:r w:rsidR="003E2284">
        <w:rPr>
          <w:color w:val="000000"/>
          <w:sz w:val="28"/>
          <w:szCs w:val="28"/>
        </w:rPr>
        <w:tab/>
      </w:r>
      <w:r w:rsidRPr="001A1ED9">
        <w:rPr>
          <w:color w:val="000000"/>
          <w:sz w:val="28"/>
          <w:szCs w:val="28"/>
        </w:rPr>
        <w:t>В результате длительного исторического развития сложились следующие ее основные элементы:</w:t>
      </w:r>
    </w:p>
    <w:p w:rsidR="00A163B1" w:rsidRPr="001A1ED9" w:rsidRDefault="003E2284" w:rsidP="003E2284">
      <w:pPr>
        <w:spacing w:line="360" w:lineRule="auto"/>
        <w:jc w:val="both"/>
        <w:rPr>
          <w:color w:val="000000"/>
          <w:sz w:val="28"/>
          <w:szCs w:val="28"/>
        </w:rPr>
      </w:pPr>
      <w:r>
        <w:rPr>
          <w:color w:val="000000"/>
          <w:sz w:val="28"/>
          <w:szCs w:val="28"/>
        </w:rPr>
        <w:t xml:space="preserve"> </w:t>
      </w:r>
      <w:r>
        <w:rPr>
          <w:color w:val="000000"/>
          <w:sz w:val="28"/>
          <w:szCs w:val="28"/>
        </w:rPr>
        <w:tab/>
      </w:r>
      <w:r w:rsidR="00A163B1" w:rsidRPr="001A1ED9">
        <w:rPr>
          <w:color w:val="000000"/>
          <w:sz w:val="28"/>
          <w:szCs w:val="28"/>
        </w:rPr>
        <w:t>•</w:t>
      </w:r>
      <w:r>
        <w:rPr>
          <w:color w:val="000000"/>
          <w:sz w:val="28"/>
          <w:szCs w:val="28"/>
        </w:rPr>
        <w:t xml:space="preserve"> </w:t>
      </w:r>
      <w:r w:rsidR="00A163B1" w:rsidRPr="001A1ED9">
        <w:rPr>
          <w:color w:val="000000"/>
          <w:sz w:val="28"/>
          <w:szCs w:val="28"/>
        </w:rPr>
        <w:t>функциональные формы мировых денег (золото, резервные валюты, международные валютные единицы);           ,</w:t>
      </w:r>
    </w:p>
    <w:p w:rsidR="00A163B1" w:rsidRPr="001A1ED9" w:rsidRDefault="00A163B1" w:rsidP="003E2284">
      <w:pPr>
        <w:spacing w:line="360" w:lineRule="auto"/>
        <w:ind w:firstLine="708"/>
        <w:jc w:val="both"/>
        <w:rPr>
          <w:color w:val="000000"/>
          <w:sz w:val="28"/>
          <w:szCs w:val="28"/>
        </w:rPr>
      </w:pPr>
      <w:r w:rsidRPr="001A1ED9">
        <w:rPr>
          <w:color w:val="000000"/>
          <w:sz w:val="28"/>
          <w:szCs w:val="28"/>
        </w:rPr>
        <w:t>•</w:t>
      </w:r>
      <w:r w:rsidR="003E2284">
        <w:rPr>
          <w:color w:val="000000"/>
          <w:sz w:val="28"/>
          <w:szCs w:val="28"/>
        </w:rPr>
        <w:t xml:space="preserve"> </w:t>
      </w:r>
      <w:r w:rsidRPr="001A1ED9">
        <w:rPr>
          <w:color w:val="000000"/>
          <w:sz w:val="28"/>
          <w:szCs w:val="28"/>
        </w:rPr>
        <w:t>регламентация условий конвертируемости валют;</w:t>
      </w:r>
    </w:p>
    <w:p w:rsidR="00A163B1" w:rsidRPr="001A1ED9" w:rsidRDefault="00A163B1" w:rsidP="003E2284">
      <w:pPr>
        <w:spacing w:line="360" w:lineRule="auto"/>
        <w:ind w:firstLine="708"/>
        <w:jc w:val="both"/>
        <w:rPr>
          <w:color w:val="000000"/>
          <w:sz w:val="28"/>
          <w:szCs w:val="28"/>
        </w:rPr>
      </w:pPr>
      <w:r w:rsidRPr="001A1ED9">
        <w:rPr>
          <w:color w:val="000000"/>
          <w:sz w:val="28"/>
          <w:szCs w:val="28"/>
        </w:rPr>
        <w:t>•</w:t>
      </w:r>
      <w:r>
        <w:rPr>
          <w:color w:val="000000"/>
          <w:sz w:val="28"/>
          <w:szCs w:val="28"/>
        </w:rPr>
        <w:t xml:space="preserve"> </w:t>
      </w:r>
      <w:r w:rsidRPr="001A1ED9">
        <w:rPr>
          <w:color w:val="000000"/>
          <w:sz w:val="28"/>
          <w:szCs w:val="28"/>
        </w:rPr>
        <w:t>унификация режима валютных паритетов и валютных курсов;</w:t>
      </w:r>
    </w:p>
    <w:p w:rsidR="00A163B1" w:rsidRPr="001A1ED9" w:rsidRDefault="00A163B1" w:rsidP="003E2284">
      <w:pPr>
        <w:spacing w:line="360" w:lineRule="auto"/>
        <w:ind w:firstLine="708"/>
        <w:jc w:val="both"/>
        <w:rPr>
          <w:color w:val="000000"/>
          <w:sz w:val="28"/>
          <w:szCs w:val="28"/>
        </w:rPr>
      </w:pPr>
      <w:r w:rsidRPr="001A1ED9">
        <w:rPr>
          <w:color w:val="000000"/>
          <w:sz w:val="28"/>
          <w:szCs w:val="28"/>
        </w:rPr>
        <w:t>•</w:t>
      </w:r>
      <w:r>
        <w:rPr>
          <w:color w:val="000000"/>
          <w:sz w:val="28"/>
          <w:szCs w:val="28"/>
        </w:rPr>
        <w:t xml:space="preserve"> </w:t>
      </w:r>
      <w:r w:rsidRPr="001A1ED9">
        <w:rPr>
          <w:color w:val="000000"/>
          <w:sz w:val="28"/>
          <w:szCs w:val="28"/>
        </w:rPr>
        <w:t>регламентация объема валютных ограничений (требование МВФ к странам-членам отменить ограничения по операциям с валютными ценностями в определенный период);</w:t>
      </w:r>
    </w:p>
    <w:p w:rsidR="00A163B1" w:rsidRPr="001A1ED9" w:rsidRDefault="00A163B1" w:rsidP="003E2284">
      <w:pPr>
        <w:spacing w:line="360" w:lineRule="auto"/>
        <w:ind w:firstLine="708"/>
        <w:jc w:val="both"/>
        <w:rPr>
          <w:color w:val="000000"/>
          <w:sz w:val="28"/>
          <w:szCs w:val="28"/>
        </w:rPr>
      </w:pPr>
      <w:r w:rsidRPr="001A1ED9">
        <w:rPr>
          <w:color w:val="000000"/>
          <w:sz w:val="28"/>
          <w:szCs w:val="28"/>
        </w:rPr>
        <w:t>•</w:t>
      </w:r>
      <w:r>
        <w:rPr>
          <w:color w:val="000000"/>
          <w:sz w:val="28"/>
          <w:szCs w:val="28"/>
        </w:rPr>
        <w:t xml:space="preserve"> </w:t>
      </w:r>
      <w:r w:rsidRPr="001A1ED9">
        <w:rPr>
          <w:color w:val="000000"/>
          <w:sz w:val="28"/>
          <w:szCs w:val="28"/>
        </w:rPr>
        <w:t xml:space="preserve">регламентация состава компонентов международной валютной ликвидности (например, с </w:t>
      </w:r>
      <w:smartTag w:uri="urn:schemas-microsoft-com:office:smarttags" w:element="metricconverter">
        <w:smartTagPr>
          <w:attr w:name="ProductID" w:val="1970 г"/>
        </w:smartTagPr>
        <w:r w:rsidRPr="001A1ED9">
          <w:rPr>
            <w:color w:val="000000"/>
            <w:sz w:val="28"/>
            <w:szCs w:val="28"/>
          </w:rPr>
          <w:t>1970 г</w:t>
        </w:r>
      </w:smartTag>
      <w:r w:rsidRPr="001A1ED9">
        <w:rPr>
          <w:color w:val="000000"/>
          <w:sz w:val="28"/>
          <w:szCs w:val="28"/>
        </w:rPr>
        <w:t xml:space="preserve">. МВФ ввел в оборот новую международную валютную единицу - СДР, с </w:t>
      </w:r>
      <w:smartTag w:uri="urn:schemas-microsoft-com:office:smarttags" w:element="metricconverter">
        <w:smartTagPr>
          <w:attr w:name="ProductID" w:val="1979 г"/>
        </w:smartTagPr>
        <w:r w:rsidRPr="001A1ED9">
          <w:rPr>
            <w:color w:val="000000"/>
            <w:sz w:val="28"/>
            <w:szCs w:val="28"/>
          </w:rPr>
          <w:t>1979 г</w:t>
        </w:r>
      </w:smartTag>
      <w:r w:rsidRPr="001A1ED9">
        <w:rPr>
          <w:color w:val="000000"/>
          <w:sz w:val="28"/>
          <w:szCs w:val="28"/>
        </w:rPr>
        <w:t xml:space="preserve">. Европейский фонд валютного сотрудничества - европейскую валютную единицу - ЭКЮ), которая с января </w:t>
      </w:r>
      <w:smartTag w:uri="urn:schemas-microsoft-com:office:smarttags" w:element="metricconverter">
        <w:smartTagPr>
          <w:attr w:name="ProductID" w:val="1999 г"/>
        </w:smartTagPr>
        <w:r w:rsidRPr="001A1ED9">
          <w:rPr>
            <w:color w:val="000000"/>
            <w:sz w:val="28"/>
            <w:szCs w:val="28"/>
          </w:rPr>
          <w:t>1999 г</w:t>
        </w:r>
      </w:smartTag>
      <w:r w:rsidRPr="001A1ED9">
        <w:rPr>
          <w:color w:val="000000"/>
          <w:sz w:val="28"/>
          <w:szCs w:val="28"/>
        </w:rPr>
        <w:t>. постепенно заменяется единой коллективной, валютой - евро;</w:t>
      </w:r>
    </w:p>
    <w:p w:rsidR="00A163B1" w:rsidRPr="001A1ED9" w:rsidRDefault="00A163B1" w:rsidP="003E2284">
      <w:pPr>
        <w:spacing w:line="360" w:lineRule="auto"/>
        <w:ind w:firstLine="708"/>
        <w:jc w:val="both"/>
        <w:rPr>
          <w:color w:val="000000"/>
          <w:sz w:val="28"/>
          <w:szCs w:val="28"/>
        </w:rPr>
      </w:pPr>
      <w:r w:rsidRPr="001A1ED9">
        <w:rPr>
          <w:color w:val="000000"/>
          <w:sz w:val="28"/>
          <w:szCs w:val="28"/>
        </w:rPr>
        <w:t>•</w:t>
      </w:r>
      <w:r>
        <w:rPr>
          <w:color w:val="000000"/>
          <w:sz w:val="28"/>
          <w:szCs w:val="28"/>
        </w:rPr>
        <w:t xml:space="preserve"> </w:t>
      </w:r>
      <w:r w:rsidRPr="001A1ED9">
        <w:rPr>
          <w:color w:val="000000"/>
          <w:sz w:val="28"/>
          <w:szCs w:val="28"/>
        </w:rPr>
        <w:t>унификация правил использования международных кредитных средств;обращения (векселей, чеков и др.) и форм международных расчетов;</w:t>
      </w:r>
    </w:p>
    <w:p w:rsidR="00A163B1" w:rsidRPr="001A1ED9" w:rsidRDefault="00A163B1" w:rsidP="003E2284">
      <w:pPr>
        <w:spacing w:line="360" w:lineRule="auto"/>
        <w:ind w:firstLine="708"/>
        <w:jc w:val="both"/>
        <w:rPr>
          <w:color w:val="000000"/>
          <w:sz w:val="28"/>
          <w:szCs w:val="28"/>
        </w:rPr>
      </w:pPr>
      <w:r>
        <w:rPr>
          <w:color w:val="000000"/>
          <w:sz w:val="28"/>
          <w:szCs w:val="28"/>
        </w:rPr>
        <w:t xml:space="preserve">• </w:t>
      </w:r>
      <w:r w:rsidRPr="001A1ED9">
        <w:rPr>
          <w:color w:val="000000"/>
          <w:sz w:val="28"/>
          <w:szCs w:val="28"/>
        </w:rPr>
        <w:t>режимы мировых валютных рынков и рынков золота;</w:t>
      </w:r>
    </w:p>
    <w:p w:rsidR="00A163B1" w:rsidRPr="001A1ED9" w:rsidRDefault="00A163B1" w:rsidP="003E2284">
      <w:pPr>
        <w:spacing w:line="360" w:lineRule="auto"/>
        <w:ind w:firstLine="708"/>
        <w:jc w:val="both"/>
        <w:rPr>
          <w:color w:val="000000"/>
          <w:sz w:val="28"/>
          <w:szCs w:val="28"/>
        </w:rPr>
      </w:pPr>
      <w:r>
        <w:rPr>
          <w:color w:val="000000"/>
          <w:sz w:val="28"/>
          <w:szCs w:val="28"/>
        </w:rPr>
        <w:t xml:space="preserve">• </w:t>
      </w:r>
      <w:r w:rsidRPr="001A1ED9">
        <w:rPr>
          <w:color w:val="000000"/>
          <w:sz w:val="28"/>
          <w:szCs w:val="28"/>
        </w:rPr>
        <w:t xml:space="preserve">статус института межгосударственного регулирования с </w:t>
      </w:r>
      <w:smartTag w:uri="urn:schemas-microsoft-com:office:smarttags" w:element="metricconverter">
        <w:smartTagPr>
          <w:attr w:name="ProductID" w:val="1944 г"/>
        </w:smartTagPr>
        <w:r w:rsidRPr="001A1ED9">
          <w:rPr>
            <w:color w:val="000000"/>
            <w:sz w:val="28"/>
            <w:szCs w:val="28"/>
          </w:rPr>
          <w:t>1944 г</w:t>
        </w:r>
      </w:smartTag>
      <w:r w:rsidRPr="001A1ED9">
        <w:rPr>
          <w:color w:val="000000"/>
          <w:sz w:val="28"/>
          <w:szCs w:val="28"/>
        </w:rPr>
        <w:t>. -Международного валютного фонда.</w:t>
      </w:r>
    </w:p>
    <w:p w:rsidR="00824E53" w:rsidRDefault="00A163B1" w:rsidP="00E71FA5">
      <w:pPr>
        <w:spacing w:line="360" w:lineRule="auto"/>
        <w:ind w:firstLine="708"/>
        <w:jc w:val="both"/>
        <w:rPr>
          <w:color w:val="000000"/>
          <w:sz w:val="28"/>
          <w:szCs w:val="28"/>
        </w:rPr>
      </w:pPr>
      <w:r w:rsidRPr="001A1ED9">
        <w:rPr>
          <w:color w:val="000000"/>
          <w:sz w:val="28"/>
          <w:szCs w:val="28"/>
        </w:rPr>
        <w:t>Особенности и стабильность мировой валютной системы зависят от степени соответствия принципов построения ее структуры принципам построения структуры мирового хозяйства, расстановке сил на мировой арене и интересам ведущих стран. При несоответствии этих принципов периодически возникает кризис мировой валютной системы, завершающийся ее развалом и созданием новой валютной системы.</w:t>
      </w:r>
    </w:p>
    <w:p w:rsidR="00824E53" w:rsidRDefault="00824E53" w:rsidP="003E2284">
      <w:pPr>
        <w:spacing w:line="360" w:lineRule="auto"/>
        <w:ind w:firstLine="708"/>
        <w:jc w:val="both"/>
        <w:rPr>
          <w:color w:val="000000"/>
          <w:sz w:val="28"/>
          <w:szCs w:val="28"/>
        </w:rPr>
      </w:pPr>
    </w:p>
    <w:p w:rsidR="00005905" w:rsidRDefault="00005905" w:rsidP="003E2284">
      <w:pPr>
        <w:spacing w:line="360" w:lineRule="auto"/>
        <w:ind w:firstLine="708"/>
        <w:jc w:val="both"/>
        <w:rPr>
          <w:color w:val="000000"/>
          <w:sz w:val="28"/>
          <w:szCs w:val="28"/>
        </w:rPr>
      </w:pPr>
    </w:p>
    <w:p w:rsidR="00005905" w:rsidRDefault="00005905" w:rsidP="003E2284">
      <w:pPr>
        <w:spacing w:line="360" w:lineRule="auto"/>
        <w:ind w:firstLine="708"/>
        <w:jc w:val="both"/>
        <w:rPr>
          <w:color w:val="000000"/>
          <w:sz w:val="28"/>
          <w:szCs w:val="28"/>
        </w:rPr>
      </w:pPr>
    </w:p>
    <w:p w:rsidR="005E7CDB" w:rsidRDefault="005E7CDB" w:rsidP="003E2284">
      <w:pPr>
        <w:spacing w:line="360" w:lineRule="auto"/>
        <w:ind w:firstLine="708"/>
        <w:jc w:val="both"/>
        <w:rPr>
          <w:color w:val="000000"/>
          <w:sz w:val="28"/>
          <w:szCs w:val="28"/>
        </w:rPr>
      </w:pPr>
      <w:r>
        <w:rPr>
          <w:color w:val="000000"/>
          <w:sz w:val="28"/>
          <w:szCs w:val="28"/>
        </w:rPr>
        <w:t>2.3 Валютный курс</w:t>
      </w:r>
    </w:p>
    <w:p w:rsidR="005E7CDB" w:rsidRDefault="005E7CDB" w:rsidP="003E2284">
      <w:pPr>
        <w:spacing w:line="360" w:lineRule="auto"/>
        <w:ind w:firstLine="708"/>
        <w:jc w:val="both"/>
        <w:rPr>
          <w:color w:val="000000"/>
          <w:sz w:val="28"/>
          <w:szCs w:val="28"/>
        </w:rPr>
      </w:pPr>
    </w:p>
    <w:p w:rsidR="005E7CDB" w:rsidRPr="005E7CDB" w:rsidRDefault="005E7CDB" w:rsidP="005E7CDB">
      <w:pPr>
        <w:spacing w:line="360" w:lineRule="auto"/>
        <w:ind w:firstLine="709"/>
        <w:jc w:val="both"/>
        <w:rPr>
          <w:sz w:val="28"/>
          <w:szCs w:val="28"/>
        </w:rPr>
      </w:pPr>
      <w:r w:rsidRPr="005E7CDB">
        <w:rPr>
          <w:sz w:val="28"/>
          <w:szCs w:val="28"/>
        </w:rPr>
        <w:t>Валютный курс определяют как стоимость денежной единицы одной страны, выраженную в денежных единицах другой страны. Валютный курс необходим для обмена валют при торговле товарами и услугами, движении капиталов и кредитов; для сравнения цен на мировых товарных рынках, а также стоимостных показателей разных стран; для периодической переоценки счетов в иностранной валюте фирм, банков, правительств и физических лиц.</w:t>
      </w:r>
    </w:p>
    <w:p w:rsidR="005E7CDB" w:rsidRPr="005E7CDB" w:rsidRDefault="005E7CDB" w:rsidP="005E7CDB">
      <w:pPr>
        <w:spacing w:line="360" w:lineRule="auto"/>
        <w:ind w:firstLine="709"/>
        <w:jc w:val="both"/>
        <w:rPr>
          <w:sz w:val="28"/>
          <w:szCs w:val="28"/>
        </w:rPr>
      </w:pPr>
      <w:r w:rsidRPr="005E7CDB">
        <w:rPr>
          <w:sz w:val="28"/>
          <w:szCs w:val="28"/>
        </w:rPr>
        <w:t>Валютные курсы подразделяются на два основных вида: фиксированные и плавающие.</w:t>
      </w:r>
    </w:p>
    <w:p w:rsidR="005E7CDB" w:rsidRPr="005E7CDB" w:rsidRDefault="005E7CDB" w:rsidP="005E7CDB">
      <w:pPr>
        <w:spacing w:line="360" w:lineRule="auto"/>
        <w:ind w:firstLine="709"/>
        <w:jc w:val="both"/>
        <w:rPr>
          <w:sz w:val="28"/>
          <w:szCs w:val="28"/>
        </w:rPr>
      </w:pPr>
      <w:r w:rsidRPr="005E7CDB">
        <w:rPr>
          <w:sz w:val="28"/>
          <w:szCs w:val="28"/>
        </w:rPr>
        <w:t>Фиксированный валютный курс колеблется в узких рамках. Плавающие валютные курсы зависят от рыночного спроса и предложения на валюту и могут значительно колебаться по величине.</w:t>
      </w:r>
    </w:p>
    <w:p w:rsidR="005E7CDB" w:rsidRPr="005E7CDB" w:rsidRDefault="005E7CDB" w:rsidP="005E7CDB">
      <w:pPr>
        <w:spacing w:line="360" w:lineRule="auto"/>
        <w:ind w:firstLine="709"/>
        <w:jc w:val="both"/>
        <w:rPr>
          <w:sz w:val="28"/>
          <w:szCs w:val="28"/>
        </w:rPr>
      </w:pPr>
      <w:r w:rsidRPr="005E7CDB">
        <w:rPr>
          <w:sz w:val="28"/>
          <w:szCs w:val="28"/>
        </w:rPr>
        <w:t>В основе фиксированного курса лежит валютный паритет, т.е. официально установленное соотношение денежных единиц разных стран. При монометаллизме – золотом или серебряном – базой валютного курса являлся монетный паритет – соотношение денежных единиц разных стран по их металлическому содержанию. Он совпадал с понятием валютного паритета.</w:t>
      </w:r>
    </w:p>
    <w:p w:rsidR="005E7CDB" w:rsidRPr="005E7CDB" w:rsidRDefault="005E7CDB" w:rsidP="005E7CDB">
      <w:pPr>
        <w:spacing w:line="360" w:lineRule="auto"/>
        <w:ind w:firstLine="709"/>
        <w:jc w:val="both"/>
        <w:rPr>
          <w:sz w:val="28"/>
          <w:szCs w:val="28"/>
        </w:rPr>
      </w:pPr>
      <w:r w:rsidRPr="005E7CDB">
        <w:rPr>
          <w:sz w:val="28"/>
          <w:szCs w:val="28"/>
        </w:rPr>
        <w:t>При золотом монометаллизме валютный курс опирался на золотой паритет – соотношение валют по их официальному золотому содержанию – и стихийно колебался вокруг него в пределах золотых точек. Классический механизм золотых точек действовал при двух условиях: свободная купля – продажа золота и его неограниченный вывоз. Пределы колебаний валютного курса определялись расходами, связанными с транспортировкой золота за границу, и фактически не превышали +/- 1% от паритета. С отменой золотого стандарта механизм золотых точек перестал действовать.</w:t>
      </w:r>
    </w:p>
    <w:p w:rsidR="005E7CDB" w:rsidRPr="005E7CDB" w:rsidRDefault="005E7CDB" w:rsidP="005E7CDB">
      <w:pPr>
        <w:spacing w:line="360" w:lineRule="auto"/>
        <w:ind w:firstLine="709"/>
        <w:jc w:val="both"/>
        <w:rPr>
          <w:sz w:val="28"/>
          <w:szCs w:val="28"/>
        </w:rPr>
      </w:pPr>
      <w:r w:rsidRPr="005E7CDB">
        <w:rPr>
          <w:sz w:val="28"/>
          <w:szCs w:val="28"/>
        </w:rPr>
        <w:t>Валютный курс при неразменных кредитных деньгах постепенно отрывался от золотого паритета, т.к. золото было вытеснено из обращения в сокровище. Это обусловлено эволюцией товарного производства, денежной и валютной систем. Для середины 70-х годов базой валютного курса служили золотое содержание валют – официальный масштаб цен – и золотые паритеты, которые после второй мировой войны фиксировались МВФ. Мерилом соотношения валют  была официальная цена золота в кредитных деньгах, которая наряду с товарными ценами  являлась показателем степени обесценения национальных валют. В связи с отрывом в течение длительного времени официальной, фиксируемой государством цены золота от его стоимости, усилился искусственный характер золотого паритета.</w:t>
      </w:r>
    </w:p>
    <w:p w:rsidR="005E7CDB" w:rsidRPr="005E7CDB" w:rsidRDefault="005E7CDB" w:rsidP="005E7CDB">
      <w:pPr>
        <w:spacing w:line="360" w:lineRule="auto"/>
        <w:ind w:firstLine="709"/>
        <w:jc w:val="both"/>
        <w:rPr>
          <w:sz w:val="28"/>
          <w:szCs w:val="28"/>
        </w:rPr>
      </w:pPr>
      <w:r w:rsidRPr="005E7CDB">
        <w:rPr>
          <w:sz w:val="28"/>
          <w:szCs w:val="28"/>
        </w:rPr>
        <w:t>На протяжении более чем 40 лет (1934-1976 гг.) масштаб цен и золотой паритет устанавливались на базе официальной цены золота. При Бреттон-Вудской валютной системе в силу господства долларового стандарта доллар служил точкой отсчета курса валют других стран.</w:t>
      </w:r>
    </w:p>
    <w:p w:rsidR="005E7CDB" w:rsidRPr="005E7CDB" w:rsidRDefault="005E7CDB" w:rsidP="005E7CDB">
      <w:pPr>
        <w:spacing w:line="360" w:lineRule="auto"/>
        <w:ind w:firstLine="709"/>
        <w:jc w:val="both"/>
        <w:rPr>
          <w:sz w:val="28"/>
          <w:szCs w:val="28"/>
        </w:rPr>
      </w:pPr>
      <w:r w:rsidRPr="005E7CDB">
        <w:rPr>
          <w:sz w:val="28"/>
          <w:szCs w:val="28"/>
        </w:rPr>
        <w:t xml:space="preserve">После прекращения размена доллара на золото по официальной цене в </w:t>
      </w:r>
      <w:smartTag w:uri="urn:schemas-microsoft-com:office:smarttags" w:element="metricconverter">
        <w:smartTagPr>
          <w:attr w:name="ProductID" w:val="1971 г"/>
        </w:smartTagPr>
        <w:r w:rsidRPr="005E7CDB">
          <w:rPr>
            <w:sz w:val="28"/>
            <w:szCs w:val="28"/>
          </w:rPr>
          <w:t>1971 г</w:t>
        </w:r>
      </w:smartTag>
      <w:r w:rsidRPr="005E7CDB">
        <w:rPr>
          <w:sz w:val="28"/>
          <w:szCs w:val="28"/>
        </w:rPr>
        <w:t>. золотое содержание и золотые паритеты валют стали чисто номинальным понятием. В результате Ямайской валютной реформы западные страны официально отказались от золотого паритета как основы валютного курса. С отменой официальных золотых паритетов понятие монетного паритета также утратило значение. В современных условиях валютный курс базируется на валютном паритете – соотношении между валютами, установленном в законодательном порядке, и колеблется вокруг него.</w:t>
      </w:r>
    </w:p>
    <w:p w:rsidR="005E7CDB" w:rsidRPr="005E7CDB" w:rsidRDefault="005E7CDB" w:rsidP="005E7CDB">
      <w:pPr>
        <w:spacing w:line="360" w:lineRule="auto"/>
        <w:ind w:firstLine="709"/>
        <w:jc w:val="both"/>
        <w:rPr>
          <w:sz w:val="28"/>
          <w:szCs w:val="28"/>
        </w:rPr>
      </w:pPr>
      <w:r w:rsidRPr="005E7CDB">
        <w:rPr>
          <w:sz w:val="28"/>
          <w:szCs w:val="28"/>
        </w:rPr>
        <w:t>В соответствии с измененным Уставом МВФ паритеты валют могут устанавливаться в СДР или другой международной валютной единице. Новым явлением с середины 70-х годов стало введение паритетов на базе валютной корзины. Это метод соизмерения средневзвешенного курса одной валюты по отношению к определенному набору других валют. Применение валютной корзины вместо доллара отражает тенденцию отхода от долларового к многовалютному стандарту.</w:t>
      </w:r>
    </w:p>
    <w:p w:rsidR="00005905" w:rsidRDefault="00005905" w:rsidP="00824E53">
      <w:pPr>
        <w:pStyle w:val="a3"/>
        <w:spacing w:line="360" w:lineRule="auto"/>
        <w:ind w:left="360"/>
        <w:jc w:val="center"/>
        <w:rPr>
          <w:b w:val="0"/>
          <w:bCs w:val="0"/>
          <w:color w:val="000000"/>
        </w:rPr>
      </w:pPr>
    </w:p>
    <w:p w:rsidR="00824E53" w:rsidRDefault="00824E53" w:rsidP="00824E53">
      <w:pPr>
        <w:pStyle w:val="a3"/>
        <w:spacing w:line="360" w:lineRule="auto"/>
        <w:ind w:left="360"/>
        <w:jc w:val="center"/>
        <w:rPr>
          <w:b w:val="0"/>
          <w:bCs w:val="0"/>
        </w:rPr>
      </w:pPr>
      <w:r>
        <w:rPr>
          <w:b w:val="0"/>
          <w:bCs w:val="0"/>
        </w:rPr>
        <w:t>3. МИРОВЫЕ ВАЛЮТНЫЕ СИСТЕМЫ</w:t>
      </w:r>
    </w:p>
    <w:p w:rsidR="00824E53" w:rsidRPr="00550B86" w:rsidRDefault="00824E53" w:rsidP="00824E53">
      <w:pPr>
        <w:pStyle w:val="a3"/>
        <w:spacing w:line="360" w:lineRule="auto"/>
        <w:ind w:left="360"/>
        <w:jc w:val="center"/>
        <w:rPr>
          <w:b w:val="0"/>
          <w:bCs w:val="0"/>
        </w:rPr>
      </w:pPr>
    </w:p>
    <w:p w:rsidR="00824E53" w:rsidRDefault="00824E53" w:rsidP="00824E53">
      <w:pPr>
        <w:pStyle w:val="a3"/>
        <w:spacing w:line="360" w:lineRule="auto"/>
        <w:ind w:firstLine="708"/>
        <w:rPr>
          <w:b w:val="0"/>
          <w:bCs w:val="0"/>
        </w:rPr>
      </w:pPr>
      <w:r>
        <w:rPr>
          <w:b w:val="0"/>
          <w:bCs w:val="0"/>
        </w:rPr>
        <w:t>3.1 Генуэзская валютная система</w:t>
      </w:r>
    </w:p>
    <w:p w:rsidR="00917E1B" w:rsidRDefault="00917E1B" w:rsidP="00824E53">
      <w:pPr>
        <w:pStyle w:val="a3"/>
        <w:spacing w:line="360" w:lineRule="auto"/>
        <w:ind w:firstLine="708"/>
        <w:rPr>
          <w:b w:val="0"/>
          <w:bCs w:val="0"/>
        </w:rPr>
      </w:pPr>
    </w:p>
    <w:p w:rsidR="00E71FA5" w:rsidRPr="00E71FA5" w:rsidRDefault="00E71FA5" w:rsidP="00E71FA5">
      <w:pPr>
        <w:spacing w:line="360" w:lineRule="auto"/>
        <w:ind w:firstLine="708"/>
        <w:jc w:val="both"/>
        <w:rPr>
          <w:color w:val="000000"/>
          <w:sz w:val="28"/>
          <w:szCs w:val="28"/>
        </w:rPr>
      </w:pPr>
      <w:r w:rsidRPr="00E71FA5">
        <w:rPr>
          <w:sz w:val="28"/>
          <w:szCs w:val="28"/>
        </w:rPr>
        <w:t>Первая мировая валютная система была основана на золото</w:t>
      </w:r>
      <w:r>
        <w:rPr>
          <w:sz w:val="28"/>
          <w:szCs w:val="28"/>
        </w:rPr>
        <w:t>-</w:t>
      </w:r>
      <w:r w:rsidRPr="00E71FA5">
        <w:rPr>
          <w:sz w:val="28"/>
          <w:szCs w:val="28"/>
        </w:rPr>
        <w:t>моне</w:t>
      </w:r>
      <w:r>
        <w:rPr>
          <w:sz w:val="28"/>
          <w:szCs w:val="28"/>
        </w:rPr>
        <w:t>т</w:t>
      </w:r>
      <w:r w:rsidRPr="00E71FA5">
        <w:rPr>
          <w:sz w:val="28"/>
          <w:szCs w:val="28"/>
        </w:rPr>
        <w:t xml:space="preserve">ном стандарте и юридически оформлена межгосударственным соглашением на Парижской конференции ведущих стран в </w:t>
      </w:r>
      <w:smartTag w:uri="urn:schemas-microsoft-com:office:smarttags" w:element="metricconverter">
        <w:smartTagPr>
          <w:attr w:name="ProductID" w:val="1867 г"/>
        </w:smartTagPr>
        <w:r w:rsidRPr="00E71FA5">
          <w:rPr>
            <w:sz w:val="28"/>
            <w:szCs w:val="28"/>
          </w:rPr>
          <w:t>1867 г</w:t>
        </w:r>
      </w:smartTag>
      <w:r w:rsidRPr="00E71FA5">
        <w:rPr>
          <w:sz w:val="28"/>
          <w:szCs w:val="28"/>
        </w:rPr>
        <w:t>.</w:t>
      </w:r>
    </w:p>
    <w:p w:rsidR="00917E1B" w:rsidRDefault="00917E1B" w:rsidP="00E71FA5">
      <w:pPr>
        <w:spacing w:line="360" w:lineRule="auto"/>
        <w:ind w:firstLine="708"/>
        <w:jc w:val="both"/>
        <w:rPr>
          <w:color w:val="000000"/>
          <w:sz w:val="28"/>
          <w:szCs w:val="28"/>
        </w:rPr>
      </w:pPr>
      <w:r w:rsidRPr="00E71FA5">
        <w:rPr>
          <w:color w:val="000000"/>
          <w:sz w:val="28"/>
          <w:szCs w:val="28"/>
        </w:rPr>
        <w:t>Валютный кризис, разразившийся в период первой мировой войны и</w:t>
      </w:r>
      <w:r w:rsidRPr="001A1ED9">
        <w:rPr>
          <w:color w:val="000000"/>
          <w:sz w:val="28"/>
          <w:szCs w:val="28"/>
        </w:rPr>
        <w:t xml:space="preserve"> после нее, завершился созданием второй мировой валютной системы, оформленной соглашением стран на Генуэзской международной экономической конференции (</w:t>
      </w:r>
      <w:smartTag w:uri="urn:schemas-microsoft-com:office:smarttags" w:element="metricconverter">
        <w:smartTagPr>
          <w:attr w:name="ProductID" w:val="1922 г"/>
        </w:smartTagPr>
        <w:r w:rsidRPr="001A1ED9">
          <w:rPr>
            <w:color w:val="000000"/>
            <w:sz w:val="28"/>
            <w:szCs w:val="28"/>
          </w:rPr>
          <w:t>1922 г</w:t>
        </w:r>
      </w:smartTag>
      <w:r w:rsidRPr="001A1ED9">
        <w:rPr>
          <w:color w:val="000000"/>
          <w:sz w:val="28"/>
          <w:szCs w:val="28"/>
        </w:rPr>
        <w:t>.). Генуэзская валютная система, как и денежная система 30 стран, была основана на золото-девизном стандарте. Девиза - иностранная валюта в любой форме. С 20-х гг. национальные кредитные деньги стали использоваться в качестве международных платежно-резервных средств. В период между войнами до Бреттонвудской системы статус резервной валюты - особой категории конвертируемой валюты - не был официально закреплен ни за одной валютой, а английский фунт стерлингов и американский доллар оспаривали лидерство в ходе острой конкурентной борьбы.</w:t>
      </w:r>
    </w:p>
    <w:p w:rsidR="00917E1B" w:rsidRDefault="00917E1B" w:rsidP="00917E1B">
      <w:pPr>
        <w:spacing w:line="360" w:lineRule="auto"/>
        <w:ind w:firstLine="708"/>
        <w:jc w:val="both"/>
        <w:rPr>
          <w:color w:val="000000"/>
          <w:sz w:val="28"/>
          <w:szCs w:val="28"/>
        </w:rPr>
      </w:pPr>
    </w:p>
    <w:p w:rsidR="00917E1B" w:rsidRDefault="00917E1B" w:rsidP="00917E1B">
      <w:pPr>
        <w:pStyle w:val="a3"/>
        <w:spacing w:line="360" w:lineRule="auto"/>
        <w:ind w:left="360" w:firstLine="348"/>
        <w:rPr>
          <w:b w:val="0"/>
          <w:bCs w:val="0"/>
        </w:rPr>
      </w:pPr>
      <w:r>
        <w:rPr>
          <w:b w:val="0"/>
          <w:bCs w:val="0"/>
        </w:rPr>
        <w:t xml:space="preserve">3.2 Бреттонвудская валютная система  </w:t>
      </w:r>
    </w:p>
    <w:p w:rsidR="00917E1B" w:rsidRDefault="00917E1B" w:rsidP="00917E1B">
      <w:pPr>
        <w:jc w:val="both"/>
        <w:rPr>
          <w:sz w:val="28"/>
          <w:szCs w:val="28"/>
        </w:rPr>
      </w:pPr>
    </w:p>
    <w:p w:rsidR="00917E1B" w:rsidRPr="001A1ED9" w:rsidRDefault="00917E1B" w:rsidP="00917E1B">
      <w:pPr>
        <w:spacing w:line="360" w:lineRule="auto"/>
        <w:ind w:firstLine="708"/>
        <w:jc w:val="both"/>
        <w:rPr>
          <w:color w:val="000000"/>
          <w:sz w:val="28"/>
          <w:szCs w:val="28"/>
        </w:rPr>
      </w:pPr>
      <w:r w:rsidRPr="001A1ED9">
        <w:rPr>
          <w:color w:val="000000"/>
          <w:sz w:val="28"/>
          <w:szCs w:val="28"/>
        </w:rPr>
        <w:t xml:space="preserve">Третья мировая валютная система - Бреттонвудская, оформленная соглашением (в Бреттон-Вудсе, США, 22 июня </w:t>
      </w:r>
      <w:smartTag w:uri="urn:schemas-microsoft-com:office:smarttags" w:element="metricconverter">
        <w:smartTagPr>
          <w:attr w:name="ProductID" w:val="1944 г"/>
        </w:smartTagPr>
        <w:r w:rsidRPr="001A1ED9">
          <w:rPr>
            <w:color w:val="000000"/>
            <w:sz w:val="28"/>
            <w:szCs w:val="28"/>
          </w:rPr>
          <w:t>1944 г</w:t>
        </w:r>
      </w:smartTag>
      <w:r w:rsidRPr="001A1ED9">
        <w:rPr>
          <w:color w:val="000000"/>
          <w:sz w:val="28"/>
          <w:szCs w:val="28"/>
        </w:rPr>
        <w:t xml:space="preserve">.), также базировалась на золото-девизном стандарте. Причем впервые статус резервной валюты был юридически закреплен за долларом и фунтом стерлингов. Экономическое превосходство США, сосредоточивших в </w:t>
      </w:r>
      <w:smartTag w:uri="urn:schemas-microsoft-com:office:smarttags" w:element="metricconverter">
        <w:smartTagPr>
          <w:attr w:name="ProductID" w:val="1949 г"/>
        </w:smartTagPr>
        <w:r w:rsidRPr="001A1ED9">
          <w:rPr>
            <w:color w:val="000000"/>
            <w:sz w:val="28"/>
            <w:szCs w:val="28"/>
          </w:rPr>
          <w:t>1949 г</w:t>
        </w:r>
      </w:smartTag>
      <w:r w:rsidRPr="001A1ED9">
        <w:rPr>
          <w:color w:val="000000"/>
          <w:sz w:val="28"/>
          <w:szCs w:val="28"/>
        </w:rPr>
        <w:t>. 54,6% капиталистического промышленного производства, 33% экспорта товаров, почти 75% официальных золотых резервов, и ослабление их конкурентов в итоге второй мировой войны обусловили господствующее положение доллара. Тяжелое валютно-экономическое положение стран Западной Европы и Японии, зависимость этих стран от США, долларовая гегемония проявлялись в их «долларовом голоде» - острой нехватке долларов.</w:t>
      </w:r>
    </w:p>
    <w:p w:rsidR="00917E1B" w:rsidRPr="001A1ED9" w:rsidRDefault="00917E1B" w:rsidP="00917E1B">
      <w:pPr>
        <w:spacing w:line="360" w:lineRule="auto"/>
        <w:ind w:firstLine="708"/>
        <w:jc w:val="both"/>
        <w:rPr>
          <w:color w:val="000000"/>
          <w:sz w:val="28"/>
          <w:szCs w:val="28"/>
        </w:rPr>
      </w:pPr>
      <w:r w:rsidRPr="001A1ED9">
        <w:rPr>
          <w:color w:val="000000"/>
          <w:sz w:val="28"/>
          <w:szCs w:val="28"/>
        </w:rPr>
        <w:t>Структурные принципы Бреттонвудской системы:</w:t>
      </w:r>
    </w:p>
    <w:p w:rsidR="00917E1B" w:rsidRPr="001A1ED9" w:rsidRDefault="00917E1B" w:rsidP="00917E1B">
      <w:pPr>
        <w:spacing w:line="360" w:lineRule="auto"/>
        <w:ind w:firstLine="708"/>
        <w:jc w:val="both"/>
        <w:rPr>
          <w:color w:val="000000"/>
          <w:sz w:val="28"/>
          <w:szCs w:val="28"/>
        </w:rPr>
      </w:pPr>
      <w:r w:rsidRPr="001A1ED9">
        <w:rPr>
          <w:color w:val="000000"/>
          <w:sz w:val="28"/>
          <w:szCs w:val="28"/>
        </w:rPr>
        <w:t>•</w:t>
      </w:r>
      <w:r>
        <w:rPr>
          <w:color w:val="000000"/>
          <w:sz w:val="28"/>
          <w:szCs w:val="28"/>
        </w:rPr>
        <w:t xml:space="preserve"> </w:t>
      </w:r>
      <w:r w:rsidRPr="001A1ED9">
        <w:rPr>
          <w:color w:val="000000"/>
          <w:sz w:val="28"/>
          <w:szCs w:val="28"/>
        </w:rPr>
        <w:t>статус доллара и фунта стерлингов как резервных валют;</w:t>
      </w:r>
    </w:p>
    <w:p w:rsidR="00917E1B" w:rsidRPr="001A1ED9" w:rsidRDefault="00917E1B" w:rsidP="00917E1B">
      <w:pPr>
        <w:spacing w:line="360" w:lineRule="auto"/>
        <w:ind w:firstLine="708"/>
        <w:jc w:val="both"/>
        <w:rPr>
          <w:color w:val="000000"/>
          <w:sz w:val="28"/>
          <w:szCs w:val="28"/>
        </w:rPr>
      </w:pPr>
      <w:r w:rsidRPr="001A1ED9">
        <w:rPr>
          <w:color w:val="000000"/>
          <w:sz w:val="28"/>
          <w:szCs w:val="28"/>
        </w:rPr>
        <w:t>•</w:t>
      </w:r>
      <w:r>
        <w:rPr>
          <w:color w:val="000000"/>
          <w:sz w:val="28"/>
          <w:szCs w:val="28"/>
        </w:rPr>
        <w:t xml:space="preserve"> </w:t>
      </w:r>
      <w:r w:rsidRPr="001A1ED9">
        <w:rPr>
          <w:color w:val="000000"/>
          <w:sz w:val="28"/>
          <w:szCs w:val="28"/>
        </w:rPr>
        <w:t>фиксированные золотые паритеты  и курсы валют (могли колебаться  в  пределах  ±   1  % паритета,  а  в  Западной Европе -± 0,75 %);</w:t>
      </w:r>
    </w:p>
    <w:p w:rsidR="00917E1B" w:rsidRPr="001A1ED9" w:rsidRDefault="00917E1B" w:rsidP="00917E1B">
      <w:pPr>
        <w:spacing w:line="360" w:lineRule="auto"/>
        <w:ind w:firstLine="708"/>
        <w:jc w:val="both"/>
        <w:rPr>
          <w:color w:val="000000"/>
          <w:sz w:val="28"/>
          <w:szCs w:val="28"/>
        </w:rPr>
      </w:pPr>
      <w:r w:rsidRPr="001A1ED9">
        <w:rPr>
          <w:color w:val="000000"/>
          <w:sz w:val="28"/>
          <w:szCs w:val="28"/>
        </w:rPr>
        <w:t>•</w:t>
      </w:r>
      <w:r>
        <w:rPr>
          <w:color w:val="000000"/>
          <w:sz w:val="28"/>
          <w:szCs w:val="28"/>
        </w:rPr>
        <w:t xml:space="preserve"> </w:t>
      </w:r>
      <w:r w:rsidRPr="001A1ED9">
        <w:rPr>
          <w:color w:val="000000"/>
          <w:sz w:val="28"/>
          <w:szCs w:val="28"/>
        </w:rPr>
        <w:t>конвертируемость долларовых резервов иностранных центральных банков в золото через американское казначейство по официальной цене;</w:t>
      </w:r>
    </w:p>
    <w:p w:rsidR="00917E1B" w:rsidRPr="001A1ED9" w:rsidRDefault="00917E1B" w:rsidP="00917E1B">
      <w:pPr>
        <w:spacing w:line="360" w:lineRule="auto"/>
        <w:ind w:firstLine="708"/>
        <w:jc w:val="both"/>
        <w:rPr>
          <w:color w:val="000000"/>
          <w:sz w:val="28"/>
          <w:szCs w:val="28"/>
        </w:rPr>
      </w:pPr>
      <w:r w:rsidRPr="001A1ED9">
        <w:rPr>
          <w:color w:val="000000"/>
          <w:sz w:val="28"/>
          <w:szCs w:val="28"/>
        </w:rPr>
        <w:t>•</w:t>
      </w:r>
      <w:r>
        <w:rPr>
          <w:color w:val="000000"/>
          <w:sz w:val="28"/>
          <w:szCs w:val="28"/>
        </w:rPr>
        <w:t xml:space="preserve"> </w:t>
      </w:r>
      <w:r w:rsidRPr="001A1ED9">
        <w:rPr>
          <w:color w:val="000000"/>
          <w:sz w:val="28"/>
          <w:szCs w:val="28"/>
        </w:rPr>
        <w:t xml:space="preserve">заниженная официальная цена золота (35 долл. за тройскую унцию, содержащую </w:t>
      </w:r>
      <w:smartTag w:uri="urn:schemas-microsoft-com:office:smarttags" w:element="metricconverter">
        <w:smartTagPr>
          <w:attr w:name="ProductID" w:val="31,1 г"/>
        </w:smartTagPr>
        <w:r w:rsidRPr="001A1ED9">
          <w:rPr>
            <w:color w:val="000000"/>
            <w:sz w:val="28"/>
            <w:szCs w:val="28"/>
          </w:rPr>
          <w:t>31,1 г</w:t>
        </w:r>
      </w:smartTag>
      <w:r w:rsidRPr="001A1ED9">
        <w:rPr>
          <w:color w:val="000000"/>
          <w:sz w:val="28"/>
          <w:szCs w:val="28"/>
        </w:rPr>
        <w:t xml:space="preserve"> чистого золота);</w:t>
      </w:r>
    </w:p>
    <w:p w:rsidR="00917E1B" w:rsidRPr="001A1ED9" w:rsidRDefault="00917E1B" w:rsidP="00917E1B">
      <w:pPr>
        <w:spacing w:line="360" w:lineRule="auto"/>
        <w:ind w:firstLine="708"/>
        <w:jc w:val="both"/>
        <w:rPr>
          <w:color w:val="000000"/>
          <w:sz w:val="28"/>
          <w:szCs w:val="28"/>
        </w:rPr>
      </w:pPr>
      <w:r w:rsidRPr="001A1ED9">
        <w:rPr>
          <w:color w:val="000000"/>
          <w:sz w:val="28"/>
          <w:szCs w:val="28"/>
        </w:rPr>
        <w:t>•</w:t>
      </w:r>
      <w:r>
        <w:rPr>
          <w:color w:val="000000"/>
          <w:sz w:val="28"/>
          <w:szCs w:val="28"/>
        </w:rPr>
        <w:t xml:space="preserve"> </w:t>
      </w:r>
      <w:r w:rsidRPr="001A1ED9">
        <w:rPr>
          <w:color w:val="000000"/>
          <w:sz w:val="28"/>
          <w:szCs w:val="28"/>
        </w:rPr>
        <w:t>создание МВФ как органа межгосударственного валютного регулирования.</w:t>
      </w:r>
    </w:p>
    <w:p w:rsidR="00917E1B" w:rsidRDefault="00917E1B" w:rsidP="00917E1B">
      <w:pPr>
        <w:spacing w:line="360" w:lineRule="auto"/>
        <w:ind w:firstLine="708"/>
        <w:jc w:val="both"/>
        <w:rPr>
          <w:color w:val="000000"/>
          <w:sz w:val="28"/>
          <w:szCs w:val="28"/>
        </w:rPr>
      </w:pPr>
      <w:r w:rsidRPr="001A1ED9">
        <w:rPr>
          <w:color w:val="000000"/>
          <w:sz w:val="28"/>
          <w:szCs w:val="28"/>
        </w:rPr>
        <w:t>США использовали эти принципы, закрепившие долларовый стандарт, для усиления своих позиций в мире за счет других стран. Противоречия Бреттонвудской валютной системы, прежде всего между национальным характером доллара и фунта стерлингов и их использованием как международного платежного средства, постепенно расшатали ее по мере укрепления позиций Западной Европы, Японии. С конца 60-х гг. разразился кризис этой системы, который привел к ее постепенному развалу в 1971 - 1976 гг.</w:t>
      </w:r>
    </w:p>
    <w:p w:rsidR="00E71FA5" w:rsidRPr="00E71FA5" w:rsidRDefault="00E71FA5" w:rsidP="00E71FA5">
      <w:pPr>
        <w:pStyle w:val="4"/>
        <w:spacing w:line="360" w:lineRule="auto"/>
        <w:rPr>
          <w:sz w:val="28"/>
          <w:szCs w:val="28"/>
        </w:rPr>
      </w:pPr>
      <w:r w:rsidRPr="00E71FA5">
        <w:rPr>
          <w:sz w:val="28"/>
          <w:szCs w:val="28"/>
        </w:rPr>
        <w:t>Бреттон-Вудская система  пыталась  сохранить стабильность обменных курсов валют,  которые,  казалось,  являлись одним из основных преимуществ  золотого  стандарта,  увеличив  при этом гибкость их регулирования за счет уменьшения роли  и  значения золота в   этом  процессе.  Для  достижения  этой  цели  Бреттон-Вудская валютная  система  предложила  своеобразный  метод фиксации обменных  валютных  курсов.  Так как золотые паритеты были безвозвратно отвергнуты,  паритетные обменные курсы валют устанавливались и  ис</w:t>
      </w:r>
      <w:r w:rsidR="00EC7442">
        <w:rPr>
          <w:sz w:val="28"/>
          <w:szCs w:val="28"/>
        </w:rPr>
        <w:t>числялись  в долларах США.</w:t>
      </w:r>
      <w:r w:rsidRPr="00E71FA5">
        <w:rPr>
          <w:sz w:val="28"/>
          <w:szCs w:val="28"/>
        </w:rPr>
        <w:t xml:space="preserve">    Кроме того,  Бреттон-Вудскими соглашениями сводились до минимума отклонения свободных рыночных обменных курсов валют от официально заявленных паритетов - они могли изменяться в ответ на колебания спроса и предложения на внешних валютных рынках только в узких пределах:  1% в каждую сторону от официально заявленных паритетов. Если стоимость валюты какой-либо страны повышалась до верхнего предела,  либо падала до нижнего,  центральный эмиссионный банк  этой  страны    был обязан вмешаться в создавшуюся ситуацию. При наличии угрозы дальнейшего повышения стоимости валюты сверх  установленной величины, центральный  эмиссионный банк должен был реализовать на рынке достаточное  количество  своей  валюты,  удовлетворяя избыточный спрос  на  нее.  При наличии угрозы понижения стоимости валюты ниже критической отметки, центральный эмиссионный банк должен был реализовать на рынке часть своих резервов, деноминированных в иностранной валюте, большей частью - в долларах США,  чтобы  поглотить избыточное предложение своей валюты на внешних валютных рынках.     Предполагалось, что паритетные обменные курсы валют будут устанавливаться исходя из реалистических равновесных  уровней, отражающих эквивалентность  покупательной силы различных валют на долгосрочных временных интервалах. В этих условиях осуществление валютных  интервенций б</w:t>
      </w:r>
      <w:r w:rsidR="00005905">
        <w:rPr>
          <w:sz w:val="28"/>
          <w:szCs w:val="28"/>
        </w:rPr>
        <w:t>удет необходимо лишь для коррек</w:t>
      </w:r>
      <w:r w:rsidRPr="00E71FA5">
        <w:rPr>
          <w:sz w:val="28"/>
          <w:szCs w:val="28"/>
        </w:rPr>
        <w:t>тировки и сглаживания незначительных временных  колебаний  обменных валютных  курсов.  Более  того,  если правительство какой-либо страны-участницы Бреттон-Вудских соглашений приходило к выводу,  что наблюдаемые отклонения курса валюты этой страны от паритета  отражают  фундаментальные  изменения  в  условиях обеспечения состояния   долгосрочного  равновесия,  то  в  его распоряжении имелся еще один выход.  Ввиду наблюдаемых изменений в  экономических условиях,  правительство располагало возможностью скорректировать самому основу обменного курса  валюты</w:t>
      </w:r>
      <w:r w:rsidR="00005905">
        <w:rPr>
          <w:sz w:val="28"/>
          <w:szCs w:val="28"/>
        </w:rPr>
        <w:t xml:space="preserve"> </w:t>
      </w:r>
      <w:r w:rsidRPr="00E71FA5">
        <w:rPr>
          <w:sz w:val="28"/>
          <w:szCs w:val="28"/>
        </w:rPr>
        <w:t>своей страны,  а именно - установить новый паритетный обменный курс для свое валюты.</w:t>
      </w:r>
    </w:p>
    <w:p w:rsidR="00E71FA5" w:rsidRPr="00E71FA5" w:rsidRDefault="00E71FA5" w:rsidP="00E71FA5">
      <w:pPr>
        <w:spacing w:line="360" w:lineRule="auto"/>
        <w:jc w:val="both"/>
        <w:rPr>
          <w:sz w:val="28"/>
          <w:szCs w:val="28"/>
        </w:rPr>
      </w:pPr>
      <w:r w:rsidRPr="00E71FA5">
        <w:rPr>
          <w:sz w:val="28"/>
          <w:szCs w:val="28"/>
        </w:rPr>
        <w:t xml:space="preserve">     Существовало два  способа проведения в жизнь такого решения. Правительство могло моментально заявить о введении нового паритетного обменного  курса  своей валюты,  более высоком или низком, а также объявить о временном переходе своей валюты  на "плавающий" относительно других валют обменный курс, повышение или понижение которого будет определяться условиями  спроса  и предложения на  внешних  валютных  рынках.  В последнем случае подразумевается, что по достижении  новых  условий  равновесия "плавающего" курса правительство объявляет о переходе на новый паритетный обменный курс своей валюты.  Ряд стран  (среди  них особенно выделялась  Канада)  вводили  "плавающие" курсы своих валют на несколько лет подряд. Такие мероприятия однако принято было рассматривать как нарушение духа, если не буквы, законов Бреттон-Вудской валютной системы.</w:t>
      </w:r>
    </w:p>
    <w:p w:rsidR="00917E1B" w:rsidRPr="00E71FA5" w:rsidRDefault="00E71FA5" w:rsidP="00E71FA5">
      <w:pPr>
        <w:spacing w:line="360" w:lineRule="auto"/>
        <w:jc w:val="both"/>
        <w:rPr>
          <w:sz w:val="28"/>
          <w:szCs w:val="28"/>
        </w:rPr>
      </w:pPr>
      <w:r w:rsidRPr="00E71FA5">
        <w:rPr>
          <w:sz w:val="28"/>
          <w:szCs w:val="28"/>
        </w:rPr>
        <w:t xml:space="preserve">     Основатели Бреттон-Вудской валютной системы полагали, что валютные интервенции,  направленные на  поддержку  паритетного обменного валютного курса,  предоставляют разработанным валютным соглашениям возможность самоадаптации к изменениям  экономических условий,  как то обеспечивал золотой стандарт. Подразумевалось, что продажа валюты,  предпринятая с целью предотвращения роста ее стоимости, увеличит количество денег, находящихся в обращении на внутреннем рынке. Вызванная этим денежная экспансия, посредством  влияния  на совокупный спрос,  уровень цен и нормы процента,  стимулирует предложение валюты по текущим счетам внешнеторговых операций и ограничивает чистый спрос по счету движения капитальных средств до тех пор, пока возникший в экономической системе дисбаланс не будет устранен.  Аналогичным образом закупки своей валюты за рубежом, предпринятые с целью предотвращения уменьшения ее стоимости,  истощают банковские резервы стран,  сокращая объем денежной массы на внутреннем рынке. По мере адаптации экономической системы к сокращению денежной массы,  первоначальное  избыточное  предложение своей валюты ан внешних рынках исчезало.     </w:t>
      </w:r>
    </w:p>
    <w:p w:rsidR="00C844FD" w:rsidRDefault="00C844FD" w:rsidP="007B4A93">
      <w:pPr>
        <w:pStyle w:val="a3"/>
        <w:spacing w:line="360" w:lineRule="auto"/>
        <w:rPr>
          <w:b w:val="0"/>
          <w:bCs w:val="0"/>
        </w:rPr>
      </w:pPr>
    </w:p>
    <w:p w:rsidR="00917E1B" w:rsidRDefault="00917E1B" w:rsidP="00917E1B">
      <w:pPr>
        <w:pStyle w:val="a3"/>
        <w:spacing w:line="360" w:lineRule="auto"/>
        <w:ind w:left="360" w:firstLine="348"/>
        <w:rPr>
          <w:b w:val="0"/>
          <w:bCs w:val="0"/>
        </w:rPr>
      </w:pPr>
      <w:r>
        <w:rPr>
          <w:b w:val="0"/>
          <w:bCs w:val="0"/>
        </w:rPr>
        <w:t>3.3 Ямайская валютная система</w:t>
      </w:r>
    </w:p>
    <w:p w:rsidR="00917E1B" w:rsidRDefault="00917E1B" w:rsidP="00917E1B">
      <w:pPr>
        <w:pStyle w:val="a3"/>
        <w:spacing w:line="360" w:lineRule="auto"/>
        <w:ind w:left="360" w:firstLine="348"/>
        <w:rPr>
          <w:b w:val="0"/>
          <w:bCs w:val="0"/>
        </w:rPr>
      </w:pPr>
    </w:p>
    <w:p w:rsidR="00917E1B" w:rsidRPr="001A1ED9" w:rsidRDefault="00917E1B" w:rsidP="00917E1B">
      <w:pPr>
        <w:spacing w:line="360" w:lineRule="auto"/>
        <w:ind w:firstLine="708"/>
        <w:jc w:val="both"/>
        <w:rPr>
          <w:color w:val="000000"/>
          <w:sz w:val="28"/>
          <w:szCs w:val="28"/>
        </w:rPr>
      </w:pPr>
      <w:r w:rsidRPr="001A1ED9">
        <w:rPr>
          <w:color w:val="000000"/>
          <w:sz w:val="28"/>
          <w:szCs w:val="28"/>
        </w:rPr>
        <w:t xml:space="preserve">Ее сменила четвертая (ныне функционирующая) мировая валютная система, оформленная соглашением стран - членов МВФ в Кингстоне (Ямайка, январь </w:t>
      </w:r>
      <w:smartTag w:uri="urn:schemas-microsoft-com:office:smarttags" w:element="metricconverter">
        <w:smartTagPr>
          <w:attr w:name="ProductID" w:val="1976 г"/>
        </w:smartTagPr>
        <w:r w:rsidRPr="001A1ED9">
          <w:rPr>
            <w:color w:val="000000"/>
            <w:sz w:val="28"/>
            <w:szCs w:val="28"/>
          </w:rPr>
          <w:t>1976 г</w:t>
        </w:r>
      </w:smartTag>
      <w:r w:rsidRPr="001A1ED9">
        <w:rPr>
          <w:color w:val="000000"/>
          <w:sz w:val="28"/>
          <w:szCs w:val="28"/>
        </w:rPr>
        <w:t xml:space="preserve">.), ратифицированным в апреле </w:t>
      </w:r>
      <w:smartTag w:uri="urn:schemas-microsoft-com:office:smarttags" w:element="metricconverter">
        <w:smartTagPr>
          <w:attr w:name="ProductID" w:val="1978 г"/>
        </w:smartTagPr>
        <w:r w:rsidRPr="001A1ED9">
          <w:rPr>
            <w:color w:val="000000"/>
            <w:sz w:val="28"/>
            <w:szCs w:val="28"/>
          </w:rPr>
          <w:t>1978 г</w:t>
        </w:r>
      </w:smartTag>
      <w:r w:rsidRPr="001A1ED9">
        <w:rPr>
          <w:color w:val="000000"/>
          <w:sz w:val="28"/>
          <w:szCs w:val="28"/>
        </w:rPr>
        <w:t>. Измененный Устав МВФ определил структурные принципы Ямайской валютной системы.</w:t>
      </w:r>
    </w:p>
    <w:p w:rsidR="00917E1B" w:rsidRPr="001A1ED9" w:rsidRDefault="00917E1B" w:rsidP="00917E1B">
      <w:pPr>
        <w:spacing w:line="360" w:lineRule="auto"/>
        <w:ind w:firstLine="708"/>
        <w:jc w:val="both"/>
        <w:rPr>
          <w:color w:val="000000"/>
          <w:sz w:val="28"/>
          <w:szCs w:val="28"/>
        </w:rPr>
      </w:pPr>
      <w:r w:rsidRPr="001A1ED9">
        <w:rPr>
          <w:color w:val="000000"/>
          <w:sz w:val="28"/>
          <w:szCs w:val="28"/>
        </w:rPr>
        <w:t>Во-первых, золото-девизный стандарт был заменен стандартом СДР,</w:t>
      </w:r>
      <w:r>
        <w:rPr>
          <w:color w:val="000000"/>
          <w:sz w:val="28"/>
          <w:szCs w:val="28"/>
        </w:rPr>
        <w:t xml:space="preserve"> </w:t>
      </w:r>
      <w:r w:rsidRPr="001A1ED9">
        <w:rPr>
          <w:color w:val="000000"/>
          <w:sz w:val="28"/>
          <w:szCs w:val="28"/>
        </w:rPr>
        <w:t>которые формально объявлены основой валютных паритетов и курсов</w:t>
      </w:r>
      <w:r>
        <w:rPr>
          <w:color w:val="000000"/>
          <w:sz w:val="28"/>
          <w:szCs w:val="28"/>
        </w:rPr>
        <w:t xml:space="preserve"> </w:t>
      </w:r>
      <w:r w:rsidRPr="001A1ED9">
        <w:rPr>
          <w:color w:val="000000"/>
          <w:sz w:val="28"/>
          <w:szCs w:val="28"/>
        </w:rPr>
        <w:t>валют. Однако за 30 лет с момента эмиссии СДР (</w:t>
      </w:r>
      <w:smartTag w:uri="urn:schemas-microsoft-com:office:smarttags" w:element="metricconverter">
        <w:smartTagPr>
          <w:attr w:name="ProductID" w:val="1970 г"/>
        </w:smartTagPr>
        <w:r w:rsidRPr="001A1ED9">
          <w:rPr>
            <w:color w:val="000000"/>
            <w:sz w:val="28"/>
            <w:szCs w:val="28"/>
          </w:rPr>
          <w:t>1970 г</w:t>
        </w:r>
      </w:smartTag>
      <w:r w:rsidRPr="001A1ED9">
        <w:rPr>
          <w:color w:val="000000"/>
          <w:sz w:val="28"/>
          <w:szCs w:val="28"/>
        </w:rPr>
        <w:t>.) они не стали эталоном стоимости, главным международным платежным и резервным</w:t>
      </w:r>
      <w:r>
        <w:rPr>
          <w:color w:val="000000"/>
          <w:sz w:val="28"/>
          <w:szCs w:val="28"/>
        </w:rPr>
        <w:t xml:space="preserve"> </w:t>
      </w:r>
      <w:r w:rsidRPr="001A1ED9">
        <w:rPr>
          <w:color w:val="000000"/>
          <w:sz w:val="28"/>
          <w:szCs w:val="28"/>
        </w:rPr>
        <w:t xml:space="preserve">средством и далеки от мировых денег. Количество валют, курс которых «прикреплен» к СДР, сокращается (с 15 в </w:t>
      </w:r>
      <w:smartTag w:uri="urn:schemas-microsoft-com:office:smarttags" w:element="metricconverter">
        <w:smartTagPr>
          <w:attr w:name="ProductID" w:val="1980 г"/>
        </w:smartTagPr>
        <w:r w:rsidRPr="001A1ED9">
          <w:rPr>
            <w:color w:val="000000"/>
            <w:sz w:val="28"/>
            <w:szCs w:val="28"/>
          </w:rPr>
          <w:t>1980 г</w:t>
        </w:r>
      </w:smartTag>
      <w:r w:rsidRPr="001A1ED9">
        <w:rPr>
          <w:color w:val="000000"/>
          <w:sz w:val="28"/>
          <w:szCs w:val="28"/>
        </w:rPr>
        <w:t xml:space="preserve">. до 2 в </w:t>
      </w:r>
      <w:smartTag w:uri="urn:schemas-microsoft-com:office:smarttags" w:element="metricconverter">
        <w:smartTagPr>
          <w:attr w:name="ProductID" w:val="1998 г"/>
        </w:smartTagPr>
        <w:r w:rsidRPr="001A1ED9">
          <w:rPr>
            <w:color w:val="000000"/>
            <w:sz w:val="28"/>
            <w:szCs w:val="28"/>
          </w:rPr>
          <w:t>1998 г</w:t>
        </w:r>
      </w:smartTag>
      <w:r w:rsidRPr="001A1ED9">
        <w:rPr>
          <w:color w:val="000000"/>
          <w:sz w:val="28"/>
          <w:szCs w:val="28"/>
        </w:rPr>
        <w:t>.).</w:t>
      </w:r>
    </w:p>
    <w:p w:rsidR="00917E1B" w:rsidRPr="001A1ED9" w:rsidRDefault="00917E1B" w:rsidP="00917E1B">
      <w:pPr>
        <w:spacing w:line="360" w:lineRule="auto"/>
        <w:ind w:firstLine="708"/>
        <w:jc w:val="both"/>
        <w:rPr>
          <w:color w:val="000000"/>
          <w:sz w:val="28"/>
          <w:szCs w:val="28"/>
        </w:rPr>
      </w:pPr>
      <w:r w:rsidRPr="001A1ED9">
        <w:rPr>
          <w:color w:val="000000"/>
          <w:sz w:val="28"/>
          <w:szCs w:val="28"/>
        </w:rPr>
        <w:t>Стандарт СДР не перспективен. Сфера применения СДР ограничена в</w:t>
      </w:r>
      <w:r>
        <w:rPr>
          <w:color w:val="000000"/>
          <w:sz w:val="28"/>
          <w:szCs w:val="28"/>
        </w:rPr>
        <w:t xml:space="preserve"> </w:t>
      </w:r>
      <w:r w:rsidRPr="001A1ED9">
        <w:rPr>
          <w:color w:val="000000"/>
          <w:sz w:val="28"/>
          <w:szCs w:val="28"/>
        </w:rPr>
        <w:t>основном операциями МВФ. Практически сохранился долларовый стандарт, хотя официально доллар ныне не имеет статуса резервной валюты в отличие от его статуса в Бреттонвудской системе. На долю доллара приходится примерно 39% валютной корзины СДР, определяющей</w:t>
      </w:r>
      <w:r>
        <w:rPr>
          <w:color w:val="000000"/>
          <w:sz w:val="28"/>
          <w:szCs w:val="28"/>
        </w:rPr>
        <w:t xml:space="preserve"> </w:t>
      </w:r>
      <w:r w:rsidRPr="001A1ED9">
        <w:rPr>
          <w:color w:val="000000"/>
          <w:sz w:val="28"/>
          <w:szCs w:val="28"/>
        </w:rPr>
        <w:t>их условную стоимость. К доллару прикреплена 21 валюта, причем их</w:t>
      </w:r>
      <w:r>
        <w:rPr>
          <w:color w:val="000000"/>
          <w:sz w:val="28"/>
          <w:szCs w:val="28"/>
        </w:rPr>
        <w:t xml:space="preserve"> </w:t>
      </w:r>
      <w:r w:rsidRPr="001A1ED9">
        <w:rPr>
          <w:color w:val="000000"/>
          <w:sz w:val="28"/>
          <w:szCs w:val="28"/>
        </w:rPr>
        <w:t>число сокращается. Тем не менее доллар по-прежнему лидирует как</w:t>
      </w:r>
      <w:r>
        <w:rPr>
          <w:color w:val="000000"/>
          <w:sz w:val="28"/>
          <w:szCs w:val="28"/>
        </w:rPr>
        <w:t xml:space="preserve"> </w:t>
      </w:r>
      <w:r w:rsidRPr="001A1ED9">
        <w:rPr>
          <w:color w:val="000000"/>
          <w:sz w:val="28"/>
          <w:szCs w:val="28"/>
        </w:rPr>
        <w:t>международное платежное и резервное средство. Лидирующие позиции</w:t>
      </w:r>
      <w:r>
        <w:rPr>
          <w:color w:val="000000"/>
          <w:sz w:val="28"/>
          <w:szCs w:val="28"/>
        </w:rPr>
        <w:t xml:space="preserve"> </w:t>
      </w:r>
      <w:r w:rsidRPr="001A1ED9">
        <w:rPr>
          <w:color w:val="000000"/>
          <w:sz w:val="28"/>
          <w:szCs w:val="28"/>
        </w:rPr>
        <w:t>доллара базируются на значительном экономическом, научно-техническом и военном потенциале США, хотя они утратили монопольное</w:t>
      </w:r>
      <w:r>
        <w:rPr>
          <w:color w:val="000000"/>
          <w:sz w:val="28"/>
          <w:szCs w:val="28"/>
        </w:rPr>
        <w:t xml:space="preserve"> </w:t>
      </w:r>
      <w:r w:rsidRPr="001A1ED9">
        <w:rPr>
          <w:color w:val="000000"/>
          <w:sz w:val="28"/>
          <w:szCs w:val="28"/>
        </w:rPr>
        <w:t>положение в мировой экономике под натиском их конкурентов - Японии и Западной Европы. Стандарт СДР фактически трансформировался в многовалютный стандарт, основанный на американском долларе,</w:t>
      </w:r>
      <w:r>
        <w:rPr>
          <w:color w:val="000000"/>
          <w:sz w:val="28"/>
          <w:szCs w:val="28"/>
        </w:rPr>
        <w:t xml:space="preserve"> </w:t>
      </w:r>
      <w:r w:rsidRPr="001A1ED9">
        <w:rPr>
          <w:color w:val="000000"/>
          <w:sz w:val="28"/>
          <w:szCs w:val="28"/>
        </w:rPr>
        <w:t xml:space="preserve">немецкой марке (замененной евро с </w:t>
      </w:r>
      <w:smartTag w:uri="urn:schemas-microsoft-com:office:smarttags" w:element="metricconverter">
        <w:smartTagPr>
          <w:attr w:name="ProductID" w:val="1999 г"/>
        </w:smartTagPr>
        <w:r w:rsidRPr="001A1ED9">
          <w:rPr>
            <w:color w:val="000000"/>
            <w:sz w:val="28"/>
            <w:szCs w:val="28"/>
          </w:rPr>
          <w:t>1999 г</w:t>
        </w:r>
      </w:smartTag>
      <w:r w:rsidRPr="001A1ED9">
        <w:rPr>
          <w:color w:val="000000"/>
          <w:sz w:val="28"/>
          <w:szCs w:val="28"/>
        </w:rPr>
        <w:t>.), японской иене - валютах</w:t>
      </w:r>
    </w:p>
    <w:p w:rsidR="00917E1B" w:rsidRPr="001A1ED9" w:rsidRDefault="00917E1B" w:rsidP="00917E1B">
      <w:pPr>
        <w:spacing w:line="360" w:lineRule="auto"/>
        <w:jc w:val="both"/>
        <w:rPr>
          <w:color w:val="000000"/>
          <w:sz w:val="28"/>
          <w:szCs w:val="28"/>
        </w:rPr>
      </w:pPr>
      <w:r w:rsidRPr="001A1ED9">
        <w:rPr>
          <w:color w:val="000000"/>
          <w:sz w:val="28"/>
          <w:szCs w:val="28"/>
        </w:rPr>
        <w:t xml:space="preserve">трех мировых центров. </w:t>
      </w:r>
    </w:p>
    <w:p w:rsidR="00917E1B" w:rsidRPr="001A1ED9" w:rsidRDefault="00917E1B" w:rsidP="00917E1B">
      <w:pPr>
        <w:spacing w:line="360" w:lineRule="auto"/>
        <w:ind w:firstLine="708"/>
        <w:jc w:val="both"/>
        <w:rPr>
          <w:color w:val="000000"/>
          <w:sz w:val="28"/>
          <w:szCs w:val="28"/>
        </w:rPr>
      </w:pPr>
      <w:r w:rsidRPr="001A1ED9">
        <w:rPr>
          <w:color w:val="000000"/>
          <w:sz w:val="28"/>
          <w:szCs w:val="28"/>
        </w:rPr>
        <w:t>Во-вторых, в рамках Ямайской валютной системы узаконена демонетизация золота - утрата им денежных функций. В соответствии с измененным Уставом МВФ золото не должно использоваться как мера стоимости и точка отсчета валютных курсов. Тем самым узаконена отмена золотых паритетов, официальной цены золота, конвертируемости долларовых авуаров в золото американским казначейством для иностранных центральных банков и правительственных органов. Однако, несмотря на законодательное вытеснение из Ямайской валютной системы золота как валютного металла, фактически его денежные функции не исчерпаны, хотя и существенно изменились. Золото по-прежнему является чрезвычайными мировыми деньгами и наиболее надежными резервными активами, поскольку обладает реальной ценностью. Центральные банки и частные тезавраторы хранят около 60 тыс. т золота (примерно 34 тыс. и 25 тыс. т соответственно).</w:t>
      </w:r>
    </w:p>
    <w:p w:rsidR="00917E1B" w:rsidRPr="001A1ED9" w:rsidRDefault="00917E1B" w:rsidP="00917E1B">
      <w:pPr>
        <w:spacing w:line="360" w:lineRule="auto"/>
        <w:ind w:firstLine="708"/>
        <w:jc w:val="both"/>
        <w:rPr>
          <w:color w:val="000000"/>
          <w:sz w:val="28"/>
          <w:szCs w:val="28"/>
        </w:rPr>
      </w:pPr>
      <w:r w:rsidRPr="001A1ED9">
        <w:rPr>
          <w:color w:val="000000"/>
          <w:sz w:val="28"/>
          <w:szCs w:val="28"/>
        </w:rPr>
        <w:t xml:space="preserve">В-третьих, Ямайская валютная система дает странам право выбрать любой режим валютного курса. Тем самым был узаконен режим плавающих валютных курсов, к которому страны фактически перешли в марте </w:t>
      </w:r>
      <w:smartTag w:uri="urn:schemas-microsoft-com:office:smarttags" w:element="metricconverter">
        <w:smartTagPr>
          <w:attr w:name="ProductID" w:val="1973 г"/>
        </w:smartTagPr>
        <w:r w:rsidRPr="001A1ED9">
          <w:rPr>
            <w:color w:val="000000"/>
            <w:sz w:val="28"/>
            <w:szCs w:val="28"/>
          </w:rPr>
          <w:t>1973 г</w:t>
        </w:r>
      </w:smartTag>
      <w:r w:rsidRPr="001A1ED9">
        <w:rPr>
          <w:color w:val="000000"/>
          <w:sz w:val="28"/>
          <w:szCs w:val="28"/>
        </w:rPr>
        <w:t>. Этот режим более гибкий, чем фиксированные валютные курсы, но вопреки надеждам не обеспечил стабильность курсовых соотношений. Напротив, увеличились затраты центральных банков на проведение валютной интервенции (в том числе коллективной) в форме вмешательства центрального банка в операции на валютном рынке.</w:t>
      </w:r>
    </w:p>
    <w:p w:rsidR="00917E1B" w:rsidRDefault="00917E1B" w:rsidP="00917E1B">
      <w:pPr>
        <w:spacing w:line="360" w:lineRule="auto"/>
        <w:ind w:firstLine="708"/>
        <w:jc w:val="both"/>
        <w:rPr>
          <w:color w:val="000000"/>
          <w:sz w:val="28"/>
          <w:szCs w:val="28"/>
        </w:rPr>
      </w:pPr>
      <w:r w:rsidRPr="001A1ED9">
        <w:rPr>
          <w:color w:val="000000"/>
          <w:sz w:val="28"/>
          <w:szCs w:val="28"/>
        </w:rPr>
        <w:t>В-четвертых, МВФ, сохранившийся от Бреттонвудской системы, призван усилить межгосударственное валютное регулирование, обеспечить более тесное сотрудничество стран-членов, либерализацию валютных отношений путем отмены валютных ограничений в целях достижения валютной стабилизации в мире.</w:t>
      </w:r>
    </w:p>
    <w:p w:rsidR="007A09E0" w:rsidRDefault="007A09E0" w:rsidP="00701049">
      <w:pPr>
        <w:spacing w:line="360" w:lineRule="auto"/>
        <w:ind w:firstLine="708"/>
        <w:jc w:val="both"/>
        <w:rPr>
          <w:sz w:val="28"/>
          <w:szCs w:val="28"/>
        </w:rPr>
      </w:pPr>
      <w:r w:rsidRPr="007A09E0">
        <w:rPr>
          <w:sz w:val="28"/>
          <w:szCs w:val="28"/>
        </w:rPr>
        <w:t>Таким образом,  в  соответствии  с Ямайскими соглашениями странами-членами МВФ предоставлено право выбора: иметь "плавающий" курс  валюты;  либо установить или поддерживать фиксированную стоимость валюты в СДР (специальных правах  заимствования) или других расчетных единицах; либо привязать свою валюту (т. е.  установить твердое соотношение) к  другой  валюте  или нескольким валютам.  Исключается  только  возможность паритета валюты в золоте.</w:t>
      </w:r>
    </w:p>
    <w:p w:rsidR="005E7CDB" w:rsidRDefault="00C844FD" w:rsidP="005E7CDB">
      <w:pPr>
        <w:spacing w:line="360" w:lineRule="auto"/>
        <w:ind w:firstLine="708"/>
        <w:jc w:val="both"/>
        <w:rPr>
          <w:sz w:val="28"/>
          <w:szCs w:val="28"/>
        </w:rPr>
      </w:pPr>
      <w:r w:rsidRPr="00C844FD">
        <w:rPr>
          <w:sz w:val="28"/>
          <w:szCs w:val="28"/>
        </w:rPr>
        <w:t xml:space="preserve">С введением  "плавающих"  валютных  курсов  остро  встала проблема нахождения  оптимальных стоимостных измерителей их динамики.     В нынешних условиях динамика внешней стоимости национальной денежной единицы может определяться только путем сопоставления данной  валюты с целым рядом других валют. </w:t>
      </w:r>
    </w:p>
    <w:p w:rsidR="005E7CDB" w:rsidRDefault="00C844FD" w:rsidP="005E7CDB">
      <w:pPr>
        <w:spacing w:line="360" w:lineRule="auto"/>
        <w:ind w:firstLine="708"/>
        <w:jc w:val="both"/>
        <w:rPr>
          <w:sz w:val="28"/>
          <w:szCs w:val="28"/>
        </w:rPr>
      </w:pPr>
      <w:r w:rsidRPr="005E7CDB">
        <w:rPr>
          <w:sz w:val="28"/>
          <w:szCs w:val="28"/>
        </w:rPr>
        <w:t>Таким образом,  в современных условиях динамику курса валюты целесообразно  выражать в индексной форме,  то есть в относительном показателе,  отражающем изменение курса по отношению к определенной группе конвертируемых валют.  Таким показателем является  так  называемый  эффективный  валютный   курс, исчисление которого  представляет собой расчет среднеарифметической и  среднегеометрической  величины.   Эффективный   курс представляет собой способ измерения динамики стоимости валюты, выраженной в нескольких других валютах,  относительно  определенной базисной даты.</w:t>
      </w:r>
    </w:p>
    <w:p w:rsidR="005E7CDB" w:rsidRDefault="00C844FD" w:rsidP="005E7CDB">
      <w:pPr>
        <w:spacing w:line="360" w:lineRule="auto"/>
        <w:ind w:firstLine="708"/>
        <w:jc w:val="both"/>
        <w:rPr>
          <w:sz w:val="28"/>
          <w:szCs w:val="28"/>
        </w:rPr>
      </w:pPr>
      <w:r w:rsidRPr="005E7CDB">
        <w:rPr>
          <w:sz w:val="28"/>
          <w:szCs w:val="28"/>
        </w:rPr>
        <w:t>Значение эффективного валютного курса в каждой точке кривой, отражающей  его динамику,  зависит от тех валют,  которые включаются в калькуляцию, и весов (так называемой "относительной важности"),  рас</w:t>
      </w:r>
      <w:r w:rsidR="005E7CDB">
        <w:rPr>
          <w:sz w:val="28"/>
          <w:szCs w:val="28"/>
        </w:rPr>
        <w:t>с</w:t>
      </w:r>
      <w:r w:rsidRPr="005E7CDB">
        <w:rPr>
          <w:sz w:val="28"/>
          <w:szCs w:val="28"/>
        </w:rPr>
        <w:t>читываемых  для каждой из них при подсчете этого индекса.</w:t>
      </w:r>
    </w:p>
    <w:p w:rsidR="005E7CDB" w:rsidRDefault="00C844FD" w:rsidP="005E7CDB">
      <w:pPr>
        <w:spacing w:line="360" w:lineRule="auto"/>
        <w:ind w:firstLine="708"/>
        <w:jc w:val="both"/>
        <w:rPr>
          <w:sz w:val="28"/>
          <w:szCs w:val="28"/>
        </w:rPr>
      </w:pPr>
      <w:r w:rsidRPr="005E7CDB">
        <w:rPr>
          <w:sz w:val="28"/>
          <w:szCs w:val="28"/>
        </w:rPr>
        <w:t>Для каждой валюты может быть исчислен ряд индексов эффективных валютных курсов.  Они могут отличаться по тем  валютам, которые включаются в исчисление индекса,  и по базовому периоду. Причем понятие того или иного периода (как  правило,  того или иного  года) за базовый окажет воздействие только на абсолютное значение индекса эффективного валютного курса в  каждой точке, но  не  на процент изменения этого индекса между любыми двумя точками в ряде динамики эффективного курса.</w:t>
      </w:r>
    </w:p>
    <w:p w:rsidR="005E7CDB" w:rsidRDefault="00C844FD" w:rsidP="005E7CDB">
      <w:pPr>
        <w:spacing w:line="360" w:lineRule="auto"/>
        <w:ind w:firstLine="708"/>
        <w:jc w:val="both"/>
        <w:rPr>
          <w:sz w:val="28"/>
          <w:szCs w:val="28"/>
        </w:rPr>
      </w:pPr>
      <w:r w:rsidRPr="005E7CDB">
        <w:rPr>
          <w:sz w:val="28"/>
          <w:szCs w:val="28"/>
        </w:rPr>
        <w:t>Для определения  эффективного  курса  валюты должны включаться в "корзину" с учетом их значимости  (пропорционально  и удельному весу)  во  внешних  расчетах той или иной страны или группы стран. МВФ рас</w:t>
      </w:r>
      <w:r w:rsidR="005E7CDB">
        <w:rPr>
          <w:sz w:val="28"/>
          <w:szCs w:val="28"/>
        </w:rPr>
        <w:t>с</w:t>
      </w:r>
      <w:r w:rsidRPr="005E7CDB">
        <w:rPr>
          <w:sz w:val="28"/>
          <w:szCs w:val="28"/>
        </w:rPr>
        <w:t>читывает эффективный курс -  МЕРМ (Multilateral Exchange  Rate Model) - для валют 18 основных стран по их месту в объеме мировой торговли.</w:t>
      </w:r>
    </w:p>
    <w:p w:rsidR="005E7CDB" w:rsidRPr="005E7CDB" w:rsidRDefault="005E7CDB" w:rsidP="005E7CDB">
      <w:pPr>
        <w:spacing w:line="360" w:lineRule="auto"/>
        <w:ind w:firstLine="708"/>
        <w:jc w:val="both"/>
        <w:rPr>
          <w:sz w:val="28"/>
          <w:szCs w:val="28"/>
        </w:rPr>
      </w:pPr>
      <w:r w:rsidRPr="005E7CDB">
        <w:rPr>
          <w:sz w:val="28"/>
          <w:szCs w:val="28"/>
        </w:rPr>
        <w:t xml:space="preserve">Характерной особенностью "плавающих" валютных </w:t>
      </w:r>
      <w:r>
        <w:rPr>
          <w:sz w:val="28"/>
          <w:szCs w:val="28"/>
        </w:rPr>
        <w:t xml:space="preserve">курсов являются </w:t>
      </w:r>
      <w:r w:rsidRPr="005E7CDB">
        <w:rPr>
          <w:sz w:val="28"/>
          <w:szCs w:val="28"/>
        </w:rPr>
        <w:t xml:space="preserve"> их  колебания  не  только  в течение длительных,  но и очень коротких промежутков времени.  При старой системе фиксированных паритетов отклонения не могли превышать +/- 1%. В настоящее время нормальным является изменение валютных курсов в  ту или другую сторону в пределах 10% в течение непродолжительного времени (одного месяца) и 2-5% в день.</w:t>
      </w:r>
    </w:p>
    <w:p w:rsidR="00917E1B" w:rsidRPr="001A1ED9" w:rsidRDefault="00917E1B" w:rsidP="00917E1B">
      <w:pPr>
        <w:spacing w:line="360" w:lineRule="auto"/>
        <w:ind w:firstLine="708"/>
        <w:jc w:val="both"/>
        <w:rPr>
          <w:color w:val="000000"/>
          <w:sz w:val="28"/>
          <w:szCs w:val="28"/>
        </w:rPr>
      </w:pPr>
      <w:r w:rsidRPr="001A1ED9">
        <w:rPr>
          <w:color w:val="000000"/>
          <w:sz w:val="28"/>
          <w:szCs w:val="28"/>
        </w:rPr>
        <w:t>Ямайская валютная система более гибко, чем Бреттонвудская система, приспособилась к нестабильности платежных балансов и валютных курсов и новой расстановке сил в мире. Вместе с тем ее функционирование порождает ряд сложных про</w:t>
      </w:r>
      <w:r w:rsidR="007A09E0">
        <w:rPr>
          <w:color w:val="000000"/>
          <w:sz w:val="28"/>
          <w:szCs w:val="28"/>
        </w:rPr>
        <w:t>блем, связанных, в частности, с</w:t>
      </w:r>
      <w:r w:rsidRPr="001A1ED9">
        <w:rPr>
          <w:color w:val="000000"/>
          <w:sz w:val="28"/>
          <w:szCs w:val="28"/>
        </w:rPr>
        <w:t xml:space="preserve"> неэффективностью стандарта СДР; противоречием между юридической демонетизацией золота и фактическим сохранением его статуса как чрезвычайных мировых денег; несовершенством режима плавающих валютных курсов и т.д. Кроме того, развивающиеся страны недовольны своим зависимым положением в мировой валютной системе и настаивают на ее реформе с учетом их интересов.</w:t>
      </w:r>
    </w:p>
    <w:p w:rsidR="00917E1B" w:rsidRDefault="00917E1B" w:rsidP="00C844FD">
      <w:pPr>
        <w:spacing w:line="360" w:lineRule="auto"/>
        <w:ind w:firstLine="708"/>
        <w:jc w:val="both"/>
        <w:rPr>
          <w:color w:val="000000"/>
          <w:sz w:val="28"/>
          <w:szCs w:val="28"/>
        </w:rPr>
      </w:pPr>
      <w:r w:rsidRPr="001A1ED9">
        <w:rPr>
          <w:color w:val="000000"/>
          <w:sz w:val="28"/>
          <w:szCs w:val="28"/>
        </w:rPr>
        <w:t>Продолжается поиск путей совершенствования Ямайской валютной системы для решения этих проблем, усиления координации валютно-экономической политики трех мировых центров и стабилизации мирового валютного механизма.</w:t>
      </w:r>
    </w:p>
    <w:p w:rsidR="00397D6A" w:rsidRDefault="00397D6A" w:rsidP="00397D6A">
      <w:pPr>
        <w:pStyle w:val="a3"/>
        <w:spacing w:line="360" w:lineRule="auto"/>
        <w:rPr>
          <w:b w:val="0"/>
          <w:bCs w:val="0"/>
        </w:rPr>
      </w:pPr>
    </w:p>
    <w:p w:rsidR="00917E1B" w:rsidRDefault="00917E1B" w:rsidP="00397D6A">
      <w:pPr>
        <w:pStyle w:val="a3"/>
        <w:spacing w:line="360" w:lineRule="auto"/>
        <w:ind w:firstLine="708"/>
        <w:rPr>
          <w:b w:val="0"/>
          <w:bCs w:val="0"/>
        </w:rPr>
      </w:pPr>
      <w:r>
        <w:rPr>
          <w:b w:val="0"/>
          <w:bCs w:val="0"/>
        </w:rPr>
        <w:t xml:space="preserve">3.4 Европейская валютная система </w:t>
      </w:r>
    </w:p>
    <w:p w:rsidR="00917E1B" w:rsidRDefault="00917E1B" w:rsidP="00917E1B">
      <w:pPr>
        <w:pStyle w:val="a3"/>
        <w:spacing w:line="360" w:lineRule="auto"/>
        <w:ind w:left="360" w:firstLine="348"/>
        <w:rPr>
          <w:b w:val="0"/>
          <w:bCs w:val="0"/>
        </w:rPr>
      </w:pPr>
      <w:r>
        <w:rPr>
          <w:b w:val="0"/>
          <w:bCs w:val="0"/>
        </w:rPr>
        <w:t xml:space="preserve">                                                                   </w:t>
      </w:r>
    </w:p>
    <w:p w:rsidR="00917E1B" w:rsidRPr="001A1ED9" w:rsidRDefault="00917E1B" w:rsidP="00397D6A">
      <w:pPr>
        <w:spacing w:line="360" w:lineRule="auto"/>
        <w:ind w:firstLine="708"/>
        <w:jc w:val="both"/>
        <w:rPr>
          <w:color w:val="000000"/>
          <w:sz w:val="28"/>
          <w:szCs w:val="28"/>
        </w:rPr>
      </w:pPr>
      <w:r w:rsidRPr="001A1ED9">
        <w:rPr>
          <w:color w:val="000000"/>
          <w:sz w:val="28"/>
          <w:szCs w:val="28"/>
        </w:rPr>
        <w:t xml:space="preserve">В марте </w:t>
      </w:r>
      <w:smartTag w:uri="urn:schemas-microsoft-com:office:smarttags" w:element="metricconverter">
        <w:smartTagPr>
          <w:attr w:name="ProductID" w:val="1979 г"/>
        </w:smartTagPr>
        <w:r w:rsidRPr="001A1ED9">
          <w:rPr>
            <w:color w:val="000000"/>
            <w:sz w:val="28"/>
            <w:szCs w:val="28"/>
          </w:rPr>
          <w:t>1979 г</w:t>
        </w:r>
      </w:smartTag>
      <w:r w:rsidRPr="001A1ED9">
        <w:rPr>
          <w:color w:val="000000"/>
          <w:sz w:val="28"/>
          <w:szCs w:val="28"/>
        </w:rPr>
        <w:t>. в Западной Европе создана международная (региональная) валютная система - Европейская валютная система (ЕВС).</w:t>
      </w:r>
    </w:p>
    <w:p w:rsidR="00917E1B" w:rsidRPr="001A1ED9" w:rsidRDefault="00917E1B" w:rsidP="00917E1B">
      <w:pPr>
        <w:spacing w:line="360" w:lineRule="auto"/>
        <w:ind w:firstLine="708"/>
        <w:jc w:val="both"/>
        <w:rPr>
          <w:color w:val="000000"/>
          <w:sz w:val="28"/>
          <w:szCs w:val="28"/>
        </w:rPr>
      </w:pPr>
      <w:r w:rsidRPr="001A1ED9">
        <w:rPr>
          <w:color w:val="000000"/>
          <w:sz w:val="28"/>
          <w:szCs w:val="28"/>
        </w:rPr>
        <w:t xml:space="preserve">Причиной ее формирования явилось развитие западноевропейской экономической и валютной интеграции, начавшейся с организации «Общего рынка» в </w:t>
      </w:r>
      <w:smartTag w:uri="urn:schemas-microsoft-com:office:smarttags" w:element="metricconverter">
        <w:smartTagPr>
          <w:attr w:name="ProductID" w:val="1957 г"/>
        </w:smartTagPr>
        <w:r w:rsidRPr="001A1ED9">
          <w:rPr>
            <w:color w:val="000000"/>
            <w:sz w:val="28"/>
            <w:szCs w:val="28"/>
          </w:rPr>
          <w:t>1957 г</w:t>
        </w:r>
      </w:smartTag>
      <w:r w:rsidRPr="001A1ED9">
        <w:rPr>
          <w:color w:val="000000"/>
          <w:sz w:val="28"/>
          <w:szCs w:val="28"/>
        </w:rPr>
        <w:t>. (Римский договор). Цель ЕВС - стимулирование интеграционных процессов, создание европейского политического, экономического и валютного союза - Европейского союза (ЕС), укрепление позиций Западной Европы.</w:t>
      </w:r>
    </w:p>
    <w:p w:rsidR="00917E1B" w:rsidRPr="001A1ED9" w:rsidRDefault="00917E1B" w:rsidP="00917E1B">
      <w:pPr>
        <w:spacing w:line="360" w:lineRule="auto"/>
        <w:ind w:firstLine="708"/>
        <w:jc w:val="both"/>
        <w:rPr>
          <w:color w:val="000000"/>
          <w:sz w:val="28"/>
          <w:szCs w:val="28"/>
        </w:rPr>
      </w:pPr>
      <w:r w:rsidRPr="001A1ED9">
        <w:rPr>
          <w:color w:val="000000"/>
          <w:sz w:val="28"/>
          <w:szCs w:val="28"/>
        </w:rPr>
        <w:t>Особенности западноевропейской экономической интеграции определили структурные принципы ЕВС, отличающиеся от Ямайской системы:</w:t>
      </w:r>
    </w:p>
    <w:p w:rsidR="00917E1B" w:rsidRPr="001A1ED9" w:rsidRDefault="00917E1B" w:rsidP="00917E1B">
      <w:pPr>
        <w:spacing w:line="360" w:lineRule="auto"/>
        <w:ind w:firstLine="708"/>
        <w:jc w:val="both"/>
        <w:rPr>
          <w:color w:val="000000"/>
          <w:sz w:val="28"/>
          <w:szCs w:val="28"/>
        </w:rPr>
      </w:pPr>
      <w:r w:rsidRPr="001A1ED9">
        <w:rPr>
          <w:color w:val="000000"/>
          <w:sz w:val="28"/>
          <w:szCs w:val="28"/>
        </w:rPr>
        <w:t>•</w:t>
      </w:r>
      <w:r>
        <w:rPr>
          <w:color w:val="000000"/>
          <w:sz w:val="28"/>
          <w:szCs w:val="28"/>
        </w:rPr>
        <w:t xml:space="preserve"> </w:t>
      </w:r>
      <w:r w:rsidRPr="001A1ED9">
        <w:rPr>
          <w:color w:val="000000"/>
          <w:sz w:val="28"/>
          <w:szCs w:val="28"/>
        </w:rPr>
        <w:t xml:space="preserve">Вместо СДР введен стандарт ЭКЮ - европейской валютной единицы. Валютная корзина ЭКЮ состоит из двенадцати западноевропейских валют. В ней доминирует немецкая марка (более 30%). Сфера использования ЭКЮ значительно шире сферы применения СДР и включает не только государственный, но и частный секторы, в том числе депозитно-ссудные операции банков, международные расчеты частных фирм. ЭКЮ постепенно приобретает черты мировой валюты, но еще ею не стала и с </w:t>
      </w:r>
      <w:smartTag w:uri="urn:schemas-microsoft-com:office:smarttags" w:element="metricconverter">
        <w:smartTagPr>
          <w:attr w:name="ProductID" w:val="1999 г"/>
        </w:smartTagPr>
        <w:r w:rsidRPr="001A1ED9">
          <w:rPr>
            <w:color w:val="000000"/>
            <w:sz w:val="28"/>
            <w:szCs w:val="28"/>
          </w:rPr>
          <w:t>1999 г</w:t>
        </w:r>
      </w:smartTag>
      <w:r w:rsidRPr="001A1ED9">
        <w:rPr>
          <w:color w:val="000000"/>
          <w:sz w:val="28"/>
          <w:szCs w:val="28"/>
        </w:rPr>
        <w:t>. заменена евро - коллективной европейской валютой.</w:t>
      </w:r>
    </w:p>
    <w:p w:rsidR="00917E1B" w:rsidRPr="001A1ED9" w:rsidRDefault="00917E1B" w:rsidP="00917E1B">
      <w:pPr>
        <w:spacing w:line="360" w:lineRule="auto"/>
        <w:ind w:firstLine="708"/>
        <w:jc w:val="both"/>
        <w:rPr>
          <w:color w:val="000000"/>
          <w:sz w:val="28"/>
          <w:szCs w:val="28"/>
        </w:rPr>
      </w:pPr>
      <w:r w:rsidRPr="001A1ED9">
        <w:rPr>
          <w:color w:val="000000"/>
          <w:sz w:val="28"/>
          <w:szCs w:val="28"/>
        </w:rPr>
        <w:t>•</w:t>
      </w:r>
      <w:r>
        <w:rPr>
          <w:color w:val="000000"/>
          <w:sz w:val="28"/>
          <w:szCs w:val="28"/>
        </w:rPr>
        <w:t xml:space="preserve"> </w:t>
      </w:r>
      <w:r w:rsidRPr="001A1ED9">
        <w:rPr>
          <w:color w:val="000000"/>
          <w:sz w:val="28"/>
          <w:szCs w:val="28"/>
        </w:rPr>
        <w:t xml:space="preserve">В противовес официальной демонетизации золота в Ямайской системе в ЕВС возобновлены операции с этим валютным металлом. Золото и доллары включены в механизм эмиссии ЭКЮ путем объединения 20 % официальных золото-долларовых резервов стран-членов ЕС. Центральные банки этих стран перевели 2,3 тыс. т их золота в распоряжение Европейского валютного института (до </w:t>
      </w:r>
      <w:smartTag w:uri="urn:schemas-microsoft-com:office:smarttags" w:element="metricconverter">
        <w:smartTagPr>
          <w:attr w:name="ProductID" w:val="1994 г"/>
        </w:smartTagPr>
        <w:r w:rsidRPr="001A1ED9">
          <w:rPr>
            <w:color w:val="000000"/>
            <w:sz w:val="28"/>
            <w:szCs w:val="28"/>
          </w:rPr>
          <w:t>1994 г</w:t>
        </w:r>
      </w:smartTag>
      <w:r w:rsidRPr="001A1ED9">
        <w:rPr>
          <w:color w:val="000000"/>
          <w:sz w:val="28"/>
          <w:szCs w:val="28"/>
        </w:rPr>
        <w:t>. - Европейский фонд валютного сотрудничества - ЕФВС), который взамен выпускал ЭКЮ, переводя их на счет соответствующего центрального банка. Взносы золота оформляются возобновляемыми трехмесячными сделками «своп», основанными на сочетании наличной продажи золота на ЭКЮ и контрсделки по покупке его через три месяца.</w:t>
      </w:r>
    </w:p>
    <w:p w:rsidR="00917E1B" w:rsidRPr="001A1ED9" w:rsidRDefault="00917E1B" w:rsidP="00917E1B">
      <w:pPr>
        <w:spacing w:line="360" w:lineRule="auto"/>
        <w:ind w:firstLine="708"/>
        <w:jc w:val="both"/>
        <w:rPr>
          <w:color w:val="000000"/>
          <w:sz w:val="28"/>
          <w:szCs w:val="28"/>
        </w:rPr>
      </w:pPr>
      <w:r w:rsidRPr="001A1ED9">
        <w:rPr>
          <w:color w:val="000000"/>
          <w:sz w:val="28"/>
          <w:szCs w:val="28"/>
        </w:rPr>
        <w:t>•</w:t>
      </w:r>
      <w:r>
        <w:rPr>
          <w:color w:val="000000"/>
          <w:sz w:val="28"/>
          <w:szCs w:val="28"/>
        </w:rPr>
        <w:t xml:space="preserve"> </w:t>
      </w:r>
      <w:r w:rsidRPr="001A1ED9">
        <w:rPr>
          <w:color w:val="000000"/>
          <w:sz w:val="28"/>
          <w:szCs w:val="28"/>
        </w:rPr>
        <w:t xml:space="preserve">Режим совместного плавания курсов валют стран - членов ЕВС предусматривает пределы их взаимных колебаний (±2,25 %, с августа </w:t>
      </w:r>
      <w:smartTag w:uri="urn:schemas-microsoft-com:office:smarttags" w:element="metricconverter">
        <w:smartTagPr>
          <w:attr w:name="ProductID" w:val="1993 г"/>
        </w:smartTagPr>
        <w:r w:rsidRPr="001A1ED9">
          <w:rPr>
            <w:color w:val="000000"/>
            <w:sz w:val="28"/>
            <w:szCs w:val="28"/>
          </w:rPr>
          <w:t>1993 г</w:t>
        </w:r>
      </w:smartTag>
      <w:r w:rsidRPr="001A1ED9">
        <w:rPr>
          <w:color w:val="000000"/>
          <w:sz w:val="28"/>
          <w:szCs w:val="28"/>
        </w:rPr>
        <w:t>. - ±15 % центрального курса). Подобный режим коллективного плавания валют называется «европейская валютная змея», так как графическое изображение этих колебаний похоже на движение змеи. Если курс валюты выходит за допустимые пределы, то центральный банк обязан осуществлять валютную интервенцию преимущественно в немецких марках, т. е. продавать марки на национальную валюту в целях сдерживания падения ее курса к марке и наоборот. Коллективное плавание курса валют ЕС обеспечило их относительную стабильность, хотя периодически проводятся официальные девальвации (снижение курса) и ревальвации (повышение курса) - 16 раз за 1979 - 1993 гг. Курс нестабильных валют (Ирландии, Италии, Бельгии, Дании и др.) обычно снижается, а курс «твердых» валют (ФРГ, Нидерландов и др.) повышается, обостряя противоречия между участниками ЕВС.</w:t>
      </w:r>
    </w:p>
    <w:p w:rsidR="00917E1B" w:rsidRPr="001A1ED9" w:rsidRDefault="00917E1B" w:rsidP="00917E1B">
      <w:pPr>
        <w:spacing w:line="360" w:lineRule="auto"/>
        <w:ind w:firstLine="708"/>
        <w:jc w:val="both"/>
        <w:rPr>
          <w:color w:val="000000"/>
          <w:sz w:val="28"/>
          <w:szCs w:val="28"/>
        </w:rPr>
      </w:pPr>
      <w:r w:rsidRPr="001A1ED9">
        <w:rPr>
          <w:color w:val="000000"/>
          <w:sz w:val="28"/>
          <w:szCs w:val="28"/>
        </w:rPr>
        <w:t>• Страны - члены ЕВС в противовес МВФ создали собственный орган</w:t>
      </w:r>
      <w:r>
        <w:rPr>
          <w:color w:val="000000"/>
          <w:sz w:val="28"/>
          <w:szCs w:val="28"/>
        </w:rPr>
        <w:t xml:space="preserve"> </w:t>
      </w:r>
      <w:r w:rsidRPr="001A1ED9">
        <w:rPr>
          <w:color w:val="000000"/>
          <w:sz w:val="28"/>
          <w:szCs w:val="28"/>
        </w:rPr>
        <w:t>межгосударственного валютного регулирования - Европейский фонд</w:t>
      </w:r>
      <w:r>
        <w:rPr>
          <w:color w:val="000000"/>
          <w:sz w:val="28"/>
          <w:szCs w:val="28"/>
        </w:rPr>
        <w:t xml:space="preserve"> </w:t>
      </w:r>
      <w:r w:rsidRPr="001A1ED9">
        <w:rPr>
          <w:color w:val="000000"/>
          <w:sz w:val="28"/>
          <w:szCs w:val="28"/>
        </w:rPr>
        <w:t xml:space="preserve">валютного сотрудничества, замененный в </w:t>
      </w:r>
      <w:smartTag w:uri="urn:schemas-microsoft-com:office:smarttags" w:element="metricconverter">
        <w:smartTagPr>
          <w:attr w:name="ProductID" w:val="1994 г"/>
        </w:smartTagPr>
        <w:r w:rsidRPr="001A1ED9">
          <w:rPr>
            <w:color w:val="000000"/>
            <w:sz w:val="28"/>
            <w:szCs w:val="28"/>
          </w:rPr>
          <w:t>1994 г</w:t>
        </w:r>
      </w:smartTag>
      <w:r w:rsidRPr="001A1ED9">
        <w:rPr>
          <w:color w:val="000000"/>
          <w:sz w:val="28"/>
          <w:szCs w:val="28"/>
        </w:rPr>
        <w:t xml:space="preserve">. Европейским валютным институтом в соответствии с Маастрихтским соглашением о создании Европейского союза (ЕС), а с июля </w:t>
      </w:r>
      <w:smartTag w:uri="urn:schemas-microsoft-com:office:smarttags" w:element="metricconverter">
        <w:smartTagPr>
          <w:attr w:name="ProductID" w:val="1998 г"/>
        </w:smartTagPr>
        <w:r w:rsidRPr="001A1ED9">
          <w:rPr>
            <w:color w:val="000000"/>
            <w:sz w:val="28"/>
            <w:szCs w:val="28"/>
          </w:rPr>
          <w:t>1998 г</w:t>
        </w:r>
      </w:smartTag>
      <w:r w:rsidRPr="001A1ED9">
        <w:rPr>
          <w:color w:val="000000"/>
          <w:sz w:val="28"/>
          <w:szCs w:val="28"/>
        </w:rPr>
        <w:t>. - Европейским центральным банком.</w:t>
      </w:r>
    </w:p>
    <w:p w:rsidR="00917E1B" w:rsidRPr="001A1ED9" w:rsidRDefault="00917E1B" w:rsidP="00917E1B">
      <w:pPr>
        <w:spacing w:line="360" w:lineRule="auto"/>
        <w:ind w:firstLine="708"/>
        <w:jc w:val="both"/>
        <w:rPr>
          <w:color w:val="000000"/>
          <w:sz w:val="28"/>
          <w:szCs w:val="28"/>
        </w:rPr>
      </w:pPr>
      <w:r w:rsidRPr="001A1ED9">
        <w:rPr>
          <w:color w:val="000000"/>
          <w:sz w:val="28"/>
          <w:szCs w:val="28"/>
        </w:rPr>
        <w:t>ЕВС более стабильна, чем Ямайская так как колебания курсов валют меньше. Ее достижения обусловлены следующими факторами: поступательное развитие экономической и валютной интеграции; передача части суверенных прав наднациональным органам; ориентация на конкретные программы; гибкость при выборе направлений и методов регулирования валютных отношений; разработка механизма принятия и реализации решений.</w:t>
      </w:r>
    </w:p>
    <w:p w:rsidR="00917E1B" w:rsidRPr="001A1ED9" w:rsidRDefault="00917E1B" w:rsidP="00917E1B">
      <w:pPr>
        <w:spacing w:line="360" w:lineRule="auto"/>
        <w:ind w:firstLine="708"/>
        <w:jc w:val="both"/>
        <w:rPr>
          <w:color w:val="000000"/>
          <w:sz w:val="28"/>
          <w:szCs w:val="28"/>
        </w:rPr>
      </w:pPr>
      <w:r w:rsidRPr="001A1ED9">
        <w:rPr>
          <w:color w:val="000000"/>
          <w:sz w:val="28"/>
          <w:szCs w:val="28"/>
        </w:rPr>
        <w:t>Однако и ЕВС испытывает трудности в связи с противоречиями стран-членов. Ряд ее проблем обусловлен разными уровнями и темпами развития экономики, инфляции, безработицы, состоянием платежного баланса, золото-валютных резервов стран-членов. Ряд стран (Ирландия, Греция, Португалия и др.) требуют увеличения дотаций из общего бюджета ЕС для подтягивания своих отсталых районов в рамках региональной политики. Многие страны против передачи суверенных прав наднациональным органам. Внешние факторы (особенно колебания курса доллара) также осложняют функционирование ЕВС.</w:t>
      </w:r>
    </w:p>
    <w:p w:rsidR="00917E1B" w:rsidRPr="001A1ED9" w:rsidRDefault="00917E1B" w:rsidP="00917E1B">
      <w:pPr>
        <w:spacing w:line="360" w:lineRule="auto"/>
        <w:ind w:firstLine="708"/>
        <w:jc w:val="both"/>
        <w:rPr>
          <w:color w:val="000000"/>
          <w:sz w:val="28"/>
          <w:szCs w:val="28"/>
        </w:rPr>
      </w:pPr>
      <w:r w:rsidRPr="001A1ED9">
        <w:rPr>
          <w:color w:val="000000"/>
          <w:sz w:val="28"/>
          <w:szCs w:val="28"/>
        </w:rPr>
        <w:t xml:space="preserve">Маастрихтский договор (ноябрь </w:t>
      </w:r>
      <w:smartTag w:uri="urn:schemas-microsoft-com:office:smarttags" w:element="metricconverter">
        <w:smartTagPr>
          <w:attr w:name="ProductID" w:val="1994 г"/>
        </w:smartTagPr>
        <w:r w:rsidRPr="001A1ED9">
          <w:rPr>
            <w:color w:val="000000"/>
            <w:sz w:val="28"/>
            <w:szCs w:val="28"/>
          </w:rPr>
          <w:t>1994 г</w:t>
        </w:r>
      </w:smartTag>
      <w:r w:rsidRPr="001A1ED9">
        <w:rPr>
          <w:color w:val="000000"/>
          <w:sz w:val="28"/>
          <w:szCs w:val="28"/>
        </w:rPr>
        <w:t xml:space="preserve">.) о поэтапном формировании политического, экономического и валютного союза (Европейского союза - ЕС) - важная веха в развитии ЕВС. Первый этап формирования ЕС начался в июле </w:t>
      </w:r>
      <w:smartTag w:uri="urn:schemas-microsoft-com:office:smarttags" w:element="metricconverter">
        <w:smartTagPr>
          <w:attr w:name="ProductID" w:val="1990 г"/>
        </w:smartTagPr>
        <w:r w:rsidRPr="001A1ED9">
          <w:rPr>
            <w:color w:val="000000"/>
            <w:sz w:val="28"/>
            <w:szCs w:val="28"/>
          </w:rPr>
          <w:t>1990 г</w:t>
        </w:r>
      </w:smartTag>
      <w:r w:rsidRPr="001A1ED9">
        <w:rPr>
          <w:color w:val="000000"/>
          <w:sz w:val="28"/>
          <w:szCs w:val="28"/>
        </w:rPr>
        <w:t xml:space="preserve">. (поскольку этот договор выработан на основе предыдущего «плана Делора») и предусматривал окончательную отмену валютных ограничений стран-членов в конце </w:t>
      </w:r>
      <w:smartTag w:uri="urn:schemas-microsoft-com:office:smarttags" w:element="metricconverter">
        <w:smartTagPr>
          <w:attr w:name="ProductID" w:val="1992 г"/>
        </w:smartTagPr>
        <w:r w:rsidRPr="001A1ED9">
          <w:rPr>
            <w:color w:val="000000"/>
            <w:sz w:val="28"/>
            <w:szCs w:val="28"/>
          </w:rPr>
          <w:t>1992 г</w:t>
        </w:r>
      </w:smartTag>
      <w:r w:rsidRPr="001A1ED9">
        <w:rPr>
          <w:color w:val="000000"/>
          <w:sz w:val="28"/>
          <w:szCs w:val="28"/>
        </w:rPr>
        <w:t>. Большое внимание уделено сближению уровней экономического развития стран, снижению темпов инфляции, сокращению бюджетного дефицита.</w:t>
      </w:r>
    </w:p>
    <w:p w:rsidR="00917E1B" w:rsidRPr="001A1ED9" w:rsidRDefault="00917E1B" w:rsidP="00917E1B">
      <w:pPr>
        <w:spacing w:line="360" w:lineRule="auto"/>
        <w:ind w:firstLine="708"/>
        <w:jc w:val="both"/>
        <w:rPr>
          <w:color w:val="000000"/>
          <w:sz w:val="28"/>
          <w:szCs w:val="28"/>
        </w:rPr>
      </w:pPr>
      <w:r w:rsidRPr="001A1ED9">
        <w:rPr>
          <w:color w:val="000000"/>
          <w:sz w:val="28"/>
          <w:szCs w:val="28"/>
        </w:rPr>
        <w:t>На втором этапе создан Европейский валютный институт (вместо ЕФВС) в составе управляющих двенадцати центральных банков для подготовки к организации Европейской системы центральных банков и эмиссии новой европейской валюты - евро. Здесь внимание уделяется координации экономической, в том числе денежно-кредитной, политики на основе директив Совета министров ЕС и отчетов его стран-членов перед Европарламентом об их выполнении. К нарушителям экономической (особенно бюджетной) дисциплины применяются санкции в форме ограничения кредитов Европейского инвестиционного банка (ЕИБ), штрафов, беспроцентного депозита в ЕС до снижения бюджетного дефицита. Предусмотрена помощь ЕС по оздоровлению экономики в основном за счет совместных фондов и кредитов ЕИБ.</w:t>
      </w:r>
    </w:p>
    <w:p w:rsidR="00917E1B" w:rsidRDefault="00917E1B" w:rsidP="00850E9B">
      <w:pPr>
        <w:spacing w:line="360" w:lineRule="auto"/>
        <w:ind w:firstLine="708"/>
        <w:jc w:val="both"/>
        <w:rPr>
          <w:color w:val="000000"/>
          <w:sz w:val="28"/>
          <w:szCs w:val="28"/>
        </w:rPr>
      </w:pPr>
      <w:r w:rsidRPr="001A1ED9">
        <w:rPr>
          <w:color w:val="000000"/>
          <w:sz w:val="28"/>
          <w:szCs w:val="28"/>
        </w:rPr>
        <w:t xml:space="preserve">Третий этап наступил в конце XX в., когда несколько стран ЕС достигло необходимой конвергенции. С января </w:t>
      </w:r>
      <w:smartTag w:uri="urn:schemas-microsoft-com:office:smarttags" w:element="metricconverter">
        <w:smartTagPr>
          <w:attr w:name="ProductID" w:val="1999 г"/>
        </w:smartTagPr>
        <w:r w:rsidRPr="001A1ED9">
          <w:rPr>
            <w:color w:val="000000"/>
            <w:sz w:val="28"/>
            <w:szCs w:val="28"/>
          </w:rPr>
          <w:t>1999 г</w:t>
        </w:r>
      </w:smartTag>
      <w:r w:rsidRPr="001A1ED9">
        <w:rPr>
          <w:color w:val="000000"/>
          <w:sz w:val="28"/>
          <w:szCs w:val="28"/>
        </w:rPr>
        <w:t xml:space="preserve">. 11 из 15 стран ЕС ввели, как отмечалось ранее, единую коллективную валюту - евро -вначале в форме записи на банковских счетах для безналичных расчетов, а с </w:t>
      </w:r>
      <w:smartTag w:uri="urn:schemas-microsoft-com:office:smarttags" w:element="metricconverter">
        <w:smartTagPr>
          <w:attr w:name="ProductID" w:val="2002 г"/>
        </w:smartTagPr>
        <w:r w:rsidRPr="001A1ED9">
          <w:rPr>
            <w:color w:val="000000"/>
            <w:sz w:val="28"/>
            <w:szCs w:val="28"/>
          </w:rPr>
          <w:t>2002 г</w:t>
        </w:r>
      </w:smartTag>
      <w:r w:rsidRPr="001A1ED9">
        <w:rPr>
          <w:color w:val="000000"/>
          <w:sz w:val="28"/>
          <w:szCs w:val="28"/>
        </w:rPr>
        <w:t xml:space="preserve">. она будет в наличной форме вместо национальных денежных единиц. Постепенно увеличится число стран ЕС, присоединявшихся к зоне евро. Для денежно-кредитного и валютного регулирования 1 июля </w:t>
      </w:r>
      <w:smartTag w:uri="urn:schemas-microsoft-com:office:smarttags" w:element="metricconverter">
        <w:smartTagPr>
          <w:attr w:name="ProductID" w:val="1998 г"/>
        </w:smartTagPr>
        <w:r w:rsidRPr="001A1ED9">
          <w:rPr>
            <w:color w:val="000000"/>
            <w:sz w:val="28"/>
            <w:szCs w:val="28"/>
          </w:rPr>
          <w:t>1998 г</w:t>
        </w:r>
      </w:smartTag>
      <w:r w:rsidRPr="001A1ED9">
        <w:rPr>
          <w:color w:val="000000"/>
          <w:sz w:val="28"/>
          <w:szCs w:val="28"/>
        </w:rPr>
        <w:t>. создан Европейский центральный банк. На этом этапе введены фиксированные взаимные валютные курсы по отношению к евро - новой коллективной валюте ЕС.</w:t>
      </w:r>
    </w:p>
    <w:p w:rsidR="00917E1B" w:rsidRPr="00550B86" w:rsidRDefault="00917E1B" w:rsidP="00917E1B">
      <w:pPr>
        <w:pStyle w:val="a3"/>
        <w:spacing w:line="360" w:lineRule="auto"/>
        <w:ind w:left="360" w:firstLine="348"/>
        <w:rPr>
          <w:b w:val="0"/>
          <w:bCs w:val="0"/>
        </w:rPr>
      </w:pPr>
      <w:r>
        <w:rPr>
          <w:b w:val="0"/>
          <w:bCs w:val="0"/>
        </w:rPr>
        <w:t xml:space="preserve">3.5 Валютная система России                                                                          </w:t>
      </w:r>
    </w:p>
    <w:p w:rsidR="00917E1B" w:rsidRDefault="00917E1B" w:rsidP="00917E1B">
      <w:pPr>
        <w:spacing w:line="360" w:lineRule="auto"/>
        <w:ind w:firstLine="708"/>
        <w:jc w:val="both"/>
        <w:rPr>
          <w:color w:val="000000"/>
          <w:sz w:val="28"/>
          <w:szCs w:val="28"/>
        </w:rPr>
      </w:pPr>
    </w:p>
    <w:p w:rsidR="00917E1B" w:rsidRDefault="00917E1B" w:rsidP="00917E1B">
      <w:pPr>
        <w:spacing w:line="360" w:lineRule="auto"/>
        <w:ind w:firstLine="708"/>
        <w:jc w:val="both"/>
        <w:rPr>
          <w:color w:val="000000"/>
          <w:sz w:val="28"/>
          <w:szCs w:val="28"/>
        </w:rPr>
      </w:pPr>
      <w:r w:rsidRPr="001A1ED9">
        <w:rPr>
          <w:color w:val="000000"/>
          <w:sz w:val="28"/>
          <w:szCs w:val="28"/>
        </w:rPr>
        <w:t xml:space="preserve">Валютная система России в условиях перехода к рынку формируется с учетом структурных принципов Ямайской валютной системы, поскольку страна вступила в МВФ в июне </w:t>
      </w:r>
      <w:smartTag w:uri="urn:schemas-microsoft-com:office:smarttags" w:element="metricconverter">
        <w:smartTagPr>
          <w:attr w:name="ProductID" w:val="1992 г"/>
        </w:smartTagPr>
        <w:r w:rsidRPr="001A1ED9">
          <w:rPr>
            <w:color w:val="000000"/>
            <w:sz w:val="28"/>
            <w:szCs w:val="28"/>
          </w:rPr>
          <w:t>1992 г</w:t>
        </w:r>
      </w:smartTag>
      <w:r w:rsidRPr="001A1ED9">
        <w:rPr>
          <w:color w:val="000000"/>
          <w:sz w:val="28"/>
          <w:szCs w:val="28"/>
        </w:rPr>
        <w:t xml:space="preserve">. В августе </w:t>
      </w:r>
      <w:smartTag w:uri="urn:schemas-microsoft-com:office:smarttags" w:element="metricconverter">
        <w:smartTagPr>
          <w:attr w:name="ProductID" w:val="1993 г"/>
        </w:smartTagPr>
        <w:r w:rsidRPr="001A1ED9">
          <w:rPr>
            <w:color w:val="000000"/>
            <w:sz w:val="28"/>
            <w:szCs w:val="28"/>
          </w:rPr>
          <w:t>1993 г</w:t>
        </w:r>
      </w:smartTag>
      <w:r w:rsidRPr="001A1ED9">
        <w:rPr>
          <w:color w:val="000000"/>
          <w:sz w:val="28"/>
          <w:szCs w:val="28"/>
        </w:rPr>
        <w:t xml:space="preserve">. взамен рубля бывшего СССР введен в обращение российский рубль как основа не только денежной, но и национальной валютной системы. </w:t>
      </w:r>
    </w:p>
    <w:p w:rsidR="00485035" w:rsidRPr="00485035" w:rsidRDefault="00485035" w:rsidP="00485035">
      <w:pPr>
        <w:pStyle w:val="Style1"/>
        <w:widowControl/>
        <w:spacing w:line="360" w:lineRule="auto"/>
        <w:ind w:firstLine="708"/>
        <w:jc w:val="both"/>
        <w:rPr>
          <w:rStyle w:val="FontStyle19"/>
          <w:i w:val="0"/>
          <w:sz w:val="28"/>
          <w:szCs w:val="28"/>
        </w:rPr>
      </w:pPr>
      <w:r w:rsidRPr="00485035">
        <w:rPr>
          <w:rStyle w:val="FontStyle36"/>
          <w:b w:val="0"/>
          <w:i w:val="0"/>
          <w:sz w:val="28"/>
          <w:szCs w:val="28"/>
        </w:rPr>
        <w:t xml:space="preserve">Национальная </w:t>
      </w:r>
      <w:r w:rsidRPr="00485035">
        <w:rPr>
          <w:rStyle w:val="FontStyle35"/>
          <w:b w:val="0"/>
          <w:i w:val="0"/>
          <w:sz w:val="28"/>
          <w:szCs w:val="28"/>
        </w:rPr>
        <w:t xml:space="preserve">валютная </w:t>
      </w:r>
      <w:r w:rsidRPr="00485035">
        <w:rPr>
          <w:rStyle w:val="FontStyle36"/>
          <w:b w:val="0"/>
          <w:i w:val="0"/>
          <w:sz w:val="28"/>
          <w:szCs w:val="28"/>
        </w:rPr>
        <w:t xml:space="preserve">система — </w:t>
      </w:r>
      <w:r w:rsidRPr="00485035">
        <w:rPr>
          <w:rStyle w:val="FontStyle19"/>
          <w:i w:val="0"/>
          <w:sz w:val="28"/>
          <w:szCs w:val="28"/>
        </w:rPr>
        <w:t xml:space="preserve">это форма организации валютных </w:t>
      </w:r>
      <w:r w:rsidRPr="00485035">
        <w:rPr>
          <w:rStyle w:val="FontStyle17"/>
          <w:rFonts w:ascii="Times New Roman" w:hAnsi="Times New Roman" w:cs="Times New Roman"/>
          <w:sz w:val="28"/>
          <w:szCs w:val="28"/>
        </w:rPr>
        <w:t xml:space="preserve">отношений </w:t>
      </w:r>
      <w:r w:rsidRPr="00485035">
        <w:rPr>
          <w:rStyle w:val="FontStyle19"/>
          <w:i w:val="0"/>
          <w:sz w:val="28"/>
          <w:szCs w:val="28"/>
        </w:rPr>
        <w:t>страны, закрепленная национальным законодательством.</w:t>
      </w:r>
    </w:p>
    <w:p w:rsidR="00485035" w:rsidRPr="00485035" w:rsidRDefault="00485035" w:rsidP="00485035">
      <w:pPr>
        <w:pStyle w:val="Style2"/>
        <w:widowControl/>
        <w:spacing w:before="101" w:line="360" w:lineRule="auto"/>
        <w:ind w:firstLine="708"/>
        <w:rPr>
          <w:rStyle w:val="FontStyle19"/>
          <w:i w:val="0"/>
          <w:sz w:val="28"/>
          <w:szCs w:val="28"/>
        </w:rPr>
      </w:pPr>
      <w:r w:rsidRPr="00485035">
        <w:rPr>
          <w:rStyle w:val="FontStyle19"/>
          <w:i w:val="0"/>
          <w:sz w:val="28"/>
          <w:szCs w:val="28"/>
        </w:rPr>
        <w:t xml:space="preserve">Основу национальной валютной системы составляет </w:t>
      </w:r>
      <w:r w:rsidRPr="00485035">
        <w:rPr>
          <w:rStyle w:val="FontStyle18"/>
          <w:sz w:val="28"/>
          <w:szCs w:val="28"/>
        </w:rPr>
        <w:t xml:space="preserve">установленная законом денежная единица государства. </w:t>
      </w:r>
      <w:r w:rsidRPr="00485035">
        <w:rPr>
          <w:rStyle w:val="FontStyle19"/>
          <w:i w:val="0"/>
          <w:sz w:val="28"/>
          <w:szCs w:val="28"/>
        </w:rPr>
        <w:t xml:space="preserve">Это </w:t>
      </w:r>
      <w:r w:rsidRPr="00485035">
        <w:rPr>
          <w:rStyle w:val="FontStyle18"/>
          <w:sz w:val="28"/>
          <w:szCs w:val="28"/>
        </w:rPr>
        <w:t xml:space="preserve">российский рубль, </w:t>
      </w:r>
      <w:r w:rsidRPr="00485035">
        <w:rPr>
          <w:rStyle w:val="FontStyle19"/>
          <w:i w:val="0"/>
          <w:sz w:val="28"/>
          <w:szCs w:val="28"/>
        </w:rPr>
        <w:t xml:space="preserve">введенный в обращение в </w:t>
      </w:r>
      <w:smartTag w:uri="urn:schemas-microsoft-com:office:smarttags" w:element="metricconverter">
        <w:smartTagPr>
          <w:attr w:name="ProductID" w:val="1993 г"/>
        </w:smartTagPr>
        <w:r w:rsidRPr="00485035">
          <w:rPr>
            <w:rStyle w:val="FontStyle19"/>
            <w:i w:val="0"/>
            <w:sz w:val="28"/>
            <w:szCs w:val="28"/>
          </w:rPr>
          <w:t>1993 г</w:t>
        </w:r>
      </w:smartTag>
      <w:r w:rsidRPr="00485035">
        <w:rPr>
          <w:rStyle w:val="FontStyle19"/>
          <w:i w:val="0"/>
          <w:sz w:val="28"/>
          <w:szCs w:val="28"/>
        </w:rPr>
        <w:t>. и заменивший рубль СССР. В СССР в 1922 — 1992 гг. законодательно было установлено весовое количество золота в рубле. С переходом к российскому рублю золотое содержа</w:t>
      </w:r>
      <w:r w:rsidRPr="00485035">
        <w:rPr>
          <w:rStyle w:val="FontStyle19"/>
          <w:i w:val="0"/>
          <w:sz w:val="28"/>
          <w:szCs w:val="28"/>
        </w:rPr>
        <w:softHyphen/>
        <w:t>ние рубля не было зафиксировано.</w:t>
      </w:r>
    </w:p>
    <w:p w:rsidR="00485035" w:rsidRPr="00485035" w:rsidRDefault="00485035" w:rsidP="00485035">
      <w:pPr>
        <w:pStyle w:val="Style5"/>
        <w:widowControl/>
        <w:spacing w:line="360" w:lineRule="auto"/>
        <w:ind w:firstLine="708"/>
        <w:rPr>
          <w:rStyle w:val="FontStyle20"/>
          <w:sz w:val="28"/>
          <w:szCs w:val="28"/>
        </w:rPr>
      </w:pPr>
      <w:r w:rsidRPr="00485035">
        <w:rPr>
          <w:rStyle w:val="FontStyle20"/>
          <w:sz w:val="28"/>
          <w:szCs w:val="28"/>
        </w:rPr>
        <w:t xml:space="preserve">В условиях административно-командной системы валютный </w:t>
      </w:r>
      <w:r w:rsidRPr="00485035">
        <w:rPr>
          <w:rStyle w:val="FontStyle17"/>
          <w:rFonts w:ascii="Times New Roman" w:hAnsi="Times New Roman" w:cs="Times New Roman"/>
          <w:sz w:val="28"/>
          <w:szCs w:val="28"/>
        </w:rPr>
        <w:t>ры</w:t>
      </w:r>
      <w:r w:rsidRPr="00485035">
        <w:rPr>
          <w:rStyle w:val="FontStyle20"/>
          <w:sz w:val="28"/>
          <w:szCs w:val="28"/>
        </w:rPr>
        <w:t xml:space="preserve">нок в СССР отсутствовал. Государство было единственным </w:t>
      </w:r>
      <w:r w:rsidRPr="00485035">
        <w:rPr>
          <w:rStyle w:val="FontStyle17"/>
          <w:rFonts w:ascii="Times New Roman" w:hAnsi="Times New Roman" w:cs="Times New Roman"/>
          <w:sz w:val="28"/>
          <w:szCs w:val="28"/>
        </w:rPr>
        <w:t>закон</w:t>
      </w:r>
      <w:r w:rsidRPr="00485035">
        <w:rPr>
          <w:rStyle w:val="FontStyle20"/>
          <w:sz w:val="28"/>
          <w:szCs w:val="28"/>
        </w:rPr>
        <w:t xml:space="preserve">ным владельцем иностранной валюты, которая распределялась </w:t>
      </w:r>
      <w:r w:rsidRPr="00485035">
        <w:rPr>
          <w:rStyle w:val="FontStyle17"/>
          <w:rFonts w:ascii="Times New Roman" w:hAnsi="Times New Roman" w:cs="Times New Roman"/>
          <w:sz w:val="28"/>
          <w:szCs w:val="28"/>
        </w:rPr>
        <w:t>в со</w:t>
      </w:r>
      <w:r w:rsidRPr="00485035">
        <w:rPr>
          <w:rStyle w:val="FontStyle20"/>
          <w:sz w:val="28"/>
          <w:szCs w:val="28"/>
        </w:rPr>
        <w:t>ответствии с валютным планом. Монопольное право на совершение</w:t>
      </w:r>
      <w:r w:rsidRPr="00485035">
        <w:rPr>
          <w:rStyle w:val="FontStyle19"/>
          <w:i w:val="0"/>
          <w:sz w:val="28"/>
          <w:szCs w:val="28"/>
        </w:rPr>
        <w:t xml:space="preserve"> </w:t>
      </w:r>
      <w:r w:rsidRPr="00485035">
        <w:rPr>
          <w:rStyle w:val="FontStyle20"/>
          <w:sz w:val="28"/>
          <w:szCs w:val="28"/>
        </w:rPr>
        <w:t>операций с иностранной валютой и другими валютными ценностями принадлежало исключительно государству.</w:t>
      </w:r>
    </w:p>
    <w:p w:rsidR="00485035" w:rsidRPr="00485035" w:rsidRDefault="00485035" w:rsidP="00485035">
      <w:pPr>
        <w:pStyle w:val="Style5"/>
        <w:widowControl/>
        <w:spacing w:line="360" w:lineRule="auto"/>
        <w:ind w:firstLine="708"/>
        <w:rPr>
          <w:rStyle w:val="FontStyle21"/>
          <w:sz w:val="28"/>
          <w:szCs w:val="28"/>
        </w:rPr>
      </w:pPr>
      <w:r w:rsidRPr="00485035">
        <w:rPr>
          <w:rStyle w:val="FontStyle19"/>
          <w:i w:val="0"/>
          <w:sz w:val="28"/>
          <w:szCs w:val="28"/>
        </w:rPr>
        <w:t xml:space="preserve">Развитие валютного рынка и валютных операций в СССР </w:t>
      </w:r>
      <w:r w:rsidRPr="00485035">
        <w:rPr>
          <w:rStyle w:val="FontStyle20"/>
          <w:sz w:val="28"/>
          <w:szCs w:val="28"/>
        </w:rPr>
        <w:t>началось</w:t>
      </w:r>
      <w:r>
        <w:rPr>
          <w:rStyle w:val="FontStyle26"/>
          <w:sz w:val="28"/>
          <w:szCs w:val="28"/>
        </w:rPr>
        <w:t xml:space="preserve"> </w:t>
      </w:r>
      <w:r w:rsidRPr="00485035">
        <w:rPr>
          <w:rStyle w:val="FontStyle26"/>
          <w:sz w:val="28"/>
          <w:szCs w:val="28"/>
        </w:rPr>
        <w:t xml:space="preserve">в </w:t>
      </w:r>
      <w:r w:rsidRPr="00485035">
        <w:rPr>
          <w:rStyle w:val="FontStyle20"/>
          <w:sz w:val="28"/>
          <w:szCs w:val="28"/>
        </w:rPr>
        <w:t>конце 80-х годов. Было покончено с государственной монополией внешней  торговли и валютной монополией. В переходный период (с января</w:t>
      </w:r>
      <w:r w:rsidRPr="00485035">
        <w:rPr>
          <w:rStyle w:val="FontStyle20"/>
          <w:spacing w:val="60"/>
          <w:sz w:val="28"/>
          <w:szCs w:val="28"/>
        </w:rPr>
        <w:t xml:space="preserve"> </w:t>
      </w:r>
      <w:smartTag w:uri="urn:schemas-microsoft-com:office:smarttags" w:element="metricconverter">
        <w:smartTagPr>
          <w:attr w:name="ProductID" w:val="1990 г"/>
        </w:smartTagPr>
        <w:r w:rsidRPr="00485035">
          <w:rPr>
            <w:rStyle w:val="FontStyle20"/>
            <w:sz w:val="28"/>
            <w:szCs w:val="28"/>
          </w:rPr>
          <w:t>1990 г</w:t>
        </w:r>
      </w:smartTag>
      <w:r w:rsidRPr="00485035">
        <w:rPr>
          <w:rStyle w:val="FontStyle20"/>
          <w:sz w:val="28"/>
          <w:szCs w:val="28"/>
        </w:rPr>
        <w:t xml:space="preserve">.) наблюдалась множественность валютных курсов </w:t>
      </w:r>
      <w:r w:rsidRPr="00485035">
        <w:rPr>
          <w:rStyle w:val="FontStyle21"/>
          <w:sz w:val="28"/>
          <w:szCs w:val="28"/>
        </w:rPr>
        <w:t>рубля.</w:t>
      </w:r>
    </w:p>
    <w:p w:rsidR="00485035" w:rsidRPr="00485035" w:rsidRDefault="00485035" w:rsidP="00485035">
      <w:pPr>
        <w:pStyle w:val="Style5"/>
        <w:widowControl/>
        <w:spacing w:line="360" w:lineRule="auto"/>
        <w:ind w:firstLine="709"/>
        <w:rPr>
          <w:rStyle w:val="FontStyle20"/>
          <w:sz w:val="28"/>
          <w:szCs w:val="28"/>
        </w:rPr>
      </w:pPr>
      <w:r w:rsidRPr="00485035">
        <w:rPr>
          <w:rStyle w:val="FontStyle20"/>
          <w:sz w:val="28"/>
          <w:szCs w:val="28"/>
        </w:rPr>
        <w:t xml:space="preserve">В настоящее время в России действует режим </w:t>
      </w:r>
      <w:r w:rsidRPr="00485035">
        <w:rPr>
          <w:rStyle w:val="FontStyle19"/>
          <w:i w:val="0"/>
          <w:sz w:val="28"/>
          <w:szCs w:val="28"/>
        </w:rPr>
        <w:t xml:space="preserve">плавающего валютного курса, </w:t>
      </w:r>
      <w:r w:rsidRPr="00485035">
        <w:rPr>
          <w:rStyle w:val="FontStyle20"/>
          <w:sz w:val="28"/>
          <w:szCs w:val="28"/>
        </w:rPr>
        <w:t>который зави</w:t>
      </w:r>
      <w:r w:rsidRPr="00485035">
        <w:rPr>
          <w:rStyle w:val="FontStyle20"/>
          <w:sz w:val="28"/>
          <w:szCs w:val="28"/>
        </w:rPr>
        <w:softHyphen/>
        <w:t>сит от спроса и предложения на валютных биржах страны, прежде всего на ММВБ. Официальный курс доллара США к рублю устанав</w:t>
      </w:r>
      <w:r w:rsidRPr="00485035">
        <w:rPr>
          <w:rStyle w:val="FontStyle20"/>
          <w:sz w:val="28"/>
          <w:szCs w:val="28"/>
        </w:rPr>
        <w:softHyphen/>
        <w:t>ливается Центральным банком России по результатам торгов на ММВБ. Валютные биржи действуют и в других городах Российской Федерации — Санкт-Петербурге, Нижнем Новгороде, Ростове-на-Дону, Самаре, Екатеринбурге, Новосибирске и Владивостоке. Важ</w:t>
      </w:r>
      <w:r w:rsidRPr="00485035">
        <w:rPr>
          <w:rStyle w:val="FontStyle20"/>
          <w:sz w:val="28"/>
          <w:szCs w:val="28"/>
        </w:rPr>
        <w:softHyphen/>
        <w:t xml:space="preserve">нейшая роль в процессе курсообразования принадлежит ММВБ: в </w:t>
      </w:r>
      <w:smartTag w:uri="urn:schemas-microsoft-com:office:smarttags" w:element="metricconverter">
        <w:smartTagPr>
          <w:attr w:name="ProductID" w:val="2001 г"/>
        </w:smartTagPr>
        <w:r w:rsidRPr="00485035">
          <w:rPr>
            <w:rStyle w:val="FontStyle20"/>
            <w:sz w:val="28"/>
            <w:szCs w:val="28"/>
          </w:rPr>
          <w:t>2001 г</w:t>
        </w:r>
      </w:smartTag>
      <w:r w:rsidRPr="00485035">
        <w:rPr>
          <w:rStyle w:val="FontStyle20"/>
          <w:sz w:val="28"/>
          <w:szCs w:val="28"/>
        </w:rPr>
        <w:t>. объем валютных торгов на ней составил 73 млрд. долл. США.</w:t>
      </w:r>
    </w:p>
    <w:p w:rsidR="00485035" w:rsidRPr="00485035" w:rsidRDefault="00485035" w:rsidP="00485035">
      <w:pPr>
        <w:pStyle w:val="Style5"/>
        <w:widowControl/>
        <w:spacing w:line="360" w:lineRule="auto"/>
        <w:ind w:firstLine="709"/>
        <w:rPr>
          <w:rStyle w:val="FontStyle20"/>
          <w:sz w:val="28"/>
          <w:szCs w:val="28"/>
        </w:rPr>
      </w:pPr>
      <w:r w:rsidRPr="00485035">
        <w:rPr>
          <w:rStyle w:val="FontStyle20"/>
          <w:sz w:val="28"/>
          <w:szCs w:val="28"/>
        </w:rPr>
        <w:t xml:space="preserve">Основной законодательный акт в области валютных отношений Российской Федерации — закон РСФСР от 9 октября </w:t>
      </w:r>
      <w:smartTag w:uri="urn:schemas-microsoft-com:office:smarttags" w:element="metricconverter">
        <w:smartTagPr>
          <w:attr w:name="ProductID" w:val="1992 г"/>
        </w:smartTagPr>
        <w:r w:rsidRPr="00485035">
          <w:rPr>
            <w:rStyle w:val="FontStyle20"/>
            <w:sz w:val="28"/>
            <w:szCs w:val="28"/>
          </w:rPr>
          <w:t>1992 г</w:t>
        </w:r>
      </w:smartTag>
      <w:r w:rsidRPr="00485035">
        <w:rPr>
          <w:rStyle w:val="FontStyle20"/>
          <w:sz w:val="28"/>
          <w:szCs w:val="28"/>
        </w:rPr>
        <w:t>. «О валютном регулировании и валютном контроле», а также другие зако</w:t>
      </w:r>
      <w:r w:rsidRPr="00485035">
        <w:rPr>
          <w:rStyle w:val="FontStyle20"/>
          <w:sz w:val="28"/>
          <w:szCs w:val="28"/>
        </w:rPr>
        <w:softHyphen/>
        <w:t xml:space="preserve">ны и подзаконные акты. В законе определены основные понятия: иностранная валюта и валютные ценности, текущие операции и капитальные операции платежного баланса, а также ключевые понятия валютного законодательства — </w:t>
      </w:r>
      <w:r w:rsidRPr="00485035">
        <w:rPr>
          <w:rStyle w:val="FontStyle19"/>
          <w:i w:val="0"/>
          <w:sz w:val="28"/>
          <w:szCs w:val="28"/>
        </w:rPr>
        <w:t xml:space="preserve">резидент </w:t>
      </w:r>
      <w:r w:rsidRPr="00485035">
        <w:rPr>
          <w:rStyle w:val="FontStyle20"/>
          <w:sz w:val="28"/>
          <w:szCs w:val="28"/>
        </w:rPr>
        <w:t xml:space="preserve">и </w:t>
      </w:r>
      <w:r w:rsidRPr="00485035">
        <w:rPr>
          <w:rStyle w:val="FontStyle19"/>
          <w:i w:val="0"/>
          <w:sz w:val="28"/>
          <w:szCs w:val="28"/>
        </w:rPr>
        <w:t xml:space="preserve">нерезидент, </w:t>
      </w:r>
      <w:r w:rsidRPr="00485035">
        <w:rPr>
          <w:rStyle w:val="FontStyle20"/>
          <w:sz w:val="28"/>
          <w:szCs w:val="28"/>
        </w:rPr>
        <w:t>имеющие различные режимы валютного регулирования.</w:t>
      </w:r>
    </w:p>
    <w:p w:rsidR="00485035" w:rsidRPr="00485035" w:rsidRDefault="00485035" w:rsidP="00485035">
      <w:pPr>
        <w:pStyle w:val="Style10"/>
        <w:widowControl/>
        <w:spacing w:line="360" w:lineRule="auto"/>
        <w:ind w:firstLine="709"/>
        <w:rPr>
          <w:rStyle w:val="FontStyle20"/>
          <w:sz w:val="28"/>
          <w:szCs w:val="28"/>
        </w:rPr>
      </w:pPr>
      <w:r w:rsidRPr="00485035">
        <w:rPr>
          <w:rStyle w:val="FontStyle19"/>
          <w:i w:val="0"/>
          <w:sz w:val="28"/>
          <w:szCs w:val="28"/>
        </w:rPr>
        <w:t xml:space="preserve">Валютные ценности </w:t>
      </w:r>
      <w:r w:rsidRPr="00485035">
        <w:rPr>
          <w:rStyle w:val="FontStyle20"/>
          <w:sz w:val="28"/>
          <w:szCs w:val="28"/>
        </w:rPr>
        <w:t>— это иностранная валюта, ценные бумаги в иностранной валюте (платежные документы, чеки, векселя, аккредитивы</w:t>
      </w:r>
      <w:r w:rsidRPr="00485035">
        <w:rPr>
          <w:rStyle w:val="FontStyle18"/>
          <w:sz w:val="28"/>
          <w:szCs w:val="28"/>
        </w:rPr>
        <w:t xml:space="preserve">) </w:t>
      </w:r>
      <w:r w:rsidRPr="00485035">
        <w:rPr>
          <w:rStyle w:val="FontStyle20"/>
          <w:sz w:val="28"/>
          <w:szCs w:val="28"/>
        </w:rPr>
        <w:t xml:space="preserve">и другие фондовые ценности (акции, облигации и прочие </w:t>
      </w:r>
      <w:r w:rsidRPr="00485035">
        <w:rPr>
          <w:rStyle w:val="FontStyle18"/>
          <w:spacing w:val="30"/>
          <w:sz w:val="28"/>
          <w:szCs w:val="28"/>
        </w:rPr>
        <w:t xml:space="preserve">долговые </w:t>
      </w:r>
      <w:r w:rsidRPr="00485035">
        <w:rPr>
          <w:rStyle w:val="FontStyle20"/>
          <w:sz w:val="28"/>
          <w:szCs w:val="28"/>
        </w:rPr>
        <w:t>обязательства, выраженные в иностранной валюте), а также</w:t>
      </w:r>
      <w:r w:rsidRPr="00485035">
        <w:rPr>
          <w:rStyle w:val="FontStyle18"/>
          <w:sz w:val="28"/>
          <w:szCs w:val="28"/>
        </w:rPr>
        <w:t xml:space="preserve"> др</w:t>
      </w:r>
      <w:r w:rsidRPr="00485035">
        <w:rPr>
          <w:rStyle w:val="FontStyle20"/>
          <w:sz w:val="28"/>
          <w:szCs w:val="28"/>
        </w:rPr>
        <w:t>агоценные металлы — золото, серебро, платина, металлы платинов</w:t>
      </w:r>
      <w:r w:rsidRPr="00485035">
        <w:rPr>
          <w:rStyle w:val="FontStyle18"/>
          <w:sz w:val="28"/>
          <w:szCs w:val="28"/>
        </w:rPr>
        <w:t xml:space="preserve">ой </w:t>
      </w:r>
      <w:r w:rsidRPr="00485035">
        <w:rPr>
          <w:rStyle w:val="FontStyle20"/>
          <w:sz w:val="28"/>
          <w:szCs w:val="28"/>
        </w:rPr>
        <w:t>группы в любом виде, за исключением ювелирных и других юных изделий, а также лом таких изделий.</w:t>
      </w:r>
    </w:p>
    <w:p w:rsidR="00485035" w:rsidRPr="00485035" w:rsidRDefault="00485035" w:rsidP="00485035">
      <w:pPr>
        <w:pStyle w:val="Style10"/>
        <w:widowControl/>
        <w:spacing w:line="360" w:lineRule="auto"/>
        <w:ind w:firstLine="709"/>
        <w:rPr>
          <w:rStyle w:val="FontStyle20"/>
          <w:sz w:val="28"/>
          <w:szCs w:val="28"/>
        </w:rPr>
      </w:pPr>
      <w:r w:rsidRPr="00485035">
        <w:rPr>
          <w:rStyle w:val="FontStyle29"/>
          <w:b w:val="0"/>
          <w:i w:val="0"/>
          <w:sz w:val="28"/>
          <w:szCs w:val="28"/>
        </w:rPr>
        <w:t xml:space="preserve">Резиденты </w:t>
      </w:r>
      <w:r w:rsidRPr="00485035">
        <w:rPr>
          <w:rStyle w:val="FontStyle20"/>
          <w:sz w:val="28"/>
          <w:szCs w:val="28"/>
        </w:rPr>
        <w:t>— это:</w:t>
      </w:r>
    </w:p>
    <w:p w:rsidR="00485035" w:rsidRPr="00485035" w:rsidRDefault="00485035" w:rsidP="00485035">
      <w:pPr>
        <w:pStyle w:val="Style12"/>
        <w:widowControl/>
        <w:tabs>
          <w:tab w:val="left" w:pos="0"/>
        </w:tabs>
        <w:spacing w:before="24" w:line="360" w:lineRule="auto"/>
        <w:jc w:val="both"/>
        <w:rPr>
          <w:rStyle w:val="FontStyle20"/>
          <w:sz w:val="28"/>
          <w:szCs w:val="28"/>
        </w:rPr>
      </w:pPr>
      <w:r>
        <w:rPr>
          <w:rStyle w:val="FontStyle20"/>
          <w:sz w:val="28"/>
          <w:szCs w:val="28"/>
        </w:rPr>
        <w:tab/>
      </w:r>
      <w:r w:rsidRPr="00485035">
        <w:rPr>
          <w:rStyle w:val="FontStyle20"/>
          <w:sz w:val="28"/>
          <w:szCs w:val="28"/>
        </w:rPr>
        <w:t>• физические лица, имеющие постоянное местожительство в РФ, в том числе временно находящиеся вне России;</w:t>
      </w:r>
    </w:p>
    <w:p w:rsidR="00485035" w:rsidRPr="00485035" w:rsidRDefault="00485035" w:rsidP="00485035">
      <w:pPr>
        <w:pStyle w:val="Style12"/>
        <w:widowControl/>
        <w:spacing w:line="360" w:lineRule="auto"/>
        <w:ind w:firstLine="709"/>
        <w:jc w:val="both"/>
        <w:rPr>
          <w:rStyle w:val="FontStyle20"/>
          <w:sz w:val="28"/>
          <w:szCs w:val="28"/>
        </w:rPr>
      </w:pPr>
      <w:r w:rsidRPr="00485035">
        <w:rPr>
          <w:rStyle w:val="FontStyle20"/>
          <w:sz w:val="28"/>
          <w:szCs w:val="28"/>
        </w:rPr>
        <w:t>• юридические лица, созданные в соответствии с законодательством  России, с местонахождением в РФ;</w:t>
      </w:r>
    </w:p>
    <w:p w:rsidR="00485035" w:rsidRPr="00485035" w:rsidRDefault="00485035" w:rsidP="00485035">
      <w:pPr>
        <w:pStyle w:val="Style12"/>
        <w:widowControl/>
        <w:spacing w:line="360" w:lineRule="auto"/>
        <w:ind w:firstLine="106"/>
        <w:jc w:val="both"/>
        <w:rPr>
          <w:rStyle w:val="FontStyle20"/>
          <w:sz w:val="28"/>
          <w:szCs w:val="28"/>
        </w:rPr>
      </w:pPr>
      <w:r>
        <w:rPr>
          <w:rStyle w:val="FontStyle20"/>
          <w:sz w:val="28"/>
          <w:szCs w:val="28"/>
        </w:rPr>
        <w:tab/>
      </w:r>
      <w:r w:rsidRPr="00485035">
        <w:rPr>
          <w:rStyle w:val="FontStyle20"/>
          <w:sz w:val="28"/>
          <w:szCs w:val="28"/>
        </w:rPr>
        <w:t>•</w:t>
      </w:r>
      <w:r w:rsidRPr="00485035">
        <w:rPr>
          <w:rStyle w:val="FontStyle20"/>
          <w:sz w:val="28"/>
          <w:szCs w:val="28"/>
        </w:rPr>
        <w:tab/>
        <w:t xml:space="preserve">предприятия и организации, не являющиеся юридическими </w:t>
      </w:r>
      <w:r w:rsidRPr="00485035">
        <w:rPr>
          <w:rStyle w:val="FontStyle22"/>
          <w:sz w:val="28"/>
          <w:szCs w:val="28"/>
        </w:rPr>
        <w:t>лицами,</w:t>
      </w:r>
      <w:r w:rsidRPr="00485035">
        <w:rPr>
          <w:rStyle w:val="FontStyle20"/>
          <w:sz w:val="28"/>
          <w:szCs w:val="28"/>
        </w:rPr>
        <w:t xml:space="preserve"> созданные в соответствии с законодательством РФ, с местонахождением</w:t>
      </w:r>
      <w:r w:rsidRPr="00485035">
        <w:rPr>
          <w:rStyle w:val="FontStyle30"/>
          <w:sz w:val="28"/>
          <w:szCs w:val="28"/>
        </w:rPr>
        <w:t xml:space="preserve"> </w:t>
      </w:r>
      <w:r w:rsidRPr="00485035">
        <w:rPr>
          <w:rStyle w:val="FontStyle20"/>
          <w:sz w:val="28"/>
          <w:szCs w:val="28"/>
        </w:rPr>
        <w:t>в России;</w:t>
      </w:r>
    </w:p>
    <w:p w:rsidR="00485035" w:rsidRPr="00485035" w:rsidRDefault="00485035" w:rsidP="00485035">
      <w:pPr>
        <w:pStyle w:val="Style13"/>
        <w:widowControl/>
        <w:spacing w:before="58" w:line="360" w:lineRule="auto"/>
        <w:ind w:firstLine="709"/>
        <w:jc w:val="both"/>
        <w:rPr>
          <w:rStyle w:val="FontStyle20"/>
          <w:sz w:val="28"/>
          <w:szCs w:val="28"/>
        </w:rPr>
      </w:pPr>
      <w:r w:rsidRPr="00485035">
        <w:rPr>
          <w:rStyle w:val="FontStyle20"/>
          <w:sz w:val="28"/>
          <w:szCs w:val="28"/>
        </w:rPr>
        <w:t>• находящиеся за пределами России филиалы и представительства вышеуказанных резидентов;</w:t>
      </w:r>
    </w:p>
    <w:p w:rsidR="00485035" w:rsidRPr="00485035" w:rsidRDefault="00485035" w:rsidP="00485035">
      <w:pPr>
        <w:spacing w:line="360" w:lineRule="auto"/>
        <w:ind w:firstLine="677"/>
        <w:jc w:val="both"/>
        <w:rPr>
          <w:rStyle w:val="FontStyle20"/>
          <w:sz w:val="28"/>
          <w:szCs w:val="28"/>
        </w:rPr>
      </w:pPr>
      <w:r w:rsidRPr="00485035">
        <w:rPr>
          <w:rStyle w:val="FontStyle20"/>
          <w:sz w:val="28"/>
          <w:szCs w:val="28"/>
        </w:rPr>
        <w:t xml:space="preserve">• дипломатические и иные представительства РФ, находящиеся </w:t>
      </w:r>
      <w:r w:rsidRPr="00485035">
        <w:rPr>
          <w:rStyle w:val="FontStyle22"/>
          <w:sz w:val="28"/>
          <w:szCs w:val="28"/>
        </w:rPr>
        <w:t>за пределами РФ.</w:t>
      </w:r>
    </w:p>
    <w:p w:rsidR="00485035" w:rsidRPr="00485035" w:rsidRDefault="00485035" w:rsidP="00485035">
      <w:pPr>
        <w:pStyle w:val="Style2"/>
        <w:widowControl/>
        <w:spacing w:before="14" w:line="360" w:lineRule="auto"/>
        <w:ind w:left="331"/>
        <w:rPr>
          <w:rStyle w:val="FontStyle17"/>
          <w:rFonts w:ascii="Times New Roman" w:hAnsi="Times New Roman" w:cs="Times New Roman"/>
          <w:sz w:val="28"/>
          <w:szCs w:val="28"/>
        </w:rPr>
      </w:pPr>
      <w:r w:rsidRPr="00485035">
        <w:rPr>
          <w:rStyle w:val="FontStyle16"/>
          <w:i w:val="0"/>
          <w:sz w:val="28"/>
          <w:szCs w:val="28"/>
        </w:rPr>
        <w:t xml:space="preserve">Нерезиденты — </w:t>
      </w:r>
      <w:r w:rsidRPr="00485035">
        <w:rPr>
          <w:rStyle w:val="FontStyle17"/>
          <w:rFonts w:ascii="Times New Roman" w:hAnsi="Times New Roman" w:cs="Times New Roman"/>
          <w:sz w:val="28"/>
          <w:szCs w:val="28"/>
        </w:rPr>
        <w:t>это:</w:t>
      </w:r>
    </w:p>
    <w:p w:rsidR="00485035" w:rsidRPr="00485035" w:rsidRDefault="00485035" w:rsidP="00485035">
      <w:pPr>
        <w:pStyle w:val="Style11"/>
        <w:widowControl/>
        <w:numPr>
          <w:ilvl w:val="0"/>
          <w:numId w:val="4"/>
        </w:numPr>
        <w:spacing w:line="360" w:lineRule="auto"/>
        <w:ind w:firstLine="720"/>
        <w:rPr>
          <w:rStyle w:val="FontStyle17"/>
          <w:rFonts w:ascii="Times New Roman" w:hAnsi="Times New Roman" w:cs="Times New Roman"/>
          <w:sz w:val="28"/>
          <w:szCs w:val="28"/>
        </w:rPr>
      </w:pPr>
      <w:r w:rsidRPr="00485035">
        <w:rPr>
          <w:rStyle w:val="FontStyle17"/>
          <w:rFonts w:ascii="Times New Roman" w:hAnsi="Times New Roman" w:cs="Times New Roman"/>
          <w:sz w:val="28"/>
          <w:szCs w:val="28"/>
        </w:rPr>
        <w:t>физические лица, имеющие постоянное местожительство за пределами РФ, в том числе временно находящиеся в РФ;</w:t>
      </w:r>
    </w:p>
    <w:p w:rsidR="00485035" w:rsidRPr="00485035" w:rsidRDefault="00485035" w:rsidP="00485035">
      <w:pPr>
        <w:pStyle w:val="Style11"/>
        <w:widowControl/>
        <w:numPr>
          <w:ilvl w:val="0"/>
          <w:numId w:val="4"/>
        </w:numPr>
        <w:spacing w:line="360" w:lineRule="auto"/>
        <w:ind w:firstLine="600"/>
        <w:rPr>
          <w:rStyle w:val="FontStyle17"/>
          <w:rFonts w:ascii="Times New Roman" w:hAnsi="Times New Roman" w:cs="Times New Roman"/>
          <w:sz w:val="28"/>
          <w:szCs w:val="28"/>
        </w:rPr>
      </w:pPr>
      <w:r w:rsidRPr="00485035">
        <w:rPr>
          <w:rStyle w:val="FontStyle17"/>
          <w:rFonts w:ascii="Times New Roman" w:hAnsi="Times New Roman" w:cs="Times New Roman"/>
          <w:sz w:val="28"/>
          <w:szCs w:val="28"/>
        </w:rPr>
        <w:t>юридические лица, созданные в соответствии с законодатель</w:t>
      </w:r>
      <w:r w:rsidRPr="00485035">
        <w:rPr>
          <w:rStyle w:val="FontStyle17"/>
          <w:rFonts w:ascii="Times New Roman" w:hAnsi="Times New Roman" w:cs="Times New Roman"/>
          <w:sz w:val="28"/>
          <w:szCs w:val="28"/>
        </w:rPr>
        <w:softHyphen/>
        <w:t>ств</w:t>
      </w:r>
      <w:r>
        <w:rPr>
          <w:rStyle w:val="FontStyle17"/>
          <w:rFonts w:ascii="Times New Roman" w:hAnsi="Times New Roman" w:cs="Times New Roman"/>
          <w:sz w:val="28"/>
          <w:szCs w:val="28"/>
        </w:rPr>
        <w:t xml:space="preserve">ом </w:t>
      </w:r>
      <w:r w:rsidRPr="00485035">
        <w:rPr>
          <w:rStyle w:val="FontStyle17"/>
          <w:rFonts w:ascii="Times New Roman" w:hAnsi="Times New Roman" w:cs="Times New Roman"/>
          <w:sz w:val="28"/>
          <w:szCs w:val="28"/>
        </w:rPr>
        <w:t>иностранных государств, с местонахождением за пределами РФ;</w:t>
      </w:r>
    </w:p>
    <w:p w:rsidR="00485035" w:rsidRPr="00485035" w:rsidRDefault="00485035" w:rsidP="00485035">
      <w:pPr>
        <w:pStyle w:val="Style11"/>
        <w:widowControl/>
        <w:numPr>
          <w:ilvl w:val="0"/>
          <w:numId w:val="4"/>
        </w:numPr>
        <w:spacing w:line="360" w:lineRule="auto"/>
        <w:ind w:firstLine="600"/>
        <w:rPr>
          <w:rStyle w:val="FontStyle17"/>
          <w:rFonts w:ascii="Times New Roman" w:hAnsi="Times New Roman" w:cs="Times New Roman"/>
          <w:sz w:val="28"/>
          <w:szCs w:val="28"/>
        </w:rPr>
      </w:pPr>
      <w:r w:rsidRPr="00485035">
        <w:rPr>
          <w:rStyle w:val="FontStyle17"/>
          <w:rFonts w:ascii="Times New Roman" w:hAnsi="Times New Roman" w:cs="Times New Roman"/>
          <w:sz w:val="28"/>
          <w:szCs w:val="28"/>
        </w:rPr>
        <w:t>предприятия и организации, не являющиеся юридическими лицами, созданные в соответствии с законодательством иностран</w:t>
      </w:r>
      <w:r w:rsidRPr="00485035">
        <w:rPr>
          <w:rStyle w:val="FontStyle17"/>
          <w:rFonts w:ascii="Times New Roman" w:hAnsi="Times New Roman" w:cs="Times New Roman"/>
          <w:sz w:val="28"/>
          <w:szCs w:val="28"/>
        </w:rPr>
        <w:softHyphen/>
        <w:t>ных государств, с местонахождением за пределами РФ;</w:t>
      </w:r>
    </w:p>
    <w:p w:rsidR="00485035" w:rsidRPr="00485035" w:rsidRDefault="00485035" w:rsidP="00485035">
      <w:pPr>
        <w:pStyle w:val="Style11"/>
        <w:widowControl/>
        <w:numPr>
          <w:ilvl w:val="0"/>
          <w:numId w:val="4"/>
        </w:numPr>
        <w:spacing w:line="360" w:lineRule="auto"/>
        <w:ind w:firstLine="667"/>
        <w:rPr>
          <w:rStyle w:val="FontStyle17"/>
          <w:rFonts w:ascii="Times New Roman" w:hAnsi="Times New Roman" w:cs="Times New Roman"/>
          <w:sz w:val="28"/>
          <w:szCs w:val="28"/>
        </w:rPr>
      </w:pPr>
      <w:r w:rsidRPr="00485035">
        <w:rPr>
          <w:rStyle w:val="FontStyle17"/>
          <w:rFonts w:ascii="Times New Roman" w:hAnsi="Times New Roman" w:cs="Times New Roman"/>
          <w:sz w:val="28"/>
          <w:szCs w:val="28"/>
        </w:rPr>
        <w:t>находящиеся в РФ филиалы и представительства вышеуказан</w:t>
      </w:r>
      <w:r w:rsidRPr="00485035">
        <w:rPr>
          <w:rStyle w:val="FontStyle17"/>
          <w:rFonts w:ascii="Times New Roman" w:hAnsi="Times New Roman" w:cs="Times New Roman"/>
          <w:sz w:val="28"/>
          <w:szCs w:val="28"/>
        </w:rPr>
        <w:softHyphen/>
        <w:t>ных нерезидентов;</w:t>
      </w:r>
    </w:p>
    <w:p w:rsidR="00485035" w:rsidRPr="00485035" w:rsidRDefault="00485035" w:rsidP="00485035">
      <w:pPr>
        <w:pStyle w:val="Style11"/>
        <w:widowControl/>
        <w:tabs>
          <w:tab w:val="left" w:pos="566"/>
        </w:tabs>
        <w:spacing w:line="360" w:lineRule="auto"/>
        <w:ind w:firstLine="341"/>
        <w:rPr>
          <w:rStyle w:val="FontStyle17"/>
          <w:rFonts w:ascii="Times New Roman" w:hAnsi="Times New Roman" w:cs="Times New Roman"/>
          <w:sz w:val="28"/>
          <w:szCs w:val="28"/>
        </w:rPr>
      </w:pPr>
      <w:r w:rsidRPr="00485035">
        <w:rPr>
          <w:rStyle w:val="FontStyle17"/>
          <w:rFonts w:ascii="Times New Roman" w:hAnsi="Times New Roman" w:cs="Times New Roman"/>
          <w:sz w:val="28"/>
          <w:szCs w:val="28"/>
        </w:rPr>
        <w:t>•</w:t>
      </w:r>
      <w:r w:rsidRPr="00485035">
        <w:rPr>
          <w:rStyle w:val="FontStyle17"/>
          <w:rFonts w:ascii="Times New Roman" w:hAnsi="Times New Roman" w:cs="Times New Roman"/>
          <w:sz w:val="28"/>
          <w:szCs w:val="28"/>
        </w:rPr>
        <w:tab/>
        <w:t xml:space="preserve">находящиеся в РФ иностранные дипломатические и иные </w:t>
      </w:r>
      <w:r w:rsidRPr="00485035">
        <w:rPr>
          <w:rStyle w:val="FontStyle24"/>
          <w:b w:val="0"/>
          <w:sz w:val="28"/>
          <w:szCs w:val="28"/>
        </w:rPr>
        <w:t>ино</w:t>
      </w:r>
      <w:r w:rsidRPr="00485035">
        <w:rPr>
          <w:rStyle w:val="FontStyle17"/>
          <w:rFonts w:ascii="Times New Roman" w:hAnsi="Times New Roman" w:cs="Times New Roman"/>
          <w:sz w:val="28"/>
          <w:szCs w:val="28"/>
        </w:rPr>
        <w:t>странные представительства, а также международные организации их филиалы и представительства.</w:t>
      </w:r>
    </w:p>
    <w:p w:rsidR="00485035" w:rsidRPr="00485035" w:rsidRDefault="00485035" w:rsidP="00485035">
      <w:pPr>
        <w:pStyle w:val="Style1"/>
        <w:widowControl/>
        <w:spacing w:line="360" w:lineRule="auto"/>
        <w:ind w:firstLine="360"/>
        <w:jc w:val="both"/>
        <w:rPr>
          <w:rStyle w:val="FontStyle17"/>
          <w:rFonts w:ascii="Times New Roman" w:hAnsi="Times New Roman" w:cs="Times New Roman"/>
          <w:sz w:val="28"/>
          <w:szCs w:val="28"/>
        </w:rPr>
      </w:pPr>
      <w:r w:rsidRPr="00485035">
        <w:rPr>
          <w:rStyle w:val="FontStyle16"/>
          <w:i w:val="0"/>
          <w:sz w:val="28"/>
          <w:szCs w:val="28"/>
        </w:rPr>
        <w:t xml:space="preserve">Операции в иностранной валюте и с ценными бумагами </w:t>
      </w:r>
      <w:r w:rsidRPr="00485035">
        <w:rPr>
          <w:rStyle w:val="FontStyle17"/>
          <w:rFonts w:ascii="Times New Roman" w:hAnsi="Times New Roman" w:cs="Times New Roman"/>
          <w:sz w:val="28"/>
          <w:szCs w:val="28"/>
        </w:rPr>
        <w:t>в иностранной валюте подразделяются на текущие и связанные с движением капитала.</w:t>
      </w:r>
    </w:p>
    <w:p w:rsidR="00485035" w:rsidRPr="00485035" w:rsidRDefault="00485035" w:rsidP="00485035">
      <w:pPr>
        <w:pStyle w:val="Style2"/>
        <w:widowControl/>
        <w:spacing w:line="360" w:lineRule="auto"/>
        <w:ind w:left="456"/>
        <w:rPr>
          <w:rStyle w:val="FontStyle17"/>
          <w:rFonts w:ascii="Times New Roman" w:hAnsi="Times New Roman" w:cs="Times New Roman"/>
          <w:sz w:val="28"/>
          <w:szCs w:val="28"/>
        </w:rPr>
      </w:pPr>
      <w:r w:rsidRPr="00485035">
        <w:rPr>
          <w:rStyle w:val="FontStyle20"/>
          <w:sz w:val="28"/>
          <w:szCs w:val="28"/>
        </w:rPr>
        <w:t xml:space="preserve">1. </w:t>
      </w:r>
      <w:r w:rsidRPr="00485035">
        <w:rPr>
          <w:rStyle w:val="FontStyle17"/>
          <w:rFonts w:ascii="Times New Roman" w:hAnsi="Times New Roman" w:cs="Times New Roman"/>
          <w:sz w:val="28"/>
          <w:szCs w:val="28"/>
        </w:rPr>
        <w:t xml:space="preserve">К </w:t>
      </w:r>
      <w:r w:rsidRPr="00485035">
        <w:rPr>
          <w:rStyle w:val="FontStyle16"/>
          <w:i w:val="0"/>
          <w:sz w:val="28"/>
          <w:szCs w:val="28"/>
        </w:rPr>
        <w:t xml:space="preserve">текущим валютным операциям </w:t>
      </w:r>
      <w:r w:rsidRPr="00485035">
        <w:rPr>
          <w:rStyle w:val="FontStyle17"/>
          <w:rFonts w:ascii="Times New Roman" w:hAnsi="Times New Roman" w:cs="Times New Roman"/>
          <w:sz w:val="28"/>
          <w:szCs w:val="28"/>
        </w:rPr>
        <w:t>относятся:</w:t>
      </w:r>
    </w:p>
    <w:p w:rsidR="00485035" w:rsidRPr="00485035" w:rsidRDefault="00485035" w:rsidP="00485035">
      <w:pPr>
        <w:pStyle w:val="Style10"/>
        <w:widowControl/>
        <w:tabs>
          <w:tab w:val="left" w:pos="566"/>
        </w:tabs>
        <w:spacing w:line="360" w:lineRule="auto"/>
        <w:rPr>
          <w:rStyle w:val="FontStyle24"/>
          <w:b w:val="0"/>
          <w:sz w:val="28"/>
          <w:szCs w:val="28"/>
        </w:rPr>
      </w:pPr>
      <w:r>
        <w:rPr>
          <w:rStyle w:val="FontStyle17"/>
          <w:rFonts w:ascii="Times New Roman" w:hAnsi="Times New Roman" w:cs="Times New Roman"/>
          <w:sz w:val="28"/>
          <w:szCs w:val="28"/>
        </w:rPr>
        <w:tab/>
      </w:r>
      <w:r w:rsidRPr="00485035">
        <w:rPr>
          <w:rStyle w:val="FontStyle17"/>
          <w:rFonts w:ascii="Times New Roman" w:hAnsi="Times New Roman" w:cs="Times New Roman"/>
          <w:sz w:val="28"/>
          <w:szCs w:val="28"/>
        </w:rPr>
        <w:t>•</w:t>
      </w:r>
      <w:r w:rsidRPr="00485035">
        <w:rPr>
          <w:rStyle w:val="FontStyle17"/>
          <w:rFonts w:ascii="Times New Roman" w:hAnsi="Times New Roman" w:cs="Times New Roman"/>
          <w:sz w:val="28"/>
          <w:szCs w:val="28"/>
        </w:rPr>
        <w:tab/>
        <w:t>переводы в РФ и из РФ иностранной валюты для осуществления расчетов без отсрочки платежа по экспорту и импорту товаров, работ, услуг, а также осуществление расчетов, связанных с кредитованием экспортно-импортных операций на срок не более 180 дней;</w:t>
      </w:r>
    </w:p>
    <w:p w:rsidR="00485035" w:rsidRPr="00485035" w:rsidRDefault="00485035" w:rsidP="00400DB8">
      <w:pPr>
        <w:pStyle w:val="Style10"/>
        <w:widowControl/>
        <w:spacing w:line="360" w:lineRule="auto"/>
        <w:ind w:firstLine="480"/>
        <w:rPr>
          <w:rStyle w:val="FontStyle17"/>
          <w:rFonts w:ascii="Times New Roman" w:hAnsi="Times New Roman" w:cs="Times New Roman"/>
          <w:sz w:val="28"/>
          <w:szCs w:val="28"/>
        </w:rPr>
      </w:pPr>
      <w:r w:rsidRPr="00485035">
        <w:rPr>
          <w:rStyle w:val="FontStyle17"/>
          <w:rFonts w:ascii="Times New Roman" w:hAnsi="Times New Roman" w:cs="Times New Roman"/>
          <w:sz w:val="28"/>
          <w:szCs w:val="28"/>
        </w:rPr>
        <w:t>•</w:t>
      </w:r>
      <w:r w:rsidRPr="00485035">
        <w:rPr>
          <w:rStyle w:val="FontStyle17"/>
          <w:rFonts w:ascii="Times New Roman" w:hAnsi="Times New Roman" w:cs="Times New Roman"/>
          <w:sz w:val="28"/>
          <w:szCs w:val="28"/>
        </w:rPr>
        <w:tab/>
        <w:t xml:space="preserve">получение и предоставление финансовых кредитов на срок не </w:t>
      </w:r>
      <w:r w:rsidR="00400DB8">
        <w:rPr>
          <w:rStyle w:val="FontStyle17"/>
          <w:rFonts w:ascii="Times New Roman" w:hAnsi="Times New Roman" w:cs="Times New Roman"/>
          <w:sz w:val="28"/>
          <w:szCs w:val="28"/>
        </w:rPr>
        <w:t xml:space="preserve">более </w:t>
      </w:r>
      <w:r w:rsidRPr="00485035">
        <w:rPr>
          <w:rStyle w:val="FontStyle17"/>
          <w:rFonts w:ascii="Times New Roman" w:hAnsi="Times New Roman" w:cs="Times New Roman"/>
          <w:sz w:val="28"/>
          <w:szCs w:val="28"/>
        </w:rPr>
        <w:t>180 дней;</w:t>
      </w:r>
    </w:p>
    <w:p w:rsidR="00485035" w:rsidRPr="00485035" w:rsidRDefault="00485035" w:rsidP="00400DB8">
      <w:pPr>
        <w:pStyle w:val="Style10"/>
        <w:widowControl/>
        <w:tabs>
          <w:tab w:val="left" w:pos="706"/>
        </w:tabs>
        <w:spacing w:line="360" w:lineRule="auto"/>
        <w:ind w:firstLine="480"/>
        <w:rPr>
          <w:rStyle w:val="FontStyle17"/>
          <w:rFonts w:ascii="Times New Roman" w:hAnsi="Times New Roman" w:cs="Times New Roman"/>
          <w:sz w:val="28"/>
          <w:szCs w:val="28"/>
        </w:rPr>
      </w:pPr>
      <w:r w:rsidRPr="00485035">
        <w:rPr>
          <w:rStyle w:val="FontStyle17"/>
          <w:rFonts w:ascii="Times New Roman" w:hAnsi="Times New Roman" w:cs="Times New Roman"/>
          <w:sz w:val="28"/>
          <w:szCs w:val="28"/>
        </w:rPr>
        <w:t>•</w:t>
      </w:r>
      <w:r w:rsidRPr="00485035">
        <w:rPr>
          <w:rStyle w:val="FontStyle17"/>
          <w:rFonts w:ascii="Times New Roman" w:hAnsi="Times New Roman" w:cs="Times New Roman"/>
          <w:sz w:val="28"/>
          <w:szCs w:val="28"/>
        </w:rPr>
        <w:tab/>
        <w:t xml:space="preserve">переводы в РФ и из РФ процентов, дивидендов и иных и доходов по вкладам, инвестициям, кредитам и прочим операциям </w:t>
      </w:r>
      <w:r w:rsidRPr="00485035">
        <w:rPr>
          <w:rStyle w:val="FontStyle17"/>
          <w:rFonts w:ascii="Times New Roman" w:hAnsi="Times New Roman" w:cs="Times New Roman"/>
          <w:sz w:val="28"/>
          <w:szCs w:val="28"/>
        </w:rPr>
        <w:tab/>
        <w:t>связанным с движением капитала;</w:t>
      </w:r>
    </w:p>
    <w:p w:rsidR="00485035" w:rsidRPr="00485035" w:rsidRDefault="00485035" w:rsidP="00485035">
      <w:pPr>
        <w:pStyle w:val="Style10"/>
        <w:widowControl/>
        <w:tabs>
          <w:tab w:val="left" w:pos="557"/>
        </w:tabs>
        <w:spacing w:line="360" w:lineRule="auto"/>
        <w:ind w:firstLine="331"/>
        <w:rPr>
          <w:rStyle w:val="FontStyle17"/>
          <w:rFonts w:ascii="Times New Roman" w:hAnsi="Times New Roman" w:cs="Times New Roman"/>
          <w:sz w:val="28"/>
          <w:szCs w:val="28"/>
        </w:rPr>
      </w:pPr>
      <w:r w:rsidRPr="00485035">
        <w:rPr>
          <w:rStyle w:val="FontStyle17"/>
          <w:rFonts w:ascii="Times New Roman" w:hAnsi="Times New Roman" w:cs="Times New Roman"/>
          <w:sz w:val="28"/>
          <w:szCs w:val="28"/>
        </w:rPr>
        <w:t>•</w:t>
      </w:r>
      <w:r w:rsidRPr="00485035">
        <w:rPr>
          <w:rStyle w:val="FontStyle17"/>
          <w:rFonts w:ascii="Times New Roman" w:hAnsi="Times New Roman" w:cs="Times New Roman"/>
          <w:sz w:val="28"/>
          <w:szCs w:val="28"/>
        </w:rPr>
        <w:tab/>
        <w:t xml:space="preserve">переводы неторгового характера в РФ и из РФ, включая перевод сумм заработной платы, пенсий, алиментов, наследства, </w:t>
      </w:r>
      <w:r w:rsidRPr="00485035">
        <w:rPr>
          <w:rStyle w:val="FontStyle19"/>
          <w:i w:val="0"/>
          <w:sz w:val="28"/>
          <w:szCs w:val="28"/>
          <w:lang w:val="en-US"/>
        </w:rPr>
        <w:t>a</w:t>
      </w:r>
      <w:r w:rsidRPr="00485035">
        <w:rPr>
          <w:rStyle w:val="FontStyle19"/>
          <w:i w:val="0"/>
          <w:sz w:val="28"/>
          <w:szCs w:val="28"/>
        </w:rPr>
        <w:t xml:space="preserve"> также</w:t>
      </w:r>
      <w:r w:rsidRPr="00485035">
        <w:rPr>
          <w:rStyle w:val="FontStyle17"/>
          <w:rFonts w:ascii="Times New Roman" w:hAnsi="Times New Roman" w:cs="Times New Roman"/>
          <w:sz w:val="28"/>
          <w:szCs w:val="28"/>
        </w:rPr>
        <w:t xml:space="preserve"> другие аналогичные операции.</w:t>
      </w:r>
    </w:p>
    <w:p w:rsidR="00485035" w:rsidRPr="00485035" w:rsidRDefault="00400DB8" w:rsidP="00400DB8">
      <w:pPr>
        <w:pStyle w:val="Style2"/>
        <w:widowControl/>
        <w:spacing w:line="360" w:lineRule="auto"/>
        <w:ind w:firstLine="0"/>
        <w:rPr>
          <w:rStyle w:val="FontStyle16"/>
          <w:i w:val="0"/>
          <w:sz w:val="28"/>
          <w:szCs w:val="28"/>
        </w:rPr>
      </w:pPr>
      <w:r>
        <w:rPr>
          <w:rStyle w:val="FontStyle17"/>
          <w:rFonts w:ascii="Times New Roman" w:hAnsi="Times New Roman" w:cs="Times New Roman"/>
          <w:sz w:val="28"/>
          <w:szCs w:val="28"/>
        </w:rPr>
        <w:tab/>
      </w:r>
      <w:r w:rsidR="00485035" w:rsidRPr="00485035">
        <w:rPr>
          <w:rStyle w:val="FontStyle17"/>
          <w:rFonts w:ascii="Times New Roman" w:hAnsi="Times New Roman" w:cs="Times New Roman"/>
          <w:sz w:val="28"/>
          <w:szCs w:val="28"/>
        </w:rPr>
        <w:t xml:space="preserve">2. В </w:t>
      </w:r>
      <w:r w:rsidR="00485035" w:rsidRPr="00485035">
        <w:rPr>
          <w:rStyle w:val="FontStyle16"/>
          <w:i w:val="0"/>
          <w:sz w:val="28"/>
          <w:szCs w:val="28"/>
        </w:rPr>
        <w:t>валютные операции, связанные с движением капитала, входят:</w:t>
      </w:r>
    </w:p>
    <w:p w:rsidR="00485035" w:rsidRPr="00485035" w:rsidRDefault="00400DB8" w:rsidP="00485035">
      <w:pPr>
        <w:pStyle w:val="Style10"/>
        <w:widowControl/>
        <w:tabs>
          <w:tab w:val="left" w:pos="778"/>
        </w:tabs>
        <w:spacing w:line="360" w:lineRule="auto"/>
        <w:ind w:firstLine="0"/>
        <w:rPr>
          <w:rStyle w:val="FontStyle17"/>
          <w:rFonts w:ascii="Times New Roman" w:hAnsi="Times New Roman" w:cs="Times New Roman"/>
          <w:sz w:val="28"/>
          <w:szCs w:val="28"/>
        </w:rPr>
      </w:pPr>
      <w:r>
        <w:rPr>
          <w:rStyle w:val="FontStyle17"/>
          <w:rFonts w:ascii="Times New Roman" w:hAnsi="Times New Roman" w:cs="Times New Roman"/>
          <w:sz w:val="28"/>
          <w:szCs w:val="28"/>
        </w:rPr>
        <w:tab/>
      </w:r>
      <w:r w:rsidR="00485035" w:rsidRPr="00485035">
        <w:rPr>
          <w:rStyle w:val="FontStyle17"/>
          <w:rFonts w:ascii="Times New Roman" w:hAnsi="Times New Roman" w:cs="Times New Roman"/>
          <w:sz w:val="28"/>
          <w:szCs w:val="28"/>
        </w:rPr>
        <w:t>•</w:t>
      </w:r>
      <w:r>
        <w:rPr>
          <w:rStyle w:val="FontStyle17"/>
          <w:rFonts w:ascii="Times New Roman" w:hAnsi="Times New Roman" w:cs="Times New Roman"/>
          <w:sz w:val="28"/>
          <w:szCs w:val="28"/>
        </w:rPr>
        <w:t xml:space="preserve"> </w:t>
      </w:r>
      <w:r w:rsidR="00485035" w:rsidRPr="00485035">
        <w:rPr>
          <w:rStyle w:val="FontStyle17"/>
          <w:rFonts w:ascii="Times New Roman" w:hAnsi="Times New Roman" w:cs="Times New Roman"/>
          <w:sz w:val="28"/>
          <w:szCs w:val="28"/>
        </w:rPr>
        <w:t xml:space="preserve">прямые инвестиции — вложения в уставный капитал </w:t>
      </w:r>
      <w:r w:rsidR="00485035" w:rsidRPr="00485035">
        <w:rPr>
          <w:rStyle w:val="FontStyle24"/>
          <w:b w:val="0"/>
          <w:sz w:val="28"/>
          <w:szCs w:val="28"/>
        </w:rPr>
        <w:t>пред</w:t>
      </w:r>
      <w:r w:rsidR="00485035" w:rsidRPr="00485035">
        <w:rPr>
          <w:rStyle w:val="FontStyle17"/>
          <w:rFonts w:ascii="Times New Roman" w:hAnsi="Times New Roman" w:cs="Times New Roman"/>
          <w:sz w:val="28"/>
          <w:szCs w:val="28"/>
        </w:rPr>
        <w:t>приятия в целях извлечения дохода и получения прав на участие в управлении предприятием;</w:t>
      </w:r>
    </w:p>
    <w:p w:rsidR="00485035" w:rsidRPr="00485035" w:rsidRDefault="00485035" w:rsidP="00400DB8">
      <w:pPr>
        <w:pStyle w:val="Style10"/>
        <w:widowControl/>
        <w:numPr>
          <w:ilvl w:val="0"/>
          <w:numId w:val="5"/>
        </w:numPr>
        <w:tabs>
          <w:tab w:val="left" w:pos="0"/>
        </w:tabs>
        <w:spacing w:line="360" w:lineRule="auto"/>
        <w:ind w:left="709" w:firstLine="0"/>
        <w:rPr>
          <w:rStyle w:val="FontStyle17"/>
          <w:rFonts w:ascii="Times New Roman" w:hAnsi="Times New Roman" w:cs="Times New Roman"/>
          <w:sz w:val="28"/>
          <w:szCs w:val="28"/>
        </w:rPr>
      </w:pPr>
      <w:r w:rsidRPr="00485035">
        <w:rPr>
          <w:rStyle w:val="FontStyle17"/>
          <w:rFonts w:ascii="Times New Roman" w:hAnsi="Times New Roman" w:cs="Times New Roman"/>
          <w:sz w:val="28"/>
          <w:szCs w:val="28"/>
        </w:rPr>
        <w:t>портфельные инвестиции — приобретение ценных бумаг;</w:t>
      </w:r>
    </w:p>
    <w:p w:rsidR="00485035" w:rsidRPr="00485035" w:rsidRDefault="00485035" w:rsidP="00400DB8">
      <w:pPr>
        <w:pStyle w:val="Style10"/>
        <w:widowControl/>
        <w:numPr>
          <w:ilvl w:val="0"/>
          <w:numId w:val="5"/>
        </w:numPr>
        <w:tabs>
          <w:tab w:val="left" w:pos="0"/>
        </w:tabs>
        <w:spacing w:line="360" w:lineRule="auto"/>
        <w:ind w:firstLine="709"/>
        <w:rPr>
          <w:rStyle w:val="FontStyle17"/>
          <w:rFonts w:ascii="Times New Roman" w:hAnsi="Times New Roman" w:cs="Times New Roman"/>
          <w:sz w:val="28"/>
          <w:szCs w:val="28"/>
        </w:rPr>
      </w:pPr>
      <w:r w:rsidRPr="00485035">
        <w:rPr>
          <w:rStyle w:val="FontStyle17"/>
          <w:rFonts w:ascii="Times New Roman" w:hAnsi="Times New Roman" w:cs="Times New Roman"/>
          <w:sz w:val="28"/>
          <w:szCs w:val="28"/>
        </w:rPr>
        <w:t xml:space="preserve">переводы в оплату прав собственности на здания, </w:t>
      </w:r>
      <w:r w:rsidRPr="00485035">
        <w:rPr>
          <w:rStyle w:val="FontStyle26"/>
          <w:sz w:val="28"/>
          <w:szCs w:val="28"/>
        </w:rPr>
        <w:t xml:space="preserve">сооружения </w:t>
      </w:r>
      <w:r w:rsidRPr="00485035">
        <w:rPr>
          <w:rStyle w:val="FontStyle17"/>
          <w:rFonts w:ascii="Times New Roman" w:hAnsi="Times New Roman" w:cs="Times New Roman"/>
          <w:sz w:val="28"/>
          <w:szCs w:val="28"/>
        </w:rPr>
        <w:t xml:space="preserve">и иное имущество, включая землю и ее недра, относимое по законодательству страны его местонахождения к недвижимому </w:t>
      </w:r>
      <w:r w:rsidRPr="00485035">
        <w:rPr>
          <w:rStyle w:val="FontStyle17"/>
          <w:rFonts w:ascii="Times New Roman" w:hAnsi="Times New Roman" w:cs="Times New Roman"/>
          <w:spacing w:val="30"/>
          <w:sz w:val="28"/>
          <w:szCs w:val="28"/>
        </w:rPr>
        <w:t xml:space="preserve">имуществу, </w:t>
      </w:r>
      <w:r w:rsidRPr="00485035">
        <w:rPr>
          <w:rStyle w:val="FontStyle17"/>
          <w:rFonts w:ascii="Times New Roman" w:hAnsi="Times New Roman" w:cs="Times New Roman"/>
          <w:sz w:val="28"/>
          <w:szCs w:val="28"/>
        </w:rPr>
        <w:t>а также иные права на недвижимость;</w:t>
      </w:r>
    </w:p>
    <w:p w:rsidR="00485035" w:rsidRPr="00485035" w:rsidRDefault="00485035" w:rsidP="00400DB8">
      <w:pPr>
        <w:pStyle w:val="Style10"/>
        <w:widowControl/>
        <w:numPr>
          <w:ilvl w:val="0"/>
          <w:numId w:val="6"/>
        </w:numPr>
        <w:tabs>
          <w:tab w:val="left" w:pos="0"/>
        </w:tabs>
        <w:spacing w:line="360" w:lineRule="auto"/>
        <w:ind w:firstLine="709"/>
        <w:rPr>
          <w:rStyle w:val="FontStyle17"/>
          <w:rFonts w:ascii="Times New Roman" w:hAnsi="Times New Roman" w:cs="Times New Roman"/>
          <w:sz w:val="28"/>
          <w:szCs w:val="28"/>
        </w:rPr>
      </w:pPr>
      <w:r w:rsidRPr="00485035">
        <w:rPr>
          <w:rStyle w:val="FontStyle17"/>
          <w:rFonts w:ascii="Times New Roman" w:hAnsi="Times New Roman" w:cs="Times New Roman"/>
          <w:sz w:val="28"/>
          <w:szCs w:val="28"/>
        </w:rPr>
        <w:t>предоставление и получение отсрочки платежа на срок более</w:t>
      </w:r>
      <w:r w:rsidRPr="00485035">
        <w:rPr>
          <w:rStyle w:val="FontStyle28"/>
          <w:b w:val="0"/>
          <w:sz w:val="28"/>
          <w:szCs w:val="28"/>
        </w:rPr>
        <w:t xml:space="preserve"> </w:t>
      </w:r>
      <w:r w:rsidRPr="00485035">
        <w:rPr>
          <w:rStyle w:val="FontStyle17"/>
          <w:rFonts w:ascii="Times New Roman" w:hAnsi="Times New Roman" w:cs="Times New Roman"/>
          <w:sz w:val="28"/>
          <w:szCs w:val="28"/>
        </w:rPr>
        <w:t>180 дней по экспорту и импорту товаров, работ, услуг;</w:t>
      </w:r>
    </w:p>
    <w:p w:rsidR="00485035" w:rsidRPr="00485035" w:rsidRDefault="00485035" w:rsidP="00400DB8">
      <w:pPr>
        <w:pStyle w:val="Style10"/>
        <w:widowControl/>
        <w:numPr>
          <w:ilvl w:val="0"/>
          <w:numId w:val="5"/>
        </w:numPr>
        <w:tabs>
          <w:tab w:val="left" w:pos="0"/>
          <w:tab w:val="left" w:leader="dot" w:pos="5947"/>
        </w:tabs>
        <w:spacing w:line="360" w:lineRule="auto"/>
        <w:ind w:firstLine="709"/>
        <w:rPr>
          <w:rStyle w:val="FontStyle17"/>
          <w:rFonts w:ascii="Times New Roman" w:hAnsi="Times New Roman" w:cs="Times New Roman"/>
          <w:sz w:val="28"/>
          <w:szCs w:val="28"/>
        </w:rPr>
      </w:pPr>
      <w:r w:rsidRPr="00485035">
        <w:rPr>
          <w:rStyle w:val="FontStyle17"/>
          <w:rFonts w:ascii="Times New Roman" w:hAnsi="Times New Roman" w:cs="Times New Roman"/>
          <w:sz w:val="28"/>
          <w:szCs w:val="28"/>
        </w:rPr>
        <w:t>предоставление и получение финансовых кредитов на срок более 180 дней;</w:t>
      </w:r>
    </w:p>
    <w:p w:rsidR="00485035" w:rsidRPr="00485035" w:rsidRDefault="00485035" w:rsidP="00400DB8">
      <w:pPr>
        <w:pStyle w:val="Style8"/>
        <w:widowControl/>
        <w:spacing w:line="360" w:lineRule="auto"/>
        <w:ind w:firstLine="709"/>
        <w:jc w:val="both"/>
        <w:rPr>
          <w:rStyle w:val="FontStyle17"/>
          <w:rFonts w:ascii="Times New Roman" w:hAnsi="Times New Roman" w:cs="Times New Roman"/>
          <w:sz w:val="28"/>
          <w:szCs w:val="28"/>
        </w:rPr>
      </w:pPr>
      <w:r w:rsidRPr="00485035">
        <w:rPr>
          <w:rStyle w:val="FontStyle17"/>
          <w:rFonts w:ascii="Times New Roman" w:hAnsi="Times New Roman" w:cs="Times New Roman"/>
          <w:sz w:val="28"/>
          <w:szCs w:val="28"/>
        </w:rPr>
        <w:t>• все иные валютные операции, не являющиеся текущими ва</w:t>
      </w:r>
      <w:r w:rsidRPr="00485035">
        <w:rPr>
          <w:rStyle w:val="FontStyle17"/>
          <w:rFonts w:ascii="Times New Roman" w:hAnsi="Times New Roman" w:cs="Times New Roman"/>
          <w:sz w:val="28"/>
          <w:szCs w:val="28"/>
        </w:rPr>
        <w:softHyphen/>
        <w:t>лютными операциями.</w:t>
      </w:r>
    </w:p>
    <w:p w:rsidR="00485035" w:rsidRPr="00485035" w:rsidRDefault="00485035" w:rsidP="00400DB8">
      <w:pPr>
        <w:pStyle w:val="Style1"/>
        <w:widowControl/>
        <w:spacing w:before="10" w:line="360" w:lineRule="auto"/>
        <w:ind w:firstLine="709"/>
        <w:jc w:val="both"/>
        <w:rPr>
          <w:rStyle w:val="FontStyle17"/>
          <w:rFonts w:ascii="Times New Roman" w:hAnsi="Times New Roman" w:cs="Times New Roman"/>
          <w:sz w:val="28"/>
          <w:szCs w:val="28"/>
        </w:rPr>
      </w:pPr>
      <w:r w:rsidRPr="00485035">
        <w:rPr>
          <w:rStyle w:val="FontStyle17"/>
          <w:rFonts w:ascii="Times New Roman" w:hAnsi="Times New Roman" w:cs="Times New Roman"/>
          <w:sz w:val="28"/>
          <w:szCs w:val="28"/>
        </w:rPr>
        <w:t xml:space="preserve">Валютные операции в России осуществляют только </w:t>
      </w:r>
      <w:r w:rsidRPr="00485035">
        <w:rPr>
          <w:rStyle w:val="FontStyle16"/>
          <w:i w:val="0"/>
          <w:sz w:val="28"/>
          <w:szCs w:val="28"/>
        </w:rPr>
        <w:t xml:space="preserve">уполномоченные коммерческие банки, </w:t>
      </w:r>
      <w:r w:rsidRPr="00485035">
        <w:rPr>
          <w:rStyle w:val="FontStyle17"/>
          <w:rFonts w:ascii="Times New Roman" w:hAnsi="Times New Roman" w:cs="Times New Roman"/>
          <w:sz w:val="28"/>
          <w:szCs w:val="28"/>
        </w:rPr>
        <w:t>т.е. банки и иные кредитные учреждения, полу</w:t>
      </w:r>
      <w:r w:rsidRPr="00485035">
        <w:rPr>
          <w:rStyle w:val="FontStyle17"/>
          <w:rFonts w:ascii="Times New Roman" w:hAnsi="Times New Roman" w:cs="Times New Roman"/>
          <w:sz w:val="28"/>
          <w:szCs w:val="28"/>
        </w:rPr>
        <w:softHyphen/>
        <w:t>чившие лицензии Банка России на проведение валютных операций.</w:t>
      </w:r>
    </w:p>
    <w:p w:rsidR="00485035" w:rsidRPr="00485035" w:rsidRDefault="00485035" w:rsidP="00400DB8">
      <w:pPr>
        <w:pStyle w:val="Style1"/>
        <w:widowControl/>
        <w:spacing w:line="360" w:lineRule="auto"/>
        <w:ind w:firstLine="709"/>
        <w:jc w:val="both"/>
        <w:rPr>
          <w:rStyle w:val="FontStyle17"/>
          <w:rFonts w:ascii="Times New Roman" w:hAnsi="Times New Roman" w:cs="Times New Roman"/>
          <w:sz w:val="28"/>
          <w:szCs w:val="28"/>
        </w:rPr>
      </w:pPr>
      <w:r w:rsidRPr="00485035">
        <w:rPr>
          <w:rStyle w:val="FontStyle17"/>
          <w:rFonts w:ascii="Times New Roman" w:hAnsi="Times New Roman" w:cs="Times New Roman"/>
          <w:sz w:val="28"/>
          <w:szCs w:val="28"/>
        </w:rPr>
        <w:t xml:space="preserve">Существуют три вида валютных лицензий: </w:t>
      </w:r>
      <w:r w:rsidRPr="00485035">
        <w:rPr>
          <w:rStyle w:val="FontStyle16"/>
          <w:i w:val="0"/>
          <w:sz w:val="28"/>
          <w:szCs w:val="28"/>
        </w:rPr>
        <w:t>внутренние, расширен</w:t>
      </w:r>
      <w:r w:rsidRPr="00485035">
        <w:rPr>
          <w:rStyle w:val="FontStyle16"/>
          <w:i w:val="0"/>
          <w:sz w:val="28"/>
          <w:szCs w:val="28"/>
        </w:rPr>
        <w:softHyphen/>
        <w:t xml:space="preserve">ные и генеральные. </w:t>
      </w:r>
      <w:r w:rsidRPr="00485035">
        <w:rPr>
          <w:rStyle w:val="FontStyle17"/>
          <w:rFonts w:ascii="Times New Roman" w:hAnsi="Times New Roman" w:cs="Times New Roman"/>
          <w:sz w:val="28"/>
          <w:szCs w:val="28"/>
        </w:rPr>
        <w:t>Наибольшие права предоставляет генеральная валютная лицензия.</w:t>
      </w:r>
    </w:p>
    <w:p w:rsidR="00485035" w:rsidRPr="00485035" w:rsidRDefault="00485035" w:rsidP="00400DB8">
      <w:pPr>
        <w:pStyle w:val="Style7"/>
        <w:widowControl/>
        <w:spacing w:before="24" w:line="360" w:lineRule="auto"/>
        <w:ind w:firstLine="709"/>
        <w:rPr>
          <w:rStyle w:val="FontStyle17"/>
          <w:rFonts w:ascii="Times New Roman" w:hAnsi="Times New Roman" w:cs="Times New Roman"/>
          <w:sz w:val="28"/>
          <w:szCs w:val="28"/>
        </w:rPr>
      </w:pPr>
      <w:r w:rsidRPr="00485035">
        <w:rPr>
          <w:rStyle w:val="FontStyle17"/>
          <w:rFonts w:ascii="Times New Roman" w:hAnsi="Times New Roman" w:cs="Times New Roman"/>
          <w:sz w:val="28"/>
          <w:szCs w:val="28"/>
        </w:rPr>
        <w:t>На проведение операций с золотом требуется также специальная лицензия ЦБ.</w:t>
      </w:r>
    </w:p>
    <w:p w:rsidR="00485035" w:rsidRPr="00485035" w:rsidRDefault="00485035" w:rsidP="00400DB8">
      <w:pPr>
        <w:pStyle w:val="Style5"/>
        <w:widowControl/>
        <w:spacing w:before="19" w:line="360" w:lineRule="auto"/>
        <w:ind w:firstLine="709"/>
        <w:rPr>
          <w:rStyle w:val="FontStyle17"/>
          <w:rFonts w:ascii="Times New Roman" w:hAnsi="Times New Roman" w:cs="Times New Roman"/>
          <w:sz w:val="28"/>
          <w:szCs w:val="28"/>
        </w:rPr>
      </w:pPr>
      <w:r w:rsidRPr="00485035">
        <w:rPr>
          <w:rStyle w:val="FontStyle17"/>
          <w:rFonts w:ascii="Times New Roman" w:hAnsi="Times New Roman" w:cs="Times New Roman"/>
          <w:sz w:val="28"/>
          <w:szCs w:val="28"/>
        </w:rPr>
        <w:t xml:space="preserve"> Валютные ценности могут находиться в собственности как рези</w:t>
      </w:r>
      <w:r w:rsidRPr="00485035">
        <w:rPr>
          <w:rStyle w:val="FontStyle17"/>
          <w:rFonts w:ascii="Times New Roman" w:hAnsi="Times New Roman" w:cs="Times New Roman"/>
          <w:sz w:val="28"/>
          <w:szCs w:val="28"/>
        </w:rPr>
        <w:softHyphen/>
        <w:t>дентов, так и нерезидентов.</w:t>
      </w:r>
    </w:p>
    <w:p w:rsidR="00485035" w:rsidRPr="00485035" w:rsidRDefault="00485035" w:rsidP="00400DB8">
      <w:pPr>
        <w:pStyle w:val="Style1"/>
        <w:widowControl/>
        <w:spacing w:before="5" w:line="360" w:lineRule="auto"/>
        <w:ind w:firstLine="709"/>
        <w:jc w:val="both"/>
        <w:rPr>
          <w:rStyle w:val="FontStyle17"/>
          <w:rFonts w:ascii="Times New Roman" w:hAnsi="Times New Roman" w:cs="Times New Roman"/>
          <w:sz w:val="28"/>
          <w:szCs w:val="28"/>
        </w:rPr>
      </w:pPr>
      <w:r w:rsidRPr="00485035">
        <w:rPr>
          <w:rStyle w:val="FontStyle17"/>
          <w:rFonts w:ascii="Times New Roman" w:hAnsi="Times New Roman" w:cs="Times New Roman"/>
          <w:sz w:val="28"/>
          <w:szCs w:val="28"/>
        </w:rPr>
        <w:t>Покупка и продажа иностранной валюты проводятся через уполномоченные коммерческие банки. Сделки купли-продажи иностран</w:t>
      </w:r>
      <w:r w:rsidRPr="00485035">
        <w:rPr>
          <w:rStyle w:val="FontStyle17"/>
          <w:rFonts w:ascii="Times New Roman" w:hAnsi="Times New Roman" w:cs="Times New Roman"/>
          <w:sz w:val="28"/>
          <w:szCs w:val="28"/>
        </w:rPr>
        <w:softHyphen/>
        <w:t>ной валюты могут осуществляться непосредственно между уполно</w:t>
      </w:r>
      <w:r w:rsidRPr="00485035">
        <w:rPr>
          <w:rStyle w:val="FontStyle17"/>
          <w:rFonts w:ascii="Times New Roman" w:hAnsi="Times New Roman" w:cs="Times New Roman"/>
          <w:sz w:val="28"/>
          <w:szCs w:val="28"/>
        </w:rPr>
        <w:softHyphen/>
        <w:t xml:space="preserve">моченными банками, а также через валютные биржи, действующие </w:t>
      </w:r>
      <w:r w:rsidRPr="00485035">
        <w:rPr>
          <w:rStyle w:val="FontStyle25"/>
          <w:rFonts w:ascii="Times New Roman" w:hAnsi="Times New Roman" w:cs="Times New Roman"/>
          <w:b w:val="0"/>
          <w:sz w:val="28"/>
          <w:szCs w:val="28"/>
        </w:rPr>
        <w:t>в</w:t>
      </w:r>
      <w:r w:rsidRPr="00485035">
        <w:rPr>
          <w:rStyle w:val="FontStyle17"/>
          <w:rFonts w:ascii="Times New Roman" w:hAnsi="Times New Roman" w:cs="Times New Roman"/>
          <w:sz w:val="28"/>
          <w:szCs w:val="28"/>
        </w:rPr>
        <w:t xml:space="preserve"> порядке и на условиях, устанавливаемых Банком России. При этом покупка и продажа иностранной валюты минуя уполномоченные банки не допускаются.</w:t>
      </w:r>
    </w:p>
    <w:p w:rsidR="00485035" w:rsidRPr="00485035" w:rsidRDefault="00485035" w:rsidP="00400DB8">
      <w:pPr>
        <w:pStyle w:val="Style1"/>
        <w:widowControl/>
        <w:spacing w:before="10" w:line="360" w:lineRule="auto"/>
        <w:ind w:firstLine="709"/>
        <w:jc w:val="both"/>
        <w:rPr>
          <w:rStyle w:val="FontStyle17"/>
          <w:rFonts w:ascii="Times New Roman" w:hAnsi="Times New Roman" w:cs="Times New Roman"/>
          <w:sz w:val="28"/>
          <w:szCs w:val="28"/>
        </w:rPr>
      </w:pPr>
      <w:r w:rsidRPr="00485035">
        <w:rPr>
          <w:rStyle w:val="FontStyle16"/>
          <w:i w:val="0"/>
          <w:sz w:val="28"/>
          <w:szCs w:val="28"/>
        </w:rPr>
        <w:t xml:space="preserve">Валютное регулирование </w:t>
      </w:r>
      <w:r w:rsidRPr="00485035">
        <w:rPr>
          <w:rStyle w:val="FontStyle17"/>
          <w:rFonts w:ascii="Times New Roman" w:hAnsi="Times New Roman" w:cs="Times New Roman"/>
          <w:sz w:val="28"/>
          <w:szCs w:val="28"/>
        </w:rPr>
        <w:t>осуществляет Банк России. Он уста</w:t>
      </w:r>
      <w:r w:rsidRPr="00485035">
        <w:rPr>
          <w:rStyle w:val="FontStyle17"/>
          <w:rFonts w:ascii="Times New Roman" w:hAnsi="Times New Roman" w:cs="Times New Roman"/>
          <w:sz w:val="28"/>
          <w:szCs w:val="28"/>
        </w:rPr>
        <w:softHyphen/>
        <w:t>навливает порядок обязательного перевода, вывоза и пересылки иностранной валюты и ценных бумаг в иностранной валюте, принадлежащих резидентам; выдает валютные лицензии; проводит ва</w:t>
      </w:r>
      <w:r w:rsidRPr="00485035">
        <w:rPr>
          <w:rStyle w:val="FontStyle17"/>
          <w:rFonts w:ascii="Times New Roman" w:hAnsi="Times New Roman" w:cs="Times New Roman"/>
          <w:sz w:val="28"/>
          <w:szCs w:val="28"/>
        </w:rPr>
        <w:softHyphen/>
      </w:r>
      <w:r w:rsidRPr="00485035">
        <w:rPr>
          <w:rStyle w:val="FontStyle17"/>
          <w:rFonts w:ascii="Times New Roman" w:hAnsi="Times New Roman" w:cs="Times New Roman"/>
          <w:spacing w:val="30"/>
          <w:sz w:val="28"/>
          <w:szCs w:val="28"/>
        </w:rPr>
        <w:t>лютн</w:t>
      </w:r>
      <w:r w:rsidRPr="00485035">
        <w:rPr>
          <w:rStyle w:val="FontStyle17"/>
          <w:rFonts w:ascii="Times New Roman" w:hAnsi="Times New Roman" w:cs="Times New Roman"/>
          <w:sz w:val="28"/>
          <w:szCs w:val="28"/>
        </w:rPr>
        <w:t>ые интервенции на главных валютных биржах страны — ММВБ и Санкт-Петербургской.</w:t>
      </w:r>
    </w:p>
    <w:p w:rsidR="00485035" w:rsidRPr="00485035" w:rsidRDefault="00485035" w:rsidP="00400DB8">
      <w:pPr>
        <w:pStyle w:val="Style7"/>
        <w:widowControl/>
        <w:spacing w:line="360" w:lineRule="auto"/>
        <w:ind w:firstLine="709"/>
        <w:rPr>
          <w:rStyle w:val="FontStyle17"/>
          <w:rFonts w:ascii="Times New Roman" w:hAnsi="Times New Roman" w:cs="Times New Roman"/>
          <w:sz w:val="28"/>
          <w:szCs w:val="28"/>
        </w:rPr>
      </w:pPr>
      <w:r w:rsidRPr="00485035">
        <w:rPr>
          <w:rStyle w:val="FontStyle16"/>
          <w:i w:val="0"/>
          <w:sz w:val="28"/>
          <w:szCs w:val="28"/>
        </w:rPr>
        <w:t xml:space="preserve">Валютный контроль </w:t>
      </w:r>
      <w:r w:rsidRPr="00485035">
        <w:rPr>
          <w:rStyle w:val="FontStyle17"/>
          <w:rFonts w:ascii="Times New Roman" w:hAnsi="Times New Roman" w:cs="Times New Roman"/>
          <w:sz w:val="28"/>
          <w:szCs w:val="28"/>
        </w:rPr>
        <w:t>осуществляется Банком России и Правительств</w:t>
      </w:r>
      <w:r w:rsidRPr="00485035">
        <w:rPr>
          <w:rStyle w:val="FontStyle21"/>
          <w:sz w:val="28"/>
          <w:szCs w:val="28"/>
        </w:rPr>
        <w:t xml:space="preserve">ом </w:t>
      </w:r>
      <w:r w:rsidRPr="00485035">
        <w:rPr>
          <w:rStyle w:val="FontStyle17"/>
          <w:rFonts w:ascii="Times New Roman" w:hAnsi="Times New Roman" w:cs="Times New Roman"/>
          <w:sz w:val="28"/>
          <w:szCs w:val="28"/>
        </w:rPr>
        <w:t>РФ.</w:t>
      </w:r>
    </w:p>
    <w:p w:rsidR="00485035" w:rsidRPr="00485035" w:rsidRDefault="00485035" w:rsidP="00400DB8">
      <w:pPr>
        <w:pStyle w:val="Style1"/>
        <w:widowControl/>
        <w:spacing w:before="53" w:line="360" w:lineRule="auto"/>
        <w:ind w:firstLine="709"/>
        <w:jc w:val="both"/>
        <w:rPr>
          <w:rStyle w:val="FontStyle17"/>
          <w:rFonts w:ascii="Times New Roman" w:hAnsi="Times New Roman" w:cs="Times New Roman"/>
          <w:sz w:val="28"/>
          <w:szCs w:val="28"/>
        </w:rPr>
      </w:pPr>
      <w:r w:rsidRPr="00485035">
        <w:rPr>
          <w:rStyle w:val="FontStyle16"/>
          <w:i w:val="0"/>
          <w:sz w:val="28"/>
          <w:szCs w:val="28"/>
        </w:rPr>
        <w:t xml:space="preserve">Агентами валютного контроля </w:t>
      </w:r>
      <w:r w:rsidRPr="00485035">
        <w:rPr>
          <w:rStyle w:val="FontStyle17"/>
          <w:rFonts w:ascii="Times New Roman" w:hAnsi="Times New Roman" w:cs="Times New Roman"/>
          <w:sz w:val="28"/>
          <w:szCs w:val="28"/>
        </w:rPr>
        <w:t xml:space="preserve">выступают организации, которые </w:t>
      </w:r>
      <w:r w:rsidRPr="00485035">
        <w:rPr>
          <w:rStyle w:val="FontStyle28"/>
          <w:b w:val="0"/>
          <w:sz w:val="28"/>
          <w:szCs w:val="28"/>
        </w:rPr>
        <w:t>в соот</w:t>
      </w:r>
      <w:r w:rsidRPr="00485035">
        <w:rPr>
          <w:rStyle w:val="FontStyle17"/>
          <w:rFonts w:ascii="Times New Roman" w:hAnsi="Times New Roman" w:cs="Times New Roman"/>
          <w:sz w:val="28"/>
          <w:szCs w:val="28"/>
        </w:rPr>
        <w:t>ветствии с законодательными актами могут осуществлять функции</w:t>
      </w:r>
      <w:r w:rsidRPr="00485035">
        <w:rPr>
          <w:rStyle w:val="FontStyle23"/>
          <w:sz w:val="28"/>
          <w:szCs w:val="28"/>
        </w:rPr>
        <w:t xml:space="preserve"> </w:t>
      </w:r>
      <w:r w:rsidRPr="00485035">
        <w:rPr>
          <w:rStyle w:val="FontStyle17"/>
          <w:rFonts w:ascii="Times New Roman" w:hAnsi="Times New Roman" w:cs="Times New Roman"/>
          <w:sz w:val="28"/>
          <w:szCs w:val="28"/>
        </w:rPr>
        <w:t>валютного контроля и подотчетны соответствующим органам валютн</w:t>
      </w:r>
      <w:r w:rsidRPr="00485035">
        <w:rPr>
          <w:rStyle w:val="FontStyle24"/>
          <w:b w:val="0"/>
          <w:sz w:val="28"/>
          <w:szCs w:val="28"/>
        </w:rPr>
        <w:t xml:space="preserve">ого </w:t>
      </w:r>
      <w:r w:rsidRPr="00485035">
        <w:rPr>
          <w:rStyle w:val="FontStyle17"/>
          <w:rFonts w:ascii="Times New Roman" w:hAnsi="Times New Roman" w:cs="Times New Roman"/>
          <w:sz w:val="28"/>
          <w:szCs w:val="28"/>
        </w:rPr>
        <w:t>контроля.</w:t>
      </w:r>
    </w:p>
    <w:p w:rsidR="00485035" w:rsidRPr="00485035" w:rsidRDefault="00485035" w:rsidP="00400DB8">
      <w:pPr>
        <w:pStyle w:val="Style1"/>
        <w:widowControl/>
        <w:spacing w:before="5" w:line="360" w:lineRule="auto"/>
        <w:ind w:firstLine="709"/>
        <w:jc w:val="both"/>
        <w:rPr>
          <w:rStyle w:val="FontStyle17"/>
          <w:rFonts w:ascii="Times New Roman" w:hAnsi="Times New Roman" w:cs="Times New Roman"/>
          <w:sz w:val="28"/>
          <w:szCs w:val="28"/>
        </w:rPr>
      </w:pPr>
      <w:r w:rsidRPr="00485035">
        <w:rPr>
          <w:rStyle w:val="FontStyle17"/>
          <w:rFonts w:ascii="Times New Roman" w:hAnsi="Times New Roman" w:cs="Times New Roman"/>
          <w:sz w:val="28"/>
          <w:szCs w:val="28"/>
        </w:rPr>
        <w:t xml:space="preserve">В соответствии с Федеральным законом РФ от 8 августа </w:t>
      </w:r>
      <w:smartTag w:uri="urn:schemas-microsoft-com:office:smarttags" w:element="metricconverter">
        <w:smartTagPr>
          <w:attr w:name="ProductID" w:val="1999 г"/>
        </w:smartTagPr>
        <w:r w:rsidRPr="00485035">
          <w:rPr>
            <w:rStyle w:val="FontStyle17"/>
            <w:rFonts w:ascii="Times New Roman" w:hAnsi="Times New Roman" w:cs="Times New Roman"/>
            <w:sz w:val="28"/>
            <w:szCs w:val="28"/>
          </w:rPr>
          <w:t>1999 г</w:t>
        </w:r>
      </w:smartTag>
      <w:r w:rsidRPr="00485035">
        <w:rPr>
          <w:rStyle w:val="FontStyle17"/>
          <w:rFonts w:ascii="Times New Roman" w:hAnsi="Times New Roman" w:cs="Times New Roman"/>
          <w:sz w:val="28"/>
          <w:szCs w:val="28"/>
        </w:rPr>
        <w:t xml:space="preserve">. </w:t>
      </w:r>
      <w:r w:rsidRPr="00485035">
        <w:rPr>
          <w:rStyle w:val="FontStyle20"/>
          <w:sz w:val="28"/>
          <w:szCs w:val="28"/>
        </w:rPr>
        <w:t>«О внесении</w:t>
      </w:r>
      <w:r w:rsidRPr="00485035">
        <w:rPr>
          <w:rStyle w:val="FontStyle17"/>
          <w:rFonts w:ascii="Times New Roman" w:hAnsi="Times New Roman" w:cs="Times New Roman"/>
          <w:sz w:val="28"/>
          <w:szCs w:val="28"/>
        </w:rPr>
        <w:t xml:space="preserve"> изменений и дополнений в Закон РСФСР "О Государственной</w:t>
      </w:r>
      <w:r w:rsidRPr="00485035">
        <w:rPr>
          <w:rStyle w:val="FontStyle24"/>
          <w:b w:val="0"/>
          <w:sz w:val="28"/>
          <w:szCs w:val="28"/>
        </w:rPr>
        <w:t xml:space="preserve"> </w:t>
      </w:r>
      <w:r w:rsidRPr="00485035">
        <w:rPr>
          <w:rStyle w:val="FontStyle17"/>
          <w:rFonts w:ascii="Times New Roman" w:hAnsi="Times New Roman" w:cs="Times New Roman"/>
          <w:sz w:val="28"/>
          <w:szCs w:val="28"/>
        </w:rPr>
        <w:t>налоговой инспекции» налоговые органы получили полномочия</w:t>
      </w:r>
      <w:r w:rsidRPr="00485035">
        <w:rPr>
          <w:rStyle w:val="FontStyle24"/>
          <w:b w:val="0"/>
          <w:sz w:val="28"/>
          <w:szCs w:val="28"/>
        </w:rPr>
        <w:t xml:space="preserve"> </w:t>
      </w:r>
      <w:r w:rsidRPr="00485035">
        <w:rPr>
          <w:rStyle w:val="FontStyle17"/>
          <w:rFonts w:ascii="Times New Roman" w:hAnsi="Times New Roman" w:cs="Times New Roman"/>
          <w:sz w:val="28"/>
          <w:szCs w:val="28"/>
        </w:rPr>
        <w:t xml:space="preserve">в области контроля за соблюдением валютного законодательства </w:t>
      </w:r>
      <w:r w:rsidRPr="00485035">
        <w:rPr>
          <w:rStyle w:val="FontStyle27"/>
          <w:b w:val="0"/>
          <w:sz w:val="28"/>
          <w:szCs w:val="28"/>
        </w:rPr>
        <w:t xml:space="preserve"> </w:t>
      </w:r>
      <w:r w:rsidRPr="00485035">
        <w:rPr>
          <w:rStyle w:val="FontStyle24"/>
          <w:b w:val="0"/>
          <w:sz w:val="28"/>
          <w:szCs w:val="28"/>
        </w:rPr>
        <w:t xml:space="preserve">в </w:t>
      </w:r>
      <w:r w:rsidRPr="00485035">
        <w:rPr>
          <w:rStyle w:val="FontStyle17"/>
          <w:rFonts w:ascii="Times New Roman" w:hAnsi="Times New Roman" w:cs="Times New Roman"/>
          <w:sz w:val="28"/>
          <w:szCs w:val="28"/>
        </w:rPr>
        <w:t>пределах их компетенции.</w:t>
      </w:r>
    </w:p>
    <w:p w:rsidR="00485035" w:rsidRPr="00485035" w:rsidRDefault="00485035" w:rsidP="00400DB8">
      <w:pPr>
        <w:pStyle w:val="Style13"/>
        <w:widowControl/>
        <w:spacing w:line="360" w:lineRule="auto"/>
        <w:ind w:firstLine="709"/>
        <w:jc w:val="both"/>
        <w:rPr>
          <w:rStyle w:val="FontStyle17"/>
          <w:rFonts w:ascii="Times New Roman" w:hAnsi="Times New Roman" w:cs="Times New Roman"/>
          <w:sz w:val="28"/>
          <w:szCs w:val="28"/>
        </w:rPr>
      </w:pPr>
      <w:r w:rsidRPr="00485035">
        <w:rPr>
          <w:rStyle w:val="FontStyle17"/>
          <w:rFonts w:ascii="Times New Roman" w:hAnsi="Times New Roman" w:cs="Times New Roman"/>
          <w:sz w:val="28"/>
          <w:szCs w:val="28"/>
        </w:rPr>
        <w:t xml:space="preserve">С </w:t>
      </w:r>
      <w:smartTag w:uri="urn:schemas-microsoft-com:office:smarttags" w:element="metricconverter">
        <w:smartTagPr>
          <w:attr w:name="ProductID" w:val="1994 г"/>
        </w:smartTagPr>
        <w:r w:rsidRPr="00485035">
          <w:rPr>
            <w:rStyle w:val="FontStyle17"/>
            <w:rFonts w:ascii="Times New Roman" w:hAnsi="Times New Roman" w:cs="Times New Roman"/>
            <w:sz w:val="28"/>
            <w:szCs w:val="28"/>
          </w:rPr>
          <w:t>1994 г</w:t>
        </w:r>
      </w:smartTag>
      <w:r w:rsidRPr="00485035">
        <w:rPr>
          <w:rStyle w:val="FontStyle17"/>
          <w:rFonts w:ascii="Times New Roman" w:hAnsi="Times New Roman" w:cs="Times New Roman"/>
          <w:sz w:val="28"/>
          <w:szCs w:val="28"/>
        </w:rPr>
        <w:t xml:space="preserve">. стала проводиться </w:t>
      </w:r>
      <w:r w:rsidRPr="00485035">
        <w:rPr>
          <w:rStyle w:val="FontStyle16"/>
          <w:i w:val="0"/>
          <w:sz w:val="28"/>
          <w:szCs w:val="28"/>
        </w:rPr>
        <w:t xml:space="preserve">паспортизация </w:t>
      </w:r>
      <w:r w:rsidRPr="00485035">
        <w:rPr>
          <w:rStyle w:val="FontStyle17"/>
          <w:rFonts w:ascii="Times New Roman" w:hAnsi="Times New Roman" w:cs="Times New Roman"/>
          <w:sz w:val="28"/>
          <w:szCs w:val="28"/>
        </w:rPr>
        <w:t>экспортных валютных сделок</w:t>
      </w:r>
      <w:r w:rsidRPr="00485035">
        <w:rPr>
          <w:rStyle w:val="FontStyle24"/>
          <w:b w:val="0"/>
          <w:sz w:val="28"/>
          <w:szCs w:val="28"/>
        </w:rPr>
        <w:t xml:space="preserve">. </w:t>
      </w:r>
      <w:r w:rsidRPr="00485035">
        <w:rPr>
          <w:rStyle w:val="FontStyle17"/>
          <w:rFonts w:ascii="Times New Roman" w:hAnsi="Times New Roman" w:cs="Times New Roman"/>
          <w:sz w:val="28"/>
          <w:szCs w:val="28"/>
        </w:rPr>
        <w:t xml:space="preserve">При этом по каждой экспортной сделке составляется </w:t>
      </w:r>
      <w:r w:rsidRPr="00485035">
        <w:rPr>
          <w:rStyle w:val="FontStyle24"/>
          <w:b w:val="0"/>
          <w:spacing w:val="30"/>
          <w:sz w:val="28"/>
          <w:szCs w:val="28"/>
        </w:rPr>
        <w:t>паспорт</w:t>
      </w:r>
      <w:r w:rsidRPr="00485035">
        <w:rPr>
          <w:rStyle w:val="FontStyle24"/>
          <w:b w:val="0"/>
          <w:sz w:val="28"/>
          <w:szCs w:val="28"/>
        </w:rPr>
        <w:t xml:space="preserve">  </w:t>
      </w:r>
      <w:r w:rsidRPr="00485035">
        <w:rPr>
          <w:rStyle w:val="FontStyle17"/>
          <w:rFonts w:ascii="Times New Roman" w:hAnsi="Times New Roman" w:cs="Times New Roman"/>
          <w:sz w:val="28"/>
          <w:szCs w:val="28"/>
        </w:rPr>
        <w:t xml:space="preserve">и органы валютного контроля (уполномоченные коммерческие банки) и Государственный таможенный комитет следят за </w:t>
      </w:r>
      <w:r w:rsidRPr="00485035">
        <w:rPr>
          <w:rStyle w:val="FontStyle17"/>
          <w:rFonts w:ascii="Times New Roman" w:hAnsi="Times New Roman" w:cs="Times New Roman"/>
          <w:spacing w:val="-20"/>
          <w:sz w:val="28"/>
          <w:szCs w:val="28"/>
        </w:rPr>
        <w:t>свое</w:t>
      </w:r>
      <w:r w:rsidRPr="00485035">
        <w:rPr>
          <w:rStyle w:val="FontStyle17"/>
          <w:rFonts w:ascii="Times New Roman" w:hAnsi="Times New Roman" w:cs="Times New Roman"/>
          <w:sz w:val="28"/>
          <w:szCs w:val="28"/>
        </w:rPr>
        <w:t>временным поступлением валюты.</w:t>
      </w:r>
    </w:p>
    <w:p w:rsidR="00485035" w:rsidRPr="00485035" w:rsidRDefault="00485035" w:rsidP="00400DB8">
      <w:pPr>
        <w:pStyle w:val="Style5"/>
        <w:widowControl/>
        <w:spacing w:line="360" w:lineRule="auto"/>
        <w:ind w:firstLine="709"/>
        <w:rPr>
          <w:rStyle w:val="FontStyle14"/>
          <w:b w:val="0"/>
          <w:bCs w:val="0"/>
          <w:spacing w:val="0"/>
          <w:sz w:val="28"/>
          <w:szCs w:val="28"/>
        </w:rPr>
      </w:pPr>
      <w:r w:rsidRPr="00485035">
        <w:rPr>
          <w:rStyle w:val="FontStyle24"/>
          <w:b w:val="0"/>
          <w:sz w:val="28"/>
          <w:szCs w:val="28"/>
        </w:rPr>
        <w:t xml:space="preserve">С января </w:t>
      </w:r>
      <w:smartTag w:uri="urn:schemas-microsoft-com:office:smarttags" w:element="metricconverter">
        <w:smartTagPr>
          <w:attr w:name="ProductID" w:val="1996 г"/>
        </w:smartTagPr>
        <w:r w:rsidRPr="00485035">
          <w:rPr>
            <w:rStyle w:val="FontStyle17"/>
            <w:rFonts w:ascii="Times New Roman" w:hAnsi="Times New Roman" w:cs="Times New Roman"/>
            <w:sz w:val="28"/>
            <w:szCs w:val="28"/>
          </w:rPr>
          <w:t>1996 г</w:t>
        </w:r>
      </w:smartTag>
      <w:r w:rsidRPr="00485035">
        <w:rPr>
          <w:rStyle w:val="FontStyle17"/>
          <w:rFonts w:ascii="Times New Roman" w:hAnsi="Times New Roman" w:cs="Times New Roman"/>
          <w:sz w:val="28"/>
          <w:szCs w:val="28"/>
        </w:rPr>
        <w:t xml:space="preserve">. вступила в действие Инструкция по валютному  импортному контролю, направленная на совершенствование </w:t>
      </w:r>
      <w:r w:rsidRPr="00485035">
        <w:rPr>
          <w:rStyle w:val="FontStyle12"/>
          <w:sz w:val="28"/>
          <w:szCs w:val="28"/>
        </w:rPr>
        <w:t>учета и контроля за импортными операциями. Расчеты так же, как</w:t>
      </w:r>
      <w:r w:rsidRPr="00485035">
        <w:rPr>
          <w:rStyle w:val="FontStyle20"/>
          <w:spacing w:val="70"/>
          <w:sz w:val="28"/>
          <w:szCs w:val="28"/>
        </w:rPr>
        <w:t xml:space="preserve"> </w:t>
      </w:r>
      <w:r w:rsidRPr="00485035">
        <w:rPr>
          <w:rStyle w:val="FontStyle12"/>
          <w:sz w:val="28"/>
          <w:szCs w:val="28"/>
        </w:rPr>
        <w:t xml:space="preserve">и по экспорту, осуществляются только через уполномоченные банки, оформившие с импортерами паспорта сделок. Уполномоченный банк осуществляет платежи по импортному контракту, открытие импортных аккредитивов и выдачу банковских гарантий только при наличии подписанного паспорта сделки. Оплата импортируемого товара по контракту импортера может проводиться </w:t>
      </w:r>
      <w:r w:rsidRPr="00485035">
        <w:rPr>
          <w:rStyle w:val="FontStyle20"/>
          <w:sz w:val="28"/>
          <w:szCs w:val="28"/>
        </w:rPr>
        <w:t xml:space="preserve">только </w:t>
      </w:r>
      <w:r w:rsidRPr="00485035">
        <w:rPr>
          <w:rStyle w:val="FontStyle12"/>
          <w:sz w:val="28"/>
          <w:szCs w:val="28"/>
        </w:rPr>
        <w:t>со</w:t>
      </w:r>
      <w:r w:rsidRPr="00485035">
        <w:rPr>
          <w:rStyle w:val="FontStyle14"/>
          <w:b w:val="0"/>
          <w:sz w:val="28"/>
          <w:szCs w:val="28"/>
        </w:rPr>
        <w:t xml:space="preserve"> </w:t>
      </w:r>
      <w:r w:rsidRPr="00485035">
        <w:rPr>
          <w:rStyle w:val="FontStyle12"/>
          <w:sz w:val="28"/>
          <w:szCs w:val="28"/>
        </w:rPr>
        <w:t>счета импортера в его уполномоченном банке или банком</w:t>
      </w:r>
      <w:r w:rsidRPr="00485035">
        <w:rPr>
          <w:rStyle w:val="FontStyle20"/>
          <w:sz w:val="28"/>
          <w:szCs w:val="28"/>
        </w:rPr>
        <w:t>-корре</w:t>
      </w:r>
      <w:r w:rsidRPr="00485035">
        <w:rPr>
          <w:rStyle w:val="FontStyle12"/>
          <w:sz w:val="28"/>
          <w:szCs w:val="28"/>
        </w:rPr>
        <w:t xml:space="preserve">пондентом, действующим по его поручению. Одновременно </w:t>
      </w:r>
      <w:r w:rsidRPr="00485035">
        <w:rPr>
          <w:rStyle w:val="FontStyle20"/>
          <w:sz w:val="28"/>
          <w:szCs w:val="28"/>
        </w:rPr>
        <w:t>как</w:t>
      </w:r>
      <w:r w:rsidRPr="00485035">
        <w:rPr>
          <w:rStyle w:val="FontStyle12"/>
          <w:sz w:val="28"/>
          <w:szCs w:val="28"/>
        </w:rPr>
        <w:t xml:space="preserve"> член МВФ, Россия не может вводить дополнительных валютных ограничений, не должна участвовать в дискриминационных валютных соглашениях, обязана предоставлять информацию о </w:t>
      </w:r>
      <w:r w:rsidRPr="00485035">
        <w:rPr>
          <w:rStyle w:val="FontStyle20"/>
          <w:sz w:val="28"/>
          <w:szCs w:val="28"/>
        </w:rPr>
        <w:t xml:space="preserve">размере </w:t>
      </w:r>
      <w:r w:rsidRPr="00485035">
        <w:rPr>
          <w:rStyle w:val="FontStyle12"/>
          <w:sz w:val="28"/>
          <w:szCs w:val="28"/>
        </w:rPr>
        <w:t>золотовалютных резервов и т.д.</w:t>
      </w:r>
    </w:p>
    <w:p w:rsidR="00485035" w:rsidRPr="00485035" w:rsidRDefault="00485035" w:rsidP="00485035">
      <w:pPr>
        <w:pStyle w:val="Style5"/>
        <w:widowControl/>
        <w:spacing w:line="360" w:lineRule="auto"/>
        <w:rPr>
          <w:rStyle w:val="FontStyle12"/>
          <w:sz w:val="28"/>
          <w:szCs w:val="28"/>
        </w:rPr>
      </w:pPr>
      <w:r w:rsidRPr="00485035">
        <w:rPr>
          <w:rStyle w:val="FontStyle14"/>
          <w:b w:val="0"/>
          <w:sz w:val="28"/>
          <w:szCs w:val="28"/>
        </w:rPr>
        <w:t xml:space="preserve">Валютно-финансовое положение России </w:t>
      </w:r>
      <w:r w:rsidRPr="00485035">
        <w:rPr>
          <w:rStyle w:val="FontStyle20"/>
          <w:sz w:val="28"/>
          <w:szCs w:val="28"/>
        </w:rPr>
        <w:t xml:space="preserve">в </w:t>
      </w:r>
      <w:r w:rsidRPr="00485035">
        <w:rPr>
          <w:rStyle w:val="FontStyle14"/>
          <w:b w:val="0"/>
          <w:sz w:val="28"/>
          <w:szCs w:val="28"/>
        </w:rPr>
        <w:t>начале 2000</w:t>
      </w:r>
      <w:r w:rsidRPr="00485035">
        <w:rPr>
          <w:rStyle w:val="FontStyle12"/>
          <w:sz w:val="28"/>
          <w:szCs w:val="28"/>
        </w:rPr>
        <w:t xml:space="preserve">-х </w:t>
      </w:r>
      <w:r w:rsidRPr="00485035">
        <w:rPr>
          <w:rStyle w:val="FontStyle14"/>
          <w:b w:val="0"/>
          <w:sz w:val="28"/>
          <w:szCs w:val="28"/>
        </w:rPr>
        <w:t xml:space="preserve">годов </w:t>
      </w:r>
      <w:r w:rsidRPr="00485035">
        <w:rPr>
          <w:rStyle w:val="FontStyle12"/>
          <w:sz w:val="28"/>
          <w:szCs w:val="28"/>
        </w:rPr>
        <w:t xml:space="preserve">и несколько улучшилось, что связано со стабилизацией платежного баланса и профицитом федерального бюджета. Однако российский </w:t>
      </w:r>
      <w:r w:rsidRPr="00485035">
        <w:rPr>
          <w:rStyle w:val="FontStyle20"/>
          <w:sz w:val="28"/>
          <w:szCs w:val="28"/>
        </w:rPr>
        <w:t xml:space="preserve">рубль, </w:t>
      </w:r>
      <w:r w:rsidRPr="00485035">
        <w:rPr>
          <w:rStyle w:val="FontStyle12"/>
          <w:sz w:val="28"/>
          <w:szCs w:val="28"/>
        </w:rPr>
        <w:t>продолжает оставаться замкнутой валютой. Вывозить его в зарубежные развитые и развивающиеся государства можно только в небольших количествах. Рубль не является валютой международных расчетов. Он не может служить валютой цены и валютой платежа</w:t>
      </w:r>
      <w:r w:rsidRPr="00485035">
        <w:rPr>
          <w:rStyle w:val="FontStyle12"/>
          <w:sz w:val="28"/>
          <w:szCs w:val="28"/>
        </w:rPr>
        <w:tab/>
        <w:t>во внешнеторговых контрактах. Банки развитых западных стран не имеют счетов в рублях в своих странах.</w:t>
      </w:r>
    </w:p>
    <w:p w:rsidR="00485035" w:rsidRPr="00485035" w:rsidRDefault="00485035" w:rsidP="00485035">
      <w:pPr>
        <w:pStyle w:val="Style5"/>
        <w:widowControl/>
        <w:spacing w:line="360" w:lineRule="auto"/>
        <w:ind w:firstLine="0"/>
        <w:rPr>
          <w:rStyle w:val="FontStyle12"/>
          <w:sz w:val="28"/>
          <w:szCs w:val="28"/>
        </w:rPr>
      </w:pPr>
      <w:r w:rsidRPr="00485035">
        <w:rPr>
          <w:rStyle w:val="FontStyle12"/>
          <w:sz w:val="28"/>
          <w:szCs w:val="28"/>
        </w:rPr>
        <w:t xml:space="preserve">Рубль не является полностью конвертируемой валютой даже во внутреннем обороте, хотя его денежные функции </w:t>
      </w:r>
      <w:r w:rsidRPr="00485035">
        <w:rPr>
          <w:rStyle w:val="FontStyle15"/>
          <w:b w:val="0"/>
          <w:sz w:val="28"/>
          <w:szCs w:val="28"/>
        </w:rPr>
        <w:t>значительно рас</w:t>
      </w:r>
      <w:r w:rsidRPr="00485035">
        <w:rPr>
          <w:rStyle w:val="FontStyle12"/>
          <w:sz w:val="28"/>
          <w:szCs w:val="28"/>
        </w:rPr>
        <w:t>ширены. И на сегодняшний день в России продолжает действовать система валютных ограничений, в том числе:</w:t>
      </w:r>
    </w:p>
    <w:p w:rsidR="00485035" w:rsidRPr="00485035" w:rsidRDefault="00400DB8" w:rsidP="00400DB8">
      <w:pPr>
        <w:pStyle w:val="Style7"/>
        <w:widowControl/>
        <w:spacing w:line="360" w:lineRule="auto"/>
        <w:ind w:firstLine="0"/>
        <w:rPr>
          <w:rStyle w:val="FontStyle12"/>
          <w:sz w:val="28"/>
          <w:szCs w:val="28"/>
        </w:rPr>
      </w:pPr>
      <w:r>
        <w:rPr>
          <w:rStyle w:val="FontStyle12"/>
          <w:sz w:val="28"/>
          <w:szCs w:val="28"/>
        </w:rPr>
        <w:tab/>
      </w:r>
      <w:r w:rsidR="00485035" w:rsidRPr="00485035">
        <w:rPr>
          <w:rStyle w:val="FontStyle12"/>
          <w:sz w:val="28"/>
          <w:szCs w:val="28"/>
        </w:rPr>
        <w:t xml:space="preserve">1) запрещение вывоза, ввоза, провоза российской </w:t>
      </w:r>
      <w:r w:rsidR="00485035" w:rsidRPr="00485035">
        <w:rPr>
          <w:rStyle w:val="FontStyle21"/>
          <w:sz w:val="28"/>
          <w:szCs w:val="28"/>
        </w:rPr>
        <w:t>валютой и дру</w:t>
      </w:r>
      <w:r w:rsidR="00485035" w:rsidRPr="00485035">
        <w:rPr>
          <w:rStyle w:val="FontStyle12"/>
          <w:sz w:val="28"/>
          <w:szCs w:val="28"/>
        </w:rPr>
        <w:t xml:space="preserve">гих валютных ценностей, выраженных в российской </w:t>
      </w:r>
      <w:r w:rsidR="00485035" w:rsidRPr="00485035">
        <w:rPr>
          <w:rStyle w:val="FontStyle21"/>
          <w:sz w:val="28"/>
          <w:szCs w:val="28"/>
        </w:rPr>
        <w:t>валюте, включая</w:t>
      </w:r>
      <w:r w:rsidR="00485035" w:rsidRPr="00485035">
        <w:rPr>
          <w:rStyle w:val="FontStyle12"/>
          <w:sz w:val="28"/>
          <w:szCs w:val="28"/>
        </w:rPr>
        <w:t xml:space="preserve"> облигации государственных займов, акции и </w:t>
      </w:r>
      <w:r w:rsidR="00485035" w:rsidRPr="00485035">
        <w:rPr>
          <w:rStyle w:val="FontStyle21"/>
          <w:sz w:val="28"/>
          <w:szCs w:val="28"/>
        </w:rPr>
        <w:t>облигации, россий</w:t>
      </w:r>
      <w:r w:rsidR="00485035" w:rsidRPr="00485035">
        <w:rPr>
          <w:rStyle w:val="FontStyle12"/>
          <w:sz w:val="28"/>
          <w:szCs w:val="28"/>
        </w:rPr>
        <w:t>ских предприятий и организаций;</w:t>
      </w:r>
    </w:p>
    <w:p w:rsidR="00485035" w:rsidRPr="00485035" w:rsidRDefault="00485035" w:rsidP="00400DB8">
      <w:pPr>
        <w:pStyle w:val="Style7"/>
        <w:widowControl/>
        <w:tabs>
          <w:tab w:val="left" w:pos="802"/>
        </w:tabs>
        <w:spacing w:line="360" w:lineRule="auto"/>
        <w:ind w:firstLine="552"/>
        <w:rPr>
          <w:rStyle w:val="FontStyle12"/>
          <w:sz w:val="28"/>
          <w:szCs w:val="28"/>
        </w:rPr>
      </w:pPr>
      <w:r w:rsidRPr="00485035">
        <w:rPr>
          <w:rStyle w:val="FontStyle12"/>
          <w:sz w:val="28"/>
          <w:szCs w:val="28"/>
        </w:rPr>
        <w:t>2)</w:t>
      </w:r>
      <w:r w:rsidRPr="00485035">
        <w:rPr>
          <w:rStyle w:val="FontStyle12"/>
          <w:sz w:val="28"/>
          <w:szCs w:val="28"/>
        </w:rPr>
        <w:tab/>
        <w:t xml:space="preserve">все валютные операции на территории </w:t>
      </w:r>
      <w:r w:rsidRPr="00485035">
        <w:rPr>
          <w:rStyle w:val="FontStyle20"/>
          <w:sz w:val="28"/>
          <w:szCs w:val="28"/>
        </w:rPr>
        <w:t>страны проводятся че</w:t>
      </w:r>
      <w:r w:rsidRPr="00485035">
        <w:rPr>
          <w:rStyle w:val="FontStyle12"/>
          <w:sz w:val="28"/>
          <w:szCs w:val="28"/>
        </w:rPr>
        <w:t>рез уполномоченные банки;</w:t>
      </w:r>
    </w:p>
    <w:p w:rsidR="00485035" w:rsidRPr="00485035" w:rsidRDefault="00485035" w:rsidP="00400DB8">
      <w:pPr>
        <w:pStyle w:val="Style7"/>
        <w:widowControl/>
        <w:numPr>
          <w:ilvl w:val="0"/>
          <w:numId w:val="7"/>
        </w:numPr>
        <w:tabs>
          <w:tab w:val="left" w:pos="854"/>
        </w:tabs>
        <w:spacing w:line="360" w:lineRule="auto"/>
        <w:ind w:firstLine="609"/>
        <w:rPr>
          <w:rStyle w:val="FontStyle12"/>
          <w:sz w:val="28"/>
          <w:szCs w:val="28"/>
        </w:rPr>
      </w:pPr>
      <w:r w:rsidRPr="00485035">
        <w:rPr>
          <w:rStyle w:val="FontStyle12"/>
          <w:sz w:val="28"/>
          <w:szCs w:val="28"/>
        </w:rPr>
        <w:t xml:space="preserve">все организации обязаны продавать по </w:t>
      </w:r>
      <w:r w:rsidRPr="00485035">
        <w:rPr>
          <w:rStyle w:val="FontStyle21"/>
          <w:sz w:val="28"/>
          <w:szCs w:val="28"/>
        </w:rPr>
        <w:t xml:space="preserve">официальному курсу </w:t>
      </w:r>
      <w:r w:rsidRPr="00485035">
        <w:rPr>
          <w:rStyle w:val="FontStyle12"/>
          <w:sz w:val="28"/>
          <w:szCs w:val="28"/>
        </w:rPr>
        <w:t>50% валютной выручки на валютной бирже;</w:t>
      </w:r>
    </w:p>
    <w:p w:rsidR="00485035" w:rsidRPr="00485035" w:rsidRDefault="00485035" w:rsidP="00400DB8">
      <w:pPr>
        <w:pStyle w:val="Style7"/>
        <w:widowControl/>
        <w:numPr>
          <w:ilvl w:val="0"/>
          <w:numId w:val="8"/>
        </w:numPr>
        <w:tabs>
          <w:tab w:val="left" w:pos="854"/>
          <w:tab w:val="left" w:leader="dot" w:pos="5501"/>
        </w:tabs>
        <w:spacing w:line="360" w:lineRule="auto"/>
        <w:ind w:firstLine="610"/>
        <w:rPr>
          <w:rStyle w:val="FontStyle12"/>
          <w:sz w:val="28"/>
          <w:szCs w:val="28"/>
        </w:rPr>
      </w:pPr>
      <w:r w:rsidRPr="00485035">
        <w:rPr>
          <w:rStyle w:val="FontStyle12"/>
          <w:sz w:val="28"/>
          <w:szCs w:val="28"/>
        </w:rPr>
        <w:t>вложения средств в экономику других стран российскими юридическими и физическими лицами могут осуществляться только с разрешения ЦБ РФ.</w:t>
      </w:r>
    </w:p>
    <w:p w:rsidR="00485035" w:rsidRPr="00485035" w:rsidRDefault="00400DB8" w:rsidP="00400DB8">
      <w:pPr>
        <w:pStyle w:val="Style5"/>
        <w:widowControl/>
        <w:spacing w:line="360" w:lineRule="auto"/>
        <w:ind w:firstLine="0"/>
        <w:rPr>
          <w:rStyle w:val="FontStyle12"/>
          <w:sz w:val="28"/>
          <w:szCs w:val="28"/>
        </w:rPr>
      </w:pPr>
      <w:r>
        <w:rPr>
          <w:rStyle w:val="FontStyle12"/>
          <w:sz w:val="28"/>
          <w:szCs w:val="28"/>
        </w:rPr>
        <w:tab/>
      </w:r>
      <w:r w:rsidR="00485035" w:rsidRPr="00485035">
        <w:rPr>
          <w:rStyle w:val="FontStyle12"/>
          <w:sz w:val="28"/>
          <w:szCs w:val="28"/>
        </w:rPr>
        <w:t xml:space="preserve">В период 1995—1997 гг. валютное положение несколько укрепилось на фоне некоторого снижении </w:t>
      </w:r>
      <w:r w:rsidR="00485035" w:rsidRPr="00485035">
        <w:rPr>
          <w:rStyle w:val="FontStyle18"/>
          <w:sz w:val="28"/>
          <w:szCs w:val="28"/>
        </w:rPr>
        <w:t>темпов спада про</w:t>
      </w:r>
      <w:r w:rsidR="00485035" w:rsidRPr="00485035">
        <w:rPr>
          <w:rStyle w:val="FontStyle12"/>
          <w:sz w:val="28"/>
          <w:szCs w:val="28"/>
        </w:rPr>
        <w:t xml:space="preserve">изводства, сокращения темпов инфляции (до </w:t>
      </w:r>
      <w:r w:rsidR="00485035" w:rsidRPr="00485035">
        <w:rPr>
          <w:rStyle w:val="FontStyle21"/>
          <w:sz w:val="28"/>
          <w:szCs w:val="28"/>
        </w:rPr>
        <w:t>4-4,5% в месяц), незна</w:t>
      </w:r>
      <w:r w:rsidR="00485035" w:rsidRPr="00485035">
        <w:rPr>
          <w:rStyle w:val="FontStyle12"/>
          <w:sz w:val="28"/>
          <w:szCs w:val="28"/>
        </w:rPr>
        <w:t>чительного снижения цены на ряд продовольственных импортируемых товаров, увеличения производства отечественной продукции.</w:t>
      </w:r>
    </w:p>
    <w:p w:rsidR="00485035" w:rsidRPr="00485035" w:rsidRDefault="00485035" w:rsidP="00400DB8">
      <w:pPr>
        <w:pStyle w:val="Style6"/>
        <w:widowControl/>
        <w:spacing w:line="360" w:lineRule="auto"/>
        <w:ind w:firstLine="709"/>
        <w:jc w:val="both"/>
        <w:rPr>
          <w:rStyle w:val="FontStyle12"/>
          <w:sz w:val="28"/>
          <w:szCs w:val="28"/>
        </w:rPr>
      </w:pPr>
      <w:r w:rsidRPr="00485035">
        <w:rPr>
          <w:rStyle w:val="FontStyle12"/>
          <w:sz w:val="28"/>
          <w:szCs w:val="28"/>
        </w:rPr>
        <w:t>Вступление России в МВФ способствовало началу ограниченной конвертируемости рубля. Введение ограниченной обратимости рубля с 01.06.96 и принятые меры по либерализации движения капитала и снижению таможенных пошлин значительно стимулировали вхожде</w:t>
      </w:r>
      <w:r w:rsidRPr="00485035">
        <w:rPr>
          <w:rStyle w:val="FontStyle12"/>
          <w:sz w:val="28"/>
          <w:szCs w:val="28"/>
        </w:rPr>
        <w:softHyphen/>
        <w:t>ние России в мировую экономику и валютно-финансовую сферу.</w:t>
      </w:r>
    </w:p>
    <w:p w:rsidR="00485035" w:rsidRPr="00485035" w:rsidRDefault="00485035" w:rsidP="00400DB8">
      <w:pPr>
        <w:pStyle w:val="Style6"/>
        <w:widowControl/>
        <w:spacing w:line="360" w:lineRule="auto"/>
        <w:ind w:firstLine="709"/>
        <w:jc w:val="both"/>
        <w:rPr>
          <w:rStyle w:val="FontStyle12"/>
          <w:sz w:val="28"/>
          <w:szCs w:val="28"/>
        </w:rPr>
      </w:pPr>
      <w:r w:rsidRPr="00485035">
        <w:rPr>
          <w:rStyle w:val="FontStyle12"/>
          <w:sz w:val="28"/>
          <w:szCs w:val="28"/>
        </w:rPr>
        <w:t>Стабилизации курса рубля в определенной мере способствовало введение в период 1995—1998 гг. валютного «коридора», когда уро</w:t>
      </w:r>
      <w:r w:rsidRPr="00485035">
        <w:rPr>
          <w:rStyle w:val="FontStyle12"/>
          <w:sz w:val="28"/>
          <w:szCs w:val="28"/>
        </w:rPr>
        <w:softHyphen/>
        <w:t>вень колебания курса рубля по отношению к доллару США офици</w:t>
      </w:r>
      <w:r w:rsidRPr="00485035">
        <w:rPr>
          <w:rStyle w:val="FontStyle12"/>
          <w:sz w:val="28"/>
          <w:szCs w:val="28"/>
        </w:rPr>
        <w:softHyphen/>
        <w:t>ально ограничивался с помощью долларовых интервенций Банка России на валютном рынке.</w:t>
      </w:r>
    </w:p>
    <w:p w:rsidR="00485035" w:rsidRPr="00485035" w:rsidRDefault="00485035" w:rsidP="00400DB8">
      <w:pPr>
        <w:pStyle w:val="Style6"/>
        <w:widowControl/>
        <w:spacing w:line="360" w:lineRule="auto"/>
        <w:ind w:firstLine="709"/>
        <w:jc w:val="both"/>
        <w:rPr>
          <w:rStyle w:val="FontStyle12"/>
          <w:sz w:val="28"/>
          <w:szCs w:val="28"/>
        </w:rPr>
      </w:pPr>
      <w:r w:rsidRPr="00485035">
        <w:rPr>
          <w:rStyle w:val="FontStyle12"/>
          <w:sz w:val="28"/>
          <w:szCs w:val="28"/>
        </w:rPr>
        <w:t>На укреплении валютного курса рубля сказался и отказ Прави</w:t>
      </w:r>
      <w:r w:rsidRPr="00485035">
        <w:rPr>
          <w:rStyle w:val="FontStyle12"/>
          <w:sz w:val="28"/>
          <w:szCs w:val="28"/>
        </w:rPr>
        <w:softHyphen/>
        <w:t>тельства РФ от прямой эмиссии денежных знаков на покрытие бюд</w:t>
      </w:r>
      <w:r w:rsidRPr="00485035">
        <w:rPr>
          <w:rStyle w:val="FontStyle12"/>
          <w:sz w:val="28"/>
          <w:szCs w:val="28"/>
        </w:rPr>
        <w:softHyphen/>
        <w:t xml:space="preserve">жетного дефицита, который с </w:t>
      </w:r>
      <w:smartTag w:uri="urn:schemas-microsoft-com:office:smarttags" w:element="metricconverter">
        <w:smartTagPr>
          <w:attr w:name="ProductID" w:val="1995 г"/>
        </w:smartTagPr>
        <w:r w:rsidRPr="00485035">
          <w:rPr>
            <w:rStyle w:val="FontStyle12"/>
            <w:sz w:val="28"/>
            <w:szCs w:val="28"/>
          </w:rPr>
          <w:t>1995 г</w:t>
        </w:r>
      </w:smartTag>
      <w:r w:rsidRPr="00485035">
        <w:rPr>
          <w:rStyle w:val="FontStyle12"/>
          <w:sz w:val="28"/>
          <w:szCs w:val="28"/>
        </w:rPr>
        <w:t>. стал финансироваться исклю</w:t>
      </w:r>
      <w:r w:rsidRPr="00485035">
        <w:rPr>
          <w:rStyle w:val="FontStyle12"/>
          <w:sz w:val="28"/>
          <w:szCs w:val="28"/>
        </w:rPr>
        <w:softHyphen/>
        <w:t xml:space="preserve">чительно за счет выпуска государственных ценных бумаг (ГКО, ОФЗ и </w:t>
      </w:r>
      <w:r w:rsidRPr="00485035">
        <w:rPr>
          <w:rStyle w:val="FontStyle15"/>
          <w:b w:val="0"/>
          <w:sz w:val="28"/>
          <w:szCs w:val="28"/>
        </w:rPr>
        <w:t xml:space="preserve">др.) </w:t>
      </w:r>
      <w:r w:rsidRPr="00485035">
        <w:rPr>
          <w:rStyle w:val="FontStyle12"/>
          <w:sz w:val="28"/>
          <w:szCs w:val="28"/>
        </w:rPr>
        <w:t>и получения внешних кредитов.</w:t>
      </w:r>
    </w:p>
    <w:p w:rsidR="00485035" w:rsidRPr="00485035" w:rsidRDefault="00485035" w:rsidP="00400DB8">
      <w:pPr>
        <w:pStyle w:val="Style6"/>
        <w:widowControl/>
        <w:spacing w:line="360" w:lineRule="auto"/>
        <w:ind w:firstLine="709"/>
        <w:jc w:val="both"/>
        <w:rPr>
          <w:rStyle w:val="FontStyle12"/>
          <w:sz w:val="28"/>
          <w:szCs w:val="28"/>
        </w:rPr>
      </w:pPr>
      <w:r w:rsidRPr="00485035">
        <w:rPr>
          <w:rStyle w:val="FontStyle12"/>
          <w:sz w:val="28"/>
          <w:szCs w:val="28"/>
        </w:rPr>
        <w:t xml:space="preserve">Однако кризис на мировых финансовых рынках, развившийся с </w:t>
      </w:r>
      <w:r w:rsidRPr="00485035">
        <w:rPr>
          <w:rStyle w:val="FontStyle15"/>
          <w:b w:val="0"/>
          <w:sz w:val="28"/>
          <w:szCs w:val="28"/>
        </w:rPr>
        <w:t xml:space="preserve">октября </w:t>
      </w:r>
      <w:r w:rsidRPr="00485035">
        <w:rPr>
          <w:rStyle w:val="FontStyle12"/>
          <w:sz w:val="28"/>
          <w:szCs w:val="28"/>
        </w:rPr>
        <w:t>1997 и в 1998 гг., резкое снижение мировых цен на нефть, круп</w:t>
      </w:r>
      <w:r w:rsidRPr="00485035">
        <w:rPr>
          <w:rStyle w:val="FontStyle12"/>
          <w:sz w:val="28"/>
          <w:szCs w:val="28"/>
        </w:rPr>
        <w:softHyphen/>
        <w:t>ный недобор налогов в России, утечка валютных средств за рубеж, па</w:t>
      </w:r>
      <w:r w:rsidRPr="00485035">
        <w:rPr>
          <w:rStyle w:val="FontStyle12"/>
          <w:sz w:val="28"/>
          <w:szCs w:val="28"/>
        </w:rPr>
        <w:softHyphen/>
        <w:t>дение курсов российских ценных бумаг, возникновение отрицательного</w:t>
      </w:r>
      <w:r w:rsidRPr="00485035">
        <w:rPr>
          <w:rStyle w:val="FontStyle15"/>
          <w:b w:val="0"/>
          <w:sz w:val="28"/>
          <w:szCs w:val="28"/>
        </w:rPr>
        <w:t xml:space="preserve"> </w:t>
      </w:r>
      <w:r w:rsidRPr="00485035">
        <w:rPr>
          <w:rStyle w:val="FontStyle12"/>
          <w:sz w:val="28"/>
          <w:szCs w:val="28"/>
        </w:rPr>
        <w:t xml:space="preserve">сальдо платежного баланса по текущим операциям и в результате — значительное снижение золотовалютных резервов страны вызвали тяжелейший финансовый кризис в России в августе </w:t>
      </w:r>
      <w:smartTag w:uri="urn:schemas-microsoft-com:office:smarttags" w:element="metricconverter">
        <w:smartTagPr>
          <w:attr w:name="ProductID" w:val="1998 г"/>
        </w:smartTagPr>
        <w:r w:rsidRPr="00485035">
          <w:rPr>
            <w:rStyle w:val="FontStyle12"/>
            <w:sz w:val="28"/>
            <w:szCs w:val="28"/>
          </w:rPr>
          <w:t>1998 г</w:t>
        </w:r>
      </w:smartTag>
      <w:r w:rsidRPr="00485035">
        <w:rPr>
          <w:rStyle w:val="FontStyle12"/>
          <w:sz w:val="28"/>
          <w:szCs w:val="28"/>
        </w:rPr>
        <w:t>.</w:t>
      </w:r>
    </w:p>
    <w:p w:rsidR="00485035" w:rsidRPr="00485035" w:rsidRDefault="00485035" w:rsidP="00400DB8">
      <w:pPr>
        <w:pStyle w:val="Style3"/>
        <w:widowControl/>
        <w:spacing w:line="360" w:lineRule="auto"/>
        <w:ind w:firstLine="709"/>
        <w:rPr>
          <w:rStyle w:val="FontStyle12"/>
          <w:sz w:val="28"/>
          <w:szCs w:val="28"/>
        </w:rPr>
      </w:pPr>
      <w:r w:rsidRPr="00485035">
        <w:rPr>
          <w:rStyle w:val="FontStyle12"/>
          <w:sz w:val="28"/>
          <w:szCs w:val="28"/>
        </w:rPr>
        <w:t>Он проявился в значительной девальвации рубля и вспышке инфляции, параличе банковской системы, банкротстве сотен коммерческих банков, нарушении механизма банковских расчетов, крушении фондового</w:t>
      </w:r>
      <w:r w:rsidRPr="00485035">
        <w:rPr>
          <w:rStyle w:val="FontStyle22"/>
          <w:sz w:val="28"/>
          <w:szCs w:val="28"/>
        </w:rPr>
        <w:t xml:space="preserve"> </w:t>
      </w:r>
      <w:r w:rsidRPr="00485035">
        <w:rPr>
          <w:rStyle w:val="FontStyle12"/>
          <w:sz w:val="28"/>
          <w:szCs w:val="28"/>
        </w:rPr>
        <w:t>рынка и надежд на валютную стабильность. Государство отказалось платить по своим обязательствам перед внешними и внутренни</w:t>
      </w:r>
      <w:r w:rsidRPr="00485035">
        <w:rPr>
          <w:rStyle w:val="FontStyle12"/>
          <w:spacing w:val="20"/>
          <w:sz w:val="28"/>
          <w:szCs w:val="28"/>
        </w:rPr>
        <w:t>ми</w:t>
      </w:r>
      <w:r w:rsidRPr="00485035">
        <w:rPr>
          <w:rStyle w:val="FontStyle12"/>
          <w:sz w:val="28"/>
          <w:szCs w:val="28"/>
        </w:rPr>
        <w:t xml:space="preserve"> кредиторами, что означало его фактическое банкротство.</w:t>
      </w:r>
    </w:p>
    <w:p w:rsidR="00485035" w:rsidRPr="00485035" w:rsidRDefault="00485035" w:rsidP="00400DB8">
      <w:pPr>
        <w:pStyle w:val="Style3"/>
        <w:widowControl/>
        <w:spacing w:line="360" w:lineRule="auto"/>
        <w:ind w:firstLine="709"/>
        <w:rPr>
          <w:rStyle w:val="FontStyle12"/>
          <w:sz w:val="28"/>
          <w:szCs w:val="28"/>
        </w:rPr>
      </w:pPr>
      <w:r w:rsidRPr="00485035">
        <w:rPr>
          <w:rStyle w:val="FontStyle12"/>
          <w:sz w:val="28"/>
          <w:szCs w:val="28"/>
        </w:rPr>
        <w:t xml:space="preserve">Кризис показал тщетность попыток добиться сколько-нибудь </w:t>
      </w:r>
      <w:r w:rsidRPr="00485035">
        <w:rPr>
          <w:rStyle w:val="FontStyle23"/>
          <w:sz w:val="28"/>
          <w:szCs w:val="28"/>
        </w:rPr>
        <w:t xml:space="preserve">серьезной </w:t>
      </w:r>
      <w:r w:rsidRPr="00485035">
        <w:rPr>
          <w:rStyle w:val="FontStyle12"/>
          <w:sz w:val="28"/>
          <w:szCs w:val="28"/>
        </w:rPr>
        <w:t>валютно-финансовой стабильности без глубоких рыночных преобразований экономики.</w:t>
      </w:r>
    </w:p>
    <w:p w:rsidR="00485035" w:rsidRPr="00485035" w:rsidRDefault="00485035" w:rsidP="00400DB8">
      <w:pPr>
        <w:pStyle w:val="Style3"/>
        <w:widowControl/>
        <w:spacing w:line="360" w:lineRule="auto"/>
        <w:ind w:firstLine="709"/>
        <w:rPr>
          <w:rStyle w:val="FontStyle22"/>
          <w:sz w:val="28"/>
          <w:szCs w:val="28"/>
        </w:rPr>
      </w:pPr>
      <w:r w:rsidRPr="00485035">
        <w:rPr>
          <w:rStyle w:val="FontStyle12"/>
          <w:sz w:val="28"/>
          <w:szCs w:val="28"/>
        </w:rPr>
        <w:t>Финансовый кризис оказал резко негативное влияние на поло</w:t>
      </w:r>
      <w:r w:rsidRPr="00485035">
        <w:rPr>
          <w:rStyle w:val="FontStyle12"/>
          <w:sz w:val="28"/>
          <w:szCs w:val="28"/>
        </w:rPr>
        <w:softHyphen/>
      </w:r>
      <w:r w:rsidRPr="00485035">
        <w:rPr>
          <w:rStyle w:val="FontStyle17"/>
          <w:rFonts w:ascii="Times New Roman" w:hAnsi="Times New Roman" w:cs="Times New Roman"/>
          <w:sz w:val="28"/>
          <w:szCs w:val="28"/>
        </w:rPr>
        <w:t xml:space="preserve">жение </w:t>
      </w:r>
      <w:r w:rsidRPr="00485035">
        <w:rPr>
          <w:rStyle w:val="FontStyle12"/>
          <w:sz w:val="28"/>
          <w:szCs w:val="28"/>
        </w:rPr>
        <w:t xml:space="preserve">России в мировой финансовой системе. С сентября </w:t>
      </w:r>
      <w:smartTag w:uri="urn:schemas-microsoft-com:office:smarttags" w:element="metricconverter">
        <w:smartTagPr>
          <w:attr w:name="ProductID" w:val="1998 г"/>
        </w:smartTagPr>
        <w:r w:rsidRPr="00485035">
          <w:rPr>
            <w:rStyle w:val="FontStyle12"/>
            <w:sz w:val="28"/>
            <w:szCs w:val="28"/>
          </w:rPr>
          <w:t>1998 г</w:t>
        </w:r>
      </w:smartTag>
      <w:r w:rsidRPr="00485035">
        <w:rPr>
          <w:rStyle w:val="FontStyle12"/>
          <w:sz w:val="28"/>
          <w:szCs w:val="28"/>
        </w:rPr>
        <w:t xml:space="preserve">. </w:t>
      </w:r>
      <w:r w:rsidRPr="00485035">
        <w:rPr>
          <w:rStyle w:val="FontStyle12"/>
          <w:spacing w:val="20"/>
          <w:sz w:val="28"/>
          <w:szCs w:val="28"/>
        </w:rPr>
        <w:t>(валютный</w:t>
      </w:r>
      <w:r w:rsidRPr="00485035">
        <w:rPr>
          <w:rStyle w:val="FontStyle12"/>
          <w:sz w:val="28"/>
          <w:szCs w:val="28"/>
        </w:rPr>
        <w:t xml:space="preserve"> коридор был упразднен и курс рубля стал полностью </w:t>
      </w:r>
      <w:r w:rsidRPr="00485035">
        <w:rPr>
          <w:rStyle w:val="FontStyle16"/>
          <w:i w:val="0"/>
          <w:sz w:val="28"/>
          <w:szCs w:val="28"/>
        </w:rPr>
        <w:t>плавающим</w:t>
      </w:r>
      <w:r w:rsidRPr="00485035">
        <w:rPr>
          <w:rStyle w:val="FontStyle24"/>
          <w:b w:val="0"/>
          <w:sz w:val="28"/>
          <w:szCs w:val="28"/>
        </w:rPr>
        <w:t xml:space="preserve">, </w:t>
      </w:r>
      <w:r w:rsidRPr="00485035">
        <w:rPr>
          <w:rStyle w:val="FontStyle12"/>
          <w:sz w:val="28"/>
          <w:szCs w:val="28"/>
        </w:rPr>
        <w:t xml:space="preserve">меняющимся в соответствии со спросом и предложением </w:t>
      </w:r>
      <w:r w:rsidRPr="00485035">
        <w:rPr>
          <w:rStyle w:val="FontStyle12"/>
          <w:spacing w:val="20"/>
          <w:sz w:val="28"/>
          <w:szCs w:val="28"/>
        </w:rPr>
        <w:t>валюты.</w:t>
      </w:r>
      <w:r w:rsidRPr="00485035">
        <w:rPr>
          <w:rStyle w:val="FontStyle12"/>
          <w:sz w:val="28"/>
          <w:szCs w:val="28"/>
        </w:rPr>
        <w:t xml:space="preserve"> Вследствие снижения золотовалютных резервов Банк России прекратил серьезные интервенционные операции, ограничиваяс</w:t>
      </w:r>
      <w:r w:rsidRPr="00485035">
        <w:rPr>
          <w:rStyle w:val="FontStyle12"/>
          <w:spacing w:val="20"/>
          <w:sz w:val="28"/>
          <w:szCs w:val="28"/>
        </w:rPr>
        <w:t>ь</w:t>
      </w:r>
      <w:r w:rsidRPr="00485035">
        <w:rPr>
          <w:rStyle w:val="FontStyle12"/>
          <w:sz w:val="28"/>
          <w:szCs w:val="28"/>
        </w:rPr>
        <w:t xml:space="preserve"> лишь сглаживанием резких скачков валютного курса; это повлекло</w:t>
      </w:r>
      <w:r w:rsidRPr="00485035">
        <w:rPr>
          <w:rStyle w:val="FontStyle20"/>
          <w:sz w:val="28"/>
          <w:szCs w:val="28"/>
        </w:rPr>
        <w:t xml:space="preserve"> </w:t>
      </w:r>
      <w:r w:rsidRPr="00485035">
        <w:rPr>
          <w:rStyle w:val="FontStyle12"/>
          <w:sz w:val="28"/>
          <w:szCs w:val="28"/>
        </w:rPr>
        <w:t>за собой значительное снижение валютного курса рубля, в то</w:t>
      </w:r>
      <w:r w:rsidRPr="00485035">
        <w:rPr>
          <w:rStyle w:val="FontStyle20"/>
          <w:sz w:val="28"/>
          <w:szCs w:val="28"/>
        </w:rPr>
        <w:t xml:space="preserve"> </w:t>
      </w:r>
      <w:r w:rsidRPr="00485035">
        <w:rPr>
          <w:rStyle w:val="FontStyle12"/>
          <w:sz w:val="28"/>
          <w:szCs w:val="28"/>
        </w:rPr>
        <w:t xml:space="preserve">же время девальвация рубля в результате кризиса 17 августа </w:t>
      </w:r>
      <w:smartTag w:uri="urn:schemas-microsoft-com:office:smarttags" w:element="metricconverter">
        <w:smartTagPr>
          <w:attr w:name="ProductID" w:val="1998 г"/>
        </w:smartTagPr>
        <w:r w:rsidRPr="00485035">
          <w:rPr>
            <w:rStyle w:val="FontStyle12"/>
            <w:sz w:val="28"/>
            <w:szCs w:val="28"/>
          </w:rPr>
          <w:t>1998 г</w:t>
        </w:r>
      </w:smartTag>
      <w:r w:rsidRPr="00485035">
        <w:rPr>
          <w:rStyle w:val="FontStyle12"/>
          <w:sz w:val="28"/>
          <w:szCs w:val="28"/>
        </w:rPr>
        <w:t>.  укрепила конкурентоспособность России и вместе с повышением</w:t>
      </w:r>
      <w:r w:rsidRPr="00485035">
        <w:rPr>
          <w:rStyle w:val="FontStyle20"/>
          <w:sz w:val="28"/>
          <w:szCs w:val="28"/>
        </w:rPr>
        <w:t xml:space="preserve"> </w:t>
      </w:r>
      <w:r w:rsidRPr="00485035">
        <w:rPr>
          <w:rStyle w:val="FontStyle12"/>
          <w:sz w:val="28"/>
          <w:szCs w:val="28"/>
        </w:rPr>
        <w:t>мировых цен на энергоресурсы позволила России в начале</w:t>
      </w:r>
      <w:r w:rsidR="00400DB8">
        <w:rPr>
          <w:rStyle w:val="FontStyle12"/>
          <w:sz w:val="28"/>
          <w:szCs w:val="28"/>
        </w:rPr>
        <w:t xml:space="preserve"> </w:t>
      </w:r>
      <w:r w:rsidRPr="00485035">
        <w:rPr>
          <w:rStyle w:val="FontStyle22"/>
          <w:sz w:val="28"/>
          <w:szCs w:val="28"/>
        </w:rPr>
        <w:t>2000-х годов постепенно преодолеть последствия кризиса и продол</w:t>
      </w:r>
      <w:r w:rsidRPr="00485035">
        <w:rPr>
          <w:rStyle w:val="FontStyle22"/>
          <w:sz w:val="28"/>
          <w:szCs w:val="28"/>
        </w:rPr>
        <w:softHyphen/>
        <w:t>жить выплату внешнего долга.</w:t>
      </w:r>
    </w:p>
    <w:p w:rsidR="00485035" w:rsidRPr="00485035" w:rsidRDefault="00485035" w:rsidP="00400DB8">
      <w:pPr>
        <w:pStyle w:val="Style8"/>
        <w:widowControl/>
        <w:spacing w:line="360" w:lineRule="auto"/>
        <w:ind w:firstLine="709"/>
        <w:jc w:val="both"/>
        <w:rPr>
          <w:rStyle w:val="FontStyle22"/>
          <w:sz w:val="28"/>
          <w:szCs w:val="28"/>
        </w:rPr>
      </w:pPr>
      <w:r w:rsidRPr="00485035">
        <w:rPr>
          <w:rStyle w:val="FontStyle22"/>
          <w:sz w:val="28"/>
          <w:szCs w:val="28"/>
        </w:rPr>
        <w:t>Для укрепления валютного положения России необходимо:</w:t>
      </w:r>
    </w:p>
    <w:p w:rsidR="00485035" w:rsidRPr="00485035" w:rsidRDefault="00400DB8" w:rsidP="00485035">
      <w:pPr>
        <w:pStyle w:val="Style12"/>
        <w:widowControl/>
        <w:tabs>
          <w:tab w:val="left" w:pos="562"/>
        </w:tabs>
        <w:spacing w:line="360" w:lineRule="auto"/>
        <w:jc w:val="both"/>
        <w:rPr>
          <w:rStyle w:val="FontStyle22"/>
          <w:sz w:val="28"/>
          <w:szCs w:val="28"/>
        </w:rPr>
      </w:pPr>
      <w:r>
        <w:rPr>
          <w:rStyle w:val="FontStyle22"/>
          <w:sz w:val="28"/>
          <w:szCs w:val="28"/>
        </w:rPr>
        <w:tab/>
      </w:r>
      <w:r w:rsidR="00485035" w:rsidRPr="00485035">
        <w:rPr>
          <w:rStyle w:val="FontStyle22"/>
          <w:sz w:val="28"/>
          <w:szCs w:val="28"/>
        </w:rPr>
        <w:t>• повысить темпы экономического роста с помощью инвестиций в производственную сферу;</w:t>
      </w:r>
    </w:p>
    <w:p w:rsidR="00485035" w:rsidRPr="00485035" w:rsidRDefault="00400DB8" w:rsidP="00400DB8">
      <w:pPr>
        <w:pStyle w:val="Style12"/>
        <w:widowControl/>
        <w:tabs>
          <w:tab w:val="left" w:pos="0"/>
        </w:tabs>
        <w:spacing w:line="360" w:lineRule="auto"/>
        <w:jc w:val="both"/>
        <w:rPr>
          <w:rStyle w:val="FontStyle22"/>
          <w:sz w:val="28"/>
          <w:szCs w:val="28"/>
        </w:rPr>
      </w:pPr>
      <w:r>
        <w:rPr>
          <w:rStyle w:val="FontStyle22"/>
          <w:sz w:val="28"/>
          <w:szCs w:val="28"/>
        </w:rPr>
        <w:t xml:space="preserve">        </w:t>
      </w:r>
      <w:r w:rsidRPr="00485035">
        <w:rPr>
          <w:rStyle w:val="FontStyle22"/>
          <w:sz w:val="28"/>
          <w:szCs w:val="28"/>
        </w:rPr>
        <w:t>•</w:t>
      </w:r>
      <w:r>
        <w:rPr>
          <w:rStyle w:val="FontStyle22"/>
          <w:sz w:val="28"/>
          <w:szCs w:val="28"/>
        </w:rPr>
        <w:t xml:space="preserve">  </w:t>
      </w:r>
      <w:r w:rsidR="00485035" w:rsidRPr="00485035">
        <w:rPr>
          <w:rStyle w:val="FontStyle22"/>
          <w:sz w:val="28"/>
          <w:szCs w:val="28"/>
        </w:rPr>
        <w:t>обеспечить баланс (профицит) федерального бюджета;</w:t>
      </w:r>
    </w:p>
    <w:p w:rsidR="00485035" w:rsidRPr="00485035" w:rsidRDefault="00485035" w:rsidP="00400DB8">
      <w:pPr>
        <w:pStyle w:val="Style12"/>
        <w:widowControl/>
        <w:numPr>
          <w:ilvl w:val="0"/>
          <w:numId w:val="5"/>
        </w:numPr>
        <w:tabs>
          <w:tab w:val="left" w:pos="600"/>
        </w:tabs>
        <w:spacing w:line="360" w:lineRule="auto"/>
        <w:ind w:left="600"/>
        <w:jc w:val="both"/>
        <w:rPr>
          <w:rStyle w:val="FontStyle22"/>
          <w:sz w:val="28"/>
          <w:szCs w:val="28"/>
        </w:rPr>
      </w:pPr>
      <w:r w:rsidRPr="00485035">
        <w:rPr>
          <w:rStyle w:val="FontStyle22"/>
          <w:sz w:val="28"/>
          <w:szCs w:val="28"/>
        </w:rPr>
        <w:t>поддерживать стабильное равновесие платежного баланса;</w:t>
      </w:r>
    </w:p>
    <w:p w:rsidR="00485035" w:rsidRPr="00485035" w:rsidRDefault="00400DB8" w:rsidP="00485035">
      <w:pPr>
        <w:pStyle w:val="Style12"/>
        <w:widowControl/>
        <w:tabs>
          <w:tab w:val="left" w:pos="562"/>
        </w:tabs>
        <w:spacing w:line="360" w:lineRule="auto"/>
        <w:jc w:val="both"/>
        <w:rPr>
          <w:rStyle w:val="FontStyle22"/>
          <w:sz w:val="28"/>
          <w:szCs w:val="28"/>
        </w:rPr>
      </w:pPr>
      <w:r>
        <w:rPr>
          <w:rStyle w:val="FontStyle22"/>
          <w:sz w:val="28"/>
          <w:szCs w:val="28"/>
        </w:rPr>
        <w:tab/>
      </w:r>
      <w:r w:rsidR="00485035" w:rsidRPr="00485035">
        <w:rPr>
          <w:rStyle w:val="FontStyle22"/>
          <w:sz w:val="28"/>
          <w:szCs w:val="28"/>
        </w:rPr>
        <w:t>• усилить контроль за состоянием и обслуживанием внутреннего и внешнего государственного долга.</w:t>
      </w:r>
    </w:p>
    <w:p w:rsidR="00485035" w:rsidRPr="00485035" w:rsidRDefault="00485035" w:rsidP="00400DB8">
      <w:pPr>
        <w:pStyle w:val="Style8"/>
        <w:widowControl/>
        <w:spacing w:line="360" w:lineRule="auto"/>
        <w:ind w:firstLine="709"/>
        <w:jc w:val="both"/>
        <w:rPr>
          <w:rStyle w:val="FontStyle22"/>
          <w:sz w:val="28"/>
          <w:szCs w:val="28"/>
        </w:rPr>
      </w:pPr>
      <w:r w:rsidRPr="00485035">
        <w:rPr>
          <w:rStyle w:val="FontStyle22"/>
          <w:sz w:val="28"/>
          <w:szCs w:val="28"/>
        </w:rPr>
        <w:t>Эти меры наряду с начавшейся либерализацией валютного законодательства РФ помогут сформироваться современной национальной валютной системе, которая сможет интегрироваться в миро</w:t>
      </w:r>
      <w:r w:rsidRPr="00485035">
        <w:rPr>
          <w:rStyle w:val="FontStyle23"/>
          <w:spacing w:val="20"/>
          <w:sz w:val="28"/>
          <w:szCs w:val="28"/>
        </w:rPr>
        <w:t xml:space="preserve">вую </w:t>
      </w:r>
      <w:r w:rsidRPr="00485035">
        <w:rPr>
          <w:rStyle w:val="FontStyle22"/>
          <w:sz w:val="28"/>
          <w:szCs w:val="28"/>
        </w:rPr>
        <w:t xml:space="preserve">валютно-финансовую систему, а российскому рублю — </w:t>
      </w:r>
      <w:r w:rsidRPr="00485035">
        <w:rPr>
          <w:rStyle w:val="FontStyle34"/>
          <w:b w:val="0"/>
          <w:sz w:val="28"/>
          <w:szCs w:val="28"/>
        </w:rPr>
        <w:t xml:space="preserve">выйти </w:t>
      </w:r>
      <w:r w:rsidRPr="00485035">
        <w:rPr>
          <w:rStyle w:val="FontStyle27"/>
          <w:b w:val="0"/>
          <w:sz w:val="28"/>
          <w:szCs w:val="28"/>
        </w:rPr>
        <w:t xml:space="preserve">на </w:t>
      </w:r>
      <w:r w:rsidRPr="00485035">
        <w:rPr>
          <w:rStyle w:val="FontStyle22"/>
          <w:sz w:val="28"/>
          <w:szCs w:val="28"/>
        </w:rPr>
        <w:t>международную арену.</w:t>
      </w:r>
    </w:p>
    <w:p w:rsidR="00400DB8" w:rsidRDefault="00400DB8" w:rsidP="00896A8F">
      <w:pPr>
        <w:spacing w:line="360" w:lineRule="auto"/>
        <w:jc w:val="both"/>
        <w:rPr>
          <w:sz w:val="28"/>
          <w:szCs w:val="28"/>
        </w:rPr>
      </w:pPr>
    </w:p>
    <w:p w:rsidR="00896A8F" w:rsidRDefault="00896A8F" w:rsidP="00896A8F">
      <w:pPr>
        <w:spacing w:line="360" w:lineRule="auto"/>
        <w:jc w:val="both"/>
        <w:rPr>
          <w:sz w:val="28"/>
          <w:szCs w:val="28"/>
        </w:rPr>
      </w:pPr>
    </w:p>
    <w:p w:rsidR="00896A8F" w:rsidRDefault="00896A8F" w:rsidP="00896A8F">
      <w:pPr>
        <w:spacing w:line="360" w:lineRule="auto"/>
        <w:jc w:val="both"/>
        <w:rPr>
          <w:sz w:val="28"/>
          <w:szCs w:val="28"/>
        </w:rPr>
      </w:pPr>
    </w:p>
    <w:p w:rsidR="00DF5829" w:rsidRDefault="00DF5829" w:rsidP="00DF5829">
      <w:pPr>
        <w:spacing w:line="360" w:lineRule="auto"/>
        <w:jc w:val="center"/>
        <w:rPr>
          <w:sz w:val="28"/>
          <w:szCs w:val="28"/>
        </w:rPr>
      </w:pPr>
      <w:r>
        <w:rPr>
          <w:sz w:val="28"/>
          <w:szCs w:val="28"/>
        </w:rPr>
        <w:t>ЗАКЛЮЧЕНИЕ</w:t>
      </w:r>
    </w:p>
    <w:p w:rsidR="00DF5829" w:rsidRPr="00DF5829" w:rsidRDefault="00DF5829" w:rsidP="00DF5829">
      <w:pPr>
        <w:spacing w:line="360" w:lineRule="auto"/>
        <w:jc w:val="center"/>
        <w:rPr>
          <w:sz w:val="28"/>
          <w:szCs w:val="28"/>
        </w:rPr>
      </w:pPr>
    </w:p>
    <w:p w:rsidR="00DF5829" w:rsidRPr="00DF5829" w:rsidRDefault="008F0151" w:rsidP="00DF5829">
      <w:pPr>
        <w:pStyle w:val="a3"/>
        <w:spacing w:line="360" w:lineRule="auto"/>
        <w:ind w:firstLine="397"/>
        <w:rPr>
          <w:b w:val="0"/>
        </w:rPr>
      </w:pPr>
      <w:r>
        <w:rPr>
          <w:b w:val="0"/>
        </w:rPr>
        <w:t>В своей курсовой работе я рассмотрела основы международных валютно-кредитных и финансовых отношений и сделала следующий вывод: м</w:t>
      </w:r>
      <w:r w:rsidR="00DF5829" w:rsidRPr="00DF5829">
        <w:rPr>
          <w:b w:val="0"/>
        </w:rPr>
        <w:t>еждународные валютно-финансовые отношения и система, формирующая их, по своей сути являются  набором неких правил и законов,  которые регулируют деятельность центральных эмиссионных банков на  внешних  валютных  рынках. Цель этих правил состоит в облегчении процессов международной торговли таким образом, чтобы все ее участники получали максимально возможную пользу, обеспечивающую эффективность и процветание экономических систем, которые представляет международная торговля. В процессе реализации этой цели на практике международная валютная система должна обеспечить стабильный  фундамент  для  долгосрочного планирования международных торговых отношений и всемерно способствовать искоренению  разного  рода валютных  ограничений  и  протекционистских мер со стороны отдельных стран и их правительственных органов.</w:t>
      </w:r>
    </w:p>
    <w:p w:rsidR="00DF5829" w:rsidRPr="00DF5829" w:rsidRDefault="00DF5829" w:rsidP="00DF5829">
      <w:pPr>
        <w:spacing w:line="360" w:lineRule="auto"/>
        <w:jc w:val="both"/>
        <w:rPr>
          <w:sz w:val="28"/>
          <w:szCs w:val="28"/>
        </w:rPr>
      </w:pPr>
      <w:r w:rsidRPr="00DF5829">
        <w:rPr>
          <w:sz w:val="28"/>
          <w:szCs w:val="28"/>
        </w:rPr>
        <w:t xml:space="preserve">     На протяжении 70-х и первой половины 80-х годов  для  валютной системы  были  характерны несбалансированность международных расчетов,  усиление инфляционного процесса,  обострение противоречий в области международных валютно-кредитных отношений.</w:t>
      </w:r>
    </w:p>
    <w:p w:rsidR="00DF5829" w:rsidRDefault="00DF5829" w:rsidP="00DF5829">
      <w:pPr>
        <w:spacing w:line="360" w:lineRule="auto"/>
        <w:jc w:val="both"/>
        <w:rPr>
          <w:sz w:val="28"/>
          <w:szCs w:val="28"/>
        </w:rPr>
      </w:pPr>
      <w:r w:rsidRPr="00DF5829">
        <w:rPr>
          <w:sz w:val="28"/>
          <w:szCs w:val="28"/>
        </w:rPr>
        <w:t xml:space="preserve">     Валютные курсы,  которые  выражают  цену денежной единицы одной страны в денежных единицах  других  стран,  действуют  в двух формах -фиксированной (с паритетами) и "плавающей".  При этом фиксированные курсы подразделяются на реально фиксированные (характерны  для золотомонетного стандарта) и на договорно фиксированные (до 1971-1973 гг. применялись в системе МВФ,  в настоящее время действуют в рамках европейской валютной системы).  </w:t>
      </w:r>
    </w:p>
    <w:p w:rsidR="00DF5829" w:rsidRDefault="00DF5829" w:rsidP="00DF5829">
      <w:pPr>
        <w:spacing w:line="360" w:lineRule="auto"/>
        <w:jc w:val="both"/>
        <w:rPr>
          <w:sz w:val="28"/>
          <w:szCs w:val="28"/>
        </w:rPr>
      </w:pPr>
    </w:p>
    <w:p w:rsidR="008F0151" w:rsidRDefault="008F0151" w:rsidP="008F0151">
      <w:pPr>
        <w:spacing w:line="360" w:lineRule="auto"/>
        <w:jc w:val="both"/>
        <w:rPr>
          <w:sz w:val="28"/>
          <w:szCs w:val="28"/>
        </w:rPr>
      </w:pPr>
      <w:r>
        <w:rPr>
          <w:sz w:val="28"/>
          <w:szCs w:val="28"/>
        </w:rPr>
        <w:t xml:space="preserve">             </w:t>
      </w:r>
    </w:p>
    <w:p w:rsidR="00896A8F" w:rsidRDefault="00896A8F" w:rsidP="00896A8F">
      <w:pPr>
        <w:spacing w:line="360" w:lineRule="auto"/>
        <w:jc w:val="center"/>
        <w:rPr>
          <w:sz w:val="28"/>
          <w:szCs w:val="28"/>
        </w:rPr>
      </w:pPr>
      <w:r>
        <w:rPr>
          <w:sz w:val="28"/>
          <w:szCs w:val="28"/>
        </w:rPr>
        <w:t>СПИСОК ЛИТЕРАТУРЫ</w:t>
      </w:r>
    </w:p>
    <w:p w:rsidR="00896A8F" w:rsidRDefault="00896A8F" w:rsidP="00896A8F">
      <w:pPr>
        <w:spacing w:line="360" w:lineRule="auto"/>
        <w:jc w:val="both"/>
        <w:rPr>
          <w:color w:val="000000"/>
          <w:sz w:val="28"/>
          <w:szCs w:val="28"/>
        </w:rPr>
      </w:pPr>
    </w:p>
    <w:p w:rsidR="00917E1B" w:rsidRPr="00ED3B9A" w:rsidRDefault="00630364" w:rsidP="00630364">
      <w:pPr>
        <w:spacing w:line="360" w:lineRule="auto"/>
        <w:ind w:left="360" w:hanging="360"/>
        <w:jc w:val="both"/>
        <w:rPr>
          <w:sz w:val="28"/>
          <w:szCs w:val="28"/>
        </w:rPr>
      </w:pPr>
      <w:r>
        <w:rPr>
          <w:sz w:val="28"/>
          <w:szCs w:val="28"/>
        </w:rPr>
        <w:t xml:space="preserve">1. </w:t>
      </w:r>
      <w:r w:rsidR="00ED3B9A" w:rsidRPr="00ED3B9A">
        <w:rPr>
          <w:sz w:val="28"/>
          <w:szCs w:val="28"/>
        </w:rPr>
        <w:t>Ачкасов А. И. , Прексин</w:t>
      </w:r>
      <w:r w:rsidR="00ED3B9A" w:rsidRPr="00ED3B9A">
        <w:rPr>
          <w:sz w:val="28"/>
          <w:szCs w:val="28"/>
          <w:lang w:val="en-US"/>
        </w:rPr>
        <w:t></w:t>
      </w:r>
      <w:r w:rsidR="00ED3B9A" w:rsidRPr="00ED3B9A">
        <w:rPr>
          <w:sz w:val="28"/>
          <w:szCs w:val="28"/>
        </w:rPr>
        <w:t xml:space="preserve"> О. М. </w:t>
      </w:r>
      <w:r w:rsidR="009D37B3">
        <w:rPr>
          <w:sz w:val="28"/>
          <w:szCs w:val="28"/>
        </w:rPr>
        <w:t xml:space="preserve"> </w:t>
      </w:r>
      <w:r w:rsidR="00ED3B9A" w:rsidRPr="00ED3B9A">
        <w:rPr>
          <w:sz w:val="28"/>
          <w:szCs w:val="28"/>
        </w:rPr>
        <w:t>Международные валютно-кредитные от</w:t>
      </w:r>
      <w:r w:rsidR="009D37B3">
        <w:rPr>
          <w:sz w:val="28"/>
          <w:szCs w:val="28"/>
        </w:rPr>
        <w:t xml:space="preserve">ношения: два пути развития / </w:t>
      </w:r>
      <w:r w:rsidR="009D37B3" w:rsidRPr="00ED3B9A">
        <w:rPr>
          <w:sz w:val="28"/>
          <w:szCs w:val="28"/>
        </w:rPr>
        <w:t>А. И. Ачкасов, О. М. Прексин</w:t>
      </w:r>
      <w:r w:rsidR="009D37B3" w:rsidRPr="00ED3B9A">
        <w:rPr>
          <w:sz w:val="28"/>
          <w:szCs w:val="28"/>
          <w:lang w:val="en-US"/>
        </w:rPr>
        <w:t></w:t>
      </w:r>
      <w:r w:rsidR="009D37B3" w:rsidRPr="00ED3B9A">
        <w:rPr>
          <w:sz w:val="28"/>
          <w:szCs w:val="28"/>
        </w:rPr>
        <w:t xml:space="preserve"> </w:t>
      </w:r>
      <w:r w:rsidR="009D37B3">
        <w:rPr>
          <w:sz w:val="28"/>
          <w:szCs w:val="28"/>
        </w:rPr>
        <w:t xml:space="preserve"> </w:t>
      </w:r>
      <w:r w:rsidR="00ED3B9A" w:rsidRPr="00ED3B9A">
        <w:rPr>
          <w:sz w:val="28"/>
          <w:szCs w:val="28"/>
        </w:rPr>
        <w:t>-</w:t>
      </w:r>
      <w:r w:rsidR="009D37B3">
        <w:rPr>
          <w:sz w:val="28"/>
          <w:szCs w:val="28"/>
        </w:rPr>
        <w:t xml:space="preserve"> </w:t>
      </w:r>
      <w:r w:rsidR="00ED3B9A" w:rsidRPr="00ED3B9A">
        <w:rPr>
          <w:sz w:val="28"/>
          <w:szCs w:val="28"/>
        </w:rPr>
        <w:t>М</w:t>
      </w:r>
      <w:r w:rsidR="009D37B3">
        <w:rPr>
          <w:sz w:val="28"/>
          <w:szCs w:val="28"/>
        </w:rPr>
        <w:t>.:</w:t>
      </w:r>
      <w:r w:rsidR="00F060F8">
        <w:rPr>
          <w:sz w:val="28"/>
          <w:szCs w:val="28"/>
        </w:rPr>
        <w:t xml:space="preserve"> 2003</w:t>
      </w:r>
      <w:r w:rsidR="009D37B3">
        <w:rPr>
          <w:sz w:val="28"/>
          <w:szCs w:val="28"/>
        </w:rPr>
        <w:t xml:space="preserve"> – 524 с.</w:t>
      </w:r>
    </w:p>
    <w:p w:rsidR="00ED3B9A" w:rsidRPr="007D76C6" w:rsidRDefault="00630364" w:rsidP="00630364">
      <w:pPr>
        <w:spacing w:line="360" w:lineRule="auto"/>
        <w:ind w:left="360" w:hanging="360"/>
        <w:jc w:val="both"/>
        <w:rPr>
          <w:color w:val="000000"/>
          <w:sz w:val="28"/>
          <w:szCs w:val="28"/>
        </w:rPr>
      </w:pPr>
      <w:r>
        <w:rPr>
          <w:color w:val="000000"/>
          <w:sz w:val="28"/>
          <w:szCs w:val="28"/>
        </w:rPr>
        <w:t>2</w:t>
      </w:r>
      <w:r w:rsidR="00ED3B9A" w:rsidRPr="007D76C6">
        <w:rPr>
          <w:color w:val="000000"/>
          <w:sz w:val="28"/>
          <w:szCs w:val="28"/>
        </w:rPr>
        <w:t>.</w:t>
      </w:r>
      <w:r w:rsidR="00ED3B9A">
        <w:rPr>
          <w:color w:val="000000"/>
          <w:sz w:val="28"/>
          <w:szCs w:val="28"/>
        </w:rPr>
        <w:t xml:space="preserve"> </w:t>
      </w:r>
      <w:r w:rsidR="00ED3B9A" w:rsidRPr="007D76C6">
        <w:rPr>
          <w:color w:val="000000"/>
          <w:sz w:val="28"/>
          <w:szCs w:val="28"/>
        </w:rPr>
        <w:t>Баскакова М.А. Толковый</w:t>
      </w:r>
      <w:r w:rsidR="009D37B3">
        <w:rPr>
          <w:color w:val="000000"/>
          <w:sz w:val="28"/>
          <w:szCs w:val="28"/>
        </w:rPr>
        <w:t xml:space="preserve"> юридический словарь бизнесмена / </w:t>
      </w:r>
      <w:r w:rsidR="009D37B3" w:rsidRPr="007D76C6">
        <w:rPr>
          <w:color w:val="000000"/>
          <w:sz w:val="28"/>
          <w:szCs w:val="28"/>
        </w:rPr>
        <w:t xml:space="preserve">М.А.  Баскакова </w:t>
      </w:r>
      <w:r w:rsidR="009D37B3">
        <w:rPr>
          <w:color w:val="000000"/>
          <w:sz w:val="28"/>
          <w:szCs w:val="28"/>
        </w:rPr>
        <w:t xml:space="preserve">- </w:t>
      </w:r>
      <w:r w:rsidR="00ED3B9A" w:rsidRPr="007D76C6">
        <w:rPr>
          <w:color w:val="000000"/>
          <w:sz w:val="28"/>
          <w:szCs w:val="28"/>
        </w:rPr>
        <w:t>М.</w:t>
      </w:r>
      <w:r w:rsidR="009D37B3">
        <w:rPr>
          <w:color w:val="000000"/>
          <w:sz w:val="28"/>
          <w:szCs w:val="28"/>
        </w:rPr>
        <w:t xml:space="preserve">: </w:t>
      </w:r>
      <w:r w:rsidR="00646BD5">
        <w:rPr>
          <w:color w:val="000000"/>
          <w:sz w:val="28"/>
          <w:szCs w:val="28"/>
        </w:rPr>
        <w:t>2003</w:t>
      </w:r>
      <w:r w:rsidR="00ED3B9A" w:rsidRPr="007D76C6">
        <w:rPr>
          <w:color w:val="000000"/>
          <w:sz w:val="28"/>
          <w:szCs w:val="28"/>
        </w:rPr>
        <w:t xml:space="preserve"> </w:t>
      </w:r>
      <w:r w:rsidR="009D37B3">
        <w:rPr>
          <w:color w:val="000000"/>
          <w:sz w:val="28"/>
          <w:szCs w:val="28"/>
        </w:rPr>
        <w:t>– 671 с.</w:t>
      </w:r>
    </w:p>
    <w:p w:rsidR="00ED3B9A" w:rsidRPr="007D76C6" w:rsidRDefault="00630364" w:rsidP="00630364">
      <w:pPr>
        <w:spacing w:line="360" w:lineRule="auto"/>
        <w:ind w:left="360" w:hanging="360"/>
        <w:jc w:val="both"/>
        <w:rPr>
          <w:color w:val="000000"/>
          <w:sz w:val="28"/>
          <w:szCs w:val="28"/>
        </w:rPr>
      </w:pPr>
      <w:r>
        <w:rPr>
          <w:color w:val="000000"/>
          <w:sz w:val="28"/>
          <w:szCs w:val="28"/>
        </w:rPr>
        <w:t>3</w:t>
      </w:r>
      <w:r w:rsidR="00ED3B9A" w:rsidRPr="007D76C6">
        <w:rPr>
          <w:color w:val="000000"/>
          <w:sz w:val="28"/>
          <w:szCs w:val="28"/>
        </w:rPr>
        <w:t>.</w:t>
      </w:r>
      <w:r w:rsidR="00ED3B9A">
        <w:rPr>
          <w:color w:val="000000"/>
          <w:sz w:val="28"/>
          <w:szCs w:val="28"/>
        </w:rPr>
        <w:t xml:space="preserve"> </w:t>
      </w:r>
      <w:r w:rsidR="00ED3B9A" w:rsidRPr="007D76C6">
        <w:rPr>
          <w:color w:val="000000"/>
          <w:sz w:val="28"/>
          <w:szCs w:val="28"/>
        </w:rPr>
        <w:t xml:space="preserve">Белов В.А. Ценные бумаги </w:t>
      </w:r>
      <w:r w:rsidR="009D37B3">
        <w:rPr>
          <w:color w:val="000000"/>
          <w:sz w:val="28"/>
          <w:szCs w:val="28"/>
        </w:rPr>
        <w:t xml:space="preserve">в российском гражданском праве / </w:t>
      </w:r>
      <w:r w:rsidR="009D37B3" w:rsidRPr="007D76C6">
        <w:rPr>
          <w:color w:val="000000"/>
          <w:sz w:val="28"/>
          <w:szCs w:val="28"/>
        </w:rPr>
        <w:t xml:space="preserve">Белов В.А. </w:t>
      </w:r>
      <w:r w:rsidR="009D37B3">
        <w:rPr>
          <w:color w:val="000000"/>
          <w:sz w:val="28"/>
          <w:szCs w:val="28"/>
        </w:rPr>
        <w:t>- М.:</w:t>
      </w:r>
      <w:r w:rsidR="00F060F8">
        <w:rPr>
          <w:color w:val="000000"/>
          <w:sz w:val="28"/>
          <w:szCs w:val="28"/>
        </w:rPr>
        <w:t>2004</w:t>
      </w:r>
      <w:r w:rsidR="009D37B3">
        <w:rPr>
          <w:color w:val="000000"/>
          <w:sz w:val="28"/>
          <w:szCs w:val="28"/>
        </w:rPr>
        <w:t xml:space="preserve"> – 249 с. </w:t>
      </w:r>
      <w:r w:rsidR="00ED3B9A" w:rsidRPr="007D76C6">
        <w:rPr>
          <w:color w:val="000000"/>
          <w:sz w:val="28"/>
          <w:szCs w:val="28"/>
        </w:rPr>
        <w:t xml:space="preserve"> </w:t>
      </w:r>
    </w:p>
    <w:p w:rsidR="00630364" w:rsidRPr="007D76C6" w:rsidRDefault="00630364" w:rsidP="00630364">
      <w:pPr>
        <w:spacing w:line="360" w:lineRule="auto"/>
        <w:ind w:left="360" w:hanging="360"/>
        <w:jc w:val="both"/>
        <w:rPr>
          <w:color w:val="000000"/>
          <w:sz w:val="28"/>
          <w:szCs w:val="28"/>
        </w:rPr>
      </w:pPr>
      <w:r>
        <w:rPr>
          <w:color w:val="000000"/>
          <w:sz w:val="28"/>
          <w:szCs w:val="28"/>
        </w:rPr>
        <w:t>4</w:t>
      </w:r>
      <w:r w:rsidRPr="007D76C6">
        <w:rPr>
          <w:color w:val="000000"/>
          <w:sz w:val="28"/>
          <w:szCs w:val="28"/>
        </w:rPr>
        <w:t xml:space="preserve">. </w:t>
      </w:r>
      <w:r>
        <w:rPr>
          <w:color w:val="000000"/>
          <w:sz w:val="28"/>
          <w:szCs w:val="28"/>
        </w:rPr>
        <w:t>Белоглазова</w:t>
      </w:r>
      <w:r w:rsidRPr="00850E9B">
        <w:rPr>
          <w:color w:val="000000"/>
          <w:sz w:val="28"/>
          <w:szCs w:val="28"/>
        </w:rPr>
        <w:t xml:space="preserve"> </w:t>
      </w:r>
      <w:r>
        <w:rPr>
          <w:color w:val="000000"/>
          <w:sz w:val="28"/>
          <w:szCs w:val="28"/>
        </w:rPr>
        <w:t>Г.Н., Савинская</w:t>
      </w:r>
      <w:r w:rsidRPr="007D76C6">
        <w:rPr>
          <w:color w:val="000000"/>
          <w:sz w:val="28"/>
          <w:szCs w:val="28"/>
        </w:rPr>
        <w:t xml:space="preserve"> </w:t>
      </w:r>
      <w:r>
        <w:rPr>
          <w:color w:val="000000"/>
          <w:sz w:val="28"/>
          <w:szCs w:val="28"/>
        </w:rPr>
        <w:t xml:space="preserve">Н.А. </w:t>
      </w:r>
      <w:r w:rsidRPr="007D76C6">
        <w:rPr>
          <w:color w:val="000000"/>
          <w:sz w:val="28"/>
          <w:szCs w:val="28"/>
        </w:rPr>
        <w:t xml:space="preserve">Организация деятельности Центрального банка: Учеб. пособие / </w:t>
      </w:r>
      <w:r>
        <w:rPr>
          <w:color w:val="000000"/>
          <w:sz w:val="28"/>
          <w:szCs w:val="28"/>
        </w:rPr>
        <w:t>Г.Н. Белоглазова, Н.А. Савинская</w:t>
      </w:r>
      <w:r w:rsidR="00F060F8">
        <w:rPr>
          <w:color w:val="000000"/>
          <w:sz w:val="28"/>
          <w:szCs w:val="28"/>
        </w:rPr>
        <w:t xml:space="preserve"> - СПб.: Изд-во СПбГУЭФ, 2007 – 273 с.</w:t>
      </w:r>
    </w:p>
    <w:p w:rsidR="00630364" w:rsidRPr="007D76C6" w:rsidRDefault="00630364" w:rsidP="00630364">
      <w:pPr>
        <w:spacing w:line="360" w:lineRule="auto"/>
        <w:ind w:left="360" w:hanging="360"/>
        <w:jc w:val="both"/>
        <w:rPr>
          <w:color w:val="000000"/>
          <w:sz w:val="28"/>
          <w:szCs w:val="28"/>
        </w:rPr>
      </w:pPr>
      <w:r>
        <w:rPr>
          <w:color w:val="000000"/>
          <w:sz w:val="28"/>
          <w:szCs w:val="28"/>
        </w:rPr>
        <w:t>5</w:t>
      </w:r>
      <w:r w:rsidRPr="007D76C6">
        <w:rPr>
          <w:color w:val="000000"/>
          <w:sz w:val="28"/>
          <w:szCs w:val="28"/>
        </w:rPr>
        <w:t xml:space="preserve">. </w:t>
      </w:r>
      <w:r>
        <w:rPr>
          <w:color w:val="000000"/>
          <w:sz w:val="28"/>
          <w:szCs w:val="28"/>
        </w:rPr>
        <w:t>Белоглазова</w:t>
      </w:r>
      <w:r w:rsidRPr="00896A8F">
        <w:rPr>
          <w:color w:val="000000"/>
          <w:sz w:val="28"/>
          <w:szCs w:val="28"/>
        </w:rPr>
        <w:t xml:space="preserve"> </w:t>
      </w:r>
      <w:r w:rsidRPr="007D76C6">
        <w:rPr>
          <w:color w:val="000000"/>
          <w:sz w:val="28"/>
          <w:szCs w:val="28"/>
        </w:rPr>
        <w:t xml:space="preserve">Г.Н., </w:t>
      </w:r>
      <w:r>
        <w:rPr>
          <w:color w:val="000000"/>
          <w:sz w:val="28"/>
          <w:szCs w:val="28"/>
        </w:rPr>
        <w:t>Толоконцева</w:t>
      </w:r>
      <w:r w:rsidRPr="00896A8F">
        <w:rPr>
          <w:color w:val="000000"/>
          <w:sz w:val="28"/>
          <w:szCs w:val="28"/>
        </w:rPr>
        <w:t xml:space="preserve"> </w:t>
      </w:r>
      <w:r w:rsidRPr="007D76C6">
        <w:rPr>
          <w:color w:val="000000"/>
          <w:sz w:val="28"/>
          <w:szCs w:val="28"/>
        </w:rPr>
        <w:t>Г.В. Денежное обращение и банки: У</w:t>
      </w:r>
      <w:r>
        <w:rPr>
          <w:color w:val="000000"/>
          <w:sz w:val="28"/>
          <w:szCs w:val="28"/>
        </w:rPr>
        <w:t>чеб. пособие / Г.Н. Белоглазова, Г.В. Толоконцева</w:t>
      </w:r>
      <w:r w:rsidRPr="007D76C6">
        <w:rPr>
          <w:color w:val="000000"/>
          <w:sz w:val="28"/>
          <w:szCs w:val="28"/>
        </w:rPr>
        <w:t xml:space="preserve"> - М.: </w:t>
      </w:r>
      <w:r>
        <w:rPr>
          <w:color w:val="000000"/>
          <w:sz w:val="28"/>
          <w:szCs w:val="28"/>
        </w:rPr>
        <w:t xml:space="preserve">2007 – 152 с. </w:t>
      </w:r>
    </w:p>
    <w:p w:rsidR="00ED3B9A" w:rsidRPr="007D76C6" w:rsidRDefault="00630364" w:rsidP="0054371F">
      <w:pPr>
        <w:spacing w:line="360" w:lineRule="auto"/>
        <w:jc w:val="both"/>
        <w:rPr>
          <w:color w:val="000000"/>
          <w:sz w:val="28"/>
          <w:szCs w:val="28"/>
        </w:rPr>
      </w:pPr>
      <w:r>
        <w:rPr>
          <w:color w:val="000000"/>
          <w:sz w:val="28"/>
          <w:szCs w:val="28"/>
        </w:rPr>
        <w:t>6</w:t>
      </w:r>
      <w:r w:rsidR="00ED3B9A" w:rsidRPr="007D76C6">
        <w:rPr>
          <w:color w:val="000000"/>
          <w:sz w:val="28"/>
          <w:szCs w:val="28"/>
        </w:rPr>
        <w:t>.</w:t>
      </w:r>
      <w:r w:rsidR="00ED3B9A">
        <w:rPr>
          <w:color w:val="000000"/>
          <w:sz w:val="28"/>
          <w:szCs w:val="28"/>
        </w:rPr>
        <w:t xml:space="preserve"> </w:t>
      </w:r>
      <w:r w:rsidR="009D37B3">
        <w:rPr>
          <w:color w:val="000000"/>
          <w:sz w:val="28"/>
          <w:szCs w:val="28"/>
        </w:rPr>
        <w:t xml:space="preserve">Берже П. Денежный механизм / П. </w:t>
      </w:r>
      <w:r w:rsidR="009D37B3" w:rsidRPr="007D76C6">
        <w:rPr>
          <w:color w:val="000000"/>
          <w:sz w:val="28"/>
          <w:szCs w:val="28"/>
        </w:rPr>
        <w:t xml:space="preserve"> </w:t>
      </w:r>
      <w:r w:rsidR="009D37B3">
        <w:rPr>
          <w:color w:val="000000"/>
          <w:sz w:val="28"/>
          <w:szCs w:val="28"/>
        </w:rPr>
        <w:t>Берже - М.:</w:t>
      </w:r>
      <w:r w:rsidR="00646BD5">
        <w:rPr>
          <w:color w:val="000000"/>
          <w:sz w:val="28"/>
          <w:szCs w:val="28"/>
        </w:rPr>
        <w:t xml:space="preserve"> 2004</w:t>
      </w:r>
      <w:r w:rsidR="00ED3B9A" w:rsidRPr="007D76C6">
        <w:rPr>
          <w:color w:val="000000"/>
          <w:sz w:val="28"/>
          <w:szCs w:val="28"/>
        </w:rPr>
        <w:t xml:space="preserve"> </w:t>
      </w:r>
      <w:r w:rsidR="009D37B3">
        <w:rPr>
          <w:color w:val="000000"/>
          <w:sz w:val="28"/>
          <w:szCs w:val="28"/>
        </w:rPr>
        <w:t>– 158 с.</w:t>
      </w:r>
    </w:p>
    <w:p w:rsidR="00ED3B9A" w:rsidRPr="007D76C6" w:rsidRDefault="00630364" w:rsidP="0054371F">
      <w:pPr>
        <w:spacing w:line="360" w:lineRule="auto"/>
        <w:jc w:val="both"/>
        <w:rPr>
          <w:color w:val="000000"/>
          <w:sz w:val="28"/>
          <w:szCs w:val="28"/>
        </w:rPr>
      </w:pPr>
      <w:r>
        <w:rPr>
          <w:color w:val="000000"/>
          <w:sz w:val="28"/>
          <w:szCs w:val="28"/>
        </w:rPr>
        <w:t>7</w:t>
      </w:r>
      <w:r w:rsidR="00ED3B9A" w:rsidRPr="007D76C6">
        <w:rPr>
          <w:color w:val="000000"/>
          <w:sz w:val="28"/>
          <w:szCs w:val="28"/>
        </w:rPr>
        <w:t>.</w:t>
      </w:r>
      <w:r w:rsidR="00ED3B9A">
        <w:rPr>
          <w:color w:val="000000"/>
          <w:sz w:val="28"/>
          <w:szCs w:val="28"/>
        </w:rPr>
        <w:t xml:space="preserve"> </w:t>
      </w:r>
      <w:r w:rsidR="00ED3B9A" w:rsidRPr="007D76C6">
        <w:rPr>
          <w:color w:val="000000"/>
          <w:sz w:val="28"/>
          <w:szCs w:val="28"/>
        </w:rPr>
        <w:t>Березина М.П Бизнес и банки</w:t>
      </w:r>
      <w:r w:rsidR="009D37B3">
        <w:rPr>
          <w:color w:val="000000"/>
          <w:sz w:val="28"/>
          <w:szCs w:val="28"/>
        </w:rPr>
        <w:t xml:space="preserve"> / </w:t>
      </w:r>
      <w:r w:rsidR="009D37B3" w:rsidRPr="007D76C6">
        <w:rPr>
          <w:color w:val="000000"/>
          <w:sz w:val="28"/>
          <w:szCs w:val="28"/>
        </w:rPr>
        <w:t>М.П</w:t>
      </w:r>
      <w:r w:rsidR="009D37B3">
        <w:rPr>
          <w:color w:val="000000"/>
          <w:sz w:val="28"/>
          <w:szCs w:val="28"/>
        </w:rPr>
        <w:t>.</w:t>
      </w:r>
      <w:r w:rsidR="009D37B3" w:rsidRPr="007D76C6">
        <w:rPr>
          <w:color w:val="000000"/>
          <w:sz w:val="28"/>
          <w:szCs w:val="28"/>
        </w:rPr>
        <w:t xml:space="preserve"> Березина</w:t>
      </w:r>
      <w:r w:rsidR="009D37B3">
        <w:rPr>
          <w:color w:val="000000"/>
          <w:sz w:val="28"/>
          <w:szCs w:val="28"/>
        </w:rPr>
        <w:t xml:space="preserve"> – СПб:</w:t>
      </w:r>
      <w:r w:rsidR="009D37B3" w:rsidRPr="007D76C6">
        <w:rPr>
          <w:color w:val="000000"/>
          <w:sz w:val="28"/>
          <w:szCs w:val="28"/>
        </w:rPr>
        <w:t xml:space="preserve"> </w:t>
      </w:r>
      <w:r w:rsidR="00ED3B9A" w:rsidRPr="007D76C6">
        <w:rPr>
          <w:color w:val="000000"/>
          <w:sz w:val="28"/>
          <w:szCs w:val="28"/>
        </w:rPr>
        <w:t xml:space="preserve">2003 N 21-22 </w:t>
      </w:r>
    </w:p>
    <w:p w:rsidR="00ED3B9A" w:rsidRDefault="00630364" w:rsidP="00630364">
      <w:pPr>
        <w:spacing w:line="360" w:lineRule="auto"/>
        <w:ind w:left="360" w:hanging="360"/>
        <w:jc w:val="both"/>
        <w:rPr>
          <w:color w:val="000000"/>
          <w:sz w:val="28"/>
          <w:szCs w:val="28"/>
        </w:rPr>
      </w:pPr>
      <w:r>
        <w:rPr>
          <w:color w:val="000000"/>
          <w:sz w:val="28"/>
          <w:szCs w:val="28"/>
        </w:rPr>
        <w:t>8</w:t>
      </w:r>
      <w:r w:rsidR="007D76C6" w:rsidRPr="007D76C6">
        <w:rPr>
          <w:color w:val="000000"/>
          <w:sz w:val="28"/>
          <w:szCs w:val="28"/>
        </w:rPr>
        <w:t>. Воронин В.П., Федосова СП. Деньг</w:t>
      </w:r>
      <w:r w:rsidR="009D37B3">
        <w:rPr>
          <w:color w:val="000000"/>
          <w:sz w:val="28"/>
          <w:szCs w:val="28"/>
        </w:rPr>
        <w:t xml:space="preserve">и, кредит, банки: Учеб. Пособие / </w:t>
      </w:r>
      <w:r w:rsidR="007D76C6" w:rsidRPr="007D76C6">
        <w:rPr>
          <w:color w:val="000000"/>
          <w:sz w:val="28"/>
          <w:szCs w:val="28"/>
        </w:rPr>
        <w:t xml:space="preserve"> </w:t>
      </w:r>
      <w:r w:rsidR="009D37B3" w:rsidRPr="007D76C6">
        <w:rPr>
          <w:color w:val="000000"/>
          <w:sz w:val="28"/>
          <w:szCs w:val="28"/>
        </w:rPr>
        <w:t>В.П.Воронин, С</w:t>
      </w:r>
      <w:r w:rsidR="009D37B3">
        <w:rPr>
          <w:color w:val="000000"/>
          <w:sz w:val="28"/>
          <w:szCs w:val="28"/>
        </w:rPr>
        <w:t>.</w:t>
      </w:r>
      <w:r w:rsidR="009D37B3" w:rsidRPr="007D76C6">
        <w:rPr>
          <w:color w:val="000000"/>
          <w:sz w:val="28"/>
          <w:szCs w:val="28"/>
        </w:rPr>
        <w:t xml:space="preserve">П. Федосова </w:t>
      </w:r>
      <w:r w:rsidR="009D37B3">
        <w:rPr>
          <w:color w:val="000000"/>
          <w:sz w:val="28"/>
          <w:szCs w:val="28"/>
        </w:rPr>
        <w:t>- М.: Юрайт-Издат, 2006 – 872 с.</w:t>
      </w:r>
      <w:r w:rsidR="00ED3B9A" w:rsidRPr="00ED3B9A">
        <w:rPr>
          <w:color w:val="000000"/>
          <w:sz w:val="28"/>
          <w:szCs w:val="28"/>
        </w:rPr>
        <w:t xml:space="preserve"> </w:t>
      </w:r>
    </w:p>
    <w:p w:rsidR="00ED3B9A" w:rsidRPr="007D76C6" w:rsidRDefault="00630364" w:rsidP="00630364">
      <w:pPr>
        <w:spacing w:line="360" w:lineRule="auto"/>
        <w:ind w:left="360" w:hanging="360"/>
        <w:jc w:val="both"/>
        <w:rPr>
          <w:color w:val="000000"/>
          <w:sz w:val="28"/>
          <w:szCs w:val="28"/>
        </w:rPr>
      </w:pPr>
      <w:r>
        <w:rPr>
          <w:color w:val="000000"/>
          <w:sz w:val="28"/>
          <w:szCs w:val="28"/>
        </w:rPr>
        <w:t>9</w:t>
      </w:r>
      <w:r w:rsidR="00ED3B9A" w:rsidRPr="007D76C6">
        <w:rPr>
          <w:color w:val="000000"/>
          <w:sz w:val="28"/>
          <w:szCs w:val="28"/>
        </w:rPr>
        <w:t xml:space="preserve">.   Вулфел Чарльз Дж. Энциклопедия банковского дела и финансов </w:t>
      </w:r>
      <w:r w:rsidR="009D37B3">
        <w:rPr>
          <w:color w:val="000000"/>
          <w:sz w:val="28"/>
          <w:szCs w:val="28"/>
        </w:rPr>
        <w:t xml:space="preserve">/ </w:t>
      </w:r>
      <w:r w:rsidR="009D37B3" w:rsidRPr="007D76C6">
        <w:rPr>
          <w:color w:val="000000"/>
          <w:sz w:val="28"/>
          <w:szCs w:val="28"/>
        </w:rPr>
        <w:t xml:space="preserve">Чарльз Дж. Вулфел </w:t>
      </w:r>
      <w:r w:rsidR="009D37B3">
        <w:rPr>
          <w:color w:val="000000"/>
          <w:sz w:val="28"/>
          <w:szCs w:val="28"/>
        </w:rPr>
        <w:t xml:space="preserve">– </w:t>
      </w:r>
      <w:r w:rsidR="00ED3B9A" w:rsidRPr="007D76C6">
        <w:rPr>
          <w:color w:val="000000"/>
          <w:sz w:val="28"/>
          <w:szCs w:val="28"/>
        </w:rPr>
        <w:t>Самара</w:t>
      </w:r>
      <w:r w:rsidR="009D37B3">
        <w:rPr>
          <w:color w:val="000000"/>
          <w:sz w:val="28"/>
          <w:szCs w:val="28"/>
        </w:rPr>
        <w:t>:</w:t>
      </w:r>
      <w:r w:rsidR="00F060F8">
        <w:rPr>
          <w:color w:val="000000"/>
          <w:sz w:val="28"/>
          <w:szCs w:val="28"/>
        </w:rPr>
        <w:t xml:space="preserve"> 2002</w:t>
      </w:r>
      <w:r w:rsidR="00ED3B9A" w:rsidRPr="007D76C6">
        <w:rPr>
          <w:color w:val="000000"/>
          <w:sz w:val="28"/>
          <w:szCs w:val="28"/>
        </w:rPr>
        <w:t xml:space="preserve"> </w:t>
      </w:r>
      <w:r w:rsidR="009D37B3">
        <w:rPr>
          <w:color w:val="000000"/>
          <w:sz w:val="28"/>
          <w:szCs w:val="28"/>
        </w:rPr>
        <w:t>– 249 с.</w:t>
      </w:r>
    </w:p>
    <w:p w:rsidR="007D76C6" w:rsidRDefault="00630364" w:rsidP="00630364">
      <w:pPr>
        <w:spacing w:line="360" w:lineRule="auto"/>
        <w:ind w:left="360" w:hanging="360"/>
        <w:jc w:val="both"/>
        <w:rPr>
          <w:color w:val="000000"/>
          <w:sz w:val="28"/>
          <w:szCs w:val="28"/>
        </w:rPr>
      </w:pPr>
      <w:r>
        <w:rPr>
          <w:color w:val="000000"/>
          <w:sz w:val="28"/>
          <w:szCs w:val="28"/>
        </w:rPr>
        <w:t>10</w:t>
      </w:r>
      <w:r w:rsidR="007D76C6" w:rsidRPr="007D76C6">
        <w:rPr>
          <w:color w:val="000000"/>
          <w:sz w:val="28"/>
          <w:szCs w:val="28"/>
        </w:rPr>
        <w:t>. Голикова Ю.С, Хохленкова М.А. Банк России: организация деятельности</w:t>
      </w:r>
      <w:r w:rsidR="009D37B3">
        <w:rPr>
          <w:color w:val="000000"/>
          <w:sz w:val="28"/>
          <w:szCs w:val="28"/>
        </w:rPr>
        <w:t xml:space="preserve"> /</w:t>
      </w:r>
      <w:r w:rsidR="009D37B3" w:rsidRPr="009D37B3">
        <w:rPr>
          <w:color w:val="000000"/>
          <w:sz w:val="28"/>
          <w:szCs w:val="28"/>
        </w:rPr>
        <w:t xml:space="preserve"> </w:t>
      </w:r>
      <w:r w:rsidR="009D37B3" w:rsidRPr="007D76C6">
        <w:rPr>
          <w:color w:val="000000"/>
          <w:sz w:val="28"/>
          <w:szCs w:val="28"/>
        </w:rPr>
        <w:t>Ю.С</w:t>
      </w:r>
      <w:r w:rsidR="009D37B3">
        <w:rPr>
          <w:color w:val="000000"/>
          <w:sz w:val="28"/>
          <w:szCs w:val="28"/>
        </w:rPr>
        <w:t>.</w:t>
      </w:r>
      <w:r w:rsidR="009D37B3" w:rsidRPr="007D76C6">
        <w:rPr>
          <w:color w:val="000000"/>
          <w:sz w:val="28"/>
          <w:szCs w:val="28"/>
        </w:rPr>
        <w:t xml:space="preserve"> Голикова, М.А. </w:t>
      </w:r>
      <w:r w:rsidR="009D37B3">
        <w:rPr>
          <w:color w:val="000000"/>
          <w:sz w:val="28"/>
          <w:szCs w:val="28"/>
        </w:rPr>
        <w:t xml:space="preserve"> </w:t>
      </w:r>
      <w:r w:rsidR="009D37B3" w:rsidRPr="007D76C6">
        <w:rPr>
          <w:color w:val="000000"/>
          <w:sz w:val="28"/>
          <w:szCs w:val="28"/>
        </w:rPr>
        <w:t xml:space="preserve">Хохленкова </w:t>
      </w:r>
      <w:r w:rsidR="009D37B3">
        <w:rPr>
          <w:color w:val="000000"/>
          <w:sz w:val="28"/>
          <w:szCs w:val="28"/>
        </w:rPr>
        <w:t xml:space="preserve">- М., 2008 – 684 с. </w:t>
      </w:r>
    </w:p>
    <w:p w:rsidR="00630364" w:rsidRPr="007D76C6" w:rsidRDefault="00630364" w:rsidP="00630364">
      <w:pPr>
        <w:spacing w:line="360" w:lineRule="auto"/>
        <w:ind w:left="360" w:hanging="360"/>
        <w:jc w:val="both"/>
        <w:rPr>
          <w:color w:val="000000"/>
          <w:sz w:val="28"/>
          <w:szCs w:val="28"/>
        </w:rPr>
      </w:pPr>
      <w:r>
        <w:rPr>
          <w:color w:val="000000"/>
          <w:sz w:val="28"/>
          <w:szCs w:val="28"/>
        </w:rPr>
        <w:t>11</w:t>
      </w:r>
      <w:r w:rsidRPr="007D76C6">
        <w:rPr>
          <w:color w:val="000000"/>
          <w:sz w:val="28"/>
          <w:szCs w:val="28"/>
        </w:rPr>
        <w:t>.</w:t>
      </w:r>
      <w:r>
        <w:rPr>
          <w:color w:val="000000"/>
          <w:sz w:val="28"/>
          <w:szCs w:val="28"/>
        </w:rPr>
        <w:t xml:space="preserve"> Грязнова</w:t>
      </w:r>
      <w:r w:rsidRPr="00850E9B">
        <w:rPr>
          <w:color w:val="000000"/>
          <w:sz w:val="28"/>
          <w:szCs w:val="28"/>
        </w:rPr>
        <w:t xml:space="preserve"> </w:t>
      </w:r>
      <w:r w:rsidRPr="007D76C6">
        <w:rPr>
          <w:color w:val="000000"/>
          <w:sz w:val="28"/>
          <w:szCs w:val="28"/>
        </w:rPr>
        <w:t>А.</w:t>
      </w:r>
      <w:r>
        <w:rPr>
          <w:color w:val="000000"/>
          <w:sz w:val="28"/>
          <w:szCs w:val="28"/>
        </w:rPr>
        <w:t xml:space="preserve">Г., Юданов А.Ю. </w:t>
      </w:r>
      <w:r w:rsidRPr="007D76C6">
        <w:rPr>
          <w:color w:val="000000"/>
          <w:sz w:val="28"/>
          <w:szCs w:val="28"/>
        </w:rPr>
        <w:t>Микроэкономика. Теория и российская практика. Учебник для вузов / А.</w:t>
      </w:r>
      <w:r>
        <w:rPr>
          <w:color w:val="000000"/>
          <w:sz w:val="28"/>
          <w:szCs w:val="28"/>
        </w:rPr>
        <w:t xml:space="preserve">Г. </w:t>
      </w:r>
      <w:r w:rsidR="00F060F8">
        <w:rPr>
          <w:color w:val="000000"/>
          <w:sz w:val="28"/>
          <w:szCs w:val="28"/>
        </w:rPr>
        <w:t>Грязнова, А.Ю. Юданов - М.: 2005</w:t>
      </w:r>
      <w:r>
        <w:rPr>
          <w:color w:val="000000"/>
          <w:sz w:val="28"/>
          <w:szCs w:val="28"/>
        </w:rPr>
        <w:t xml:space="preserve"> - 267 с.</w:t>
      </w:r>
    </w:p>
    <w:p w:rsidR="0054371F" w:rsidRPr="007D76C6" w:rsidRDefault="00630364" w:rsidP="00630364">
      <w:pPr>
        <w:spacing w:line="360" w:lineRule="auto"/>
        <w:ind w:left="360" w:hanging="360"/>
        <w:jc w:val="both"/>
        <w:rPr>
          <w:color w:val="000000"/>
          <w:sz w:val="28"/>
          <w:szCs w:val="28"/>
        </w:rPr>
      </w:pPr>
      <w:r>
        <w:rPr>
          <w:color w:val="000000"/>
          <w:sz w:val="28"/>
          <w:szCs w:val="28"/>
        </w:rPr>
        <w:t>12</w:t>
      </w:r>
      <w:r w:rsidR="0054371F" w:rsidRPr="007D76C6">
        <w:rPr>
          <w:color w:val="000000"/>
          <w:sz w:val="28"/>
          <w:szCs w:val="28"/>
        </w:rPr>
        <w:t xml:space="preserve">. </w:t>
      </w:r>
      <w:r w:rsidR="0054371F">
        <w:rPr>
          <w:color w:val="000000"/>
          <w:sz w:val="28"/>
          <w:szCs w:val="28"/>
        </w:rPr>
        <w:t>Грязнова</w:t>
      </w:r>
      <w:r w:rsidR="0054371F" w:rsidRPr="007D76C6">
        <w:rPr>
          <w:color w:val="000000"/>
          <w:sz w:val="28"/>
          <w:szCs w:val="28"/>
        </w:rPr>
        <w:t xml:space="preserve"> </w:t>
      </w:r>
      <w:r w:rsidR="0054371F">
        <w:rPr>
          <w:color w:val="000000"/>
          <w:sz w:val="28"/>
          <w:szCs w:val="28"/>
        </w:rPr>
        <w:t xml:space="preserve">А.Г. </w:t>
      </w:r>
      <w:r w:rsidR="0054371F" w:rsidRPr="007D76C6">
        <w:rPr>
          <w:color w:val="000000"/>
          <w:sz w:val="28"/>
          <w:szCs w:val="28"/>
        </w:rPr>
        <w:t xml:space="preserve">Финансово-кредитный энциклопедический словарь / </w:t>
      </w:r>
      <w:r w:rsidR="0054371F">
        <w:rPr>
          <w:color w:val="000000"/>
          <w:sz w:val="28"/>
          <w:szCs w:val="28"/>
        </w:rPr>
        <w:t>А.Г. Грязнова</w:t>
      </w:r>
      <w:r w:rsidR="0054371F" w:rsidRPr="007D76C6">
        <w:rPr>
          <w:color w:val="000000"/>
          <w:sz w:val="28"/>
          <w:szCs w:val="28"/>
        </w:rPr>
        <w:t xml:space="preserve"> -</w:t>
      </w:r>
      <w:r w:rsidR="0054371F">
        <w:rPr>
          <w:color w:val="000000"/>
          <w:sz w:val="28"/>
          <w:szCs w:val="28"/>
        </w:rPr>
        <w:t xml:space="preserve"> М.: Финансы и статистика, 2004 – 326 с. </w:t>
      </w:r>
    </w:p>
    <w:p w:rsidR="00ED3B9A" w:rsidRPr="007D76C6" w:rsidRDefault="00630364" w:rsidP="0054371F">
      <w:pPr>
        <w:spacing w:line="360" w:lineRule="auto"/>
        <w:jc w:val="both"/>
        <w:rPr>
          <w:color w:val="000000"/>
          <w:sz w:val="28"/>
          <w:szCs w:val="28"/>
        </w:rPr>
      </w:pPr>
      <w:r>
        <w:rPr>
          <w:color w:val="000000"/>
          <w:sz w:val="28"/>
          <w:szCs w:val="28"/>
        </w:rPr>
        <w:t>13</w:t>
      </w:r>
      <w:r w:rsidR="00ED3B9A" w:rsidRPr="007D76C6">
        <w:rPr>
          <w:color w:val="000000"/>
          <w:sz w:val="28"/>
          <w:szCs w:val="28"/>
        </w:rPr>
        <w:t>.</w:t>
      </w:r>
      <w:r>
        <w:rPr>
          <w:color w:val="000000"/>
          <w:sz w:val="28"/>
          <w:szCs w:val="28"/>
        </w:rPr>
        <w:t xml:space="preserve"> </w:t>
      </w:r>
      <w:r w:rsidR="00ED3B9A" w:rsidRPr="007D76C6">
        <w:rPr>
          <w:color w:val="000000"/>
          <w:sz w:val="28"/>
          <w:szCs w:val="28"/>
        </w:rPr>
        <w:t xml:space="preserve">Ефимова Л.Г. Бизнес и банки </w:t>
      </w:r>
      <w:r w:rsidR="00646BD5">
        <w:rPr>
          <w:color w:val="000000"/>
          <w:sz w:val="28"/>
          <w:szCs w:val="28"/>
        </w:rPr>
        <w:t xml:space="preserve">/ </w:t>
      </w:r>
      <w:r w:rsidR="00646BD5" w:rsidRPr="007D76C6">
        <w:rPr>
          <w:color w:val="000000"/>
          <w:sz w:val="28"/>
          <w:szCs w:val="28"/>
        </w:rPr>
        <w:t xml:space="preserve">Ефимова Л.Г. </w:t>
      </w:r>
      <w:r w:rsidR="00646BD5">
        <w:rPr>
          <w:color w:val="000000"/>
          <w:sz w:val="28"/>
          <w:szCs w:val="28"/>
        </w:rPr>
        <w:t xml:space="preserve">– М.: </w:t>
      </w:r>
      <w:r w:rsidR="00F060F8">
        <w:rPr>
          <w:color w:val="000000"/>
          <w:sz w:val="28"/>
          <w:szCs w:val="28"/>
        </w:rPr>
        <w:t>2003</w:t>
      </w:r>
      <w:r w:rsidR="00ED3B9A" w:rsidRPr="007D76C6">
        <w:rPr>
          <w:color w:val="000000"/>
          <w:sz w:val="28"/>
          <w:szCs w:val="28"/>
        </w:rPr>
        <w:t xml:space="preserve"> N 42 </w:t>
      </w:r>
      <w:r w:rsidR="00646BD5">
        <w:rPr>
          <w:color w:val="000000"/>
          <w:sz w:val="28"/>
          <w:szCs w:val="28"/>
        </w:rPr>
        <w:t xml:space="preserve">– 86 с. </w:t>
      </w:r>
    </w:p>
    <w:p w:rsidR="00630364" w:rsidRPr="007D76C6" w:rsidRDefault="00630364" w:rsidP="00630364">
      <w:pPr>
        <w:spacing w:line="360" w:lineRule="auto"/>
        <w:ind w:left="360" w:hanging="360"/>
        <w:jc w:val="both"/>
        <w:rPr>
          <w:color w:val="000000"/>
          <w:sz w:val="28"/>
          <w:szCs w:val="28"/>
        </w:rPr>
      </w:pPr>
      <w:r>
        <w:rPr>
          <w:color w:val="000000"/>
          <w:sz w:val="28"/>
          <w:szCs w:val="28"/>
        </w:rPr>
        <w:t>14</w:t>
      </w:r>
      <w:r w:rsidRPr="007D76C6">
        <w:rPr>
          <w:color w:val="000000"/>
          <w:sz w:val="28"/>
          <w:szCs w:val="28"/>
        </w:rPr>
        <w:t xml:space="preserve">. </w:t>
      </w:r>
      <w:r>
        <w:rPr>
          <w:color w:val="000000"/>
          <w:sz w:val="28"/>
          <w:szCs w:val="28"/>
        </w:rPr>
        <w:t xml:space="preserve">Жуков </w:t>
      </w:r>
      <w:r w:rsidRPr="007D76C6">
        <w:rPr>
          <w:color w:val="000000"/>
          <w:sz w:val="28"/>
          <w:szCs w:val="28"/>
        </w:rPr>
        <w:t>Е.Ф</w:t>
      </w:r>
      <w:r>
        <w:rPr>
          <w:color w:val="000000"/>
          <w:sz w:val="28"/>
          <w:szCs w:val="28"/>
        </w:rPr>
        <w:t xml:space="preserve">. </w:t>
      </w:r>
      <w:r w:rsidRPr="007D76C6">
        <w:rPr>
          <w:color w:val="000000"/>
          <w:sz w:val="28"/>
          <w:szCs w:val="28"/>
        </w:rPr>
        <w:t>Деньги. Кредит. Банки: Учебник / Е.Ф</w:t>
      </w:r>
      <w:r>
        <w:rPr>
          <w:color w:val="000000"/>
          <w:sz w:val="28"/>
          <w:szCs w:val="28"/>
        </w:rPr>
        <w:t xml:space="preserve">. Жуков - М.: 2005 – 386 с. </w:t>
      </w:r>
    </w:p>
    <w:p w:rsidR="00ED3B9A" w:rsidRPr="007D76C6" w:rsidRDefault="00630364" w:rsidP="00630364">
      <w:pPr>
        <w:spacing w:line="360" w:lineRule="auto"/>
        <w:ind w:left="360" w:hanging="360"/>
        <w:jc w:val="both"/>
        <w:rPr>
          <w:color w:val="000000"/>
          <w:sz w:val="28"/>
          <w:szCs w:val="28"/>
        </w:rPr>
      </w:pPr>
      <w:r>
        <w:rPr>
          <w:color w:val="000000"/>
          <w:sz w:val="28"/>
          <w:szCs w:val="28"/>
        </w:rPr>
        <w:t>15</w:t>
      </w:r>
      <w:r w:rsidR="00ED3B9A" w:rsidRPr="007D76C6">
        <w:rPr>
          <w:color w:val="000000"/>
          <w:sz w:val="28"/>
          <w:szCs w:val="28"/>
        </w:rPr>
        <w:t>.</w:t>
      </w:r>
      <w:r>
        <w:rPr>
          <w:color w:val="000000"/>
          <w:sz w:val="28"/>
          <w:szCs w:val="28"/>
        </w:rPr>
        <w:t xml:space="preserve"> </w:t>
      </w:r>
      <w:r w:rsidR="00ED3B9A" w:rsidRPr="007D76C6">
        <w:rPr>
          <w:color w:val="000000"/>
          <w:sz w:val="28"/>
          <w:szCs w:val="28"/>
        </w:rPr>
        <w:t xml:space="preserve">Кац Л.З. Малышев В.П. Энциклопедия бумажных денежных знаков России </w:t>
      </w:r>
      <w:r w:rsidR="00646BD5">
        <w:rPr>
          <w:color w:val="000000"/>
          <w:sz w:val="28"/>
          <w:szCs w:val="28"/>
        </w:rPr>
        <w:t xml:space="preserve">/ </w:t>
      </w:r>
      <w:r w:rsidR="00646BD5" w:rsidRPr="007D76C6">
        <w:rPr>
          <w:color w:val="000000"/>
          <w:sz w:val="28"/>
          <w:szCs w:val="28"/>
        </w:rPr>
        <w:t>Л.З. Кац</w:t>
      </w:r>
      <w:r w:rsidR="00646BD5">
        <w:rPr>
          <w:color w:val="000000"/>
          <w:sz w:val="28"/>
          <w:szCs w:val="28"/>
        </w:rPr>
        <w:t xml:space="preserve">, </w:t>
      </w:r>
      <w:r w:rsidR="00646BD5" w:rsidRPr="007D76C6">
        <w:rPr>
          <w:color w:val="000000"/>
          <w:sz w:val="28"/>
          <w:szCs w:val="28"/>
        </w:rPr>
        <w:t xml:space="preserve"> В.П. Малышев </w:t>
      </w:r>
      <w:r w:rsidR="00F060F8">
        <w:rPr>
          <w:color w:val="000000"/>
          <w:sz w:val="28"/>
          <w:szCs w:val="28"/>
        </w:rPr>
        <w:t>- Спб.: 2004</w:t>
      </w:r>
      <w:r w:rsidR="00646BD5">
        <w:rPr>
          <w:color w:val="000000"/>
          <w:sz w:val="28"/>
          <w:szCs w:val="28"/>
        </w:rPr>
        <w:t xml:space="preserve"> – 947 с. </w:t>
      </w:r>
      <w:r w:rsidR="00ED3B9A" w:rsidRPr="007D76C6">
        <w:rPr>
          <w:color w:val="000000"/>
          <w:sz w:val="28"/>
          <w:szCs w:val="28"/>
        </w:rPr>
        <w:t xml:space="preserve"> </w:t>
      </w:r>
    </w:p>
    <w:p w:rsidR="00ED3B9A" w:rsidRPr="007D76C6" w:rsidRDefault="00630364" w:rsidP="0054371F">
      <w:pPr>
        <w:spacing w:line="360" w:lineRule="auto"/>
        <w:jc w:val="both"/>
        <w:rPr>
          <w:color w:val="000000"/>
          <w:sz w:val="28"/>
          <w:szCs w:val="28"/>
        </w:rPr>
      </w:pPr>
      <w:r>
        <w:rPr>
          <w:color w:val="000000"/>
          <w:sz w:val="28"/>
          <w:szCs w:val="28"/>
        </w:rPr>
        <w:t>16</w:t>
      </w:r>
      <w:r w:rsidR="00646BD5">
        <w:rPr>
          <w:color w:val="000000"/>
          <w:sz w:val="28"/>
          <w:szCs w:val="28"/>
        </w:rPr>
        <w:t>.</w:t>
      </w:r>
      <w:r>
        <w:rPr>
          <w:color w:val="000000"/>
          <w:sz w:val="28"/>
          <w:szCs w:val="28"/>
        </w:rPr>
        <w:t xml:space="preserve"> </w:t>
      </w:r>
      <w:r w:rsidR="00646BD5">
        <w:rPr>
          <w:color w:val="000000"/>
          <w:sz w:val="28"/>
          <w:szCs w:val="28"/>
        </w:rPr>
        <w:t xml:space="preserve">Кашин Ю.И. Деньги и кредит </w:t>
      </w:r>
      <w:r w:rsidR="00ED3B9A" w:rsidRPr="007D76C6">
        <w:rPr>
          <w:color w:val="000000"/>
          <w:sz w:val="28"/>
          <w:szCs w:val="28"/>
        </w:rPr>
        <w:t>/</w:t>
      </w:r>
      <w:r w:rsidR="00646BD5">
        <w:rPr>
          <w:color w:val="000000"/>
          <w:sz w:val="28"/>
          <w:szCs w:val="28"/>
        </w:rPr>
        <w:t xml:space="preserve"> Ю.И. Кашин - </w:t>
      </w:r>
      <w:r w:rsidR="00646BD5" w:rsidRPr="007D76C6">
        <w:rPr>
          <w:color w:val="000000"/>
          <w:sz w:val="28"/>
          <w:szCs w:val="28"/>
        </w:rPr>
        <w:t>М.</w:t>
      </w:r>
      <w:r w:rsidR="00646BD5">
        <w:rPr>
          <w:color w:val="000000"/>
          <w:sz w:val="28"/>
          <w:szCs w:val="28"/>
        </w:rPr>
        <w:t>:</w:t>
      </w:r>
      <w:r w:rsidR="00646BD5" w:rsidRPr="007D76C6">
        <w:rPr>
          <w:color w:val="000000"/>
          <w:sz w:val="28"/>
          <w:szCs w:val="28"/>
        </w:rPr>
        <w:t xml:space="preserve"> </w:t>
      </w:r>
      <w:r w:rsidR="00ED3B9A" w:rsidRPr="007D76C6">
        <w:rPr>
          <w:color w:val="000000"/>
          <w:sz w:val="28"/>
          <w:szCs w:val="28"/>
        </w:rPr>
        <w:t>2002</w:t>
      </w:r>
      <w:r w:rsidR="00646BD5">
        <w:rPr>
          <w:color w:val="000000"/>
          <w:sz w:val="28"/>
          <w:szCs w:val="28"/>
        </w:rPr>
        <w:t xml:space="preserve"> - </w:t>
      </w:r>
      <w:r w:rsidR="00ED3B9A" w:rsidRPr="007D76C6">
        <w:rPr>
          <w:color w:val="000000"/>
          <w:sz w:val="28"/>
          <w:szCs w:val="28"/>
        </w:rPr>
        <w:t xml:space="preserve"> </w:t>
      </w:r>
      <w:r w:rsidR="00646BD5">
        <w:rPr>
          <w:color w:val="000000"/>
          <w:sz w:val="28"/>
          <w:szCs w:val="28"/>
        </w:rPr>
        <w:t>264 с.</w:t>
      </w:r>
    </w:p>
    <w:p w:rsidR="00630364" w:rsidRDefault="00630364" w:rsidP="00630364">
      <w:pPr>
        <w:spacing w:line="360" w:lineRule="auto"/>
        <w:ind w:left="360" w:hanging="360"/>
        <w:jc w:val="both"/>
        <w:rPr>
          <w:color w:val="000000"/>
          <w:sz w:val="28"/>
          <w:szCs w:val="28"/>
        </w:rPr>
      </w:pPr>
      <w:r>
        <w:rPr>
          <w:color w:val="000000"/>
          <w:sz w:val="28"/>
          <w:szCs w:val="28"/>
        </w:rPr>
        <w:t>17</w:t>
      </w:r>
      <w:r w:rsidRPr="007D76C6">
        <w:rPr>
          <w:color w:val="000000"/>
          <w:sz w:val="28"/>
          <w:szCs w:val="28"/>
        </w:rPr>
        <w:t xml:space="preserve">. </w:t>
      </w:r>
      <w:r>
        <w:rPr>
          <w:color w:val="000000"/>
          <w:sz w:val="28"/>
          <w:szCs w:val="28"/>
        </w:rPr>
        <w:t>Ковалевая</w:t>
      </w:r>
      <w:r w:rsidRPr="007D76C6">
        <w:rPr>
          <w:color w:val="000000"/>
          <w:sz w:val="28"/>
          <w:szCs w:val="28"/>
        </w:rPr>
        <w:t xml:space="preserve"> </w:t>
      </w:r>
      <w:r>
        <w:rPr>
          <w:color w:val="000000"/>
          <w:sz w:val="28"/>
          <w:szCs w:val="28"/>
        </w:rPr>
        <w:t xml:space="preserve">A.M. </w:t>
      </w:r>
      <w:r w:rsidRPr="007D76C6">
        <w:rPr>
          <w:color w:val="000000"/>
          <w:sz w:val="28"/>
          <w:szCs w:val="28"/>
        </w:rPr>
        <w:t>Финансы и кредит: Учеб. пос</w:t>
      </w:r>
      <w:r>
        <w:rPr>
          <w:color w:val="000000"/>
          <w:sz w:val="28"/>
          <w:szCs w:val="28"/>
        </w:rPr>
        <w:t>обие. / A.M. Ковалевая</w:t>
      </w:r>
      <w:r w:rsidRPr="007D76C6">
        <w:rPr>
          <w:color w:val="000000"/>
          <w:sz w:val="28"/>
          <w:szCs w:val="28"/>
        </w:rPr>
        <w:t xml:space="preserve"> -</w:t>
      </w:r>
      <w:r>
        <w:rPr>
          <w:color w:val="000000"/>
          <w:sz w:val="28"/>
          <w:szCs w:val="28"/>
        </w:rPr>
        <w:t xml:space="preserve"> </w:t>
      </w:r>
      <w:r w:rsidRPr="007D76C6">
        <w:rPr>
          <w:color w:val="000000"/>
          <w:sz w:val="28"/>
          <w:szCs w:val="28"/>
        </w:rPr>
        <w:t>М.: Фи</w:t>
      </w:r>
      <w:r>
        <w:rPr>
          <w:color w:val="000000"/>
          <w:sz w:val="28"/>
          <w:szCs w:val="28"/>
        </w:rPr>
        <w:t xml:space="preserve">нансы и статистика, 2005 – 278 с.  </w:t>
      </w:r>
    </w:p>
    <w:p w:rsidR="007D76C6" w:rsidRPr="007D76C6" w:rsidRDefault="00197971" w:rsidP="00630364">
      <w:pPr>
        <w:spacing w:line="360" w:lineRule="auto"/>
        <w:ind w:left="360" w:hanging="360"/>
        <w:jc w:val="both"/>
        <w:rPr>
          <w:color w:val="000000"/>
          <w:sz w:val="28"/>
          <w:szCs w:val="28"/>
        </w:rPr>
      </w:pPr>
      <w:r>
        <w:rPr>
          <w:color w:val="000000"/>
          <w:sz w:val="28"/>
          <w:szCs w:val="28"/>
        </w:rPr>
        <w:t>18</w:t>
      </w:r>
      <w:r w:rsidR="007D76C6" w:rsidRPr="007D76C6">
        <w:rPr>
          <w:color w:val="000000"/>
          <w:sz w:val="28"/>
          <w:szCs w:val="28"/>
        </w:rPr>
        <w:t xml:space="preserve">. Колпакова Г.М. Финансы. Денежное обращение. Кредит: Учеб. </w:t>
      </w:r>
      <w:r w:rsidR="00646BD5">
        <w:rPr>
          <w:color w:val="000000"/>
          <w:sz w:val="28"/>
          <w:szCs w:val="28"/>
        </w:rPr>
        <w:t xml:space="preserve">Пособие / </w:t>
      </w:r>
      <w:r w:rsidR="00646BD5" w:rsidRPr="007D76C6">
        <w:rPr>
          <w:color w:val="000000"/>
          <w:sz w:val="28"/>
          <w:szCs w:val="28"/>
        </w:rPr>
        <w:t xml:space="preserve">Г.М.  Колпакова </w:t>
      </w:r>
      <w:r w:rsidR="007D76C6" w:rsidRPr="007D76C6">
        <w:rPr>
          <w:color w:val="000000"/>
          <w:sz w:val="28"/>
          <w:szCs w:val="28"/>
        </w:rPr>
        <w:t>- М.:</w:t>
      </w:r>
      <w:r w:rsidR="00646BD5">
        <w:rPr>
          <w:color w:val="000000"/>
          <w:sz w:val="28"/>
          <w:szCs w:val="28"/>
        </w:rPr>
        <w:t xml:space="preserve"> 2005 - 143 с. </w:t>
      </w:r>
    </w:p>
    <w:p w:rsidR="00850E9B" w:rsidRDefault="00850E9B" w:rsidP="00630364">
      <w:pPr>
        <w:spacing w:line="360" w:lineRule="auto"/>
        <w:ind w:left="360" w:hanging="360"/>
        <w:jc w:val="both"/>
        <w:rPr>
          <w:color w:val="000000"/>
          <w:sz w:val="28"/>
          <w:szCs w:val="28"/>
        </w:rPr>
      </w:pPr>
      <w:r>
        <w:rPr>
          <w:color w:val="000000"/>
          <w:sz w:val="28"/>
          <w:szCs w:val="28"/>
        </w:rPr>
        <w:t>1</w:t>
      </w:r>
      <w:r w:rsidR="00630364">
        <w:rPr>
          <w:color w:val="000000"/>
          <w:sz w:val="28"/>
          <w:szCs w:val="28"/>
        </w:rPr>
        <w:t>9</w:t>
      </w:r>
      <w:r w:rsidRPr="007D76C6">
        <w:rPr>
          <w:color w:val="000000"/>
          <w:sz w:val="28"/>
          <w:szCs w:val="28"/>
        </w:rPr>
        <w:t xml:space="preserve">. </w:t>
      </w:r>
      <w:r w:rsidR="00896A8F">
        <w:rPr>
          <w:color w:val="000000"/>
          <w:sz w:val="28"/>
          <w:szCs w:val="28"/>
        </w:rPr>
        <w:t>Красавина</w:t>
      </w:r>
      <w:r>
        <w:rPr>
          <w:color w:val="000000"/>
          <w:sz w:val="28"/>
          <w:szCs w:val="28"/>
        </w:rPr>
        <w:t xml:space="preserve"> Л.Н. </w:t>
      </w:r>
      <w:r w:rsidRPr="007D76C6">
        <w:rPr>
          <w:color w:val="000000"/>
          <w:sz w:val="28"/>
          <w:szCs w:val="28"/>
        </w:rPr>
        <w:t>Международные валютно-кр</w:t>
      </w:r>
      <w:r>
        <w:rPr>
          <w:color w:val="000000"/>
          <w:sz w:val="28"/>
          <w:szCs w:val="28"/>
        </w:rPr>
        <w:t xml:space="preserve">едитные и финансовые отношения </w:t>
      </w:r>
      <w:r w:rsidRPr="007D76C6">
        <w:rPr>
          <w:color w:val="000000"/>
          <w:sz w:val="28"/>
          <w:szCs w:val="28"/>
        </w:rPr>
        <w:t xml:space="preserve">/ </w:t>
      </w:r>
      <w:r w:rsidR="00896A8F">
        <w:rPr>
          <w:color w:val="000000"/>
          <w:sz w:val="28"/>
          <w:szCs w:val="28"/>
        </w:rPr>
        <w:t>Л.Н. Красавина</w:t>
      </w:r>
      <w:r>
        <w:rPr>
          <w:color w:val="000000"/>
          <w:sz w:val="28"/>
          <w:szCs w:val="28"/>
        </w:rPr>
        <w:t xml:space="preserve"> - М.: Финансы и статистика, 2005 – 761 с.</w:t>
      </w:r>
      <w:r w:rsidRPr="00197971">
        <w:rPr>
          <w:color w:val="000000"/>
          <w:sz w:val="28"/>
          <w:szCs w:val="28"/>
        </w:rPr>
        <w:t xml:space="preserve"> </w:t>
      </w:r>
    </w:p>
    <w:p w:rsidR="00630364" w:rsidRPr="007D76C6" w:rsidRDefault="00630364" w:rsidP="00630364">
      <w:pPr>
        <w:spacing w:line="360" w:lineRule="auto"/>
        <w:ind w:left="360" w:hanging="360"/>
        <w:jc w:val="both"/>
        <w:rPr>
          <w:color w:val="000000"/>
          <w:sz w:val="28"/>
          <w:szCs w:val="28"/>
        </w:rPr>
      </w:pPr>
      <w:r>
        <w:rPr>
          <w:color w:val="000000"/>
          <w:sz w:val="28"/>
          <w:szCs w:val="28"/>
        </w:rPr>
        <w:t>20</w:t>
      </w:r>
      <w:r w:rsidRPr="007D76C6">
        <w:rPr>
          <w:color w:val="000000"/>
          <w:sz w:val="28"/>
          <w:szCs w:val="28"/>
        </w:rPr>
        <w:t xml:space="preserve">. </w:t>
      </w:r>
      <w:r>
        <w:rPr>
          <w:color w:val="000000"/>
          <w:sz w:val="28"/>
          <w:szCs w:val="28"/>
        </w:rPr>
        <w:t>Лаврушин</w:t>
      </w:r>
      <w:r w:rsidRPr="007D76C6">
        <w:rPr>
          <w:color w:val="000000"/>
          <w:sz w:val="28"/>
          <w:szCs w:val="28"/>
        </w:rPr>
        <w:t xml:space="preserve"> </w:t>
      </w:r>
      <w:r>
        <w:rPr>
          <w:color w:val="000000"/>
          <w:sz w:val="28"/>
          <w:szCs w:val="28"/>
        </w:rPr>
        <w:t xml:space="preserve">О.И. </w:t>
      </w:r>
      <w:r w:rsidRPr="007D76C6">
        <w:rPr>
          <w:color w:val="000000"/>
          <w:sz w:val="28"/>
          <w:szCs w:val="28"/>
        </w:rPr>
        <w:t xml:space="preserve">Деньги, кредит, банки: Учебник / </w:t>
      </w:r>
      <w:r>
        <w:rPr>
          <w:color w:val="000000"/>
          <w:sz w:val="28"/>
          <w:szCs w:val="28"/>
        </w:rPr>
        <w:t>О.И. Лаврушин</w:t>
      </w:r>
      <w:r w:rsidRPr="007D76C6">
        <w:rPr>
          <w:color w:val="000000"/>
          <w:sz w:val="28"/>
          <w:szCs w:val="28"/>
        </w:rPr>
        <w:t xml:space="preserve"> -</w:t>
      </w:r>
      <w:r>
        <w:rPr>
          <w:color w:val="000000"/>
          <w:sz w:val="28"/>
          <w:szCs w:val="28"/>
        </w:rPr>
        <w:t xml:space="preserve"> </w:t>
      </w:r>
      <w:r w:rsidRPr="007D76C6">
        <w:rPr>
          <w:color w:val="000000"/>
          <w:sz w:val="28"/>
          <w:szCs w:val="28"/>
        </w:rPr>
        <w:t xml:space="preserve">М.: </w:t>
      </w:r>
      <w:r>
        <w:rPr>
          <w:color w:val="000000"/>
          <w:sz w:val="28"/>
          <w:szCs w:val="28"/>
        </w:rPr>
        <w:t>2004 – 398 с.</w:t>
      </w:r>
    </w:p>
    <w:p w:rsidR="00850E9B" w:rsidRDefault="00850E9B" w:rsidP="00630364">
      <w:pPr>
        <w:spacing w:line="360" w:lineRule="auto"/>
        <w:ind w:left="360" w:hanging="360"/>
        <w:jc w:val="both"/>
        <w:rPr>
          <w:color w:val="000000"/>
          <w:sz w:val="28"/>
          <w:szCs w:val="28"/>
        </w:rPr>
      </w:pPr>
      <w:r>
        <w:rPr>
          <w:color w:val="000000"/>
          <w:sz w:val="28"/>
          <w:szCs w:val="28"/>
        </w:rPr>
        <w:t>2</w:t>
      </w:r>
      <w:r w:rsidR="00630364">
        <w:rPr>
          <w:color w:val="000000"/>
          <w:sz w:val="28"/>
          <w:szCs w:val="28"/>
        </w:rPr>
        <w:t>1</w:t>
      </w:r>
      <w:r>
        <w:rPr>
          <w:color w:val="000000"/>
          <w:sz w:val="28"/>
          <w:szCs w:val="28"/>
        </w:rPr>
        <w:t>.</w:t>
      </w:r>
      <w:r w:rsidR="00630364">
        <w:rPr>
          <w:color w:val="000000"/>
          <w:sz w:val="28"/>
          <w:szCs w:val="28"/>
        </w:rPr>
        <w:t xml:space="preserve"> </w:t>
      </w:r>
      <w:r>
        <w:rPr>
          <w:color w:val="000000"/>
          <w:sz w:val="28"/>
          <w:szCs w:val="28"/>
        </w:rPr>
        <w:t>Лаврушин</w:t>
      </w:r>
      <w:r w:rsidRPr="007D76C6">
        <w:rPr>
          <w:color w:val="000000"/>
          <w:sz w:val="28"/>
          <w:szCs w:val="28"/>
        </w:rPr>
        <w:t xml:space="preserve"> </w:t>
      </w:r>
      <w:r>
        <w:rPr>
          <w:color w:val="000000"/>
          <w:sz w:val="28"/>
          <w:szCs w:val="28"/>
        </w:rPr>
        <w:t xml:space="preserve">О.И. Банковское дело </w:t>
      </w:r>
      <w:r w:rsidRPr="007D76C6">
        <w:rPr>
          <w:color w:val="000000"/>
          <w:sz w:val="28"/>
          <w:szCs w:val="28"/>
        </w:rPr>
        <w:t xml:space="preserve">/ </w:t>
      </w:r>
      <w:r>
        <w:rPr>
          <w:color w:val="000000"/>
          <w:sz w:val="28"/>
          <w:szCs w:val="28"/>
        </w:rPr>
        <w:t>О.И. Лаврушин</w:t>
      </w:r>
      <w:r w:rsidRPr="007D76C6">
        <w:rPr>
          <w:color w:val="000000"/>
          <w:sz w:val="28"/>
          <w:szCs w:val="28"/>
        </w:rPr>
        <w:t xml:space="preserve"> -</w:t>
      </w:r>
      <w:r w:rsidR="00F060F8">
        <w:rPr>
          <w:color w:val="000000"/>
          <w:sz w:val="28"/>
          <w:szCs w:val="28"/>
        </w:rPr>
        <w:t xml:space="preserve"> М.: Финансы и статистика, 2004 – 392 с.</w:t>
      </w:r>
    </w:p>
    <w:p w:rsidR="00197971" w:rsidRDefault="00197971" w:rsidP="0054371F">
      <w:pPr>
        <w:spacing w:line="360" w:lineRule="auto"/>
        <w:jc w:val="both"/>
        <w:rPr>
          <w:color w:val="000000"/>
          <w:sz w:val="28"/>
          <w:szCs w:val="28"/>
        </w:rPr>
      </w:pPr>
      <w:r>
        <w:rPr>
          <w:color w:val="000000"/>
          <w:sz w:val="28"/>
          <w:szCs w:val="28"/>
        </w:rPr>
        <w:t>2</w:t>
      </w:r>
      <w:r w:rsidR="00630364">
        <w:rPr>
          <w:color w:val="000000"/>
          <w:sz w:val="28"/>
          <w:szCs w:val="28"/>
        </w:rPr>
        <w:t>2</w:t>
      </w:r>
      <w:r w:rsidRPr="007D76C6">
        <w:rPr>
          <w:color w:val="000000"/>
          <w:sz w:val="28"/>
          <w:szCs w:val="28"/>
        </w:rPr>
        <w:t xml:space="preserve">. </w:t>
      </w:r>
      <w:r w:rsidR="00850E9B">
        <w:rPr>
          <w:color w:val="000000"/>
          <w:sz w:val="28"/>
          <w:szCs w:val="28"/>
        </w:rPr>
        <w:t xml:space="preserve">  Мельников</w:t>
      </w:r>
      <w:r w:rsidR="00AD3EEF">
        <w:rPr>
          <w:color w:val="000000"/>
          <w:sz w:val="28"/>
          <w:szCs w:val="28"/>
        </w:rPr>
        <w:t xml:space="preserve"> А.С. Деньги России / А.С. </w:t>
      </w:r>
      <w:r w:rsidR="00AD3EEF" w:rsidRPr="007D76C6">
        <w:rPr>
          <w:color w:val="000000"/>
          <w:sz w:val="28"/>
          <w:szCs w:val="28"/>
        </w:rPr>
        <w:t xml:space="preserve"> </w:t>
      </w:r>
      <w:r w:rsidR="00850E9B">
        <w:rPr>
          <w:color w:val="000000"/>
          <w:sz w:val="28"/>
          <w:szCs w:val="28"/>
        </w:rPr>
        <w:t>Мельников</w:t>
      </w:r>
      <w:r w:rsidR="00AD3EEF">
        <w:rPr>
          <w:color w:val="000000"/>
          <w:sz w:val="28"/>
          <w:szCs w:val="28"/>
        </w:rPr>
        <w:t xml:space="preserve"> - </w:t>
      </w:r>
      <w:r w:rsidRPr="007D76C6">
        <w:rPr>
          <w:color w:val="000000"/>
          <w:sz w:val="28"/>
          <w:szCs w:val="28"/>
        </w:rPr>
        <w:t>М.</w:t>
      </w:r>
      <w:r w:rsidR="00AD3EEF">
        <w:rPr>
          <w:color w:val="000000"/>
          <w:sz w:val="28"/>
          <w:szCs w:val="28"/>
        </w:rPr>
        <w:t>:</w:t>
      </w:r>
      <w:r w:rsidR="00F060F8">
        <w:rPr>
          <w:color w:val="000000"/>
          <w:sz w:val="28"/>
          <w:szCs w:val="28"/>
        </w:rPr>
        <w:t xml:space="preserve"> 2006</w:t>
      </w:r>
      <w:r w:rsidR="00AD3EEF">
        <w:rPr>
          <w:color w:val="000000"/>
          <w:sz w:val="28"/>
          <w:szCs w:val="28"/>
        </w:rPr>
        <w:t xml:space="preserve"> – 528 с. </w:t>
      </w:r>
    </w:p>
    <w:p w:rsidR="00197971" w:rsidRPr="007D76C6" w:rsidRDefault="00C94448" w:rsidP="00630364">
      <w:pPr>
        <w:spacing w:line="360" w:lineRule="auto"/>
        <w:ind w:left="360" w:hanging="360"/>
        <w:jc w:val="both"/>
        <w:rPr>
          <w:color w:val="000000"/>
          <w:sz w:val="28"/>
          <w:szCs w:val="28"/>
        </w:rPr>
      </w:pPr>
      <w:r>
        <w:rPr>
          <w:color w:val="000000"/>
          <w:sz w:val="28"/>
          <w:szCs w:val="28"/>
        </w:rPr>
        <w:t>23</w:t>
      </w:r>
      <w:r w:rsidR="00197971" w:rsidRPr="007D76C6">
        <w:rPr>
          <w:color w:val="000000"/>
          <w:sz w:val="28"/>
          <w:szCs w:val="28"/>
        </w:rPr>
        <w:t>.   Миллер Р</w:t>
      </w:r>
      <w:r w:rsidR="00197971">
        <w:rPr>
          <w:color w:val="000000"/>
          <w:sz w:val="28"/>
          <w:szCs w:val="28"/>
        </w:rPr>
        <w:t>.</w:t>
      </w:r>
      <w:r w:rsidR="00197971" w:rsidRPr="007D76C6">
        <w:rPr>
          <w:color w:val="000000"/>
          <w:sz w:val="28"/>
          <w:szCs w:val="28"/>
        </w:rPr>
        <w:t xml:space="preserve"> Л</w:t>
      </w:r>
      <w:r w:rsidR="00197971">
        <w:rPr>
          <w:color w:val="000000"/>
          <w:sz w:val="28"/>
          <w:szCs w:val="28"/>
        </w:rPr>
        <w:t>.</w:t>
      </w:r>
      <w:r w:rsidR="00197971" w:rsidRPr="007D76C6">
        <w:rPr>
          <w:color w:val="000000"/>
          <w:sz w:val="28"/>
          <w:szCs w:val="28"/>
        </w:rPr>
        <w:t>, Ван-Хуз Д</w:t>
      </w:r>
      <w:r w:rsidR="00197971">
        <w:rPr>
          <w:color w:val="000000"/>
          <w:sz w:val="28"/>
          <w:szCs w:val="28"/>
        </w:rPr>
        <w:t>.</w:t>
      </w:r>
      <w:r w:rsidR="00197971" w:rsidRPr="007D76C6">
        <w:rPr>
          <w:color w:val="000000"/>
          <w:sz w:val="28"/>
          <w:szCs w:val="28"/>
        </w:rPr>
        <w:t xml:space="preserve"> Д. Совре</w:t>
      </w:r>
      <w:r w:rsidR="00AD3EEF">
        <w:rPr>
          <w:color w:val="000000"/>
          <w:sz w:val="28"/>
          <w:szCs w:val="28"/>
        </w:rPr>
        <w:t xml:space="preserve">менные деньги и банковское дело / </w:t>
      </w:r>
      <w:r w:rsidR="00197971" w:rsidRPr="007D76C6">
        <w:rPr>
          <w:color w:val="000000"/>
          <w:sz w:val="28"/>
          <w:szCs w:val="28"/>
        </w:rPr>
        <w:t xml:space="preserve"> </w:t>
      </w:r>
      <w:r w:rsidR="00AD3EEF" w:rsidRPr="007D76C6">
        <w:rPr>
          <w:color w:val="000000"/>
          <w:sz w:val="28"/>
          <w:szCs w:val="28"/>
        </w:rPr>
        <w:t>Р</w:t>
      </w:r>
      <w:r w:rsidR="00AD3EEF">
        <w:rPr>
          <w:color w:val="000000"/>
          <w:sz w:val="28"/>
          <w:szCs w:val="28"/>
        </w:rPr>
        <w:t>.</w:t>
      </w:r>
      <w:r w:rsidR="00AD3EEF" w:rsidRPr="007D76C6">
        <w:rPr>
          <w:color w:val="000000"/>
          <w:sz w:val="28"/>
          <w:szCs w:val="28"/>
        </w:rPr>
        <w:t xml:space="preserve"> Л</w:t>
      </w:r>
      <w:r w:rsidR="00AD3EEF">
        <w:rPr>
          <w:color w:val="000000"/>
          <w:sz w:val="28"/>
          <w:szCs w:val="28"/>
        </w:rPr>
        <w:t>.</w:t>
      </w:r>
      <w:r w:rsidR="00AD3EEF" w:rsidRPr="007D76C6">
        <w:rPr>
          <w:color w:val="000000"/>
          <w:sz w:val="28"/>
          <w:szCs w:val="28"/>
        </w:rPr>
        <w:t>, Миллер</w:t>
      </w:r>
      <w:r w:rsidR="00AD3EEF">
        <w:rPr>
          <w:color w:val="000000"/>
          <w:sz w:val="28"/>
          <w:szCs w:val="28"/>
        </w:rPr>
        <w:t>,</w:t>
      </w:r>
      <w:r w:rsidR="00AD3EEF" w:rsidRPr="007D76C6">
        <w:rPr>
          <w:color w:val="000000"/>
          <w:sz w:val="28"/>
          <w:szCs w:val="28"/>
        </w:rPr>
        <w:t xml:space="preserve"> Д</w:t>
      </w:r>
      <w:r w:rsidR="00AD3EEF">
        <w:rPr>
          <w:color w:val="000000"/>
          <w:sz w:val="28"/>
          <w:szCs w:val="28"/>
        </w:rPr>
        <w:t>.</w:t>
      </w:r>
      <w:r w:rsidR="00AD3EEF" w:rsidRPr="007D76C6">
        <w:rPr>
          <w:color w:val="000000"/>
          <w:sz w:val="28"/>
          <w:szCs w:val="28"/>
        </w:rPr>
        <w:t xml:space="preserve"> Д. Ван-Хуз</w:t>
      </w:r>
      <w:r w:rsidR="00AD3EEF">
        <w:rPr>
          <w:color w:val="000000"/>
          <w:sz w:val="28"/>
          <w:szCs w:val="28"/>
        </w:rPr>
        <w:t xml:space="preserve"> -</w:t>
      </w:r>
      <w:r w:rsidR="00AD3EEF" w:rsidRPr="007D76C6">
        <w:rPr>
          <w:color w:val="000000"/>
          <w:sz w:val="28"/>
          <w:szCs w:val="28"/>
        </w:rPr>
        <w:t xml:space="preserve"> </w:t>
      </w:r>
      <w:r w:rsidR="00197971" w:rsidRPr="007D76C6">
        <w:rPr>
          <w:color w:val="000000"/>
          <w:sz w:val="28"/>
          <w:szCs w:val="28"/>
        </w:rPr>
        <w:t>М.</w:t>
      </w:r>
      <w:r w:rsidR="00AD3EEF">
        <w:rPr>
          <w:color w:val="000000"/>
          <w:sz w:val="28"/>
          <w:szCs w:val="28"/>
        </w:rPr>
        <w:t>:</w:t>
      </w:r>
      <w:r w:rsidR="00F060F8">
        <w:rPr>
          <w:color w:val="000000"/>
          <w:sz w:val="28"/>
          <w:szCs w:val="28"/>
        </w:rPr>
        <w:t xml:space="preserve"> 2003</w:t>
      </w:r>
      <w:r w:rsidR="00197971" w:rsidRPr="007D76C6">
        <w:rPr>
          <w:color w:val="000000"/>
          <w:sz w:val="28"/>
          <w:szCs w:val="28"/>
        </w:rPr>
        <w:t xml:space="preserve"> </w:t>
      </w:r>
      <w:r w:rsidR="00AD3EEF">
        <w:rPr>
          <w:color w:val="000000"/>
          <w:sz w:val="28"/>
          <w:szCs w:val="28"/>
        </w:rPr>
        <w:t>– 438 с.</w:t>
      </w:r>
    </w:p>
    <w:p w:rsidR="0035019E" w:rsidRPr="00730DC1" w:rsidRDefault="00630364" w:rsidP="00630364">
      <w:pPr>
        <w:spacing w:line="360" w:lineRule="auto"/>
        <w:ind w:left="360" w:hanging="360"/>
        <w:jc w:val="both"/>
        <w:rPr>
          <w:sz w:val="28"/>
          <w:szCs w:val="28"/>
        </w:rPr>
      </w:pPr>
      <w:r>
        <w:rPr>
          <w:sz w:val="28"/>
          <w:szCs w:val="28"/>
        </w:rPr>
        <w:t>24</w:t>
      </w:r>
      <w:r w:rsidR="0035019E" w:rsidRPr="00730DC1">
        <w:rPr>
          <w:sz w:val="28"/>
          <w:szCs w:val="28"/>
        </w:rPr>
        <w:t xml:space="preserve">. </w:t>
      </w:r>
      <w:r w:rsidR="0035019E">
        <w:rPr>
          <w:sz w:val="28"/>
          <w:szCs w:val="28"/>
        </w:rPr>
        <w:t>Поляк</w:t>
      </w:r>
      <w:r w:rsidR="0035019E" w:rsidRPr="00730DC1">
        <w:rPr>
          <w:sz w:val="28"/>
          <w:szCs w:val="28"/>
        </w:rPr>
        <w:t xml:space="preserve"> </w:t>
      </w:r>
      <w:r w:rsidR="0035019E">
        <w:rPr>
          <w:sz w:val="28"/>
          <w:szCs w:val="28"/>
        </w:rPr>
        <w:t xml:space="preserve">Г.Б. </w:t>
      </w:r>
      <w:r w:rsidR="0035019E" w:rsidRPr="00730DC1">
        <w:rPr>
          <w:sz w:val="28"/>
          <w:szCs w:val="28"/>
        </w:rPr>
        <w:t>Фин</w:t>
      </w:r>
      <w:r w:rsidR="0035019E">
        <w:rPr>
          <w:sz w:val="28"/>
          <w:szCs w:val="28"/>
        </w:rPr>
        <w:t xml:space="preserve">ансы. Денежное обращение. Кредит </w:t>
      </w:r>
      <w:r w:rsidR="0035019E" w:rsidRPr="00730DC1">
        <w:rPr>
          <w:sz w:val="28"/>
          <w:szCs w:val="28"/>
        </w:rPr>
        <w:t>/</w:t>
      </w:r>
      <w:r w:rsidR="0035019E">
        <w:rPr>
          <w:sz w:val="28"/>
          <w:szCs w:val="28"/>
        </w:rPr>
        <w:t xml:space="preserve"> Г.Б. Поляк</w:t>
      </w:r>
      <w:r w:rsidR="0035019E" w:rsidRPr="00730DC1">
        <w:rPr>
          <w:sz w:val="28"/>
          <w:szCs w:val="28"/>
        </w:rPr>
        <w:t xml:space="preserve"> - М.: ЮНИТИ-ДАНА, 2006. - 512 с.</w:t>
      </w:r>
    </w:p>
    <w:p w:rsidR="007D76C6" w:rsidRPr="007D76C6" w:rsidRDefault="00C94448" w:rsidP="00630364">
      <w:pPr>
        <w:spacing w:line="360" w:lineRule="auto"/>
        <w:ind w:left="360" w:hanging="360"/>
        <w:jc w:val="both"/>
        <w:rPr>
          <w:color w:val="000000"/>
          <w:sz w:val="28"/>
          <w:szCs w:val="28"/>
        </w:rPr>
      </w:pPr>
      <w:r>
        <w:rPr>
          <w:color w:val="000000"/>
          <w:sz w:val="28"/>
          <w:szCs w:val="28"/>
        </w:rPr>
        <w:t>25</w:t>
      </w:r>
      <w:r w:rsidR="007D76C6" w:rsidRPr="007D76C6">
        <w:rPr>
          <w:color w:val="000000"/>
          <w:sz w:val="28"/>
          <w:szCs w:val="28"/>
        </w:rPr>
        <w:t>.</w:t>
      </w:r>
      <w:r w:rsidR="00630364">
        <w:rPr>
          <w:color w:val="000000"/>
          <w:sz w:val="28"/>
          <w:szCs w:val="28"/>
        </w:rPr>
        <w:t xml:space="preserve"> </w:t>
      </w:r>
      <w:r w:rsidR="007D76C6" w:rsidRPr="007D76C6">
        <w:rPr>
          <w:color w:val="000000"/>
          <w:sz w:val="28"/>
          <w:szCs w:val="28"/>
        </w:rPr>
        <w:t>Поляков В.П., Московкина Л.А. Структура и функции цент</w:t>
      </w:r>
      <w:r w:rsidR="00AD3EEF">
        <w:rPr>
          <w:color w:val="000000"/>
          <w:sz w:val="28"/>
          <w:szCs w:val="28"/>
        </w:rPr>
        <w:t>ральных банков: зарубежный опыт /</w:t>
      </w:r>
      <w:r w:rsidR="007D76C6" w:rsidRPr="007D76C6">
        <w:rPr>
          <w:color w:val="000000"/>
          <w:sz w:val="28"/>
          <w:szCs w:val="28"/>
        </w:rPr>
        <w:t xml:space="preserve"> </w:t>
      </w:r>
      <w:r w:rsidR="00AD3EEF" w:rsidRPr="007D76C6">
        <w:rPr>
          <w:color w:val="000000"/>
          <w:sz w:val="28"/>
          <w:szCs w:val="28"/>
        </w:rPr>
        <w:t xml:space="preserve">В.П.Поляков, Л.А. Московкина </w:t>
      </w:r>
      <w:r w:rsidR="00AD3EEF">
        <w:rPr>
          <w:color w:val="000000"/>
          <w:sz w:val="28"/>
          <w:szCs w:val="28"/>
        </w:rPr>
        <w:t xml:space="preserve">- М.: Инфра-М, 2006 – 319 с. </w:t>
      </w:r>
    </w:p>
    <w:p w:rsidR="00197971" w:rsidRPr="007D76C6" w:rsidRDefault="00C94448" w:rsidP="00630364">
      <w:pPr>
        <w:spacing w:line="360" w:lineRule="auto"/>
        <w:ind w:left="360" w:hanging="360"/>
        <w:jc w:val="both"/>
        <w:rPr>
          <w:color w:val="000000"/>
          <w:sz w:val="28"/>
          <w:szCs w:val="28"/>
        </w:rPr>
      </w:pPr>
      <w:r>
        <w:rPr>
          <w:color w:val="000000"/>
          <w:sz w:val="28"/>
          <w:szCs w:val="28"/>
        </w:rPr>
        <w:t>26</w:t>
      </w:r>
      <w:r w:rsidR="00197971" w:rsidRPr="007D76C6">
        <w:rPr>
          <w:color w:val="000000"/>
          <w:sz w:val="28"/>
          <w:szCs w:val="28"/>
        </w:rPr>
        <w:t>.</w:t>
      </w:r>
      <w:r w:rsidR="00630364">
        <w:rPr>
          <w:color w:val="000000"/>
          <w:sz w:val="28"/>
          <w:szCs w:val="28"/>
        </w:rPr>
        <w:t xml:space="preserve"> </w:t>
      </w:r>
      <w:r w:rsidR="00197971" w:rsidRPr="007D76C6">
        <w:rPr>
          <w:color w:val="000000"/>
          <w:sz w:val="28"/>
          <w:szCs w:val="28"/>
        </w:rPr>
        <w:t>Портной М.</w:t>
      </w:r>
      <w:r w:rsidR="00AD3EEF">
        <w:rPr>
          <w:color w:val="000000"/>
          <w:sz w:val="28"/>
          <w:szCs w:val="28"/>
        </w:rPr>
        <w:t xml:space="preserve">А. Деньги: их виды и функции / </w:t>
      </w:r>
      <w:r w:rsidR="00197971" w:rsidRPr="007D76C6">
        <w:rPr>
          <w:color w:val="000000"/>
          <w:sz w:val="28"/>
          <w:szCs w:val="28"/>
        </w:rPr>
        <w:t xml:space="preserve"> </w:t>
      </w:r>
      <w:r w:rsidR="00AD3EEF" w:rsidRPr="007D76C6">
        <w:rPr>
          <w:color w:val="000000"/>
          <w:sz w:val="28"/>
          <w:szCs w:val="28"/>
        </w:rPr>
        <w:t>М.</w:t>
      </w:r>
      <w:r w:rsidR="00AD3EEF">
        <w:rPr>
          <w:color w:val="000000"/>
          <w:sz w:val="28"/>
          <w:szCs w:val="28"/>
        </w:rPr>
        <w:t xml:space="preserve">А. </w:t>
      </w:r>
      <w:r w:rsidR="00AD3EEF" w:rsidRPr="007D76C6">
        <w:rPr>
          <w:color w:val="000000"/>
          <w:sz w:val="28"/>
          <w:szCs w:val="28"/>
        </w:rPr>
        <w:t xml:space="preserve">Портной </w:t>
      </w:r>
      <w:r w:rsidR="00AD3EEF">
        <w:rPr>
          <w:color w:val="000000"/>
          <w:sz w:val="28"/>
          <w:szCs w:val="28"/>
        </w:rPr>
        <w:t xml:space="preserve"> - М.: 2003 – 368 с.</w:t>
      </w:r>
      <w:r w:rsidR="00197971" w:rsidRPr="007D76C6">
        <w:rPr>
          <w:color w:val="000000"/>
          <w:sz w:val="28"/>
          <w:szCs w:val="28"/>
        </w:rPr>
        <w:t xml:space="preserve"> </w:t>
      </w:r>
    </w:p>
    <w:p w:rsidR="00197971" w:rsidRPr="007D76C6" w:rsidRDefault="00C94448" w:rsidP="00630364">
      <w:pPr>
        <w:spacing w:line="360" w:lineRule="auto"/>
        <w:ind w:left="360" w:hanging="360"/>
        <w:jc w:val="both"/>
        <w:rPr>
          <w:color w:val="000000"/>
          <w:sz w:val="28"/>
          <w:szCs w:val="28"/>
        </w:rPr>
      </w:pPr>
      <w:r>
        <w:rPr>
          <w:color w:val="000000"/>
          <w:sz w:val="28"/>
          <w:szCs w:val="28"/>
        </w:rPr>
        <w:t>27</w:t>
      </w:r>
      <w:r w:rsidR="00197971" w:rsidRPr="007D76C6">
        <w:rPr>
          <w:color w:val="000000"/>
          <w:sz w:val="28"/>
          <w:szCs w:val="28"/>
        </w:rPr>
        <w:t>.</w:t>
      </w:r>
      <w:r w:rsidR="00630364">
        <w:rPr>
          <w:color w:val="000000"/>
          <w:sz w:val="28"/>
          <w:szCs w:val="28"/>
        </w:rPr>
        <w:t xml:space="preserve"> </w:t>
      </w:r>
      <w:r w:rsidR="00197971" w:rsidRPr="007D76C6">
        <w:rPr>
          <w:color w:val="000000"/>
          <w:sz w:val="28"/>
          <w:szCs w:val="28"/>
        </w:rPr>
        <w:t>Райзберг Б.А., Лозовский Л.Ш., Стародубцева Е.Б. Со</w:t>
      </w:r>
      <w:r w:rsidR="00AD3EEF">
        <w:rPr>
          <w:color w:val="000000"/>
          <w:sz w:val="28"/>
          <w:szCs w:val="28"/>
        </w:rPr>
        <w:t xml:space="preserve">временный экономический словарь /  </w:t>
      </w:r>
      <w:r w:rsidRPr="007D76C6">
        <w:rPr>
          <w:color w:val="000000"/>
          <w:sz w:val="28"/>
          <w:szCs w:val="28"/>
        </w:rPr>
        <w:t xml:space="preserve">Б.А., </w:t>
      </w:r>
      <w:r w:rsidR="00AD3EEF" w:rsidRPr="007D76C6">
        <w:rPr>
          <w:color w:val="000000"/>
          <w:sz w:val="28"/>
          <w:szCs w:val="28"/>
        </w:rPr>
        <w:t>Райзберг</w:t>
      </w:r>
      <w:r>
        <w:rPr>
          <w:color w:val="000000"/>
          <w:sz w:val="28"/>
          <w:szCs w:val="28"/>
        </w:rPr>
        <w:t xml:space="preserve">, </w:t>
      </w:r>
      <w:r w:rsidR="00AD3EEF" w:rsidRPr="007D76C6">
        <w:rPr>
          <w:color w:val="000000"/>
          <w:sz w:val="28"/>
          <w:szCs w:val="28"/>
        </w:rPr>
        <w:t xml:space="preserve"> </w:t>
      </w:r>
      <w:r w:rsidRPr="007D76C6">
        <w:rPr>
          <w:color w:val="000000"/>
          <w:sz w:val="28"/>
          <w:szCs w:val="28"/>
        </w:rPr>
        <w:t xml:space="preserve">Л.Ш </w:t>
      </w:r>
      <w:r w:rsidR="00AD3EEF" w:rsidRPr="007D76C6">
        <w:rPr>
          <w:color w:val="000000"/>
          <w:sz w:val="28"/>
          <w:szCs w:val="28"/>
        </w:rPr>
        <w:t>Лозовский.</w:t>
      </w:r>
      <w:r w:rsidR="00AD3EEF">
        <w:rPr>
          <w:color w:val="000000"/>
          <w:sz w:val="28"/>
          <w:szCs w:val="28"/>
        </w:rPr>
        <w:t xml:space="preserve"> – М.: 2004 – 352 с. </w:t>
      </w:r>
      <w:r w:rsidR="00197971" w:rsidRPr="007D76C6">
        <w:rPr>
          <w:color w:val="000000"/>
          <w:sz w:val="28"/>
          <w:szCs w:val="28"/>
        </w:rPr>
        <w:t xml:space="preserve"> </w:t>
      </w:r>
    </w:p>
    <w:p w:rsidR="007D76C6" w:rsidRPr="007D76C6" w:rsidRDefault="00C94448" w:rsidP="00630364">
      <w:pPr>
        <w:spacing w:line="360" w:lineRule="auto"/>
        <w:ind w:left="480" w:hanging="480"/>
        <w:jc w:val="both"/>
        <w:rPr>
          <w:color w:val="000000"/>
          <w:sz w:val="28"/>
          <w:szCs w:val="28"/>
        </w:rPr>
      </w:pPr>
      <w:r>
        <w:rPr>
          <w:color w:val="000000"/>
          <w:sz w:val="28"/>
          <w:szCs w:val="28"/>
        </w:rPr>
        <w:t>28</w:t>
      </w:r>
      <w:r w:rsidR="007D76C6" w:rsidRPr="007D76C6">
        <w:rPr>
          <w:color w:val="000000"/>
          <w:sz w:val="28"/>
          <w:szCs w:val="28"/>
        </w:rPr>
        <w:t>.</w:t>
      </w:r>
      <w:r w:rsidR="00630364">
        <w:rPr>
          <w:color w:val="000000"/>
          <w:sz w:val="28"/>
          <w:szCs w:val="28"/>
        </w:rPr>
        <w:t xml:space="preserve"> </w:t>
      </w:r>
      <w:r w:rsidR="007D76C6" w:rsidRPr="007D76C6">
        <w:rPr>
          <w:color w:val="000000"/>
          <w:sz w:val="28"/>
          <w:szCs w:val="28"/>
        </w:rPr>
        <w:t>Семенюта О.Г. Деньги, кр</w:t>
      </w:r>
      <w:r>
        <w:rPr>
          <w:color w:val="000000"/>
          <w:sz w:val="28"/>
          <w:szCs w:val="28"/>
        </w:rPr>
        <w:t xml:space="preserve">едит, банки в РФ: Учеб. Пособие / </w:t>
      </w:r>
      <w:r w:rsidRPr="007D76C6">
        <w:rPr>
          <w:color w:val="000000"/>
          <w:sz w:val="28"/>
          <w:szCs w:val="28"/>
        </w:rPr>
        <w:t xml:space="preserve">О.Г. </w:t>
      </w:r>
      <w:r>
        <w:rPr>
          <w:color w:val="000000"/>
          <w:sz w:val="28"/>
          <w:szCs w:val="28"/>
        </w:rPr>
        <w:t xml:space="preserve"> </w:t>
      </w:r>
      <w:r w:rsidRPr="007D76C6">
        <w:rPr>
          <w:color w:val="000000"/>
          <w:sz w:val="28"/>
          <w:szCs w:val="28"/>
        </w:rPr>
        <w:t xml:space="preserve">Семенюта </w:t>
      </w:r>
      <w:r>
        <w:rPr>
          <w:color w:val="000000"/>
          <w:sz w:val="28"/>
          <w:szCs w:val="28"/>
        </w:rPr>
        <w:t xml:space="preserve">- М: Контур, 2008 – 183 с. </w:t>
      </w:r>
    </w:p>
    <w:p w:rsidR="0054371F" w:rsidRPr="007D76C6" w:rsidRDefault="00630364" w:rsidP="00630364">
      <w:pPr>
        <w:spacing w:line="360" w:lineRule="auto"/>
        <w:ind w:left="480" w:hanging="480"/>
        <w:jc w:val="both"/>
        <w:rPr>
          <w:color w:val="000000"/>
          <w:sz w:val="28"/>
          <w:szCs w:val="28"/>
        </w:rPr>
      </w:pPr>
      <w:r>
        <w:rPr>
          <w:color w:val="000000"/>
          <w:sz w:val="28"/>
          <w:szCs w:val="28"/>
        </w:rPr>
        <w:t>29</w:t>
      </w:r>
      <w:r w:rsidR="0054371F" w:rsidRPr="007D76C6">
        <w:rPr>
          <w:color w:val="000000"/>
          <w:sz w:val="28"/>
          <w:szCs w:val="28"/>
        </w:rPr>
        <w:t>.</w:t>
      </w:r>
      <w:r>
        <w:rPr>
          <w:color w:val="000000"/>
          <w:sz w:val="28"/>
          <w:szCs w:val="28"/>
        </w:rPr>
        <w:t xml:space="preserve"> </w:t>
      </w:r>
      <w:r w:rsidR="0054371F">
        <w:rPr>
          <w:color w:val="000000"/>
          <w:sz w:val="28"/>
          <w:szCs w:val="28"/>
        </w:rPr>
        <w:t>Соколинский</w:t>
      </w:r>
      <w:r w:rsidR="0054371F" w:rsidRPr="007D76C6">
        <w:rPr>
          <w:color w:val="000000"/>
          <w:sz w:val="28"/>
          <w:szCs w:val="28"/>
        </w:rPr>
        <w:t xml:space="preserve"> </w:t>
      </w:r>
      <w:r w:rsidR="0054371F">
        <w:rPr>
          <w:color w:val="000000"/>
          <w:sz w:val="28"/>
          <w:szCs w:val="28"/>
        </w:rPr>
        <w:t xml:space="preserve">В.М. </w:t>
      </w:r>
      <w:r w:rsidR="0054371F" w:rsidRPr="007D76C6">
        <w:rPr>
          <w:color w:val="000000"/>
          <w:sz w:val="28"/>
          <w:szCs w:val="28"/>
        </w:rPr>
        <w:t>Дайджест экономической теории. Учебное пособие /</w:t>
      </w:r>
      <w:r w:rsidR="0054371F">
        <w:rPr>
          <w:color w:val="000000"/>
          <w:sz w:val="28"/>
          <w:szCs w:val="28"/>
        </w:rPr>
        <w:t xml:space="preserve"> В.М. Соколинский - М.: 2002 - 104 с. </w:t>
      </w:r>
      <w:r w:rsidR="0054371F" w:rsidRPr="007D76C6">
        <w:rPr>
          <w:color w:val="000000"/>
          <w:sz w:val="28"/>
          <w:szCs w:val="28"/>
        </w:rPr>
        <w:t xml:space="preserve"> </w:t>
      </w:r>
    </w:p>
    <w:p w:rsidR="007D76C6" w:rsidRPr="007D76C6" w:rsidRDefault="00630364" w:rsidP="00630364">
      <w:pPr>
        <w:spacing w:line="360" w:lineRule="auto"/>
        <w:ind w:left="480" w:hanging="480"/>
        <w:jc w:val="both"/>
        <w:rPr>
          <w:color w:val="000000"/>
          <w:sz w:val="28"/>
          <w:szCs w:val="28"/>
        </w:rPr>
      </w:pPr>
      <w:r>
        <w:rPr>
          <w:color w:val="000000"/>
          <w:sz w:val="28"/>
          <w:szCs w:val="28"/>
        </w:rPr>
        <w:t>30</w:t>
      </w:r>
      <w:r w:rsidR="007D76C6" w:rsidRPr="007D76C6">
        <w:rPr>
          <w:color w:val="000000"/>
          <w:sz w:val="28"/>
          <w:szCs w:val="28"/>
        </w:rPr>
        <w:t>. Усов В.В. Деньги. Денежное обра</w:t>
      </w:r>
      <w:r w:rsidR="00C94448">
        <w:rPr>
          <w:color w:val="000000"/>
          <w:sz w:val="28"/>
          <w:szCs w:val="28"/>
        </w:rPr>
        <w:t xml:space="preserve">щение. Инфляция:  учеб. пособие / </w:t>
      </w:r>
      <w:r w:rsidR="00C94448" w:rsidRPr="007D76C6">
        <w:rPr>
          <w:color w:val="000000"/>
          <w:sz w:val="28"/>
          <w:szCs w:val="28"/>
        </w:rPr>
        <w:t xml:space="preserve">В.В. Усов </w:t>
      </w:r>
      <w:r w:rsidR="007D76C6" w:rsidRPr="007D76C6">
        <w:rPr>
          <w:color w:val="000000"/>
          <w:sz w:val="28"/>
          <w:szCs w:val="28"/>
        </w:rPr>
        <w:t>- М.: Банки и биржи, ЮНИТИ, 2006</w:t>
      </w:r>
      <w:r w:rsidR="00C94448">
        <w:rPr>
          <w:color w:val="000000"/>
          <w:sz w:val="28"/>
          <w:szCs w:val="28"/>
        </w:rPr>
        <w:t xml:space="preserve"> – 237 с. </w:t>
      </w:r>
    </w:p>
    <w:p w:rsidR="00630364" w:rsidRPr="007D76C6" w:rsidRDefault="00630364" w:rsidP="00630364">
      <w:pPr>
        <w:spacing w:line="360" w:lineRule="auto"/>
        <w:ind w:left="480" w:hanging="480"/>
        <w:jc w:val="both"/>
        <w:rPr>
          <w:color w:val="000000"/>
          <w:sz w:val="28"/>
          <w:szCs w:val="28"/>
        </w:rPr>
      </w:pPr>
      <w:r>
        <w:rPr>
          <w:color w:val="000000"/>
          <w:sz w:val="28"/>
          <w:szCs w:val="28"/>
        </w:rPr>
        <w:t>31</w:t>
      </w:r>
      <w:r w:rsidRPr="007D76C6">
        <w:rPr>
          <w:color w:val="000000"/>
          <w:sz w:val="28"/>
          <w:szCs w:val="28"/>
        </w:rPr>
        <w:t>.</w:t>
      </w:r>
      <w:r>
        <w:rPr>
          <w:color w:val="000000"/>
          <w:sz w:val="28"/>
          <w:szCs w:val="28"/>
        </w:rPr>
        <w:t xml:space="preserve"> Чепурина</w:t>
      </w:r>
      <w:r w:rsidRPr="00896A8F">
        <w:rPr>
          <w:color w:val="000000"/>
          <w:sz w:val="28"/>
          <w:szCs w:val="28"/>
        </w:rPr>
        <w:t xml:space="preserve"> </w:t>
      </w:r>
      <w:r>
        <w:rPr>
          <w:color w:val="000000"/>
          <w:sz w:val="28"/>
          <w:szCs w:val="28"/>
        </w:rPr>
        <w:t xml:space="preserve">М.Н., Кисилевой Е.А. </w:t>
      </w:r>
      <w:r w:rsidRPr="007D76C6">
        <w:rPr>
          <w:color w:val="000000"/>
          <w:sz w:val="28"/>
          <w:szCs w:val="28"/>
        </w:rPr>
        <w:t xml:space="preserve">Курс экономической теории / </w:t>
      </w:r>
      <w:r>
        <w:rPr>
          <w:color w:val="000000"/>
          <w:sz w:val="28"/>
          <w:szCs w:val="28"/>
        </w:rPr>
        <w:t>М.Н. Чепурин</w:t>
      </w:r>
      <w:r w:rsidR="00F060F8">
        <w:rPr>
          <w:color w:val="000000"/>
          <w:sz w:val="28"/>
          <w:szCs w:val="28"/>
        </w:rPr>
        <w:t>а, Е.А. Кисилевой -  Киров: 2007</w:t>
      </w:r>
      <w:r>
        <w:rPr>
          <w:color w:val="000000"/>
          <w:sz w:val="28"/>
          <w:szCs w:val="28"/>
        </w:rPr>
        <w:t xml:space="preserve"> – 314 с. </w:t>
      </w:r>
    </w:p>
    <w:p w:rsidR="00917E1B" w:rsidRPr="00550B86" w:rsidRDefault="00917E1B" w:rsidP="00917E1B">
      <w:pPr>
        <w:pStyle w:val="a3"/>
        <w:spacing w:line="360" w:lineRule="auto"/>
        <w:ind w:left="360" w:firstLine="348"/>
        <w:rPr>
          <w:b w:val="0"/>
          <w:bCs w:val="0"/>
        </w:rPr>
      </w:pPr>
    </w:p>
    <w:p w:rsidR="00917E1B" w:rsidRPr="001A1ED9" w:rsidRDefault="00917E1B" w:rsidP="00917E1B">
      <w:pPr>
        <w:spacing w:line="360" w:lineRule="auto"/>
        <w:ind w:firstLine="708"/>
        <w:jc w:val="both"/>
        <w:rPr>
          <w:color w:val="000000"/>
          <w:sz w:val="28"/>
          <w:szCs w:val="28"/>
        </w:rPr>
      </w:pPr>
    </w:p>
    <w:p w:rsidR="00917E1B" w:rsidRPr="00550B86" w:rsidRDefault="00917E1B" w:rsidP="00824E53">
      <w:pPr>
        <w:pStyle w:val="a3"/>
        <w:spacing w:line="360" w:lineRule="auto"/>
        <w:ind w:firstLine="708"/>
        <w:rPr>
          <w:b w:val="0"/>
          <w:bCs w:val="0"/>
        </w:rPr>
      </w:pPr>
    </w:p>
    <w:p w:rsidR="00824E53" w:rsidRPr="001A1ED9" w:rsidRDefault="00824E53" w:rsidP="003E2284">
      <w:pPr>
        <w:spacing w:line="360" w:lineRule="auto"/>
        <w:ind w:firstLine="708"/>
        <w:jc w:val="both"/>
        <w:rPr>
          <w:color w:val="000000"/>
          <w:sz w:val="28"/>
          <w:szCs w:val="28"/>
        </w:rPr>
      </w:pPr>
    </w:p>
    <w:p w:rsidR="00A163B1" w:rsidRDefault="00A163B1" w:rsidP="00A163B1">
      <w:pPr>
        <w:jc w:val="both"/>
        <w:rPr>
          <w:color w:val="000000"/>
          <w:sz w:val="28"/>
          <w:szCs w:val="28"/>
        </w:rPr>
      </w:pPr>
    </w:p>
    <w:p w:rsidR="00B95746" w:rsidRPr="00397D6A" w:rsidRDefault="00A163B1" w:rsidP="00397D6A">
      <w:pPr>
        <w:pStyle w:val="a3"/>
        <w:spacing w:line="360" w:lineRule="auto"/>
        <w:ind w:left="360" w:firstLine="348"/>
        <w:rPr>
          <w:b w:val="0"/>
          <w:bCs w:val="0"/>
        </w:rPr>
      </w:pPr>
      <w:r>
        <w:rPr>
          <w:b w:val="0"/>
          <w:bCs w:val="0"/>
        </w:rPr>
        <w:t xml:space="preserve">                                    </w:t>
      </w:r>
      <w:r w:rsidR="00397D6A">
        <w:rPr>
          <w:b w:val="0"/>
          <w:bCs w:val="0"/>
        </w:rPr>
        <w:t xml:space="preserve"> </w:t>
      </w:r>
      <w:bookmarkStart w:id="0" w:name="_GoBack"/>
      <w:bookmarkEnd w:id="0"/>
    </w:p>
    <w:sectPr w:rsidR="00B95746" w:rsidRPr="00397D6A" w:rsidSect="00D20A9D">
      <w:headerReference w:type="even" r:id="rId7"/>
      <w:headerReference w:type="default" r:id="rId8"/>
      <w:pgSz w:w="11906" w:h="16838"/>
      <w:pgMar w:top="1134" w:right="850"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065" w:rsidRDefault="00B30065">
      <w:r>
        <w:separator/>
      </w:r>
    </w:p>
  </w:endnote>
  <w:endnote w:type="continuationSeparator" w:id="0">
    <w:p w:rsidR="00B30065" w:rsidRDefault="00B3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Franklin Gothic Medium Cond">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065" w:rsidRDefault="00B30065">
      <w:r>
        <w:separator/>
      </w:r>
    </w:p>
  </w:footnote>
  <w:footnote w:type="continuationSeparator" w:id="0">
    <w:p w:rsidR="00B30065" w:rsidRDefault="00B300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151" w:rsidRDefault="008F0151" w:rsidP="00EF30E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F0151" w:rsidRDefault="008F0151" w:rsidP="00D20A9D">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151" w:rsidRDefault="008F0151" w:rsidP="00EF30E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73C7F">
      <w:rPr>
        <w:rStyle w:val="a5"/>
        <w:noProof/>
      </w:rPr>
      <w:t>3</w:t>
    </w:r>
    <w:r>
      <w:rPr>
        <w:rStyle w:val="a5"/>
      </w:rPr>
      <w:fldChar w:fldCharType="end"/>
    </w:r>
  </w:p>
  <w:p w:rsidR="008F0151" w:rsidRDefault="008F0151" w:rsidP="00D20A9D">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9009BB4"/>
    <w:lvl w:ilvl="0">
      <w:numFmt w:val="bullet"/>
      <w:lvlText w:val="*"/>
      <w:lvlJc w:val="left"/>
    </w:lvl>
  </w:abstractNum>
  <w:abstractNum w:abstractNumId="1">
    <w:nsid w:val="046015F8"/>
    <w:multiLevelType w:val="hybridMultilevel"/>
    <w:tmpl w:val="10B8D05C"/>
    <w:lvl w:ilvl="0" w:tplc="FA22B78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14582795"/>
    <w:multiLevelType w:val="singleLevel"/>
    <w:tmpl w:val="FF2AA920"/>
    <w:lvl w:ilvl="0">
      <w:start w:val="1"/>
      <w:numFmt w:val="decimal"/>
      <w:lvlText w:val="%1"/>
      <w:lvlJc w:val="left"/>
      <w:pPr>
        <w:tabs>
          <w:tab w:val="num" w:pos="644"/>
        </w:tabs>
        <w:ind w:left="644" w:hanging="360"/>
      </w:pPr>
      <w:rPr>
        <w:rFonts w:hint="default"/>
      </w:rPr>
    </w:lvl>
  </w:abstractNum>
  <w:abstractNum w:abstractNumId="3">
    <w:nsid w:val="330E64B1"/>
    <w:multiLevelType w:val="hybridMultilevel"/>
    <w:tmpl w:val="A2B2275C"/>
    <w:lvl w:ilvl="0" w:tplc="9F3C36A4">
      <w:start w:val="1"/>
      <w:numFmt w:val="decimal"/>
      <w:lvlText w:val="%1."/>
      <w:lvlJc w:val="left"/>
      <w:pPr>
        <w:tabs>
          <w:tab w:val="num" w:pos="1068"/>
        </w:tabs>
        <w:ind w:left="1068" w:hanging="360"/>
      </w:pPr>
      <w:rPr>
        <w:rFonts w:hint="default"/>
        <w:color w:val="00000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72C54E68"/>
    <w:multiLevelType w:val="hybridMultilevel"/>
    <w:tmpl w:val="988226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6CB1471"/>
    <w:multiLevelType w:val="singleLevel"/>
    <w:tmpl w:val="F01E3F9C"/>
    <w:lvl w:ilvl="0">
      <w:start w:val="3"/>
      <w:numFmt w:val="decimal"/>
      <w:lvlText w:val="%1)"/>
      <w:legacy w:legacy="1" w:legacySpace="0" w:legacyIndent="245"/>
      <w:lvlJc w:val="left"/>
      <w:rPr>
        <w:rFonts w:ascii="Times New Roman" w:hAnsi="Times New Roman" w:cs="Times New Roman" w:hint="default"/>
      </w:rPr>
    </w:lvl>
  </w:abstractNum>
  <w:abstractNum w:abstractNumId="6">
    <w:nsid w:val="7C7568D0"/>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6"/>
  </w:num>
  <w:num w:numId="3">
    <w:abstractNumId w:val="1"/>
  </w:num>
  <w:num w:numId="4">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25"/>
        <w:lvlJc w:val="left"/>
        <w:rPr>
          <w:rFonts w:ascii="Times New Roman" w:hAnsi="Times New Roman" w:cs="Times New Roman" w:hint="default"/>
        </w:rPr>
      </w:lvl>
    </w:lvlOverride>
  </w:num>
  <w:num w:numId="7">
    <w:abstractNumId w:val="5"/>
  </w:num>
  <w:num w:numId="8">
    <w:abstractNumId w:val="5"/>
    <w:lvlOverride w:ilvl="0">
      <w:lvl w:ilvl="0">
        <w:start w:val="3"/>
        <w:numFmt w:val="decimal"/>
        <w:lvlText w:val="%1)"/>
        <w:legacy w:legacy="1" w:legacySpace="0" w:legacyIndent="244"/>
        <w:lvlJc w:val="left"/>
        <w:rPr>
          <w:rFonts w:ascii="Times New Roman" w:hAnsi="Times New Roman" w:cs="Times New Roman" w:hint="default"/>
        </w:rPr>
      </w:lvl>
    </w:lvlOverride>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31CC"/>
    <w:rsid w:val="00005905"/>
    <w:rsid w:val="000F5FA4"/>
    <w:rsid w:val="00197971"/>
    <w:rsid w:val="00242C7C"/>
    <w:rsid w:val="003342D4"/>
    <w:rsid w:val="0035019E"/>
    <w:rsid w:val="00397D6A"/>
    <w:rsid w:val="003E2284"/>
    <w:rsid w:val="003E5C42"/>
    <w:rsid w:val="00400DB8"/>
    <w:rsid w:val="00485035"/>
    <w:rsid w:val="0054371F"/>
    <w:rsid w:val="005E7CDB"/>
    <w:rsid w:val="00630364"/>
    <w:rsid w:val="00646BD5"/>
    <w:rsid w:val="00701049"/>
    <w:rsid w:val="0071264C"/>
    <w:rsid w:val="0072226E"/>
    <w:rsid w:val="007459B6"/>
    <w:rsid w:val="00773C7F"/>
    <w:rsid w:val="007A09E0"/>
    <w:rsid w:val="007B4A93"/>
    <w:rsid w:val="007D76C6"/>
    <w:rsid w:val="00824E53"/>
    <w:rsid w:val="00850E9B"/>
    <w:rsid w:val="00896A8F"/>
    <w:rsid w:val="008F0151"/>
    <w:rsid w:val="00917E1B"/>
    <w:rsid w:val="009325BA"/>
    <w:rsid w:val="009D37B3"/>
    <w:rsid w:val="00A163B1"/>
    <w:rsid w:val="00AD3EEF"/>
    <w:rsid w:val="00B30065"/>
    <w:rsid w:val="00B528C2"/>
    <w:rsid w:val="00B95746"/>
    <w:rsid w:val="00C331CC"/>
    <w:rsid w:val="00C844FD"/>
    <w:rsid w:val="00C94448"/>
    <w:rsid w:val="00CF7383"/>
    <w:rsid w:val="00D20A9D"/>
    <w:rsid w:val="00DF5829"/>
    <w:rsid w:val="00E71FA5"/>
    <w:rsid w:val="00E77A2F"/>
    <w:rsid w:val="00EC7442"/>
    <w:rsid w:val="00ED3B9A"/>
    <w:rsid w:val="00EF30E9"/>
    <w:rsid w:val="00F060F8"/>
    <w:rsid w:val="00F938DC"/>
    <w:rsid w:val="00FD5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AE73E0F-5752-4B37-847A-1B81C97DB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005905"/>
    <w:pPr>
      <w:keepNext/>
      <w:spacing w:before="240" w:after="60"/>
      <w:outlineLvl w:val="0"/>
    </w:pPr>
    <w:rPr>
      <w:rFonts w:ascii="Arial" w:hAnsi="Arial" w:cs="Arial"/>
      <w:b/>
      <w:bCs/>
      <w:kern w:val="32"/>
      <w:sz w:val="32"/>
      <w:szCs w:val="32"/>
    </w:rPr>
  </w:style>
  <w:style w:type="paragraph" w:styleId="4">
    <w:name w:val="heading 4"/>
    <w:basedOn w:val="a"/>
    <w:next w:val="a"/>
    <w:qFormat/>
    <w:rsid w:val="00E71FA5"/>
    <w:pPr>
      <w:keepNext/>
      <w:ind w:firstLine="397"/>
      <w:jc w:val="both"/>
      <w:outlineLvl w:val="3"/>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331CC"/>
    <w:pPr>
      <w:jc w:val="both"/>
    </w:pPr>
    <w:rPr>
      <w:b/>
      <w:bCs/>
      <w:sz w:val="28"/>
      <w:szCs w:val="28"/>
    </w:rPr>
  </w:style>
  <w:style w:type="paragraph" w:styleId="2">
    <w:name w:val="Body Text Indent 2"/>
    <w:basedOn w:val="a"/>
    <w:rsid w:val="007A09E0"/>
    <w:pPr>
      <w:spacing w:after="120" w:line="480" w:lineRule="auto"/>
      <w:ind w:left="283"/>
    </w:pPr>
  </w:style>
  <w:style w:type="paragraph" w:styleId="20">
    <w:name w:val="Body Text 2"/>
    <w:basedOn w:val="a"/>
    <w:rsid w:val="00005905"/>
    <w:pPr>
      <w:spacing w:after="120" w:line="480" w:lineRule="auto"/>
    </w:pPr>
  </w:style>
  <w:style w:type="paragraph" w:customStyle="1" w:styleId="10">
    <w:name w:val="Обычный1"/>
    <w:rsid w:val="00005905"/>
    <w:pPr>
      <w:spacing w:before="100" w:after="100"/>
    </w:pPr>
    <w:rPr>
      <w:snapToGrid w:val="0"/>
      <w:sz w:val="24"/>
    </w:rPr>
  </w:style>
  <w:style w:type="paragraph" w:customStyle="1" w:styleId="Style5">
    <w:name w:val="Style5"/>
    <w:basedOn w:val="a"/>
    <w:rsid w:val="00485035"/>
    <w:pPr>
      <w:widowControl w:val="0"/>
      <w:autoSpaceDE w:val="0"/>
      <w:autoSpaceDN w:val="0"/>
      <w:adjustRightInd w:val="0"/>
      <w:spacing w:line="238" w:lineRule="exact"/>
      <w:ind w:firstLine="346"/>
      <w:jc w:val="both"/>
    </w:pPr>
  </w:style>
  <w:style w:type="paragraph" w:customStyle="1" w:styleId="Style10">
    <w:name w:val="Style10"/>
    <w:basedOn w:val="a"/>
    <w:rsid w:val="00485035"/>
    <w:pPr>
      <w:widowControl w:val="0"/>
      <w:autoSpaceDE w:val="0"/>
      <w:autoSpaceDN w:val="0"/>
      <w:adjustRightInd w:val="0"/>
      <w:spacing w:line="217" w:lineRule="exact"/>
      <w:ind w:firstLine="226"/>
      <w:jc w:val="both"/>
    </w:pPr>
  </w:style>
  <w:style w:type="paragraph" w:customStyle="1" w:styleId="Style12">
    <w:name w:val="Style12"/>
    <w:basedOn w:val="a"/>
    <w:rsid w:val="00485035"/>
    <w:pPr>
      <w:widowControl w:val="0"/>
      <w:autoSpaceDE w:val="0"/>
      <w:autoSpaceDN w:val="0"/>
      <w:adjustRightInd w:val="0"/>
      <w:spacing w:line="197" w:lineRule="exact"/>
    </w:pPr>
  </w:style>
  <w:style w:type="paragraph" w:customStyle="1" w:styleId="Style13">
    <w:name w:val="Style13"/>
    <w:basedOn w:val="a"/>
    <w:rsid w:val="00485035"/>
    <w:pPr>
      <w:widowControl w:val="0"/>
      <w:autoSpaceDE w:val="0"/>
      <w:autoSpaceDN w:val="0"/>
      <w:adjustRightInd w:val="0"/>
      <w:spacing w:line="163" w:lineRule="exact"/>
      <w:ind w:firstLine="298"/>
    </w:pPr>
  </w:style>
  <w:style w:type="character" w:customStyle="1" w:styleId="FontStyle18">
    <w:name w:val="Font Style18"/>
    <w:basedOn w:val="a0"/>
    <w:rsid w:val="00485035"/>
    <w:rPr>
      <w:rFonts w:ascii="Times New Roman" w:hAnsi="Times New Roman" w:cs="Times New Roman"/>
      <w:sz w:val="16"/>
      <w:szCs w:val="16"/>
    </w:rPr>
  </w:style>
  <w:style w:type="character" w:customStyle="1" w:styleId="FontStyle19">
    <w:name w:val="Font Style19"/>
    <w:basedOn w:val="a0"/>
    <w:rsid w:val="00485035"/>
    <w:rPr>
      <w:rFonts w:ascii="Times New Roman" w:hAnsi="Times New Roman" w:cs="Times New Roman"/>
      <w:i/>
      <w:iCs/>
      <w:sz w:val="20"/>
      <w:szCs w:val="20"/>
    </w:rPr>
  </w:style>
  <w:style w:type="character" w:customStyle="1" w:styleId="FontStyle20">
    <w:name w:val="Font Style20"/>
    <w:basedOn w:val="a0"/>
    <w:rsid w:val="00485035"/>
    <w:rPr>
      <w:rFonts w:ascii="Times New Roman" w:hAnsi="Times New Roman" w:cs="Times New Roman"/>
      <w:sz w:val="20"/>
      <w:szCs w:val="20"/>
    </w:rPr>
  </w:style>
  <w:style w:type="character" w:customStyle="1" w:styleId="FontStyle22">
    <w:name w:val="Font Style22"/>
    <w:basedOn w:val="a0"/>
    <w:rsid w:val="00485035"/>
    <w:rPr>
      <w:rFonts w:ascii="Times New Roman" w:hAnsi="Times New Roman" w:cs="Times New Roman"/>
      <w:sz w:val="16"/>
      <w:szCs w:val="16"/>
    </w:rPr>
  </w:style>
  <w:style w:type="character" w:customStyle="1" w:styleId="FontStyle28">
    <w:name w:val="Font Style28"/>
    <w:basedOn w:val="a0"/>
    <w:rsid w:val="00485035"/>
    <w:rPr>
      <w:rFonts w:ascii="Times New Roman" w:hAnsi="Times New Roman" w:cs="Times New Roman"/>
      <w:b/>
      <w:bCs/>
      <w:spacing w:val="-10"/>
      <w:sz w:val="20"/>
      <w:szCs w:val="20"/>
    </w:rPr>
  </w:style>
  <w:style w:type="character" w:customStyle="1" w:styleId="FontStyle29">
    <w:name w:val="Font Style29"/>
    <w:basedOn w:val="a0"/>
    <w:rsid w:val="00485035"/>
    <w:rPr>
      <w:rFonts w:ascii="Times New Roman" w:hAnsi="Times New Roman" w:cs="Times New Roman"/>
      <w:b/>
      <w:bCs/>
      <w:i/>
      <w:iCs/>
      <w:spacing w:val="-10"/>
      <w:sz w:val="20"/>
      <w:szCs w:val="20"/>
    </w:rPr>
  </w:style>
  <w:style w:type="character" w:customStyle="1" w:styleId="FontStyle30">
    <w:name w:val="Font Style30"/>
    <w:basedOn w:val="a0"/>
    <w:rsid w:val="00485035"/>
    <w:rPr>
      <w:rFonts w:ascii="Times New Roman" w:hAnsi="Times New Roman" w:cs="Times New Roman"/>
      <w:sz w:val="14"/>
      <w:szCs w:val="14"/>
    </w:rPr>
  </w:style>
  <w:style w:type="paragraph" w:customStyle="1" w:styleId="Style1">
    <w:name w:val="Style1"/>
    <w:basedOn w:val="a"/>
    <w:rsid w:val="00485035"/>
    <w:pPr>
      <w:widowControl w:val="0"/>
      <w:autoSpaceDE w:val="0"/>
      <w:autoSpaceDN w:val="0"/>
      <w:adjustRightInd w:val="0"/>
    </w:pPr>
  </w:style>
  <w:style w:type="paragraph" w:customStyle="1" w:styleId="Style3">
    <w:name w:val="Style3"/>
    <w:basedOn w:val="a"/>
    <w:rsid w:val="00485035"/>
    <w:pPr>
      <w:widowControl w:val="0"/>
      <w:autoSpaceDE w:val="0"/>
      <w:autoSpaceDN w:val="0"/>
      <w:adjustRightInd w:val="0"/>
      <w:spacing w:line="240" w:lineRule="exact"/>
      <w:ind w:firstLine="331"/>
      <w:jc w:val="both"/>
    </w:pPr>
  </w:style>
  <w:style w:type="paragraph" w:customStyle="1" w:styleId="Style6">
    <w:name w:val="Style6"/>
    <w:basedOn w:val="a"/>
    <w:rsid w:val="00485035"/>
    <w:pPr>
      <w:widowControl w:val="0"/>
      <w:autoSpaceDE w:val="0"/>
      <w:autoSpaceDN w:val="0"/>
      <w:adjustRightInd w:val="0"/>
    </w:pPr>
  </w:style>
  <w:style w:type="paragraph" w:customStyle="1" w:styleId="Style14">
    <w:name w:val="Style14"/>
    <w:basedOn w:val="a"/>
    <w:rsid w:val="00485035"/>
    <w:pPr>
      <w:widowControl w:val="0"/>
      <w:autoSpaceDE w:val="0"/>
      <w:autoSpaceDN w:val="0"/>
      <w:adjustRightInd w:val="0"/>
      <w:spacing w:line="239" w:lineRule="exact"/>
    </w:pPr>
  </w:style>
  <w:style w:type="character" w:customStyle="1" w:styleId="FontStyle17">
    <w:name w:val="Font Style17"/>
    <w:basedOn w:val="a0"/>
    <w:rsid w:val="00485035"/>
    <w:rPr>
      <w:rFonts w:ascii="Franklin Gothic Medium Cond" w:hAnsi="Franklin Gothic Medium Cond" w:cs="Franklin Gothic Medium Cond"/>
      <w:sz w:val="20"/>
      <w:szCs w:val="20"/>
    </w:rPr>
  </w:style>
  <w:style w:type="character" w:customStyle="1" w:styleId="FontStyle21">
    <w:name w:val="Font Style21"/>
    <w:basedOn w:val="a0"/>
    <w:rsid w:val="00485035"/>
    <w:rPr>
      <w:rFonts w:ascii="Times New Roman" w:hAnsi="Times New Roman" w:cs="Times New Roman"/>
      <w:sz w:val="16"/>
      <w:szCs w:val="16"/>
    </w:rPr>
  </w:style>
  <w:style w:type="character" w:customStyle="1" w:styleId="FontStyle23">
    <w:name w:val="Font Style23"/>
    <w:basedOn w:val="a0"/>
    <w:rsid w:val="00485035"/>
    <w:rPr>
      <w:rFonts w:ascii="Times New Roman" w:hAnsi="Times New Roman" w:cs="Times New Roman"/>
      <w:sz w:val="18"/>
      <w:szCs w:val="18"/>
    </w:rPr>
  </w:style>
  <w:style w:type="character" w:customStyle="1" w:styleId="FontStyle26">
    <w:name w:val="Font Style26"/>
    <w:basedOn w:val="a0"/>
    <w:rsid w:val="00485035"/>
    <w:rPr>
      <w:rFonts w:ascii="Times New Roman" w:hAnsi="Times New Roman" w:cs="Times New Roman"/>
      <w:sz w:val="10"/>
      <w:szCs w:val="10"/>
    </w:rPr>
  </w:style>
  <w:style w:type="character" w:customStyle="1" w:styleId="FontStyle27">
    <w:name w:val="Font Style27"/>
    <w:basedOn w:val="a0"/>
    <w:rsid w:val="00485035"/>
    <w:rPr>
      <w:rFonts w:ascii="Times New Roman" w:hAnsi="Times New Roman" w:cs="Times New Roman"/>
      <w:b/>
      <w:bCs/>
      <w:spacing w:val="-20"/>
      <w:sz w:val="24"/>
      <w:szCs w:val="24"/>
    </w:rPr>
  </w:style>
  <w:style w:type="paragraph" w:customStyle="1" w:styleId="Style2">
    <w:name w:val="Style2"/>
    <w:basedOn w:val="a"/>
    <w:rsid w:val="00485035"/>
    <w:pPr>
      <w:widowControl w:val="0"/>
      <w:autoSpaceDE w:val="0"/>
      <w:autoSpaceDN w:val="0"/>
      <w:adjustRightInd w:val="0"/>
      <w:spacing w:line="238" w:lineRule="exact"/>
      <w:ind w:firstLine="346"/>
      <w:jc w:val="both"/>
    </w:pPr>
  </w:style>
  <w:style w:type="character" w:customStyle="1" w:styleId="FontStyle35">
    <w:name w:val="Font Style35"/>
    <w:basedOn w:val="a0"/>
    <w:rsid w:val="00485035"/>
    <w:rPr>
      <w:rFonts w:ascii="Times New Roman" w:hAnsi="Times New Roman" w:cs="Times New Roman"/>
      <w:b/>
      <w:bCs/>
      <w:i/>
      <w:iCs/>
      <w:spacing w:val="-10"/>
      <w:sz w:val="18"/>
      <w:szCs w:val="18"/>
    </w:rPr>
  </w:style>
  <w:style w:type="character" w:customStyle="1" w:styleId="FontStyle36">
    <w:name w:val="Font Style36"/>
    <w:basedOn w:val="a0"/>
    <w:rsid w:val="00485035"/>
    <w:rPr>
      <w:rFonts w:ascii="Times New Roman" w:hAnsi="Times New Roman" w:cs="Times New Roman"/>
      <w:b/>
      <w:bCs/>
      <w:i/>
      <w:iCs/>
      <w:spacing w:val="-10"/>
      <w:sz w:val="18"/>
      <w:szCs w:val="18"/>
    </w:rPr>
  </w:style>
  <w:style w:type="character" w:customStyle="1" w:styleId="FontStyle37">
    <w:name w:val="Font Style37"/>
    <w:basedOn w:val="a0"/>
    <w:rsid w:val="00485035"/>
    <w:rPr>
      <w:rFonts w:ascii="Times New Roman" w:hAnsi="Times New Roman" w:cs="Times New Roman"/>
      <w:spacing w:val="20"/>
      <w:sz w:val="16"/>
      <w:szCs w:val="16"/>
    </w:rPr>
  </w:style>
  <w:style w:type="character" w:customStyle="1" w:styleId="FontStyle38">
    <w:name w:val="Font Style38"/>
    <w:basedOn w:val="a0"/>
    <w:rsid w:val="00485035"/>
    <w:rPr>
      <w:rFonts w:ascii="Franklin Gothic Medium Cond" w:hAnsi="Franklin Gothic Medium Cond" w:cs="Franklin Gothic Medium Cond"/>
      <w:spacing w:val="20"/>
      <w:sz w:val="16"/>
      <w:szCs w:val="16"/>
    </w:rPr>
  </w:style>
  <w:style w:type="character" w:customStyle="1" w:styleId="FontStyle39">
    <w:name w:val="Font Style39"/>
    <w:basedOn w:val="a0"/>
    <w:rsid w:val="00485035"/>
    <w:rPr>
      <w:rFonts w:ascii="Century Gothic" w:hAnsi="Century Gothic" w:cs="Century Gothic"/>
      <w:b/>
      <w:bCs/>
      <w:spacing w:val="20"/>
      <w:sz w:val="10"/>
      <w:szCs w:val="10"/>
    </w:rPr>
  </w:style>
  <w:style w:type="paragraph" w:customStyle="1" w:styleId="Style11">
    <w:name w:val="Style11"/>
    <w:basedOn w:val="a"/>
    <w:rsid w:val="00485035"/>
    <w:pPr>
      <w:widowControl w:val="0"/>
      <w:autoSpaceDE w:val="0"/>
      <w:autoSpaceDN w:val="0"/>
      <w:adjustRightInd w:val="0"/>
      <w:spacing w:line="254" w:lineRule="exact"/>
      <w:ind w:firstLine="326"/>
      <w:jc w:val="both"/>
    </w:pPr>
  </w:style>
  <w:style w:type="character" w:customStyle="1" w:styleId="FontStyle16">
    <w:name w:val="Font Style16"/>
    <w:basedOn w:val="a0"/>
    <w:rsid w:val="00485035"/>
    <w:rPr>
      <w:rFonts w:ascii="Times New Roman" w:hAnsi="Times New Roman" w:cs="Times New Roman"/>
      <w:i/>
      <w:iCs/>
      <w:sz w:val="20"/>
      <w:szCs w:val="20"/>
    </w:rPr>
  </w:style>
  <w:style w:type="character" w:customStyle="1" w:styleId="FontStyle24">
    <w:name w:val="Font Style24"/>
    <w:basedOn w:val="a0"/>
    <w:rsid w:val="00485035"/>
    <w:rPr>
      <w:rFonts w:ascii="Times New Roman" w:hAnsi="Times New Roman" w:cs="Times New Roman"/>
      <w:b/>
      <w:bCs/>
      <w:spacing w:val="20"/>
      <w:sz w:val="16"/>
      <w:szCs w:val="16"/>
    </w:rPr>
  </w:style>
  <w:style w:type="paragraph" w:customStyle="1" w:styleId="Style7">
    <w:name w:val="Style7"/>
    <w:basedOn w:val="a"/>
    <w:rsid w:val="00485035"/>
    <w:pPr>
      <w:widowControl w:val="0"/>
      <w:autoSpaceDE w:val="0"/>
      <w:autoSpaceDN w:val="0"/>
      <w:adjustRightInd w:val="0"/>
      <w:spacing w:line="144" w:lineRule="exact"/>
      <w:ind w:firstLine="326"/>
      <w:jc w:val="both"/>
    </w:pPr>
  </w:style>
  <w:style w:type="paragraph" w:customStyle="1" w:styleId="Style8">
    <w:name w:val="Style8"/>
    <w:basedOn w:val="a"/>
    <w:rsid w:val="00485035"/>
    <w:pPr>
      <w:widowControl w:val="0"/>
      <w:autoSpaceDE w:val="0"/>
      <w:autoSpaceDN w:val="0"/>
      <w:adjustRightInd w:val="0"/>
      <w:spacing w:line="149" w:lineRule="exact"/>
      <w:ind w:firstLine="360"/>
    </w:pPr>
  </w:style>
  <w:style w:type="character" w:customStyle="1" w:styleId="FontStyle25">
    <w:name w:val="Font Style25"/>
    <w:basedOn w:val="a0"/>
    <w:rsid w:val="00485035"/>
    <w:rPr>
      <w:rFonts w:ascii="Century Gothic" w:hAnsi="Century Gothic" w:cs="Century Gothic"/>
      <w:b/>
      <w:bCs/>
      <w:spacing w:val="-20"/>
      <w:sz w:val="26"/>
      <w:szCs w:val="26"/>
    </w:rPr>
  </w:style>
  <w:style w:type="character" w:customStyle="1" w:styleId="FontStyle12">
    <w:name w:val="Font Style12"/>
    <w:basedOn w:val="a0"/>
    <w:rsid w:val="00485035"/>
    <w:rPr>
      <w:rFonts w:ascii="Times New Roman" w:hAnsi="Times New Roman" w:cs="Times New Roman"/>
      <w:sz w:val="20"/>
      <w:szCs w:val="20"/>
    </w:rPr>
  </w:style>
  <w:style w:type="character" w:customStyle="1" w:styleId="FontStyle14">
    <w:name w:val="Font Style14"/>
    <w:basedOn w:val="a0"/>
    <w:rsid w:val="00485035"/>
    <w:rPr>
      <w:rFonts w:ascii="Times New Roman" w:hAnsi="Times New Roman" w:cs="Times New Roman"/>
      <w:b/>
      <w:bCs/>
      <w:spacing w:val="-10"/>
      <w:sz w:val="20"/>
      <w:szCs w:val="20"/>
    </w:rPr>
  </w:style>
  <w:style w:type="character" w:customStyle="1" w:styleId="FontStyle15">
    <w:name w:val="Font Style15"/>
    <w:basedOn w:val="a0"/>
    <w:rsid w:val="00485035"/>
    <w:rPr>
      <w:rFonts w:ascii="Times New Roman" w:hAnsi="Times New Roman" w:cs="Times New Roman"/>
      <w:b/>
      <w:bCs/>
      <w:spacing w:val="20"/>
      <w:sz w:val="16"/>
      <w:szCs w:val="16"/>
    </w:rPr>
  </w:style>
  <w:style w:type="character" w:customStyle="1" w:styleId="FontStyle34">
    <w:name w:val="Font Style34"/>
    <w:basedOn w:val="a0"/>
    <w:rsid w:val="00485035"/>
    <w:rPr>
      <w:rFonts w:ascii="Times New Roman" w:hAnsi="Times New Roman" w:cs="Times New Roman"/>
      <w:b/>
      <w:bCs/>
      <w:spacing w:val="-10"/>
      <w:sz w:val="20"/>
      <w:szCs w:val="20"/>
    </w:rPr>
  </w:style>
  <w:style w:type="paragraph" w:styleId="a4">
    <w:name w:val="header"/>
    <w:basedOn w:val="a"/>
    <w:rsid w:val="00D20A9D"/>
    <w:pPr>
      <w:tabs>
        <w:tab w:val="center" w:pos="4677"/>
        <w:tab w:val="right" w:pos="9355"/>
      </w:tabs>
    </w:pPr>
  </w:style>
  <w:style w:type="character" w:styleId="a5">
    <w:name w:val="page number"/>
    <w:basedOn w:val="a0"/>
    <w:rsid w:val="00D20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10791</Words>
  <Characters>61514</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cp:lastModifiedBy>admin</cp:lastModifiedBy>
  <cp:revision>2</cp:revision>
  <dcterms:created xsi:type="dcterms:W3CDTF">2014-03-30T15:28:00Z</dcterms:created>
  <dcterms:modified xsi:type="dcterms:W3CDTF">2014-03-30T15:28:00Z</dcterms:modified>
</cp:coreProperties>
</file>