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F45" w:rsidRPr="006C7F77" w:rsidRDefault="00DB1F45" w:rsidP="00AD7A1A">
      <w:pPr>
        <w:shd w:val="clear" w:color="auto" w:fill="FFFFFF"/>
        <w:spacing w:line="360" w:lineRule="auto"/>
        <w:jc w:val="center"/>
        <w:rPr>
          <w:b/>
          <w:color w:val="000000"/>
          <w:sz w:val="28"/>
          <w:szCs w:val="36"/>
        </w:rPr>
      </w:pPr>
    </w:p>
    <w:p w:rsidR="00DB1F45" w:rsidRDefault="00DB1F45" w:rsidP="00AD7A1A">
      <w:pPr>
        <w:shd w:val="clear" w:color="auto" w:fill="FFFFFF"/>
        <w:spacing w:line="360" w:lineRule="auto"/>
        <w:jc w:val="center"/>
        <w:rPr>
          <w:b/>
          <w:color w:val="000000"/>
          <w:sz w:val="28"/>
          <w:szCs w:val="36"/>
          <w:lang w:val="en-US"/>
        </w:rPr>
      </w:pPr>
    </w:p>
    <w:p w:rsidR="00AD7A1A" w:rsidRDefault="00AD7A1A" w:rsidP="00AD7A1A">
      <w:pPr>
        <w:shd w:val="clear" w:color="auto" w:fill="FFFFFF"/>
        <w:spacing w:line="360" w:lineRule="auto"/>
        <w:jc w:val="center"/>
        <w:rPr>
          <w:b/>
          <w:color w:val="000000"/>
          <w:sz w:val="28"/>
          <w:szCs w:val="36"/>
          <w:lang w:val="en-US"/>
        </w:rPr>
      </w:pPr>
    </w:p>
    <w:p w:rsidR="00AD7A1A" w:rsidRDefault="00AD7A1A" w:rsidP="00AD7A1A">
      <w:pPr>
        <w:shd w:val="clear" w:color="auto" w:fill="FFFFFF"/>
        <w:spacing w:line="360" w:lineRule="auto"/>
        <w:jc w:val="center"/>
        <w:rPr>
          <w:b/>
          <w:color w:val="000000"/>
          <w:sz w:val="28"/>
          <w:szCs w:val="36"/>
          <w:lang w:val="en-US"/>
        </w:rPr>
      </w:pPr>
    </w:p>
    <w:p w:rsidR="00AD7A1A" w:rsidRDefault="00AD7A1A" w:rsidP="00AD7A1A">
      <w:pPr>
        <w:shd w:val="clear" w:color="auto" w:fill="FFFFFF"/>
        <w:spacing w:line="360" w:lineRule="auto"/>
        <w:jc w:val="center"/>
        <w:rPr>
          <w:b/>
          <w:color w:val="000000"/>
          <w:sz w:val="28"/>
          <w:szCs w:val="36"/>
          <w:lang w:val="en-US"/>
        </w:rPr>
      </w:pPr>
    </w:p>
    <w:p w:rsidR="00AD7A1A" w:rsidRDefault="00AD7A1A" w:rsidP="00AD7A1A">
      <w:pPr>
        <w:shd w:val="clear" w:color="auto" w:fill="FFFFFF"/>
        <w:spacing w:line="360" w:lineRule="auto"/>
        <w:jc w:val="center"/>
        <w:rPr>
          <w:b/>
          <w:color w:val="000000"/>
          <w:sz w:val="28"/>
          <w:szCs w:val="36"/>
          <w:lang w:val="en-US"/>
        </w:rPr>
      </w:pPr>
    </w:p>
    <w:p w:rsidR="00AD7A1A" w:rsidRDefault="00AD7A1A" w:rsidP="00AD7A1A">
      <w:pPr>
        <w:shd w:val="clear" w:color="auto" w:fill="FFFFFF"/>
        <w:spacing w:line="360" w:lineRule="auto"/>
        <w:jc w:val="center"/>
        <w:rPr>
          <w:b/>
          <w:color w:val="000000"/>
          <w:sz w:val="28"/>
          <w:szCs w:val="36"/>
          <w:lang w:val="en-US"/>
        </w:rPr>
      </w:pPr>
    </w:p>
    <w:p w:rsidR="00AD7A1A" w:rsidRDefault="00AD7A1A" w:rsidP="00AD7A1A">
      <w:pPr>
        <w:shd w:val="clear" w:color="auto" w:fill="FFFFFF"/>
        <w:spacing w:line="360" w:lineRule="auto"/>
        <w:jc w:val="center"/>
        <w:rPr>
          <w:b/>
          <w:color w:val="000000"/>
          <w:sz w:val="28"/>
          <w:szCs w:val="36"/>
          <w:lang w:val="en-US"/>
        </w:rPr>
      </w:pPr>
    </w:p>
    <w:p w:rsidR="00AD7A1A" w:rsidRDefault="00AD7A1A" w:rsidP="00AD7A1A">
      <w:pPr>
        <w:shd w:val="clear" w:color="auto" w:fill="FFFFFF"/>
        <w:spacing w:line="360" w:lineRule="auto"/>
        <w:jc w:val="center"/>
        <w:rPr>
          <w:b/>
          <w:color w:val="000000"/>
          <w:sz w:val="28"/>
          <w:szCs w:val="36"/>
          <w:lang w:val="en-US"/>
        </w:rPr>
      </w:pPr>
    </w:p>
    <w:p w:rsidR="00AD7A1A" w:rsidRPr="00AD7A1A" w:rsidRDefault="00AD7A1A" w:rsidP="00AD7A1A">
      <w:pPr>
        <w:shd w:val="clear" w:color="auto" w:fill="FFFFFF"/>
        <w:spacing w:line="360" w:lineRule="auto"/>
        <w:jc w:val="center"/>
        <w:rPr>
          <w:b/>
          <w:color w:val="000000"/>
          <w:sz w:val="28"/>
          <w:szCs w:val="36"/>
          <w:lang w:val="en-US"/>
        </w:rPr>
      </w:pPr>
    </w:p>
    <w:p w:rsidR="00DB1F45" w:rsidRPr="006C7F77" w:rsidRDefault="00DB1F45" w:rsidP="00AD7A1A">
      <w:pPr>
        <w:shd w:val="clear" w:color="auto" w:fill="FFFFFF"/>
        <w:spacing w:line="360" w:lineRule="auto"/>
        <w:jc w:val="center"/>
        <w:rPr>
          <w:b/>
          <w:color w:val="000000"/>
          <w:sz w:val="28"/>
          <w:szCs w:val="36"/>
        </w:rPr>
      </w:pPr>
    </w:p>
    <w:p w:rsidR="00DB1F45" w:rsidRPr="006C7F77" w:rsidRDefault="00DB1F45" w:rsidP="00AD7A1A">
      <w:pPr>
        <w:shd w:val="clear" w:color="auto" w:fill="FFFFFF"/>
        <w:spacing w:line="360" w:lineRule="auto"/>
        <w:jc w:val="center"/>
        <w:rPr>
          <w:b/>
          <w:color w:val="000000"/>
          <w:sz w:val="28"/>
          <w:szCs w:val="36"/>
        </w:rPr>
      </w:pPr>
      <w:r w:rsidRPr="006C7F77">
        <w:rPr>
          <w:b/>
          <w:color w:val="000000"/>
          <w:sz w:val="28"/>
          <w:szCs w:val="36"/>
        </w:rPr>
        <w:t>Курсовая работа</w:t>
      </w:r>
    </w:p>
    <w:p w:rsidR="00AD7A1A" w:rsidRDefault="00AD7A1A" w:rsidP="00AD7A1A">
      <w:pPr>
        <w:pStyle w:val="a3"/>
        <w:spacing w:after="0" w:line="360" w:lineRule="auto"/>
        <w:jc w:val="center"/>
        <w:rPr>
          <w:color w:val="000000"/>
          <w:sz w:val="28"/>
          <w:szCs w:val="28"/>
          <w:lang w:val="en-US"/>
        </w:rPr>
      </w:pPr>
    </w:p>
    <w:p w:rsidR="00DB1F45" w:rsidRPr="006C7F77" w:rsidRDefault="00DB1F45" w:rsidP="00AD7A1A">
      <w:pPr>
        <w:pStyle w:val="a3"/>
        <w:spacing w:after="0" w:line="360" w:lineRule="auto"/>
        <w:jc w:val="center"/>
        <w:rPr>
          <w:color w:val="000000"/>
          <w:sz w:val="28"/>
          <w:szCs w:val="28"/>
        </w:rPr>
      </w:pPr>
      <w:r w:rsidRPr="006C7F77">
        <w:rPr>
          <w:color w:val="000000"/>
          <w:sz w:val="28"/>
          <w:szCs w:val="28"/>
        </w:rPr>
        <w:t>по дисциплине</w:t>
      </w:r>
    </w:p>
    <w:p w:rsidR="00AD7A1A" w:rsidRDefault="00AD7A1A" w:rsidP="00AD7A1A">
      <w:pPr>
        <w:pStyle w:val="a3"/>
        <w:spacing w:after="0" w:line="360" w:lineRule="auto"/>
        <w:jc w:val="center"/>
        <w:rPr>
          <w:color w:val="000000"/>
          <w:sz w:val="28"/>
          <w:szCs w:val="28"/>
          <w:lang w:val="en-US"/>
        </w:rPr>
      </w:pPr>
    </w:p>
    <w:p w:rsidR="00DB1F45" w:rsidRPr="006C7F77" w:rsidRDefault="00DB1F45" w:rsidP="00AD7A1A">
      <w:pPr>
        <w:pStyle w:val="a3"/>
        <w:spacing w:after="0" w:line="360" w:lineRule="auto"/>
        <w:jc w:val="center"/>
        <w:rPr>
          <w:color w:val="000000"/>
          <w:sz w:val="28"/>
          <w:szCs w:val="28"/>
        </w:rPr>
      </w:pPr>
      <w:r w:rsidRPr="006C7F77">
        <w:rPr>
          <w:color w:val="000000"/>
          <w:sz w:val="28"/>
          <w:szCs w:val="28"/>
        </w:rPr>
        <w:t>«Организация таможенного контроля товаров и транспортных средств»</w:t>
      </w:r>
    </w:p>
    <w:p w:rsidR="00AD7A1A" w:rsidRDefault="00AD7A1A" w:rsidP="00AD7A1A">
      <w:pPr>
        <w:spacing w:line="360" w:lineRule="auto"/>
        <w:jc w:val="center"/>
        <w:rPr>
          <w:color w:val="000000"/>
          <w:sz w:val="28"/>
          <w:szCs w:val="28"/>
          <w:lang w:val="en-US"/>
        </w:rPr>
      </w:pPr>
    </w:p>
    <w:p w:rsidR="00AD7A1A" w:rsidRDefault="00DB1F45" w:rsidP="00AD7A1A">
      <w:pPr>
        <w:spacing w:line="360" w:lineRule="auto"/>
        <w:jc w:val="center"/>
        <w:rPr>
          <w:color w:val="000000"/>
          <w:sz w:val="28"/>
          <w:szCs w:val="28"/>
          <w:lang w:val="en-US"/>
        </w:rPr>
      </w:pPr>
      <w:r w:rsidRPr="006C7F77">
        <w:rPr>
          <w:color w:val="000000"/>
          <w:sz w:val="28"/>
          <w:szCs w:val="28"/>
        </w:rPr>
        <w:t>на тему:</w:t>
      </w:r>
    </w:p>
    <w:p w:rsidR="00AD7A1A" w:rsidRPr="00AD7A1A" w:rsidRDefault="00AD7A1A" w:rsidP="00AD7A1A">
      <w:pPr>
        <w:spacing w:line="360" w:lineRule="auto"/>
        <w:jc w:val="center"/>
        <w:rPr>
          <w:color w:val="000000"/>
          <w:sz w:val="28"/>
          <w:szCs w:val="28"/>
          <w:lang w:val="en-US"/>
        </w:rPr>
      </w:pPr>
    </w:p>
    <w:p w:rsidR="00DB1F45" w:rsidRPr="006C7F77" w:rsidRDefault="00DB1F45" w:rsidP="00AD7A1A">
      <w:pPr>
        <w:spacing w:line="360" w:lineRule="auto"/>
        <w:jc w:val="center"/>
        <w:rPr>
          <w:color w:val="000000"/>
          <w:sz w:val="28"/>
          <w:szCs w:val="28"/>
        </w:rPr>
      </w:pPr>
      <w:r w:rsidRPr="006C7F77">
        <w:rPr>
          <w:b/>
          <w:bCs/>
          <w:color w:val="000000"/>
          <w:sz w:val="28"/>
          <w:szCs w:val="28"/>
        </w:rPr>
        <w:t>«Перемещение товаров в международных почтовых отправлениях</w:t>
      </w:r>
      <w:r w:rsidR="006C7F77">
        <w:rPr>
          <w:b/>
          <w:bCs/>
          <w:color w:val="000000"/>
          <w:sz w:val="28"/>
          <w:szCs w:val="28"/>
        </w:rPr>
        <w:t>,</w:t>
      </w:r>
      <w:r w:rsidRPr="006C7F77">
        <w:rPr>
          <w:b/>
          <w:bCs/>
          <w:color w:val="000000"/>
          <w:sz w:val="28"/>
          <w:szCs w:val="28"/>
        </w:rPr>
        <w:t xml:space="preserve"> пересылаемых в Российскую Федерацию</w:t>
      </w:r>
      <w:r w:rsidRPr="006C7F77">
        <w:rPr>
          <w:b/>
          <w:color w:val="000000"/>
          <w:sz w:val="28"/>
          <w:szCs w:val="28"/>
        </w:rPr>
        <w:t>»</w:t>
      </w:r>
    </w:p>
    <w:p w:rsidR="00DB1F45" w:rsidRPr="006C7F77" w:rsidRDefault="00DB1F45" w:rsidP="00AD7A1A">
      <w:pPr>
        <w:tabs>
          <w:tab w:val="left" w:pos="3240"/>
        </w:tabs>
        <w:spacing w:line="360" w:lineRule="auto"/>
        <w:jc w:val="center"/>
        <w:rPr>
          <w:color w:val="000000"/>
          <w:sz w:val="28"/>
          <w:szCs w:val="28"/>
        </w:rPr>
      </w:pPr>
    </w:p>
    <w:p w:rsidR="00DB1F45" w:rsidRPr="006C7F77" w:rsidRDefault="00DB1F45" w:rsidP="00AD7A1A">
      <w:pPr>
        <w:tabs>
          <w:tab w:val="left" w:pos="3240"/>
        </w:tabs>
        <w:spacing w:line="360" w:lineRule="auto"/>
        <w:jc w:val="center"/>
        <w:rPr>
          <w:color w:val="000000"/>
          <w:sz w:val="28"/>
          <w:szCs w:val="28"/>
        </w:rPr>
      </w:pPr>
    </w:p>
    <w:p w:rsidR="00DB1F45" w:rsidRPr="006C7F77" w:rsidRDefault="00DB1F45" w:rsidP="00AD7A1A">
      <w:pPr>
        <w:tabs>
          <w:tab w:val="left" w:pos="3240"/>
        </w:tabs>
        <w:spacing w:line="360" w:lineRule="auto"/>
        <w:jc w:val="center"/>
        <w:rPr>
          <w:color w:val="000000"/>
          <w:sz w:val="28"/>
          <w:szCs w:val="28"/>
        </w:rPr>
      </w:pPr>
    </w:p>
    <w:p w:rsidR="00DB1F45" w:rsidRPr="006C7F77" w:rsidRDefault="00DB1F45" w:rsidP="00AD7A1A">
      <w:pPr>
        <w:tabs>
          <w:tab w:val="left" w:pos="3240"/>
        </w:tabs>
        <w:spacing w:line="360" w:lineRule="auto"/>
        <w:jc w:val="center"/>
        <w:rPr>
          <w:color w:val="000000"/>
          <w:sz w:val="28"/>
          <w:szCs w:val="28"/>
        </w:rPr>
      </w:pPr>
    </w:p>
    <w:p w:rsidR="00DB1F45" w:rsidRPr="006C7F77" w:rsidRDefault="00DB1F45" w:rsidP="00AD7A1A">
      <w:pPr>
        <w:tabs>
          <w:tab w:val="left" w:pos="3240"/>
        </w:tabs>
        <w:spacing w:line="360" w:lineRule="auto"/>
        <w:jc w:val="center"/>
        <w:rPr>
          <w:color w:val="000000"/>
          <w:sz w:val="28"/>
          <w:szCs w:val="28"/>
        </w:rPr>
      </w:pPr>
    </w:p>
    <w:p w:rsidR="00DB1F45" w:rsidRPr="006C7F77" w:rsidRDefault="00DB1F45" w:rsidP="00AD7A1A">
      <w:pPr>
        <w:tabs>
          <w:tab w:val="left" w:pos="3240"/>
        </w:tabs>
        <w:spacing w:line="360" w:lineRule="auto"/>
        <w:jc w:val="center"/>
        <w:rPr>
          <w:color w:val="000000"/>
          <w:sz w:val="28"/>
          <w:szCs w:val="28"/>
        </w:rPr>
      </w:pPr>
    </w:p>
    <w:p w:rsidR="00DB1F45" w:rsidRPr="006C7F77" w:rsidRDefault="00DB1F45" w:rsidP="00AD7A1A">
      <w:pPr>
        <w:tabs>
          <w:tab w:val="left" w:pos="3240"/>
        </w:tabs>
        <w:spacing w:line="360" w:lineRule="auto"/>
        <w:jc w:val="center"/>
        <w:rPr>
          <w:color w:val="000000"/>
          <w:sz w:val="28"/>
          <w:szCs w:val="28"/>
        </w:rPr>
      </w:pPr>
    </w:p>
    <w:p w:rsidR="00DB1F45" w:rsidRPr="006C7F77" w:rsidRDefault="00DB1F45" w:rsidP="00AD7A1A">
      <w:pPr>
        <w:pStyle w:val="1"/>
        <w:keepNext w:val="0"/>
        <w:spacing w:line="360" w:lineRule="auto"/>
        <w:rPr>
          <w:color w:val="000000"/>
          <w:sz w:val="28"/>
        </w:rPr>
      </w:pPr>
      <w:r w:rsidRPr="006C7F77">
        <w:rPr>
          <w:color w:val="000000"/>
          <w:sz w:val="28"/>
        </w:rPr>
        <w:t>Санкт-Петербург</w:t>
      </w:r>
      <w:r w:rsidR="006C7F77" w:rsidRPr="006C7F77">
        <w:rPr>
          <w:color w:val="000000"/>
          <w:sz w:val="28"/>
        </w:rPr>
        <w:t xml:space="preserve"> </w:t>
      </w:r>
      <w:r w:rsidRPr="006C7F77">
        <w:rPr>
          <w:color w:val="000000"/>
          <w:sz w:val="28"/>
        </w:rPr>
        <w:t>2010</w:t>
      </w:r>
    </w:p>
    <w:p w:rsidR="00DB1F45" w:rsidRPr="006C7F77" w:rsidRDefault="006C7F77" w:rsidP="006C7F77">
      <w:pPr>
        <w:tabs>
          <w:tab w:val="left" w:pos="3945"/>
        </w:tabs>
        <w:spacing w:line="360" w:lineRule="auto"/>
        <w:ind w:firstLine="709"/>
        <w:jc w:val="both"/>
        <w:rPr>
          <w:b/>
          <w:color w:val="000000"/>
          <w:sz w:val="28"/>
          <w:szCs w:val="28"/>
        </w:rPr>
      </w:pPr>
      <w:r w:rsidRPr="006C7F77">
        <w:rPr>
          <w:b/>
          <w:color w:val="000000"/>
          <w:sz w:val="28"/>
          <w:szCs w:val="28"/>
        </w:rPr>
        <w:br w:type="page"/>
      </w:r>
      <w:r w:rsidR="00AD7A1A" w:rsidRPr="006C7F77">
        <w:rPr>
          <w:b/>
          <w:color w:val="000000"/>
          <w:sz w:val="28"/>
          <w:szCs w:val="28"/>
        </w:rPr>
        <w:t>Введение</w:t>
      </w:r>
    </w:p>
    <w:p w:rsidR="00DB1F45" w:rsidRPr="006C7F77" w:rsidRDefault="00DB1F45" w:rsidP="006C7F77">
      <w:pPr>
        <w:tabs>
          <w:tab w:val="left" w:pos="3945"/>
        </w:tabs>
        <w:spacing w:line="360" w:lineRule="auto"/>
        <w:ind w:firstLine="709"/>
        <w:jc w:val="both"/>
        <w:rPr>
          <w:color w:val="000000"/>
          <w:sz w:val="28"/>
          <w:szCs w:val="28"/>
        </w:rPr>
      </w:pPr>
    </w:p>
    <w:p w:rsidR="00DB1F45" w:rsidRPr="006C7F77" w:rsidRDefault="00DB1F45" w:rsidP="006C7F77">
      <w:pPr>
        <w:tabs>
          <w:tab w:val="left" w:pos="3945"/>
        </w:tabs>
        <w:spacing w:line="360" w:lineRule="auto"/>
        <w:ind w:firstLine="709"/>
        <w:jc w:val="both"/>
        <w:rPr>
          <w:color w:val="000000"/>
          <w:sz w:val="28"/>
          <w:szCs w:val="28"/>
        </w:rPr>
      </w:pPr>
      <w:r w:rsidRPr="006C7F77">
        <w:rPr>
          <w:color w:val="000000"/>
          <w:sz w:val="28"/>
          <w:szCs w:val="28"/>
        </w:rPr>
        <w:t>Почтовая связь играет важнейшую роль для экономического и социального прогресса общества. Деятельность организаций почтовой связи связана с удовлетворением потребностей экономики, населения и государственного управления в услугах по пересылке, в том числе и международной, письменных сообщений, товарно-материальных ценностей и денежных средств.</w:t>
      </w:r>
    </w:p>
    <w:p w:rsidR="00DB1F45" w:rsidRPr="006C7F77" w:rsidRDefault="00DB1F45" w:rsidP="006C7F77">
      <w:pPr>
        <w:tabs>
          <w:tab w:val="left" w:pos="3945"/>
        </w:tabs>
        <w:spacing w:line="360" w:lineRule="auto"/>
        <w:ind w:firstLine="709"/>
        <w:jc w:val="both"/>
        <w:rPr>
          <w:color w:val="000000"/>
          <w:sz w:val="28"/>
        </w:rPr>
      </w:pPr>
      <w:r w:rsidRPr="006C7F77">
        <w:rPr>
          <w:color w:val="000000"/>
          <w:sz w:val="28"/>
          <w:szCs w:val="28"/>
        </w:rPr>
        <w:t>Согласно ст.</w:t>
      </w:r>
      <w:r w:rsidR="006C7F77">
        <w:rPr>
          <w:color w:val="000000"/>
          <w:sz w:val="28"/>
          <w:szCs w:val="28"/>
        </w:rPr>
        <w:t> </w:t>
      </w:r>
      <w:r w:rsidR="006C7F77" w:rsidRPr="006C7F77">
        <w:rPr>
          <w:color w:val="000000"/>
          <w:sz w:val="28"/>
          <w:szCs w:val="28"/>
        </w:rPr>
        <w:t>1</w:t>
      </w:r>
      <w:r w:rsidRPr="006C7F77">
        <w:rPr>
          <w:color w:val="000000"/>
          <w:sz w:val="28"/>
          <w:szCs w:val="28"/>
        </w:rPr>
        <w:t xml:space="preserve">4 ТК РФ все товары и транспортные средства, перемещаемые через таможенную границу Российской Федерации (в том числе путем почтовых отправлений), подлежат таможенному оформлению и таможенному контролю в порядке и на условиях, которые предусмотрены Кодексом. Таким образом, таможенные органы выполняют поставленные перед ними задачи: обеспечение экономической безопасности страны, предотвращение проникновения на ее территорию запрещенных товаров, а также вывоза запрещенных законодательством товаров с таможенной территории РФ, сбор таможенных </w:t>
      </w:r>
      <w:r w:rsidR="006C7F77" w:rsidRPr="006C7F77">
        <w:rPr>
          <w:color w:val="000000"/>
          <w:sz w:val="28"/>
          <w:szCs w:val="28"/>
        </w:rPr>
        <w:t>платежей.</w:t>
      </w:r>
      <w:r w:rsidR="006C7F77">
        <w:rPr>
          <w:color w:val="000000"/>
          <w:sz w:val="28"/>
          <w:szCs w:val="28"/>
        </w:rPr>
        <w:t xml:space="preserve"> </w:t>
      </w:r>
      <w:r w:rsidR="006C7F77" w:rsidRPr="006C7F77">
        <w:rPr>
          <w:color w:val="000000"/>
          <w:sz w:val="28"/>
          <w:szCs w:val="28"/>
        </w:rPr>
        <w:t>И</w:t>
      </w:r>
      <w:r w:rsidRPr="006C7F77">
        <w:rPr>
          <w:color w:val="000000"/>
          <w:sz w:val="28"/>
          <w:szCs w:val="28"/>
        </w:rPr>
        <w:t xml:space="preserve"> основная задача, которая поставлена перед всей таможенной службой страны </w:t>
      </w:r>
      <w:r w:rsidR="006C7F77">
        <w:rPr>
          <w:color w:val="000000"/>
          <w:sz w:val="28"/>
          <w:szCs w:val="28"/>
        </w:rPr>
        <w:t>–</w:t>
      </w:r>
      <w:r w:rsidR="006C7F77" w:rsidRPr="006C7F77">
        <w:rPr>
          <w:color w:val="000000"/>
          <w:sz w:val="28"/>
          <w:szCs w:val="28"/>
        </w:rPr>
        <w:t xml:space="preserve"> </w:t>
      </w:r>
      <w:r w:rsidRPr="006C7F77">
        <w:rPr>
          <w:color w:val="000000"/>
          <w:sz w:val="28"/>
          <w:szCs w:val="28"/>
        </w:rPr>
        <w:t>содействие активизации внешнеэкономической деятельности государства и защита отечественного производителя.</w:t>
      </w:r>
    </w:p>
    <w:p w:rsidR="00DB1F45" w:rsidRPr="006C7F77" w:rsidRDefault="00DB1F45" w:rsidP="006C7F77">
      <w:pPr>
        <w:tabs>
          <w:tab w:val="left" w:pos="3945"/>
        </w:tabs>
        <w:spacing w:line="360" w:lineRule="auto"/>
        <w:ind w:firstLine="709"/>
        <w:jc w:val="both"/>
        <w:rPr>
          <w:color w:val="000000"/>
          <w:sz w:val="28"/>
          <w:szCs w:val="28"/>
        </w:rPr>
      </w:pPr>
      <w:r w:rsidRPr="006C7F77">
        <w:rPr>
          <w:color w:val="000000"/>
          <w:sz w:val="28"/>
          <w:szCs w:val="28"/>
        </w:rPr>
        <w:t xml:space="preserve">В соответствии с названием темы курсовой работы и вышеизложенным обоснованием ее актуальности автор ставит целью </w:t>
      </w:r>
      <w:r w:rsidR="006C7F77" w:rsidRPr="006C7F77">
        <w:rPr>
          <w:color w:val="000000"/>
          <w:sz w:val="28"/>
          <w:szCs w:val="28"/>
        </w:rPr>
        <w:t>исследования:</w:t>
      </w:r>
      <w:r w:rsidR="006C7F77">
        <w:rPr>
          <w:color w:val="000000"/>
          <w:sz w:val="28"/>
          <w:szCs w:val="28"/>
        </w:rPr>
        <w:t xml:space="preserve"> </w:t>
      </w:r>
      <w:r w:rsidR="006C7F77" w:rsidRPr="006C7F77">
        <w:rPr>
          <w:color w:val="000000"/>
          <w:sz w:val="28"/>
          <w:szCs w:val="28"/>
        </w:rPr>
        <w:t>а</w:t>
      </w:r>
      <w:r w:rsidRPr="006C7F77">
        <w:rPr>
          <w:color w:val="000000"/>
          <w:sz w:val="28"/>
          <w:szCs w:val="28"/>
        </w:rPr>
        <w:t>нализ таможенного оформления и таможенного контроля международных почтовых отправлений, пересылаемых в Российскую Федерацию.</w:t>
      </w:r>
    </w:p>
    <w:p w:rsidR="00DB1F45" w:rsidRPr="006C7F77" w:rsidRDefault="00DB1F45" w:rsidP="006C7F77">
      <w:pPr>
        <w:tabs>
          <w:tab w:val="left" w:pos="0"/>
        </w:tabs>
        <w:spacing w:line="360" w:lineRule="auto"/>
        <w:ind w:firstLine="709"/>
        <w:jc w:val="both"/>
        <w:rPr>
          <w:color w:val="000000"/>
          <w:sz w:val="28"/>
        </w:rPr>
      </w:pPr>
      <w:r w:rsidRPr="006C7F77">
        <w:rPr>
          <w:color w:val="000000"/>
          <w:sz w:val="28"/>
          <w:szCs w:val="28"/>
        </w:rPr>
        <w:t xml:space="preserve">Для </w:t>
      </w:r>
      <w:r w:rsidRPr="006C7F77">
        <w:rPr>
          <w:color w:val="000000"/>
          <w:sz w:val="28"/>
        </w:rPr>
        <w:t>достижения поставленной цели автор предполагает решение следующих задач:</w:t>
      </w:r>
    </w:p>
    <w:p w:rsidR="00DB1F45" w:rsidRPr="006C7F77" w:rsidRDefault="00DB1F45" w:rsidP="006C7F77">
      <w:pPr>
        <w:tabs>
          <w:tab w:val="left" w:pos="0"/>
        </w:tabs>
        <w:spacing w:line="360" w:lineRule="auto"/>
        <w:ind w:firstLine="709"/>
        <w:jc w:val="both"/>
        <w:rPr>
          <w:color w:val="000000"/>
          <w:sz w:val="28"/>
        </w:rPr>
      </w:pPr>
      <w:r w:rsidRPr="006C7F77">
        <w:rPr>
          <w:color w:val="000000"/>
          <w:sz w:val="28"/>
        </w:rPr>
        <w:t>1) определить общие положения перемещения международных почтовых отправлений;</w:t>
      </w:r>
    </w:p>
    <w:p w:rsidR="00DB1F45" w:rsidRPr="006C7F77" w:rsidRDefault="00DB1F45" w:rsidP="006C7F77">
      <w:pPr>
        <w:tabs>
          <w:tab w:val="left" w:pos="0"/>
        </w:tabs>
        <w:spacing w:line="360" w:lineRule="auto"/>
        <w:ind w:firstLine="709"/>
        <w:jc w:val="both"/>
        <w:rPr>
          <w:color w:val="000000"/>
          <w:sz w:val="28"/>
        </w:rPr>
      </w:pPr>
      <w:r w:rsidRPr="006C7F77">
        <w:rPr>
          <w:color w:val="000000"/>
          <w:sz w:val="28"/>
        </w:rPr>
        <w:t>2) рассмотреть основные правила, а также особенности таможенного оформления МПО;</w:t>
      </w:r>
    </w:p>
    <w:p w:rsidR="00DB1F45" w:rsidRPr="006C7F77" w:rsidRDefault="00DB1F45" w:rsidP="006C7F77">
      <w:pPr>
        <w:tabs>
          <w:tab w:val="left" w:pos="0"/>
        </w:tabs>
        <w:spacing w:line="360" w:lineRule="auto"/>
        <w:ind w:firstLine="709"/>
        <w:jc w:val="both"/>
        <w:rPr>
          <w:color w:val="000000"/>
          <w:sz w:val="28"/>
        </w:rPr>
      </w:pPr>
      <w:r w:rsidRPr="006C7F77">
        <w:rPr>
          <w:color w:val="000000"/>
          <w:sz w:val="28"/>
        </w:rPr>
        <w:t>3) проанализировать общие условия перемещения товаров, пересылаемых в международных почтовых отправлениях;</w:t>
      </w:r>
    </w:p>
    <w:p w:rsidR="00DB1F45" w:rsidRPr="006C7F77" w:rsidRDefault="00DB1F45" w:rsidP="006C7F77">
      <w:pPr>
        <w:tabs>
          <w:tab w:val="left" w:pos="0"/>
        </w:tabs>
        <w:spacing w:line="360" w:lineRule="auto"/>
        <w:ind w:firstLine="709"/>
        <w:jc w:val="both"/>
        <w:rPr>
          <w:color w:val="000000"/>
          <w:sz w:val="28"/>
        </w:rPr>
      </w:pPr>
      <w:r w:rsidRPr="006C7F77">
        <w:rPr>
          <w:color w:val="000000"/>
          <w:sz w:val="28"/>
        </w:rPr>
        <w:t>4) рассмотреть порядок таможенного оформления товаров, пересылаемых в МПО в Российскую Федерацию;</w:t>
      </w:r>
    </w:p>
    <w:p w:rsidR="00DB1F45" w:rsidRPr="006C7F77" w:rsidRDefault="00DB1F45" w:rsidP="006C7F77">
      <w:pPr>
        <w:tabs>
          <w:tab w:val="left" w:pos="0"/>
        </w:tabs>
        <w:spacing w:line="360" w:lineRule="auto"/>
        <w:ind w:firstLine="709"/>
        <w:jc w:val="both"/>
        <w:rPr>
          <w:color w:val="000000"/>
          <w:sz w:val="28"/>
        </w:rPr>
      </w:pPr>
      <w:r w:rsidRPr="006C7F77">
        <w:rPr>
          <w:color w:val="000000"/>
          <w:sz w:val="28"/>
        </w:rPr>
        <w:t>5) выявить проблемы и определить пути совершенствования таможенного контроля МПО, пересылаемых в Российскую Федерацию.</w:t>
      </w:r>
    </w:p>
    <w:p w:rsidR="001211FC" w:rsidRPr="001211FC" w:rsidRDefault="001211FC" w:rsidP="001211FC">
      <w:pPr>
        <w:autoSpaceDE w:val="0"/>
        <w:autoSpaceDN w:val="0"/>
        <w:adjustRightInd w:val="0"/>
        <w:spacing w:line="360" w:lineRule="auto"/>
        <w:jc w:val="both"/>
        <w:rPr>
          <w:color w:val="FFFFFF"/>
          <w:sz w:val="28"/>
          <w:szCs w:val="28"/>
        </w:rPr>
      </w:pPr>
      <w:r w:rsidRPr="001211FC">
        <w:rPr>
          <w:color w:val="FFFFFF"/>
          <w:sz w:val="28"/>
          <w:szCs w:val="28"/>
        </w:rPr>
        <w:t>почтовый международный оформление таможенный</w:t>
      </w:r>
    </w:p>
    <w:p w:rsidR="00DB1F45" w:rsidRPr="006C7F77" w:rsidRDefault="00DB1F45" w:rsidP="006C7F77">
      <w:pPr>
        <w:spacing w:line="360" w:lineRule="auto"/>
        <w:ind w:firstLine="709"/>
        <w:jc w:val="both"/>
        <w:rPr>
          <w:color w:val="000000"/>
          <w:sz w:val="28"/>
          <w:szCs w:val="28"/>
        </w:rPr>
      </w:pPr>
    </w:p>
    <w:p w:rsidR="00DB1F45" w:rsidRPr="006C7F77" w:rsidRDefault="0063742E" w:rsidP="006C7F77">
      <w:pPr>
        <w:spacing w:line="360" w:lineRule="auto"/>
        <w:ind w:firstLine="709"/>
        <w:jc w:val="both"/>
        <w:rPr>
          <w:b/>
          <w:color w:val="000000"/>
          <w:sz w:val="28"/>
          <w:szCs w:val="28"/>
        </w:rPr>
      </w:pPr>
      <w:r>
        <w:rPr>
          <w:b/>
          <w:color w:val="000000"/>
          <w:sz w:val="28"/>
          <w:szCs w:val="28"/>
        </w:rPr>
        <w:br w:type="page"/>
      </w:r>
      <w:r w:rsidR="00DB1F45" w:rsidRPr="006C7F77">
        <w:rPr>
          <w:b/>
          <w:color w:val="000000"/>
          <w:sz w:val="28"/>
          <w:szCs w:val="28"/>
        </w:rPr>
        <w:t>1</w:t>
      </w:r>
      <w:r w:rsidR="006C7F77" w:rsidRPr="006C7F77">
        <w:rPr>
          <w:b/>
          <w:color w:val="000000"/>
          <w:sz w:val="28"/>
          <w:szCs w:val="28"/>
        </w:rPr>
        <w:t>.</w:t>
      </w:r>
      <w:r w:rsidR="006C7F77">
        <w:rPr>
          <w:b/>
          <w:color w:val="000000"/>
          <w:sz w:val="28"/>
          <w:szCs w:val="28"/>
        </w:rPr>
        <w:t xml:space="preserve"> </w:t>
      </w:r>
      <w:r w:rsidR="006C7F77" w:rsidRPr="006C7F77">
        <w:rPr>
          <w:b/>
          <w:color w:val="000000"/>
          <w:sz w:val="28"/>
          <w:szCs w:val="28"/>
        </w:rPr>
        <w:t>Та</w:t>
      </w:r>
      <w:r w:rsidR="00DB1F45" w:rsidRPr="006C7F77">
        <w:rPr>
          <w:b/>
          <w:color w:val="000000"/>
          <w:sz w:val="28"/>
          <w:szCs w:val="28"/>
        </w:rPr>
        <w:t>моженное оформление международных почтовых отправлений</w:t>
      </w:r>
    </w:p>
    <w:p w:rsidR="0063742E" w:rsidRPr="0063742E" w:rsidRDefault="0063742E" w:rsidP="006C7F77">
      <w:pPr>
        <w:tabs>
          <w:tab w:val="left" w:pos="3015"/>
        </w:tabs>
        <w:spacing w:line="360" w:lineRule="auto"/>
        <w:ind w:firstLine="709"/>
        <w:jc w:val="both"/>
        <w:rPr>
          <w:color w:val="000000"/>
          <w:sz w:val="28"/>
          <w:szCs w:val="28"/>
        </w:rPr>
      </w:pPr>
    </w:p>
    <w:p w:rsidR="00DB1F45" w:rsidRPr="006C7F77" w:rsidRDefault="00DB1F45" w:rsidP="006C7F77">
      <w:pPr>
        <w:tabs>
          <w:tab w:val="left" w:pos="3015"/>
        </w:tabs>
        <w:spacing w:line="360" w:lineRule="auto"/>
        <w:ind w:firstLine="709"/>
        <w:jc w:val="both"/>
        <w:rPr>
          <w:b/>
          <w:color w:val="000000"/>
          <w:sz w:val="28"/>
          <w:szCs w:val="28"/>
        </w:rPr>
      </w:pPr>
      <w:r w:rsidRPr="006C7F77">
        <w:rPr>
          <w:b/>
          <w:color w:val="000000"/>
          <w:sz w:val="28"/>
          <w:szCs w:val="28"/>
        </w:rPr>
        <w:t>1.1</w:t>
      </w:r>
      <w:r w:rsidR="006C7F77">
        <w:rPr>
          <w:b/>
          <w:color w:val="000000"/>
          <w:sz w:val="28"/>
          <w:szCs w:val="28"/>
        </w:rPr>
        <w:t xml:space="preserve"> </w:t>
      </w:r>
      <w:r w:rsidR="006C7F77" w:rsidRPr="006C7F77">
        <w:rPr>
          <w:b/>
          <w:color w:val="000000"/>
          <w:sz w:val="28"/>
          <w:szCs w:val="28"/>
        </w:rPr>
        <w:t>Об</w:t>
      </w:r>
      <w:r w:rsidRPr="006C7F77">
        <w:rPr>
          <w:b/>
          <w:color w:val="000000"/>
          <w:sz w:val="28"/>
          <w:szCs w:val="28"/>
        </w:rPr>
        <w:t>щие положения</w:t>
      </w:r>
    </w:p>
    <w:p w:rsidR="00DB1F45" w:rsidRPr="0063742E" w:rsidRDefault="00DB1F45" w:rsidP="006C7F77">
      <w:pPr>
        <w:tabs>
          <w:tab w:val="left" w:pos="3015"/>
        </w:tabs>
        <w:spacing w:line="360" w:lineRule="auto"/>
        <w:ind w:firstLine="709"/>
        <w:jc w:val="both"/>
        <w:rPr>
          <w:color w:val="000000"/>
          <w:sz w:val="28"/>
          <w:szCs w:val="28"/>
        </w:rPr>
      </w:pP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Таможенное оформление международных почтовых отправлений производится в рамках применения специальной таможенной процедуры. Дополнительно следует учитывать, что в соответствии со статьей 67 ТК РФ таможенное оформление данных товаров производится в первоочередном порядке (приоритетно и в кратчайшие сроки).</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xml:space="preserve">Под </w:t>
      </w:r>
      <w:r w:rsidRPr="006C7F77">
        <w:rPr>
          <w:b/>
          <w:i/>
          <w:color w:val="000000"/>
          <w:sz w:val="28"/>
          <w:szCs w:val="28"/>
        </w:rPr>
        <w:t>международными почтовыми отправлениями</w:t>
      </w:r>
      <w:r w:rsidR="0063742E">
        <w:rPr>
          <w:b/>
          <w:i/>
          <w:color w:val="000000"/>
          <w:sz w:val="28"/>
          <w:szCs w:val="28"/>
        </w:rPr>
        <w:t xml:space="preserve"> </w:t>
      </w:r>
      <w:r w:rsidRPr="006C7F77">
        <w:rPr>
          <w:color w:val="000000"/>
          <w:sz w:val="28"/>
          <w:szCs w:val="28"/>
        </w:rPr>
        <w:t>понимаются почтовые отправления, принимаемые для пересылки за пределы таможенной территории Российской Федерации, поступающие на таможенную территорию Российской Федерации либо следующие транзитом через эту территорию.</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К международным почтовым отправлениям относятся:</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письма (простые, заказные, с объявленной ценностью);</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почтовые карточки (простые, заказные);</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бандероли и специальные мешки «М» (простые, заказные);</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секограммы (простые, заказные);</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мелкие пакеты (заказные);</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посылки (обыкновенные, с объявленной ценностью);</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международные отправления экспресс-почты.</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color w:val="000000"/>
          <w:sz w:val="28"/>
          <w:szCs w:val="28"/>
        </w:rPr>
        <w:t xml:space="preserve">Разъяснения содержания отдельных разновидностей международных почтовых отправлений дано в иных нормативных актах: Федеральном Законе РФ от 24 июня </w:t>
      </w:r>
      <w:smartTag w:uri="urn:schemas-microsoft-com:office:smarttags" w:element="metricconverter">
        <w:smartTagPr>
          <w:attr w:name="ProductID" w:val="1999 г"/>
        </w:smartTagPr>
        <w:r w:rsidR="006C7F77" w:rsidRPr="006C7F77">
          <w:rPr>
            <w:color w:val="000000"/>
            <w:sz w:val="28"/>
            <w:szCs w:val="28"/>
          </w:rPr>
          <w:t>1999</w:t>
        </w:r>
        <w:r w:rsidR="006C7F77">
          <w:rPr>
            <w:color w:val="000000"/>
            <w:sz w:val="28"/>
            <w:szCs w:val="28"/>
          </w:rPr>
          <w:t> </w:t>
        </w:r>
        <w:r w:rsidR="006C7F77" w:rsidRPr="006C7F77">
          <w:rPr>
            <w:color w:val="000000"/>
            <w:sz w:val="28"/>
            <w:szCs w:val="28"/>
          </w:rPr>
          <w:t>г</w:t>
        </w:r>
      </w:smartTag>
      <w:r w:rsidRPr="006C7F77">
        <w:rPr>
          <w:color w:val="000000"/>
          <w:sz w:val="28"/>
          <w:szCs w:val="28"/>
        </w:rPr>
        <w:t xml:space="preserve">. (в редакции от 18 июня </w:t>
      </w:r>
      <w:smartTag w:uri="urn:schemas-microsoft-com:office:smarttags" w:element="metricconverter">
        <w:smartTagPr>
          <w:attr w:name="ProductID" w:val="2003 г"/>
        </w:smartTagPr>
        <w:r w:rsidR="006C7F77" w:rsidRPr="006C7F77">
          <w:rPr>
            <w:color w:val="000000"/>
            <w:sz w:val="28"/>
            <w:szCs w:val="28"/>
          </w:rPr>
          <w:t>2003</w:t>
        </w:r>
        <w:r w:rsidR="006C7F77">
          <w:rPr>
            <w:color w:val="000000"/>
            <w:sz w:val="28"/>
            <w:szCs w:val="28"/>
          </w:rPr>
          <w:t> </w:t>
        </w:r>
        <w:r w:rsidR="006C7F77" w:rsidRPr="006C7F77">
          <w:rPr>
            <w:color w:val="000000"/>
            <w:sz w:val="28"/>
            <w:szCs w:val="28"/>
          </w:rPr>
          <w:t>г</w:t>
        </w:r>
      </w:smartTag>
      <w:r w:rsidRPr="006C7F77">
        <w:rPr>
          <w:color w:val="000000"/>
          <w:sz w:val="28"/>
          <w:szCs w:val="28"/>
        </w:rPr>
        <w:t xml:space="preserve">. и от 5 августа </w:t>
      </w:r>
      <w:smartTag w:uri="urn:schemas-microsoft-com:office:smarttags" w:element="metricconverter">
        <w:smartTagPr>
          <w:attr w:name="ProductID" w:val="2004 г"/>
        </w:smartTagPr>
        <w:r w:rsidR="006C7F77" w:rsidRPr="006C7F77">
          <w:rPr>
            <w:color w:val="000000"/>
            <w:sz w:val="28"/>
            <w:szCs w:val="28"/>
          </w:rPr>
          <w:t>2004</w:t>
        </w:r>
        <w:r w:rsidR="006C7F77">
          <w:rPr>
            <w:color w:val="000000"/>
            <w:sz w:val="28"/>
            <w:szCs w:val="28"/>
          </w:rPr>
          <w:t> </w:t>
        </w:r>
        <w:r w:rsidR="006C7F77" w:rsidRPr="006C7F77">
          <w:rPr>
            <w:color w:val="000000"/>
            <w:sz w:val="28"/>
            <w:szCs w:val="28"/>
          </w:rPr>
          <w:t>г</w:t>
        </w:r>
      </w:smartTag>
      <w:r w:rsidR="006C7F77" w:rsidRPr="006C7F77">
        <w:rPr>
          <w:color w:val="000000"/>
          <w:sz w:val="28"/>
          <w:szCs w:val="28"/>
        </w:rPr>
        <w:t>.</w:t>
      </w:r>
      <w:r w:rsidRPr="006C7F77">
        <w:rPr>
          <w:color w:val="000000"/>
          <w:sz w:val="28"/>
          <w:szCs w:val="28"/>
        </w:rPr>
        <w:t>) «О почтовой связи», а также в Правилах оказания услуг почтовой связи, утвержденных постановлением</w:t>
      </w:r>
      <w:r w:rsidR="0063742E">
        <w:rPr>
          <w:color w:val="000000"/>
          <w:sz w:val="28"/>
          <w:szCs w:val="28"/>
        </w:rPr>
        <w:t xml:space="preserve"> </w:t>
      </w:r>
      <w:r w:rsidRPr="006C7F77">
        <w:rPr>
          <w:color w:val="000000"/>
          <w:sz w:val="28"/>
          <w:szCs w:val="28"/>
        </w:rPr>
        <w:t xml:space="preserve">Правительства РФ от 15 апреля </w:t>
      </w:r>
      <w:smartTag w:uri="urn:schemas-microsoft-com:office:smarttags" w:element="metricconverter">
        <w:smartTagPr>
          <w:attr w:name="ProductID" w:val="2005 г"/>
        </w:smartTagPr>
        <w:r w:rsidRPr="006C7F77">
          <w:rPr>
            <w:color w:val="000000"/>
            <w:sz w:val="28"/>
            <w:szCs w:val="28"/>
          </w:rPr>
          <w:t>2005</w:t>
        </w:r>
        <w:r w:rsidR="006C7F77">
          <w:rPr>
            <w:color w:val="000000"/>
            <w:sz w:val="28"/>
            <w:szCs w:val="28"/>
          </w:rPr>
          <w:t> </w:t>
        </w:r>
        <w:r w:rsidR="006C7F77" w:rsidRPr="006C7F77">
          <w:rPr>
            <w:color w:val="000000"/>
            <w:sz w:val="28"/>
            <w:szCs w:val="28"/>
          </w:rPr>
          <w:t>г</w:t>
        </w:r>
      </w:smartTag>
      <w:r w:rsidRPr="006C7F77">
        <w:rPr>
          <w:color w:val="000000"/>
          <w:sz w:val="28"/>
          <w:szCs w:val="28"/>
        </w:rPr>
        <w:t xml:space="preserve">. </w:t>
      </w:r>
      <w:r w:rsidR="006C7F77">
        <w:rPr>
          <w:color w:val="000000"/>
          <w:sz w:val="28"/>
          <w:szCs w:val="28"/>
        </w:rPr>
        <w:t>№</w:t>
      </w:r>
      <w:r w:rsidR="006C7F77" w:rsidRPr="006C7F77">
        <w:rPr>
          <w:color w:val="000000"/>
          <w:sz w:val="28"/>
          <w:szCs w:val="28"/>
        </w:rPr>
        <w:t>2</w:t>
      </w:r>
      <w:r w:rsidRPr="006C7F77">
        <w:rPr>
          <w:color w:val="000000"/>
          <w:sz w:val="28"/>
          <w:szCs w:val="28"/>
        </w:rPr>
        <w:t>21.</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color w:val="000000"/>
          <w:sz w:val="28"/>
          <w:szCs w:val="28"/>
        </w:rPr>
        <w:t>В указанных нормативно-правовых актах даны разъяснения следующих понятий:</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Письмо</w:t>
      </w:r>
      <w:r w:rsidRPr="006C7F77">
        <w:rPr>
          <w:color w:val="000000"/>
          <w:sz w:val="28"/>
          <w:szCs w:val="28"/>
        </w:rPr>
        <w:t xml:space="preserve"> </w:t>
      </w:r>
      <w:r w:rsidR="006C7F77">
        <w:rPr>
          <w:color w:val="000000"/>
          <w:sz w:val="28"/>
          <w:szCs w:val="28"/>
        </w:rPr>
        <w:t>–</w:t>
      </w:r>
      <w:r w:rsidR="006C7F77" w:rsidRPr="006C7F77">
        <w:rPr>
          <w:color w:val="000000"/>
          <w:sz w:val="28"/>
          <w:szCs w:val="28"/>
        </w:rPr>
        <w:t xml:space="preserve"> </w:t>
      </w:r>
      <w:r w:rsidRPr="006C7F77">
        <w:rPr>
          <w:color w:val="000000"/>
          <w:sz w:val="28"/>
          <w:szCs w:val="28"/>
        </w:rPr>
        <w:t>почтовое отправление с письменным сообщением и (или) документами, размеры, вес и способ упаковки которого определяются Правилами оказания услуг почтовой связи.</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Почтовая карточка</w:t>
      </w:r>
      <w:r w:rsidRPr="006C7F77">
        <w:rPr>
          <w:color w:val="000000"/>
          <w:sz w:val="28"/>
          <w:szCs w:val="28"/>
        </w:rPr>
        <w:t xml:space="preserve"> </w:t>
      </w:r>
      <w:r w:rsidR="006C7F77">
        <w:rPr>
          <w:color w:val="000000"/>
          <w:sz w:val="28"/>
          <w:szCs w:val="28"/>
        </w:rPr>
        <w:t>–</w:t>
      </w:r>
      <w:r w:rsidR="006C7F77" w:rsidRPr="006C7F77">
        <w:rPr>
          <w:color w:val="000000"/>
          <w:sz w:val="28"/>
          <w:szCs w:val="28"/>
        </w:rPr>
        <w:t xml:space="preserve"> </w:t>
      </w:r>
      <w:r w:rsidRPr="006C7F77">
        <w:rPr>
          <w:color w:val="000000"/>
          <w:sz w:val="28"/>
          <w:szCs w:val="28"/>
        </w:rPr>
        <w:t>почтовое отправление в виде письменного сообщения на специальном бланке, отвечающем требованиям нормативной документации по стандартизации, утвержденной федеральным органом исполнительной власти, осуществляющим управление деятельностью в области почтовой связи.</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Бандероль</w:t>
      </w:r>
      <w:r w:rsidRPr="006C7F77">
        <w:rPr>
          <w:color w:val="000000"/>
          <w:sz w:val="28"/>
          <w:szCs w:val="28"/>
        </w:rPr>
        <w:t xml:space="preserve"> </w:t>
      </w:r>
      <w:r w:rsidR="006C7F77">
        <w:rPr>
          <w:color w:val="000000"/>
          <w:sz w:val="28"/>
          <w:szCs w:val="28"/>
        </w:rPr>
        <w:t>–</w:t>
      </w:r>
      <w:r w:rsidR="006C7F77" w:rsidRPr="006C7F77">
        <w:rPr>
          <w:color w:val="000000"/>
          <w:sz w:val="28"/>
          <w:szCs w:val="28"/>
        </w:rPr>
        <w:t xml:space="preserve"> </w:t>
      </w:r>
      <w:r w:rsidRPr="006C7F77">
        <w:rPr>
          <w:color w:val="000000"/>
          <w:sz w:val="28"/>
          <w:szCs w:val="28"/>
        </w:rPr>
        <w:t>почтовое отправление с печатными изданиями, деловыми бумагами и другими предметами, вложение, размеры, вес и способ упаковки которого определяются Правилами оказания услуг почтовой связи.</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 xml:space="preserve">Мешок </w:t>
      </w:r>
      <w:r w:rsidR="006C7F77">
        <w:rPr>
          <w:b/>
          <w:bCs/>
          <w:i/>
          <w:color w:val="000000"/>
          <w:sz w:val="28"/>
          <w:szCs w:val="28"/>
        </w:rPr>
        <w:t>«</w:t>
      </w:r>
      <w:r w:rsidR="006C7F77" w:rsidRPr="006C7F77">
        <w:rPr>
          <w:b/>
          <w:bCs/>
          <w:i/>
          <w:color w:val="000000"/>
          <w:sz w:val="28"/>
          <w:szCs w:val="28"/>
        </w:rPr>
        <w:t>М</w:t>
      </w:r>
      <w:r w:rsidR="006C7F77">
        <w:rPr>
          <w:b/>
          <w:bCs/>
          <w:i/>
          <w:color w:val="000000"/>
          <w:sz w:val="28"/>
          <w:szCs w:val="28"/>
        </w:rPr>
        <w:t>»</w:t>
      </w:r>
      <w:r w:rsidR="006C7F77" w:rsidRPr="006C7F77">
        <w:rPr>
          <w:color w:val="000000"/>
          <w:sz w:val="28"/>
          <w:szCs w:val="28"/>
        </w:rPr>
        <w:t xml:space="preserve"> </w:t>
      </w:r>
      <w:r w:rsidR="006C7F77">
        <w:rPr>
          <w:color w:val="000000"/>
          <w:sz w:val="28"/>
          <w:szCs w:val="28"/>
        </w:rPr>
        <w:t>–</w:t>
      </w:r>
      <w:r w:rsidR="006C7F77" w:rsidRPr="006C7F77">
        <w:rPr>
          <w:color w:val="000000"/>
          <w:sz w:val="28"/>
          <w:szCs w:val="28"/>
        </w:rPr>
        <w:t xml:space="preserve"> </w:t>
      </w:r>
      <w:r w:rsidRPr="006C7F77">
        <w:rPr>
          <w:color w:val="000000"/>
          <w:sz w:val="28"/>
          <w:szCs w:val="28"/>
        </w:rPr>
        <w:t xml:space="preserve">международное почтовое отправление (специальный мешок), содержащее печатные издания (газеты, периодические издания, книги </w:t>
      </w:r>
      <w:r w:rsidR="006C7F77">
        <w:rPr>
          <w:color w:val="000000"/>
          <w:sz w:val="28"/>
          <w:szCs w:val="28"/>
        </w:rPr>
        <w:t>и т.п.</w:t>
      </w:r>
      <w:r w:rsidRPr="006C7F77">
        <w:rPr>
          <w:color w:val="000000"/>
          <w:sz w:val="28"/>
          <w:szCs w:val="28"/>
        </w:rPr>
        <w:t>), направляемые одним отправителем одному и тому же адресату.</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Секограмма</w:t>
      </w:r>
      <w:r w:rsidR="006C7F77">
        <w:rPr>
          <w:color w:val="000000"/>
          <w:sz w:val="28"/>
          <w:szCs w:val="28"/>
        </w:rPr>
        <w:t xml:space="preserve"> –</w:t>
      </w:r>
      <w:r w:rsidR="006C7F77" w:rsidRPr="006C7F77">
        <w:rPr>
          <w:color w:val="000000"/>
          <w:sz w:val="28"/>
          <w:szCs w:val="28"/>
        </w:rPr>
        <w:t xml:space="preserve"> по</w:t>
      </w:r>
      <w:r w:rsidRPr="006C7F77">
        <w:rPr>
          <w:color w:val="000000"/>
          <w:sz w:val="28"/>
          <w:szCs w:val="28"/>
        </w:rPr>
        <w:t>чтовое отправление, подаваемое в открытом виде, с вложением письменных сообщений и изданий, написанных секографическим способом, клише со знаками секографии, звуковых записей, тифлотехнических средств, предназначенных исключительно для слепых.</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Мелкий пакет</w:t>
      </w:r>
      <w:r w:rsidRPr="006C7F77">
        <w:rPr>
          <w:color w:val="000000"/>
          <w:sz w:val="28"/>
          <w:szCs w:val="28"/>
        </w:rPr>
        <w:t xml:space="preserve"> </w:t>
      </w:r>
      <w:r w:rsidR="006C7F77">
        <w:rPr>
          <w:color w:val="000000"/>
          <w:sz w:val="28"/>
          <w:szCs w:val="28"/>
        </w:rPr>
        <w:t>–</w:t>
      </w:r>
      <w:r w:rsidR="006C7F77" w:rsidRPr="006C7F77">
        <w:rPr>
          <w:color w:val="000000"/>
          <w:sz w:val="28"/>
          <w:szCs w:val="28"/>
        </w:rPr>
        <w:t xml:space="preserve"> </w:t>
      </w:r>
      <w:r w:rsidRPr="006C7F77">
        <w:rPr>
          <w:color w:val="000000"/>
          <w:sz w:val="28"/>
          <w:szCs w:val="28"/>
        </w:rPr>
        <w:t>международное заказное почтовое отправление с образцами</w:t>
      </w:r>
      <w:r w:rsidR="0063742E">
        <w:rPr>
          <w:color w:val="000000"/>
          <w:sz w:val="28"/>
          <w:szCs w:val="28"/>
        </w:rPr>
        <w:t xml:space="preserve"> </w:t>
      </w:r>
      <w:r w:rsidRPr="006C7F77">
        <w:rPr>
          <w:color w:val="000000"/>
          <w:sz w:val="28"/>
          <w:szCs w:val="28"/>
        </w:rPr>
        <w:t>товаров, небольшими предметами, вложение, размеры, вес и способ упаковки которого определяются Правилами оказания услуг почтовой связи.</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Посылка</w:t>
      </w:r>
      <w:r w:rsidR="006C7F77">
        <w:rPr>
          <w:color w:val="000000"/>
          <w:sz w:val="28"/>
          <w:szCs w:val="28"/>
        </w:rPr>
        <w:t xml:space="preserve"> –</w:t>
      </w:r>
      <w:r w:rsidR="006C7F77" w:rsidRPr="006C7F77">
        <w:rPr>
          <w:color w:val="000000"/>
          <w:sz w:val="28"/>
          <w:szCs w:val="28"/>
        </w:rPr>
        <w:t xml:space="preserve"> по</w:t>
      </w:r>
      <w:r w:rsidRPr="006C7F77">
        <w:rPr>
          <w:color w:val="000000"/>
          <w:sz w:val="28"/>
          <w:szCs w:val="28"/>
        </w:rPr>
        <w:t>чтовое отправление, вложение, размеры, вес и способ упаковки которого определяются Правилами оказания услуг почтовой связи.</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b/>
          <w:bCs/>
          <w:i/>
          <w:color w:val="000000"/>
          <w:sz w:val="28"/>
          <w:szCs w:val="28"/>
        </w:rPr>
        <w:t xml:space="preserve">Международное отправление экспресс </w:t>
      </w:r>
      <w:r w:rsidR="006C7F77">
        <w:rPr>
          <w:b/>
          <w:bCs/>
          <w:i/>
          <w:color w:val="000000"/>
          <w:sz w:val="28"/>
          <w:szCs w:val="28"/>
        </w:rPr>
        <w:t>–</w:t>
      </w:r>
      <w:r w:rsidR="006C7F77" w:rsidRPr="006C7F77">
        <w:rPr>
          <w:b/>
          <w:bCs/>
          <w:i/>
          <w:color w:val="000000"/>
          <w:sz w:val="28"/>
          <w:szCs w:val="28"/>
        </w:rPr>
        <w:t xml:space="preserve"> </w:t>
      </w:r>
      <w:r w:rsidRPr="006C7F77">
        <w:rPr>
          <w:b/>
          <w:bCs/>
          <w:i/>
          <w:color w:val="000000"/>
          <w:sz w:val="28"/>
          <w:szCs w:val="28"/>
        </w:rPr>
        <w:t>почты</w:t>
      </w:r>
      <w:r w:rsidRPr="006C7F77">
        <w:rPr>
          <w:color w:val="000000"/>
          <w:sz w:val="28"/>
          <w:szCs w:val="28"/>
        </w:rPr>
        <w:t xml:space="preserve"> </w:t>
      </w:r>
      <w:r w:rsidR="006C7F77">
        <w:rPr>
          <w:color w:val="000000"/>
          <w:sz w:val="28"/>
          <w:szCs w:val="28"/>
        </w:rPr>
        <w:t>–</w:t>
      </w:r>
      <w:r w:rsidR="006C7F77" w:rsidRPr="006C7F77">
        <w:rPr>
          <w:color w:val="000000"/>
          <w:sz w:val="28"/>
          <w:szCs w:val="28"/>
        </w:rPr>
        <w:t xml:space="preserve"> </w:t>
      </w:r>
      <w:r w:rsidRPr="006C7F77">
        <w:rPr>
          <w:color w:val="000000"/>
          <w:sz w:val="28"/>
          <w:szCs w:val="28"/>
        </w:rPr>
        <w:t xml:space="preserve">почтовое отправление, прием, обработка, пересылка и доставка которого осуществляются в соответствии с актами Всемирного почтового союза по системе ускоренной почты </w:t>
      </w:r>
      <w:r w:rsidR="006C7F77">
        <w:rPr>
          <w:color w:val="000000"/>
          <w:sz w:val="28"/>
          <w:szCs w:val="28"/>
        </w:rPr>
        <w:t>«</w:t>
      </w:r>
      <w:r w:rsidR="006C7F77" w:rsidRPr="006C7F77">
        <w:rPr>
          <w:color w:val="000000"/>
          <w:sz w:val="28"/>
          <w:szCs w:val="28"/>
        </w:rPr>
        <w:t>Е</w:t>
      </w:r>
      <w:r w:rsidRPr="006C7F77">
        <w:rPr>
          <w:color w:val="000000"/>
          <w:sz w:val="28"/>
          <w:szCs w:val="28"/>
        </w:rPr>
        <w:t>МS</w:t>
      </w:r>
      <w:r w:rsidR="006C7F77">
        <w:rPr>
          <w:color w:val="000000"/>
          <w:sz w:val="28"/>
          <w:szCs w:val="28"/>
        </w:rPr>
        <w:t>»</w:t>
      </w:r>
      <w:r w:rsidR="006C7F77" w:rsidRPr="006C7F77">
        <w:rPr>
          <w:color w:val="000000"/>
          <w:sz w:val="28"/>
          <w:szCs w:val="28"/>
        </w:rPr>
        <w:t>.</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color w:val="000000"/>
          <w:sz w:val="28"/>
          <w:szCs w:val="28"/>
        </w:rPr>
        <w:t xml:space="preserve">Служба </w:t>
      </w:r>
      <w:r w:rsidR="006C7F77">
        <w:rPr>
          <w:color w:val="000000"/>
          <w:sz w:val="28"/>
          <w:szCs w:val="28"/>
        </w:rPr>
        <w:t>«</w:t>
      </w:r>
      <w:r w:rsidR="006C7F77" w:rsidRPr="006C7F77">
        <w:rPr>
          <w:color w:val="000000"/>
          <w:sz w:val="28"/>
          <w:szCs w:val="28"/>
        </w:rPr>
        <w:t>Е</w:t>
      </w:r>
      <w:r w:rsidRPr="006C7F77">
        <w:rPr>
          <w:color w:val="000000"/>
          <w:sz w:val="28"/>
          <w:szCs w:val="28"/>
        </w:rPr>
        <w:t>MS</w:t>
      </w:r>
      <w:r w:rsidR="006C7F77">
        <w:rPr>
          <w:color w:val="000000"/>
          <w:sz w:val="28"/>
          <w:szCs w:val="28"/>
        </w:rPr>
        <w:t>»</w:t>
      </w:r>
      <w:r w:rsidR="006C7F77" w:rsidRPr="006C7F77">
        <w:rPr>
          <w:color w:val="000000"/>
          <w:sz w:val="28"/>
          <w:szCs w:val="28"/>
        </w:rPr>
        <w:t xml:space="preserve"> </w:t>
      </w:r>
      <w:r w:rsidRPr="006C7F77">
        <w:rPr>
          <w:color w:val="000000"/>
          <w:sz w:val="28"/>
          <w:szCs w:val="28"/>
        </w:rPr>
        <w:t xml:space="preserve">представляет собой фактически самую скоростную из почтовых служб. Она имеет приоритет по сравнению с другими почтовыми отправлениями. Она включает сбор, передачу и доставку корреспонденции, документов или товаров в очень короткие сроки. Деятельность службы </w:t>
      </w:r>
      <w:r w:rsidR="006C7F77">
        <w:rPr>
          <w:color w:val="000000"/>
          <w:sz w:val="28"/>
          <w:szCs w:val="28"/>
        </w:rPr>
        <w:t>«</w:t>
      </w:r>
      <w:r w:rsidR="006C7F77" w:rsidRPr="006C7F77">
        <w:rPr>
          <w:color w:val="000000"/>
          <w:sz w:val="28"/>
          <w:szCs w:val="28"/>
        </w:rPr>
        <w:t>Е</w:t>
      </w:r>
      <w:r w:rsidRPr="006C7F77">
        <w:rPr>
          <w:color w:val="000000"/>
          <w:sz w:val="28"/>
          <w:szCs w:val="28"/>
        </w:rPr>
        <w:t>MS</w:t>
      </w:r>
      <w:r w:rsidR="006C7F77">
        <w:rPr>
          <w:color w:val="000000"/>
          <w:sz w:val="28"/>
          <w:szCs w:val="28"/>
        </w:rPr>
        <w:t>»</w:t>
      </w:r>
      <w:r w:rsidR="006C7F77" w:rsidRPr="006C7F77">
        <w:rPr>
          <w:color w:val="000000"/>
          <w:sz w:val="28"/>
          <w:szCs w:val="28"/>
        </w:rPr>
        <w:t xml:space="preserve"> </w:t>
      </w:r>
      <w:r w:rsidRPr="006C7F77">
        <w:rPr>
          <w:color w:val="000000"/>
          <w:sz w:val="28"/>
          <w:szCs w:val="28"/>
        </w:rPr>
        <w:t>регламентирована двусторонними соглашениями.</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color w:val="000000"/>
          <w:sz w:val="28"/>
          <w:szCs w:val="28"/>
        </w:rPr>
        <w:t xml:space="preserve">Согласно </w:t>
      </w:r>
      <w:r w:rsidR="006C7F77" w:rsidRPr="006C7F77">
        <w:rPr>
          <w:color w:val="000000"/>
          <w:sz w:val="28"/>
          <w:szCs w:val="28"/>
        </w:rPr>
        <w:t>п.</w:t>
      </w:r>
      <w:r w:rsidR="006C7F77">
        <w:rPr>
          <w:color w:val="000000"/>
          <w:sz w:val="28"/>
          <w:szCs w:val="28"/>
        </w:rPr>
        <w:t> </w:t>
      </w:r>
      <w:r w:rsidR="006C7F77" w:rsidRPr="006C7F77">
        <w:rPr>
          <w:color w:val="000000"/>
          <w:sz w:val="28"/>
          <w:szCs w:val="28"/>
        </w:rPr>
        <w:t>2</w:t>
      </w:r>
      <w:r w:rsidRPr="006C7F77">
        <w:rPr>
          <w:color w:val="000000"/>
          <w:sz w:val="28"/>
          <w:szCs w:val="28"/>
        </w:rPr>
        <w:t xml:space="preserve"> ст.</w:t>
      </w:r>
      <w:r w:rsidR="006C7F77">
        <w:rPr>
          <w:color w:val="000000"/>
          <w:sz w:val="28"/>
          <w:szCs w:val="28"/>
        </w:rPr>
        <w:t> </w:t>
      </w:r>
      <w:r w:rsidR="006C7F77" w:rsidRPr="006C7F77">
        <w:rPr>
          <w:color w:val="000000"/>
          <w:sz w:val="28"/>
          <w:szCs w:val="28"/>
        </w:rPr>
        <w:t>2</w:t>
      </w:r>
      <w:r w:rsidRPr="006C7F77">
        <w:rPr>
          <w:color w:val="000000"/>
          <w:sz w:val="28"/>
          <w:szCs w:val="28"/>
        </w:rPr>
        <w:t>91 ТК РФ международные почтовые отправления не могут быть выданы организациями почтовой связи их получателям либо отправлены за пределы таможенной территории Российской Федерации без разрешения таможенного органа.</w:t>
      </w:r>
    </w:p>
    <w:p w:rsid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xml:space="preserve">Таможенный Кодекс РФ устанавливает </w:t>
      </w:r>
      <w:r w:rsidRPr="006C7F77">
        <w:rPr>
          <w:b/>
          <w:i/>
          <w:color w:val="000000"/>
          <w:sz w:val="28"/>
          <w:szCs w:val="28"/>
        </w:rPr>
        <w:t>запрет</w:t>
      </w:r>
      <w:r w:rsidRPr="006C7F77">
        <w:rPr>
          <w:color w:val="000000"/>
          <w:sz w:val="28"/>
          <w:szCs w:val="28"/>
        </w:rPr>
        <w:t xml:space="preserve"> на определенные категории товаров в части возможности их пересылки в международных почтовых отправлениях (МПО).</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К таким категориям товаров относятся (ст.</w:t>
      </w:r>
      <w:r w:rsidR="006C7F77">
        <w:rPr>
          <w:color w:val="000000"/>
          <w:sz w:val="28"/>
          <w:szCs w:val="28"/>
        </w:rPr>
        <w:t> </w:t>
      </w:r>
      <w:r w:rsidR="006C7F77" w:rsidRPr="006C7F77">
        <w:rPr>
          <w:color w:val="000000"/>
          <w:sz w:val="28"/>
          <w:szCs w:val="28"/>
        </w:rPr>
        <w:t>2</w:t>
      </w:r>
      <w:r w:rsidRPr="006C7F77">
        <w:rPr>
          <w:color w:val="000000"/>
          <w:sz w:val="28"/>
          <w:szCs w:val="28"/>
        </w:rPr>
        <w:t>92 ТК РФ):</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1) запрещенные в соответствии с законодательством РФ соответственно к ввозу на таможенную территорию РФ или вывозу с этой территории;</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2) запрещенные к пересылке в соответствии с актами Всемирного почтового союза (ст.</w:t>
      </w:r>
      <w:r w:rsidR="006C7F77">
        <w:rPr>
          <w:color w:val="000000"/>
          <w:sz w:val="28"/>
          <w:szCs w:val="28"/>
        </w:rPr>
        <w:t> </w:t>
      </w:r>
      <w:r w:rsidR="006C7F77" w:rsidRPr="006C7F77">
        <w:rPr>
          <w:color w:val="000000"/>
          <w:sz w:val="28"/>
          <w:szCs w:val="28"/>
        </w:rPr>
        <w:t>2</w:t>
      </w:r>
      <w:r w:rsidRPr="006C7F77">
        <w:rPr>
          <w:color w:val="000000"/>
          <w:sz w:val="28"/>
          <w:szCs w:val="28"/>
        </w:rPr>
        <w:t>5 Всемирной почтовой конвенции);</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3) в отношении которых применяются ограничения, установленные в соответствии с законодательством Российской Федерации о государственном регулировании внешнеторговой деятельности, и перечень которых может определяться Правительством Российской Федерации.</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При пересылке товаров, ограниченных к ввозу на таможенную территорию РФ или к вывозу с этой территории в соответствии с законодательством или международными договорами РФ, получатели или отправители указанных товаров обязаны представить при таможенном оформлении необходимые разрешения, лицензии, сертификаты и другие документы, подтверждающие соблюдение указанных ограничений.</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xml:space="preserve">Согласно </w:t>
      </w:r>
      <w:r w:rsidR="006C7F77" w:rsidRPr="006C7F77">
        <w:rPr>
          <w:color w:val="000000"/>
          <w:sz w:val="28"/>
          <w:szCs w:val="28"/>
        </w:rPr>
        <w:t>п.</w:t>
      </w:r>
      <w:r w:rsidR="006C7F77">
        <w:rPr>
          <w:color w:val="000000"/>
          <w:sz w:val="28"/>
          <w:szCs w:val="28"/>
        </w:rPr>
        <w:t> </w:t>
      </w:r>
      <w:r w:rsidR="006C7F77" w:rsidRPr="006C7F77">
        <w:rPr>
          <w:color w:val="000000"/>
          <w:sz w:val="28"/>
          <w:szCs w:val="28"/>
        </w:rPr>
        <w:t>3</w:t>
      </w:r>
      <w:r w:rsidRPr="006C7F77">
        <w:rPr>
          <w:color w:val="000000"/>
          <w:sz w:val="28"/>
          <w:szCs w:val="28"/>
        </w:rPr>
        <w:t xml:space="preserve"> ст.</w:t>
      </w:r>
      <w:r w:rsidR="006C7F77">
        <w:rPr>
          <w:color w:val="000000"/>
          <w:sz w:val="28"/>
          <w:szCs w:val="28"/>
        </w:rPr>
        <w:t> </w:t>
      </w:r>
      <w:r w:rsidR="006C7F77" w:rsidRPr="006C7F77">
        <w:rPr>
          <w:color w:val="000000"/>
          <w:sz w:val="28"/>
          <w:szCs w:val="28"/>
        </w:rPr>
        <w:t>2</w:t>
      </w:r>
      <w:r w:rsidRPr="006C7F77">
        <w:rPr>
          <w:color w:val="000000"/>
          <w:sz w:val="28"/>
          <w:szCs w:val="28"/>
        </w:rPr>
        <w:t xml:space="preserve">92 Таможенного Кодекса в отношении товаров, пересылаемых в международных почтовых отправлениях, </w:t>
      </w:r>
      <w:r w:rsidRPr="006C7F77">
        <w:rPr>
          <w:b/>
          <w:i/>
          <w:color w:val="000000"/>
          <w:sz w:val="28"/>
          <w:szCs w:val="28"/>
        </w:rPr>
        <w:t>не применяются</w:t>
      </w:r>
      <w:r w:rsidRPr="006C7F77">
        <w:rPr>
          <w:color w:val="000000"/>
          <w:sz w:val="28"/>
          <w:szCs w:val="28"/>
        </w:rPr>
        <w:t xml:space="preserve">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 в следующих случаях:</w:t>
      </w:r>
    </w:p>
    <w:p w:rsidR="00DB1F45" w:rsidRPr="006C7F77" w:rsidRDefault="00DB1F45" w:rsidP="006C7F77">
      <w:pPr>
        <w:numPr>
          <w:ilvl w:val="0"/>
          <w:numId w:val="1"/>
        </w:numPr>
        <w:tabs>
          <w:tab w:val="clear" w:pos="1440"/>
          <w:tab w:val="num" w:pos="360"/>
        </w:tabs>
        <w:spacing w:line="360" w:lineRule="auto"/>
        <w:ind w:left="0" w:firstLine="709"/>
        <w:jc w:val="both"/>
        <w:rPr>
          <w:color w:val="000000"/>
          <w:sz w:val="28"/>
          <w:szCs w:val="28"/>
        </w:rPr>
      </w:pPr>
      <w:r w:rsidRPr="006C7F77">
        <w:rPr>
          <w:color w:val="000000"/>
          <w:sz w:val="28"/>
          <w:szCs w:val="28"/>
        </w:rPr>
        <w:t>если стоимость указанных товаров не превышает 5000 рублей;</w:t>
      </w:r>
    </w:p>
    <w:p w:rsidR="00DB1F45" w:rsidRPr="006C7F77" w:rsidRDefault="00DB1F45" w:rsidP="006C7F77">
      <w:pPr>
        <w:numPr>
          <w:ilvl w:val="0"/>
          <w:numId w:val="1"/>
        </w:numPr>
        <w:tabs>
          <w:tab w:val="clear" w:pos="1440"/>
          <w:tab w:val="num" w:pos="360"/>
        </w:tabs>
        <w:spacing w:line="360" w:lineRule="auto"/>
        <w:ind w:left="0" w:firstLine="709"/>
        <w:jc w:val="both"/>
        <w:rPr>
          <w:color w:val="000000"/>
          <w:sz w:val="28"/>
          <w:szCs w:val="28"/>
        </w:rPr>
      </w:pPr>
      <w:r w:rsidRPr="006C7F77">
        <w:rPr>
          <w:color w:val="000000"/>
          <w:sz w:val="28"/>
          <w:szCs w:val="28"/>
        </w:rPr>
        <w:t>если товары пересылаются в адрес физических лиц и предназначены для личного пользования;</w:t>
      </w:r>
    </w:p>
    <w:p w:rsidR="00DB1F45" w:rsidRPr="006C7F77" w:rsidRDefault="00DB1F45" w:rsidP="006C7F77">
      <w:pPr>
        <w:numPr>
          <w:ilvl w:val="0"/>
          <w:numId w:val="1"/>
        </w:numPr>
        <w:tabs>
          <w:tab w:val="clear" w:pos="1440"/>
          <w:tab w:val="num" w:pos="360"/>
        </w:tabs>
        <w:spacing w:line="360" w:lineRule="auto"/>
        <w:ind w:left="0" w:firstLine="709"/>
        <w:jc w:val="both"/>
        <w:rPr>
          <w:color w:val="000000"/>
          <w:sz w:val="28"/>
          <w:szCs w:val="28"/>
        </w:rPr>
      </w:pPr>
      <w:r w:rsidRPr="006C7F77">
        <w:rPr>
          <w:color w:val="000000"/>
          <w:sz w:val="28"/>
          <w:szCs w:val="28"/>
        </w:rPr>
        <w:t>в иных случаях, определяемых Правительством Российской Федерации.</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xml:space="preserve">В соответствии с пунктом 3 статьи 293 ТК РФ таможенное оформление товаров, пересылаемых в международных почтовых отправлениях, производится в местах </w:t>
      </w:r>
      <w:r w:rsidRPr="006C7F77">
        <w:rPr>
          <w:i/>
          <w:color w:val="000000"/>
          <w:sz w:val="28"/>
          <w:szCs w:val="28"/>
        </w:rPr>
        <w:t>международного почтового обмена</w:t>
      </w:r>
      <w:r w:rsidRPr="006C7F77">
        <w:rPr>
          <w:color w:val="000000"/>
          <w:sz w:val="28"/>
          <w:szCs w:val="28"/>
        </w:rPr>
        <w:t xml:space="preserve"> </w:t>
      </w:r>
      <w:r w:rsidR="006C7F77">
        <w:rPr>
          <w:color w:val="000000"/>
          <w:sz w:val="28"/>
          <w:szCs w:val="28"/>
        </w:rPr>
        <w:t>–</w:t>
      </w:r>
      <w:r w:rsidR="006C7F77" w:rsidRPr="006C7F77">
        <w:rPr>
          <w:color w:val="000000"/>
          <w:sz w:val="28"/>
          <w:szCs w:val="28"/>
        </w:rPr>
        <w:t xml:space="preserve"> </w:t>
      </w:r>
      <w:r w:rsidRPr="006C7F77">
        <w:rPr>
          <w:color w:val="000000"/>
          <w:sz w:val="28"/>
          <w:szCs w:val="28"/>
        </w:rPr>
        <w:t>объектах федеральной почтовой связи, осуществляющих обработку поступающих от иностранных почтовых администраций, принятых в РФ и пересылаемых открытым транзитом МПО, а также их отправку по назначению.</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Таможенные органы, обладающие компетенцией на совершение таможенных операций с такими товарами установлены</w:t>
      </w:r>
      <w:r w:rsidR="0063742E">
        <w:rPr>
          <w:color w:val="000000"/>
          <w:sz w:val="28"/>
          <w:szCs w:val="28"/>
        </w:rPr>
        <w:t xml:space="preserve"> </w:t>
      </w:r>
      <w:r w:rsidRPr="006C7F77">
        <w:rPr>
          <w:color w:val="000000"/>
          <w:sz w:val="28"/>
          <w:szCs w:val="28"/>
        </w:rPr>
        <w:t xml:space="preserve">приказом ФТС от 14 августа </w:t>
      </w:r>
      <w:smartTag w:uri="urn:schemas-microsoft-com:office:smarttags" w:element="metricconverter">
        <w:smartTagPr>
          <w:attr w:name="ProductID" w:val="2006 г"/>
        </w:smartTagPr>
        <w:r w:rsidRPr="006C7F77">
          <w:rPr>
            <w:color w:val="000000"/>
            <w:sz w:val="28"/>
            <w:szCs w:val="28"/>
          </w:rPr>
          <w:t>2006</w:t>
        </w:r>
        <w:r w:rsidR="006C7F77">
          <w:rPr>
            <w:color w:val="000000"/>
            <w:sz w:val="28"/>
            <w:szCs w:val="28"/>
          </w:rPr>
          <w:t> </w:t>
        </w:r>
        <w:r w:rsidR="006C7F77" w:rsidRPr="006C7F77">
          <w:rPr>
            <w:color w:val="000000"/>
            <w:sz w:val="28"/>
            <w:szCs w:val="28"/>
          </w:rPr>
          <w:t>г</w:t>
        </w:r>
      </w:smartTag>
      <w:r w:rsidRPr="006C7F77">
        <w:rPr>
          <w:color w:val="000000"/>
          <w:sz w:val="28"/>
          <w:szCs w:val="28"/>
        </w:rPr>
        <w:t xml:space="preserve">. </w:t>
      </w:r>
      <w:r w:rsidR="006C7F77">
        <w:rPr>
          <w:color w:val="000000"/>
          <w:sz w:val="28"/>
          <w:szCs w:val="28"/>
        </w:rPr>
        <w:t>№</w:t>
      </w:r>
      <w:r w:rsidR="006C7F77" w:rsidRPr="006C7F77">
        <w:rPr>
          <w:color w:val="000000"/>
          <w:sz w:val="28"/>
          <w:szCs w:val="28"/>
        </w:rPr>
        <w:t>7</w:t>
      </w:r>
      <w:r w:rsidRPr="006C7F77">
        <w:rPr>
          <w:color w:val="000000"/>
          <w:sz w:val="28"/>
          <w:szCs w:val="28"/>
        </w:rPr>
        <w:t>73 «Об установлении компетенции ТО по совершению таможенных операций в отношении товаров, пересылаемых через таможенную границу РФ в международных почтовых отправлениях». Данный приказ содержит также конкретный перечень таможенных органов</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ч</w:t>
      </w:r>
      <w:r w:rsidRPr="006C7F77">
        <w:rPr>
          <w:color w:val="000000"/>
          <w:sz w:val="28"/>
          <w:szCs w:val="28"/>
        </w:rPr>
        <w:t>ья компетенция ограничивается исключительно правомочиями на совершение данных таможенных операций и тех, которые помимо прочих обладают данными правомочиями</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(с</w:t>
      </w:r>
      <w:r w:rsidRPr="006C7F77">
        <w:rPr>
          <w:color w:val="000000"/>
          <w:sz w:val="28"/>
          <w:szCs w:val="28"/>
        </w:rPr>
        <w:t>м. Приложение 1,2)</w:t>
      </w:r>
    </w:p>
    <w:p w:rsidR="00DB1F45" w:rsidRPr="006C7F77" w:rsidRDefault="00DB1F45" w:rsidP="006C7F77">
      <w:pPr>
        <w:spacing w:line="360" w:lineRule="auto"/>
        <w:ind w:firstLine="709"/>
        <w:jc w:val="both"/>
        <w:rPr>
          <w:color w:val="000000"/>
          <w:sz w:val="28"/>
          <w:szCs w:val="28"/>
        </w:rPr>
      </w:pPr>
    </w:p>
    <w:p w:rsidR="00DB1F45" w:rsidRPr="006C7F77" w:rsidRDefault="00DB1F45" w:rsidP="006C7F77">
      <w:pPr>
        <w:spacing w:line="360" w:lineRule="auto"/>
        <w:ind w:firstLine="709"/>
        <w:jc w:val="both"/>
        <w:rPr>
          <w:b/>
          <w:color w:val="000000"/>
          <w:sz w:val="28"/>
          <w:szCs w:val="28"/>
        </w:rPr>
      </w:pPr>
      <w:r w:rsidRPr="006C7F77">
        <w:rPr>
          <w:b/>
          <w:color w:val="000000"/>
          <w:sz w:val="28"/>
          <w:szCs w:val="28"/>
        </w:rPr>
        <w:t>1.2 Особенности таможенного оформления международных почтовых отправлений, пересылаемых на территорию Российской Федерации</w:t>
      </w:r>
    </w:p>
    <w:p w:rsidR="00DB1F45" w:rsidRPr="0063742E" w:rsidRDefault="00DB1F45" w:rsidP="006C7F77">
      <w:pPr>
        <w:spacing w:line="360" w:lineRule="auto"/>
        <w:ind w:firstLine="709"/>
        <w:jc w:val="both"/>
        <w:rPr>
          <w:color w:val="000000"/>
          <w:sz w:val="28"/>
          <w:szCs w:val="28"/>
        </w:rPr>
      </w:pPr>
    </w:p>
    <w:p w:rsidR="00DB1F45" w:rsidRPr="006C7F77" w:rsidRDefault="00DB1F45" w:rsidP="006C7F77">
      <w:pPr>
        <w:spacing w:line="360" w:lineRule="auto"/>
        <w:ind w:firstLine="709"/>
        <w:jc w:val="both"/>
        <w:rPr>
          <w:color w:val="000000"/>
          <w:sz w:val="28"/>
          <w:szCs w:val="28"/>
        </w:rPr>
      </w:pPr>
      <w:r w:rsidRPr="006C7F77">
        <w:rPr>
          <w:color w:val="000000"/>
          <w:sz w:val="28"/>
          <w:szCs w:val="28"/>
        </w:rPr>
        <w:t>В данном параграфе автор обращает внимание на особенности таможенного оформления при ввозе международных почтовых отправлений на таможенную территорию Российской Федерации.</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При подготовке к пересылке</w:t>
      </w:r>
      <w:r w:rsidR="006C7F77">
        <w:rPr>
          <w:color w:val="000000"/>
          <w:sz w:val="28"/>
          <w:szCs w:val="28"/>
        </w:rPr>
        <w:t xml:space="preserve"> </w:t>
      </w:r>
      <w:r w:rsidRPr="006C7F77">
        <w:rPr>
          <w:color w:val="000000"/>
          <w:sz w:val="28"/>
          <w:szCs w:val="28"/>
        </w:rPr>
        <w:t>международные почтовые отправления формируют в депеши</w:t>
      </w:r>
      <w:r w:rsidR="006C7F77">
        <w:rPr>
          <w:color w:val="000000"/>
          <w:sz w:val="28"/>
          <w:szCs w:val="28"/>
          <w:vertAlign w:val="superscript"/>
        </w:rPr>
        <w:t xml:space="preserve"> </w:t>
      </w:r>
      <w:r w:rsidR="006C7F77">
        <w:rPr>
          <w:color w:val="000000"/>
          <w:sz w:val="28"/>
          <w:szCs w:val="28"/>
        </w:rPr>
        <w:t>–</w:t>
      </w:r>
      <w:r w:rsidRPr="006C7F77">
        <w:rPr>
          <w:color w:val="000000"/>
          <w:sz w:val="28"/>
          <w:szCs w:val="28"/>
        </w:rPr>
        <w:t xml:space="preserve"> мешок или несколько мешков, паллета, лоток с письменной корреспонденцией, посылками или отправлениями международной экспресс-почты, отправляемые почтовыми администрациями стран </w:t>
      </w:r>
      <w:r w:rsidR="006C7F77">
        <w:rPr>
          <w:color w:val="000000"/>
          <w:sz w:val="28"/>
          <w:szCs w:val="28"/>
        </w:rPr>
        <w:t>–</w:t>
      </w:r>
      <w:r w:rsidR="006C7F77" w:rsidRPr="006C7F77">
        <w:rPr>
          <w:color w:val="000000"/>
          <w:sz w:val="28"/>
          <w:szCs w:val="28"/>
        </w:rPr>
        <w:t xml:space="preserve"> </w:t>
      </w:r>
      <w:r w:rsidRPr="006C7F77">
        <w:rPr>
          <w:color w:val="000000"/>
          <w:sz w:val="28"/>
          <w:szCs w:val="28"/>
        </w:rPr>
        <w:t>членов Всемирного почтового союза одновременно из места международного почтового обмена одной страны в соответствующее место международного почтового обмена другой страны в сопровождении документов, форма которых определена актами Всемирного почтового союза. Такими сопроводительными документами являются: таможенная декларация формы CN 23, сопроводительный адрес СР 71, бланк-пачка СР 72, ярлык «Таможня» CN 22 (см. Приложение 3). Таможенный орган в РФ принимает данные документы, предусмотренные актами Всемирного почтового союза в качестве таможенной декларации.</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Ввозимые в РФ депеши, почтовые и сопроводительные документы на них, поступающие в места международного почтового обмена, предъявляются работниками указанных мест должностным лицам таможенного органа, расположенного в этих местах обмена, для проведения таможенного контроля и таможенного оформления.</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В остальных случаях, МПО, не требующие подачи отдельной таможенной декларации,</w:t>
      </w:r>
      <w:r w:rsidR="006C7F77">
        <w:rPr>
          <w:color w:val="000000"/>
          <w:sz w:val="28"/>
          <w:szCs w:val="28"/>
        </w:rPr>
        <w:t xml:space="preserve"> </w:t>
      </w:r>
      <w:r w:rsidRPr="006C7F77">
        <w:rPr>
          <w:color w:val="000000"/>
          <w:sz w:val="28"/>
          <w:szCs w:val="28"/>
        </w:rPr>
        <w:t>направляются местами международного почтового обмена по адресу, указанному на оболочке МПО (в сопроводительных к нему документах) только после завершения таможенного оформления товаров.</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В случаях подачи отдельной таможенной декларации МПО оформляется по месту нахождения адресата.</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Должностное лицо таможенного органа, расположенного в месте международного почтового обмена, составляет уведомление (в двух экземплярах) о необходимости проведения таможенного оформления товаров (МПО), по месту нахождения адресата</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(с</w:t>
      </w:r>
      <w:r w:rsidRPr="006C7F77">
        <w:rPr>
          <w:color w:val="000000"/>
          <w:sz w:val="28"/>
          <w:szCs w:val="28"/>
        </w:rPr>
        <w:t>м. Приложение 4).</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Один экземпляр уведомления вкладывается в страховой мешок, в котором МПО направляется на объект почтовой связи для выдачи адресату.</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Полученное уведомление адресат подает в таможенный орган, в котором будет производиться таможенное оформление товаров, пересылаемых в МПО, для получения разрешения на выпуск товаров.</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xml:space="preserve">Допускается проставление отметки </w:t>
      </w:r>
      <w:r w:rsidR="006C7F77">
        <w:rPr>
          <w:color w:val="000000"/>
          <w:sz w:val="28"/>
          <w:szCs w:val="28"/>
        </w:rPr>
        <w:t>«</w:t>
      </w:r>
      <w:r w:rsidR="006C7F77" w:rsidRPr="006C7F77">
        <w:rPr>
          <w:color w:val="000000"/>
          <w:sz w:val="28"/>
          <w:szCs w:val="28"/>
        </w:rPr>
        <w:t>В</w:t>
      </w:r>
      <w:r w:rsidRPr="006C7F77">
        <w:rPr>
          <w:color w:val="000000"/>
          <w:sz w:val="28"/>
          <w:szCs w:val="28"/>
        </w:rPr>
        <w:t>ыпуск разрешен</w:t>
      </w:r>
      <w:r w:rsidR="006C7F77">
        <w:rPr>
          <w:color w:val="000000"/>
          <w:sz w:val="28"/>
          <w:szCs w:val="28"/>
        </w:rPr>
        <w:t>»</w:t>
      </w:r>
      <w:r w:rsidR="006C7F77" w:rsidRPr="006C7F77">
        <w:rPr>
          <w:color w:val="000000"/>
          <w:sz w:val="28"/>
          <w:szCs w:val="28"/>
        </w:rPr>
        <w:t>,</w:t>
      </w:r>
      <w:r w:rsidRPr="006C7F77">
        <w:rPr>
          <w:color w:val="000000"/>
          <w:sz w:val="28"/>
          <w:szCs w:val="28"/>
        </w:rPr>
        <w:t xml:space="preserve"> заверенной подписью и оттиском личной номерной печати должностного лица таможенного органа, на оболочках мелких пакетов, а также других почтовых отправлений, относящихся к письменной корреспонденции и отправлениям международной экспресс-почты.</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На основании решения о выпуске товаров, принятого начальником таможенного органа, допускается выдача МПО получателю до подачи ГТД при условии предоставления адресатом:</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документов, позволяющих идентифицировать товары;</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документов, подтверждающих соблюдение ограничений в соответствии с законодательством РФ о государственном регулировании внешнеторговой деятельности;</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документов, подтверждающих уплату или обеспечение уплаты таможенных платежей;</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обязательства о подаче таможенной декларации в установленный срок.</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 xml:space="preserve">Таким образом, в российском законодательстве международные почтовые отправления определяются как почтовые отправления, принимаемые для пересылки за пределы таможенной территории Российской Федерации, поступающие на таможенную территорию Российской Федерации либо следующие транзитом через эту </w:t>
      </w:r>
      <w:r w:rsidR="006C7F77" w:rsidRPr="006C7F77">
        <w:rPr>
          <w:color w:val="000000"/>
          <w:sz w:val="28"/>
          <w:szCs w:val="28"/>
        </w:rPr>
        <w:t>территорию.</w:t>
      </w:r>
      <w:r w:rsidR="006C7F77">
        <w:rPr>
          <w:color w:val="000000"/>
          <w:sz w:val="28"/>
          <w:szCs w:val="28"/>
        </w:rPr>
        <w:t xml:space="preserve"> </w:t>
      </w:r>
      <w:r w:rsidR="006C7F77" w:rsidRPr="006C7F77">
        <w:rPr>
          <w:color w:val="000000"/>
          <w:sz w:val="28"/>
          <w:szCs w:val="28"/>
        </w:rPr>
        <w:t>К</w:t>
      </w:r>
      <w:r w:rsidRPr="006C7F77">
        <w:rPr>
          <w:color w:val="000000"/>
          <w:sz w:val="28"/>
          <w:szCs w:val="28"/>
        </w:rPr>
        <w:t xml:space="preserve"> международным почтовым отправлениям относятся различные виды писем, почтовые карточки, бандероли и специальные мешки, корреспонденция и литература для слепых, мелкие пакеты, посылки, международные отправления экспресс-почты. Существуют запреты и ограничения на пересылку в МПО определенных товаров в соответствии с законодательством РФ, а также актами Всемирного Почтового Союза, участницей которого является Российская Федерация. Помимо этого существуют определенные особенности таможенного оформления МПО как при ввозе, так и при вывозе почтовых отправлений за пределы РФ.</w:t>
      </w:r>
    </w:p>
    <w:p w:rsidR="00DB1F45" w:rsidRPr="006C7F77" w:rsidRDefault="00DB1F45" w:rsidP="006C7F77">
      <w:pPr>
        <w:spacing w:line="360" w:lineRule="auto"/>
        <w:ind w:firstLine="709"/>
        <w:jc w:val="both"/>
        <w:rPr>
          <w:color w:val="000000"/>
          <w:sz w:val="28"/>
          <w:szCs w:val="28"/>
        </w:rPr>
      </w:pPr>
    </w:p>
    <w:p w:rsidR="00DB1F45" w:rsidRPr="006C7F77" w:rsidRDefault="00DB1F45" w:rsidP="006C7F77">
      <w:pPr>
        <w:spacing w:line="360" w:lineRule="auto"/>
        <w:ind w:firstLine="709"/>
        <w:jc w:val="both"/>
        <w:rPr>
          <w:color w:val="000000"/>
          <w:sz w:val="28"/>
          <w:szCs w:val="28"/>
        </w:rPr>
      </w:pPr>
    </w:p>
    <w:p w:rsidR="00DB1F45" w:rsidRPr="006C7F77" w:rsidRDefault="0063742E" w:rsidP="006C7F77">
      <w:pPr>
        <w:spacing w:line="360" w:lineRule="auto"/>
        <w:ind w:firstLine="709"/>
        <w:jc w:val="both"/>
        <w:rPr>
          <w:b/>
          <w:color w:val="000000"/>
          <w:sz w:val="28"/>
          <w:szCs w:val="28"/>
        </w:rPr>
      </w:pPr>
      <w:r>
        <w:rPr>
          <w:b/>
          <w:color w:val="000000"/>
          <w:sz w:val="28"/>
          <w:szCs w:val="28"/>
        </w:rPr>
        <w:br w:type="page"/>
      </w:r>
      <w:r w:rsidR="00DB1F45" w:rsidRPr="006C7F77">
        <w:rPr>
          <w:b/>
          <w:color w:val="000000"/>
          <w:sz w:val="28"/>
          <w:szCs w:val="28"/>
        </w:rPr>
        <w:t>2. Перемещение товаров в международных почтовых отправлениях</w:t>
      </w:r>
    </w:p>
    <w:p w:rsidR="0063742E" w:rsidRPr="0063742E" w:rsidRDefault="0063742E" w:rsidP="006C7F77">
      <w:pPr>
        <w:spacing w:line="360" w:lineRule="auto"/>
        <w:ind w:firstLine="709"/>
        <w:jc w:val="both"/>
        <w:rPr>
          <w:bCs/>
          <w:color w:val="000000"/>
          <w:sz w:val="28"/>
          <w:szCs w:val="28"/>
        </w:rPr>
      </w:pPr>
    </w:p>
    <w:p w:rsidR="00DB1F45" w:rsidRPr="006C7F77" w:rsidRDefault="00DB1F45" w:rsidP="006C7F77">
      <w:pPr>
        <w:spacing w:line="360" w:lineRule="auto"/>
        <w:ind w:firstLine="709"/>
        <w:jc w:val="both"/>
        <w:rPr>
          <w:b/>
          <w:color w:val="000000"/>
          <w:sz w:val="28"/>
          <w:szCs w:val="28"/>
        </w:rPr>
      </w:pPr>
      <w:r w:rsidRPr="006C7F77">
        <w:rPr>
          <w:b/>
          <w:bCs/>
          <w:color w:val="000000"/>
          <w:sz w:val="28"/>
          <w:szCs w:val="28"/>
        </w:rPr>
        <w:t>2.1</w:t>
      </w:r>
      <w:r w:rsidR="006C7F77">
        <w:rPr>
          <w:b/>
          <w:bCs/>
          <w:color w:val="000000"/>
          <w:sz w:val="28"/>
          <w:szCs w:val="28"/>
        </w:rPr>
        <w:t xml:space="preserve"> </w:t>
      </w:r>
      <w:r w:rsidR="006C7F77" w:rsidRPr="006C7F77">
        <w:rPr>
          <w:b/>
          <w:color w:val="000000"/>
          <w:sz w:val="28"/>
          <w:szCs w:val="28"/>
        </w:rPr>
        <w:t>Об</w:t>
      </w:r>
      <w:r w:rsidRPr="006C7F77">
        <w:rPr>
          <w:b/>
          <w:color w:val="000000"/>
          <w:sz w:val="28"/>
          <w:szCs w:val="28"/>
        </w:rPr>
        <w:t>щие условия перемещения товаров в международных почтовых отправлениях</w:t>
      </w:r>
    </w:p>
    <w:p w:rsidR="00DB1F45" w:rsidRPr="0063742E" w:rsidRDefault="00DB1F45" w:rsidP="006C7F77">
      <w:pPr>
        <w:spacing w:line="360" w:lineRule="auto"/>
        <w:ind w:firstLine="709"/>
        <w:jc w:val="both"/>
        <w:rPr>
          <w:color w:val="000000"/>
          <w:sz w:val="28"/>
          <w:szCs w:val="28"/>
        </w:rPr>
      </w:pPr>
    </w:p>
    <w:p w:rsidR="00DB1F45" w:rsidRPr="006C7F77" w:rsidRDefault="00DB1F45" w:rsidP="006C7F77">
      <w:pPr>
        <w:spacing w:line="360" w:lineRule="auto"/>
        <w:ind w:firstLine="709"/>
        <w:jc w:val="both"/>
        <w:rPr>
          <w:color w:val="000000"/>
          <w:sz w:val="28"/>
          <w:szCs w:val="28"/>
        </w:rPr>
      </w:pPr>
      <w:r w:rsidRPr="006C7F77">
        <w:rPr>
          <w:color w:val="000000"/>
          <w:sz w:val="28"/>
          <w:szCs w:val="28"/>
        </w:rPr>
        <w:t>Анализ 24 Главы Таможенного Кодекса РФ позволяет выделить следующие общие условия перемещения товаров в международных почтовых отправлениях:</w:t>
      </w:r>
    </w:p>
    <w:p w:rsidR="00DB1F45" w:rsidRPr="006C7F77" w:rsidRDefault="00DB1F45" w:rsidP="006C7F77">
      <w:pPr>
        <w:spacing w:line="360" w:lineRule="auto"/>
        <w:ind w:firstLine="709"/>
        <w:jc w:val="both"/>
        <w:rPr>
          <w:color w:val="000000"/>
          <w:sz w:val="28"/>
          <w:szCs w:val="28"/>
        </w:rPr>
      </w:pPr>
      <w:r w:rsidRPr="006C7F77">
        <w:rPr>
          <w:b/>
          <w:i/>
          <w:color w:val="000000"/>
          <w:sz w:val="28"/>
          <w:szCs w:val="28"/>
        </w:rPr>
        <w:t>1</w:t>
      </w:r>
      <w:r w:rsidRPr="006C7F77">
        <w:rPr>
          <w:i/>
          <w:color w:val="000000"/>
          <w:sz w:val="28"/>
          <w:szCs w:val="28"/>
        </w:rPr>
        <w:t>. Возможность выдачи международных почтовых отправлений только с разрешения таможенного органа.</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Требование о получении разрешения у таможенного органа на отправку или получение международного почтового отправления предусмотрено в п.</w:t>
      </w:r>
      <w:r w:rsidR="006C7F77">
        <w:rPr>
          <w:color w:val="000000"/>
          <w:sz w:val="28"/>
          <w:szCs w:val="28"/>
        </w:rPr>
        <w:t> </w:t>
      </w:r>
      <w:r w:rsidR="006C7F77" w:rsidRPr="006C7F77">
        <w:rPr>
          <w:color w:val="000000"/>
          <w:sz w:val="28"/>
          <w:szCs w:val="28"/>
        </w:rPr>
        <w:t>2</w:t>
      </w:r>
      <w:r w:rsidRPr="006C7F77">
        <w:rPr>
          <w:color w:val="000000"/>
          <w:sz w:val="28"/>
          <w:szCs w:val="28"/>
        </w:rPr>
        <w:t xml:space="preserve"> ст.</w:t>
      </w:r>
      <w:r w:rsidR="006C7F77">
        <w:rPr>
          <w:color w:val="000000"/>
          <w:sz w:val="28"/>
          <w:szCs w:val="28"/>
        </w:rPr>
        <w:t> </w:t>
      </w:r>
      <w:r w:rsidR="006C7F77" w:rsidRPr="006C7F77">
        <w:rPr>
          <w:color w:val="000000"/>
          <w:sz w:val="28"/>
          <w:szCs w:val="28"/>
        </w:rPr>
        <w:t>2</w:t>
      </w:r>
      <w:r w:rsidRPr="006C7F77">
        <w:rPr>
          <w:color w:val="000000"/>
          <w:sz w:val="28"/>
          <w:szCs w:val="28"/>
        </w:rPr>
        <w:t xml:space="preserve">91 ТК РФ и обусловлено необходимостью исключения самопроизвольного их изъятия из оборота организациями почтовой связи и индивидуальными предпринимателями, оказывающими услуги почтовой связи. Кроме того, данное полномочие возложено на таможенные органы в соответствии с выполняемой ими согласно </w:t>
      </w:r>
      <w:r w:rsidR="006C7F77" w:rsidRPr="006C7F77">
        <w:rPr>
          <w:color w:val="000000"/>
          <w:sz w:val="28"/>
          <w:szCs w:val="28"/>
        </w:rPr>
        <w:t>ст.</w:t>
      </w:r>
      <w:r w:rsidR="006C7F77">
        <w:rPr>
          <w:color w:val="000000"/>
          <w:sz w:val="28"/>
          <w:szCs w:val="28"/>
        </w:rPr>
        <w:t> </w:t>
      </w:r>
      <w:r w:rsidR="006C7F77" w:rsidRPr="006C7F77">
        <w:rPr>
          <w:color w:val="000000"/>
          <w:sz w:val="28"/>
          <w:szCs w:val="28"/>
        </w:rPr>
        <w:t>4</w:t>
      </w:r>
      <w:r w:rsidRPr="006C7F77">
        <w:rPr>
          <w:color w:val="000000"/>
          <w:sz w:val="28"/>
          <w:szCs w:val="28"/>
        </w:rPr>
        <w:t>03 ТК РФ функцией по обеспечению соблюдения порядка перемещения товаров и транспортных средств через таможенную границу.</w:t>
      </w:r>
    </w:p>
    <w:p w:rsidR="00DB1F45" w:rsidRPr="006C7F77" w:rsidRDefault="00DB1F45" w:rsidP="006C7F77">
      <w:pPr>
        <w:spacing w:line="360" w:lineRule="auto"/>
        <w:ind w:firstLine="709"/>
        <w:jc w:val="both"/>
        <w:rPr>
          <w:i/>
          <w:color w:val="000000"/>
          <w:sz w:val="28"/>
          <w:szCs w:val="28"/>
        </w:rPr>
      </w:pPr>
      <w:r w:rsidRPr="006C7F77">
        <w:rPr>
          <w:b/>
          <w:i/>
          <w:color w:val="000000"/>
          <w:sz w:val="28"/>
          <w:szCs w:val="28"/>
        </w:rPr>
        <w:t>2</w:t>
      </w:r>
      <w:r w:rsidRPr="006C7F77">
        <w:rPr>
          <w:i/>
          <w:color w:val="000000"/>
          <w:sz w:val="28"/>
          <w:szCs w:val="28"/>
        </w:rPr>
        <w:t>. Обязательность соблюдения ограничений и запретов.</w:t>
      </w:r>
    </w:p>
    <w:p w:rsidR="006C7F77" w:rsidRDefault="00DB1F45" w:rsidP="006C7F77">
      <w:pPr>
        <w:spacing w:line="360" w:lineRule="auto"/>
        <w:ind w:firstLine="709"/>
        <w:jc w:val="both"/>
        <w:rPr>
          <w:color w:val="000000"/>
          <w:sz w:val="28"/>
          <w:szCs w:val="28"/>
        </w:rPr>
      </w:pPr>
      <w:r w:rsidRPr="006C7F77">
        <w:rPr>
          <w:color w:val="000000"/>
          <w:sz w:val="28"/>
          <w:szCs w:val="28"/>
        </w:rPr>
        <w:t>Как уже говорилось выше, ст.</w:t>
      </w:r>
      <w:r w:rsidR="006C7F77">
        <w:rPr>
          <w:color w:val="000000"/>
          <w:sz w:val="28"/>
          <w:szCs w:val="28"/>
        </w:rPr>
        <w:t> </w:t>
      </w:r>
      <w:r w:rsidR="006C7F77" w:rsidRPr="006C7F77">
        <w:rPr>
          <w:color w:val="000000"/>
          <w:sz w:val="28"/>
          <w:szCs w:val="28"/>
        </w:rPr>
        <w:t>2</w:t>
      </w:r>
      <w:r w:rsidRPr="006C7F77">
        <w:rPr>
          <w:color w:val="000000"/>
          <w:sz w:val="28"/>
          <w:szCs w:val="28"/>
        </w:rPr>
        <w:t>92 ТК РФ устанавливает запрет на определенные категории товаров в части возможности их пересылки в МПО.</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К таким категориям товаров относятся:</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запрещенные в соответствии с законодательством РФ соответственно к ввозу на таможенную территорию РФ или вывозу с этой территории;</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запрещенные к пересылке в соответствии с актами Всемирного почтового союза;</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в отношении которых применяются ограничения, установленные в соответствии с законодательством Российской Федерации о государственном регулировании внешнеторговой деятельности, и перечень которых может определяться Правительством Российской Федерации.</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На международные почтовые отправления распространяются все запрещения, предусмотренные внутренним законодательством РФ, Актами Всемирного почтового союза, Правилами оказания услуг почтовой связи и Перечнем предметов запрещенных и условно допущенных к ввозу в иностранные государства, публикуемые в Руководстве по приему международных почтовых отправлений.</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Помимо этого каждая страна, являющаяся участницей Всемирного почтового союза (всего 225 стран) вправе устанавливать дополнительные, не предусмотренные актами Международного почтового союза перечни предметов, запрещенных к пересылке.</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При пересылке в международных почтовых отправлениях товаров, подлежащих санитарно-карантинному, ветеринарному или другим видам государственного контроля, таможенное оформление таких МПО допускается только после представления документов, свидетельствующих об осуществлении указанных видов государственного контроля.</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Если товары, пересылаемые в МПО, ограничены к ввозу на таможенную территорию Российской Федерации или к вывозу с этой территории в соответствии с законодательством Российской Федерации или международными договорами Российской Федерации, получатели или отправители указанных товаров либо лица, действующие от их имени, обязаны представить при таможенном оформлении необходимые разрешения, лицензии, сертификаты и другие документы, подтверждающие соблюдение указанных ограничений.</w:t>
      </w:r>
    </w:p>
    <w:p w:rsidR="00DB1F45" w:rsidRPr="006C7F77" w:rsidRDefault="00DB1F45" w:rsidP="006C7F77">
      <w:pPr>
        <w:pStyle w:val="a8"/>
        <w:spacing w:before="0" w:beforeAutospacing="0" w:after="0" w:afterAutospacing="0" w:line="360" w:lineRule="auto"/>
        <w:ind w:firstLine="709"/>
        <w:jc w:val="both"/>
        <w:rPr>
          <w:color w:val="000000"/>
          <w:sz w:val="28"/>
          <w:szCs w:val="28"/>
        </w:rPr>
      </w:pPr>
      <w:r w:rsidRPr="006C7F77">
        <w:rPr>
          <w:color w:val="000000"/>
          <w:sz w:val="28"/>
          <w:szCs w:val="28"/>
        </w:rPr>
        <w:t>При этом запреты и ограничения экономического характера (специальная защитная мера, антидемпинговая мера, компенсационная мера), установленные в соответствии с законодательством Российской Федерации о государственном регулировании внешнеторговой деятельности, не применяются в следующих случаях:</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если стоимость указанных товаров не превышает 5000 рублей;</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если товары пересылаются в адрес физических лиц и предназначены для личного пользования;</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 в иных случаях, определяемых Правительством Российской Федерации.</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Иные случаи в настоящее время не определены.</w:t>
      </w:r>
    </w:p>
    <w:p w:rsidR="00DB1F45" w:rsidRPr="006C7F77" w:rsidRDefault="00DB1F45" w:rsidP="006C7F77">
      <w:pPr>
        <w:spacing w:line="360" w:lineRule="auto"/>
        <w:ind w:firstLine="709"/>
        <w:jc w:val="both"/>
        <w:rPr>
          <w:i/>
          <w:color w:val="000000"/>
          <w:sz w:val="28"/>
          <w:szCs w:val="28"/>
        </w:rPr>
      </w:pPr>
      <w:r w:rsidRPr="006C7F77">
        <w:rPr>
          <w:b/>
          <w:i/>
          <w:color w:val="000000"/>
          <w:sz w:val="28"/>
          <w:szCs w:val="28"/>
        </w:rPr>
        <w:t>3.</w:t>
      </w:r>
      <w:r w:rsidRPr="006C7F77">
        <w:rPr>
          <w:i/>
          <w:color w:val="000000"/>
          <w:sz w:val="28"/>
          <w:szCs w:val="28"/>
        </w:rPr>
        <w:t xml:space="preserve"> Освобождение, исчисление и уплата таможенных пошлин, налогов в отношении товаров, пересылаемых в международных почтовых отправлениях.</w:t>
      </w:r>
    </w:p>
    <w:p w:rsidR="006C7F77" w:rsidRDefault="00DB1F45" w:rsidP="006C7F77">
      <w:pPr>
        <w:spacing w:line="360" w:lineRule="auto"/>
        <w:ind w:firstLine="709"/>
        <w:jc w:val="both"/>
        <w:rPr>
          <w:color w:val="000000"/>
          <w:sz w:val="28"/>
          <w:szCs w:val="28"/>
        </w:rPr>
      </w:pPr>
      <w:r w:rsidRPr="006C7F77">
        <w:rPr>
          <w:color w:val="000000"/>
          <w:sz w:val="28"/>
          <w:szCs w:val="28"/>
        </w:rPr>
        <w:t>Данное условие предусмотрено ст.</w:t>
      </w:r>
      <w:r w:rsidR="006C7F77">
        <w:rPr>
          <w:color w:val="000000"/>
          <w:sz w:val="28"/>
          <w:szCs w:val="28"/>
        </w:rPr>
        <w:t> </w:t>
      </w:r>
      <w:r w:rsidR="006C7F77" w:rsidRPr="006C7F77">
        <w:rPr>
          <w:color w:val="000000"/>
          <w:sz w:val="28"/>
          <w:szCs w:val="28"/>
        </w:rPr>
        <w:t>2</w:t>
      </w:r>
      <w:r w:rsidRPr="006C7F77">
        <w:rPr>
          <w:color w:val="000000"/>
          <w:sz w:val="28"/>
          <w:szCs w:val="28"/>
        </w:rPr>
        <w:t>95 ТК РФ. Согласно указанной статье таможенные пошлины, налоги в отношении товаров, пересылаемых в МПО, не уплачиваются, если стоимость таких товаров, пересылаемых в течение одной недели в адрес одного получателя не превышает 10 000 рублей.</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В отношении товаров, пересылаемых в адрес физических лиц и предназначенных для личного пользования, применяется полное или частичное освобождение от уплаты таможенных пошлин, налогов.</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Таможенные пошлины, налоги на товары, в отношении которых не требуется подачи отдельной таможенной декларации, исчисляются и начисляются таможенными органами, осуществляющими таможенное оформление в местах международного почтового обмена, с использованием таможенного приходного ордера.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w:t>
      </w:r>
    </w:p>
    <w:p w:rsidR="00DB1F45" w:rsidRPr="006C7F77" w:rsidRDefault="00DB1F45" w:rsidP="006C7F77">
      <w:pPr>
        <w:pStyle w:val="ConsNormal"/>
        <w:widowControl/>
        <w:spacing w:line="360" w:lineRule="auto"/>
        <w:ind w:firstLine="709"/>
        <w:jc w:val="both"/>
        <w:rPr>
          <w:rFonts w:ascii="Times New Roman" w:hAnsi="Times New Roman" w:cs="Times New Roman"/>
          <w:color w:val="000000"/>
          <w:sz w:val="28"/>
          <w:szCs w:val="28"/>
        </w:rPr>
      </w:pPr>
      <w:r w:rsidRPr="006C7F77">
        <w:rPr>
          <w:rFonts w:ascii="Times New Roman" w:hAnsi="Times New Roman" w:cs="Times New Roman"/>
          <w:color w:val="000000"/>
          <w:sz w:val="28"/>
          <w:szCs w:val="28"/>
        </w:rPr>
        <w:t>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p>
    <w:p w:rsidR="00DB1F45" w:rsidRPr="006C7F77" w:rsidRDefault="00DB1F45" w:rsidP="006C7F77">
      <w:pPr>
        <w:pStyle w:val="ConsNormal"/>
        <w:widowControl/>
        <w:spacing w:line="360" w:lineRule="auto"/>
        <w:ind w:firstLine="709"/>
        <w:jc w:val="both"/>
        <w:rPr>
          <w:rFonts w:ascii="Times New Roman" w:hAnsi="Times New Roman" w:cs="Times New Roman"/>
          <w:color w:val="000000"/>
          <w:sz w:val="28"/>
          <w:szCs w:val="28"/>
        </w:rPr>
      </w:pPr>
      <w:r w:rsidRPr="006C7F77">
        <w:rPr>
          <w:rFonts w:ascii="Times New Roman" w:hAnsi="Times New Roman" w:cs="Times New Roman"/>
          <w:color w:val="000000"/>
          <w:sz w:val="28"/>
          <w:szCs w:val="28"/>
        </w:rPr>
        <w:t xml:space="preserve">Международные почтовые отправления, содержащие товары, на которые таможенным органом начислены таможенные платежи, выдаются адресатам в местах международного почтового обмена только после получения полной суммы таможенных платежей организацией почтовой связи. Взимание таможенных платежей производится на основании бланка почтового перевода денежных средств, составленного должностным лицом таможенного органа. Уплаченные суммы таможенных платежей переводятся на счет таможенного органа, их начислившего, после выдачи международного почтового отправления получателю. Оплата почтового перевода осуществляется за счет лица, уплачивающего таможенные платежи, и не может превышать </w:t>
      </w:r>
      <w:r w:rsidR="006C7F77" w:rsidRPr="006C7F77">
        <w:rPr>
          <w:rFonts w:ascii="Times New Roman" w:hAnsi="Times New Roman" w:cs="Times New Roman"/>
          <w:color w:val="000000"/>
          <w:sz w:val="28"/>
          <w:szCs w:val="28"/>
        </w:rPr>
        <w:t>1</w:t>
      </w:r>
      <w:r w:rsidR="006C7F77">
        <w:rPr>
          <w:rFonts w:ascii="Times New Roman" w:hAnsi="Times New Roman" w:cs="Times New Roman"/>
          <w:color w:val="000000"/>
          <w:sz w:val="28"/>
          <w:szCs w:val="28"/>
        </w:rPr>
        <w:t>%</w:t>
      </w:r>
      <w:r w:rsidRPr="006C7F77">
        <w:rPr>
          <w:rFonts w:ascii="Times New Roman" w:hAnsi="Times New Roman" w:cs="Times New Roman"/>
          <w:color w:val="000000"/>
          <w:sz w:val="28"/>
          <w:szCs w:val="28"/>
        </w:rPr>
        <w:t xml:space="preserve"> суммы платежа. Бланки почтовых переводов денежных средств предоставляются таможенным органам бесплатно.</w:t>
      </w:r>
    </w:p>
    <w:p w:rsidR="00DB1F45" w:rsidRPr="006C7F77" w:rsidRDefault="00DB1F45" w:rsidP="006C7F77">
      <w:pPr>
        <w:pStyle w:val="ConsNormal"/>
        <w:widowControl/>
        <w:spacing w:line="360" w:lineRule="auto"/>
        <w:ind w:firstLine="709"/>
        <w:jc w:val="both"/>
        <w:rPr>
          <w:rFonts w:ascii="Times New Roman" w:hAnsi="Times New Roman" w:cs="Times New Roman"/>
          <w:color w:val="000000"/>
          <w:sz w:val="28"/>
          <w:szCs w:val="28"/>
        </w:rPr>
      </w:pPr>
      <w:r w:rsidRPr="006C7F77">
        <w:rPr>
          <w:rFonts w:ascii="Times New Roman" w:hAnsi="Times New Roman" w:cs="Times New Roman"/>
          <w:color w:val="000000"/>
          <w:sz w:val="28"/>
          <w:szCs w:val="28"/>
        </w:rPr>
        <w:t>При утрате международных почтовых отправлений, их выдаче получателю без разрешения таможенного органа ответственность за уплату таможенных платежей несет организация почтовой связи, утратившая или выдавшая указанные почтовые отправления.</w:t>
      </w:r>
    </w:p>
    <w:p w:rsidR="00DB1F45" w:rsidRPr="006C7F77" w:rsidRDefault="00DB1F45" w:rsidP="006C7F77">
      <w:pPr>
        <w:pStyle w:val="ConsNormal"/>
        <w:widowControl/>
        <w:spacing w:line="360" w:lineRule="auto"/>
        <w:ind w:firstLine="709"/>
        <w:jc w:val="both"/>
        <w:rPr>
          <w:rFonts w:ascii="Times New Roman" w:hAnsi="Times New Roman" w:cs="Times New Roman"/>
          <w:i/>
          <w:color w:val="000000"/>
          <w:sz w:val="28"/>
          <w:szCs w:val="28"/>
        </w:rPr>
      </w:pPr>
      <w:r w:rsidRPr="006C7F77">
        <w:rPr>
          <w:rFonts w:ascii="Times New Roman" w:hAnsi="Times New Roman" w:cs="Times New Roman"/>
          <w:b/>
          <w:i/>
          <w:color w:val="000000"/>
          <w:sz w:val="28"/>
          <w:szCs w:val="28"/>
        </w:rPr>
        <w:t>4.</w:t>
      </w:r>
      <w:r w:rsidRPr="006C7F77">
        <w:rPr>
          <w:rFonts w:ascii="Times New Roman" w:hAnsi="Times New Roman" w:cs="Times New Roman"/>
          <w:i/>
          <w:color w:val="000000"/>
          <w:sz w:val="28"/>
          <w:szCs w:val="28"/>
        </w:rPr>
        <w:t xml:space="preserve"> Допустимость применения внутреннего таможенного транзита при перемещении товаров, пересылаемых в МПО.</w:t>
      </w:r>
    </w:p>
    <w:p w:rsidR="00DB1F45" w:rsidRPr="006C7F77" w:rsidRDefault="00DB1F45" w:rsidP="006C7F77">
      <w:pPr>
        <w:pStyle w:val="ConsNormal"/>
        <w:widowControl/>
        <w:spacing w:line="360" w:lineRule="auto"/>
        <w:ind w:firstLine="709"/>
        <w:jc w:val="both"/>
        <w:rPr>
          <w:rFonts w:ascii="Times New Roman" w:hAnsi="Times New Roman" w:cs="Times New Roman"/>
          <w:color w:val="000000"/>
          <w:sz w:val="28"/>
          <w:szCs w:val="28"/>
        </w:rPr>
      </w:pPr>
      <w:r w:rsidRPr="006C7F77">
        <w:rPr>
          <w:rFonts w:ascii="Times New Roman" w:hAnsi="Times New Roman" w:cs="Times New Roman"/>
          <w:color w:val="000000"/>
          <w:sz w:val="28"/>
          <w:szCs w:val="28"/>
        </w:rPr>
        <w:t>Статья 296 ТК РФ закрепляет возможность применения процедуры ВТТ к международным почтовым отправлениям в порядке, определяемом федеральным министерством, уполномоченным в области таможенного дела, по согласованию с федеральным органом исполнительной власти, осуществляющим управление деятельностью в области почтовой связи, на основании требований и ограничений, установленных Таможенным Кодексом РФ.</w:t>
      </w:r>
    </w:p>
    <w:p w:rsidR="00DB1F45" w:rsidRPr="006C7F77" w:rsidRDefault="00DB1F45" w:rsidP="006C7F77">
      <w:pPr>
        <w:spacing w:line="360" w:lineRule="auto"/>
        <w:ind w:firstLine="709"/>
        <w:jc w:val="both"/>
        <w:rPr>
          <w:i/>
          <w:color w:val="000000"/>
          <w:sz w:val="28"/>
          <w:szCs w:val="28"/>
        </w:rPr>
      </w:pPr>
      <w:r w:rsidRPr="006C7F77">
        <w:rPr>
          <w:b/>
          <w:i/>
          <w:color w:val="000000"/>
          <w:sz w:val="28"/>
          <w:szCs w:val="28"/>
        </w:rPr>
        <w:t>5.</w:t>
      </w:r>
      <w:r w:rsidRPr="006C7F77">
        <w:rPr>
          <w:i/>
          <w:color w:val="000000"/>
          <w:sz w:val="28"/>
          <w:szCs w:val="28"/>
        </w:rPr>
        <w:t xml:space="preserve"> Таможенное оформление товаров, перемещаемых в международных почтовых отправлениях.</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Пятое общее условие предусмотрено в ст.</w:t>
      </w:r>
      <w:r w:rsidR="006C7F77">
        <w:rPr>
          <w:color w:val="000000"/>
          <w:sz w:val="28"/>
          <w:szCs w:val="28"/>
        </w:rPr>
        <w:t> </w:t>
      </w:r>
      <w:r w:rsidR="006C7F77" w:rsidRPr="006C7F77">
        <w:rPr>
          <w:color w:val="000000"/>
          <w:sz w:val="28"/>
          <w:szCs w:val="28"/>
        </w:rPr>
        <w:t>2</w:t>
      </w:r>
      <w:r w:rsidRPr="006C7F77">
        <w:rPr>
          <w:color w:val="000000"/>
          <w:sz w:val="28"/>
          <w:szCs w:val="28"/>
        </w:rPr>
        <w:t>93 ТК РФ. Рассмотрим это условие подробнее.</w:t>
      </w:r>
    </w:p>
    <w:p w:rsidR="00DB1F45" w:rsidRPr="006C7F77" w:rsidRDefault="0063742E" w:rsidP="006C7F77">
      <w:pPr>
        <w:tabs>
          <w:tab w:val="left" w:pos="3540"/>
        </w:tabs>
        <w:spacing w:line="360" w:lineRule="auto"/>
        <w:ind w:firstLine="709"/>
        <w:jc w:val="both"/>
        <w:rPr>
          <w:b/>
          <w:color w:val="000000"/>
          <w:sz w:val="28"/>
          <w:szCs w:val="28"/>
        </w:rPr>
      </w:pPr>
      <w:r>
        <w:rPr>
          <w:b/>
          <w:color w:val="000000"/>
          <w:sz w:val="28"/>
          <w:szCs w:val="28"/>
        </w:rPr>
        <w:br w:type="page"/>
      </w:r>
      <w:r w:rsidR="00DB1F45" w:rsidRPr="006C7F77">
        <w:rPr>
          <w:b/>
          <w:color w:val="000000"/>
          <w:sz w:val="28"/>
          <w:szCs w:val="28"/>
        </w:rPr>
        <w:t>2.2 Порядок таможенного оформления товаров, пересылаемых в международных</w:t>
      </w:r>
      <w:r w:rsidR="006C7F77">
        <w:rPr>
          <w:b/>
          <w:color w:val="000000"/>
          <w:sz w:val="28"/>
          <w:szCs w:val="28"/>
        </w:rPr>
        <w:t xml:space="preserve"> </w:t>
      </w:r>
      <w:r w:rsidR="00DB1F45" w:rsidRPr="006C7F77">
        <w:rPr>
          <w:b/>
          <w:color w:val="000000"/>
          <w:sz w:val="28"/>
          <w:szCs w:val="28"/>
        </w:rPr>
        <w:t>почтовых отправлениях в Российскую Федерацию</w:t>
      </w:r>
    </w:p>
    <w:p w:rsidR="00DB1F45" w:rsidRPr="0063742E" w:rsidRDefault="00DB1F45" w:rsidP="006C7F77">
      <w:pPr>
        <w:tabs>
          <w:tab w:val="left" w:pos="3540"/>
        </w:tabs>
        <w:spacing w:line="360" w:lineRule="auto"/>
        <w:ind w:firstLine="709"/>
        <w:jc w:val="both"/>
        <w:rPr>
          <w:color w:val="000000"/>
          <w:sz w:val="28"/>
          <w:szCs w:val="28"/>
        </w:rPr>
      </w:pPr>
    </w:p>
    <w:p w:rsidR="00DB1F45" w:rsidRPr="006C7F77" w:rsidRDefault="00DB1F45" w:rsidP="006C7F77">
      <w:pPr>
        <w:spacing w:line="360" w:lineRule="auto"/>
        <w:ind w:firstLine="709"/>
        <w:jc w:val="both"/>
        <w:rPr>
          <w:color w:val="000000"/>
          <w:sz w:val="28"/>
          <w:szCs w:val="28"/>
        </w:rPr>
      </w:pPr>
      <w:r w:rsidRPr="006C7F77">
        <w:rPr>
          <w:color w:val="000000"/>
          <w:sz w:val="28"/>
          <w:szCs w:val="28"/>
        </w:rPr>
        <w:t>В соответствии со статьей 293 ТК РФ таможенное оформление товаров, пересылаемых в международных почтовых отправлениях, производится в приоритетном порядке и в кратчайшие сроки, которые не могут превышать три дня. Конкретные сроки таможенного оформления определяются федеральным министерством, уполномоченным в области таможенного дела, совместно с федеральным органом исполнительной власти, осуществляющим управление деятельностью в области почтовой связи.</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Таможенное оформление товаров, пересылаемых в международных почтовых отправлениях, производится в местах международного почтового обмена (если не требуется подачи отдельной таможенной декларации</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и</w:t>
      </w:r>
      <w:r w:rsidRPr="006C7F77">
        <w:rPr>
          <w:color w:val="000000"/>
          <w:sz w:val="28"/>
          <w:szCs w:val="28"/>
        </w:rPr>
        <w:t>ли по месту нахождения получателя или отправителя МПО в случае необходимости подачи отдельной таможенной декларации.</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Если все сведения, требуемые таможенными органами для таможенных целей, содержатся в сопроводительных и иных документах, предусмотренных актами Всемирного почтового союза, представление отдельной таможенной декларации не требуется.</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Декларирование товаров путем подачи отдельной таможенной декларации требуется в случае, если:</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1. стоимость ввозимых на таможенную территорию РФ товаров превышает</w:t>
      </w:r>
      <w:r w:rsidR="0063742E">
        <w:rPr>
          <w:color w:val="000000"/>
          <w:sz w:val="28"/>
          <w:szCs w:val="28"/>
        </w:rPr>
        <w:t xml:space="preserve"> </w:t>
      </w:r>
      <w:r w:rsidRPr="006C7F77">
        <w:rPr>
          <w:color w:val="000000"/>
          <w:sz w:val="28"/>
          <w:szCs w:val="28"/>
        </w:rPr>
        <w:t>10 000 рублей (за исключением товаров, пересылаемых в адрес физических лиц не для предпринимательских целей);</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2. ввозимые на таможенную территорию РФ товары предназначены к помещению под таможенный режим, не предусматривающий выпуска товаров для свободного обращения (например, временный ввоз).</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Далее рассмотрим подробнее порядок таможенного оформления товаров пересылаемых в МПО для физических лиц.</w:t>
      </w:r>
    </w:p>
    <w:p w:rsidR="00DB1F45" w:rsidRPr="0063742E" w:rsidRDefault="00DB1F45" w:rsidP="006C7F77">
      <w:pPr>
        <w:tabs>
          <w:tab w:val="left" w:pos="3540"/>
        </w:tabs>
        <w:spacing w:line="360" w:lineRule="auto"/>
        <w:ind w:firstLine="709"/>
        <w:jc w:val="both"/>
        <w:rPr>
          <w:color w:val="000000"/>
          <w:sz w:val="28"/>
          <w:szCs w:val="28"/>
        </w:rPr>
      </w:pPr>
      <w:r w:rsidRPr="0063742E">
        <w:rPr>
          <w:color w:val="000000"/>
          <w:sz w:val="28"/>
          <w:szCs w:val="28"/>
        </w:rPr>
        <w:t>Таможенное оформление товаров, ввозимых для физических лиц</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Пересылаемые на таможенную территорию РФ товары некоммерческого характера (предназначенные для личного пользования), получаемые физическим лицом, не облагаются пошлиной, если стоимость товара, как уже говорилось ранее, не превышает 10 000 руб. Важно отметить, что данная льгота действует только при пересылке товаров по системе государственной почты. За товары, стоимость которых превышает 10 000 руб., в части такого превышения взимается</w:t>
      </w:r>
      <w:r w:rsidR="006C7F77">
        <w:rPr>
          <w:color w:val="000000"/>
          <w:sz w:val="28"/>
          <w:szCs w:val="28"/>
        </w:rPr>
        <w:t xml:space="preserve"> </w:t>
      </w:r>
      <w:r w:rsidRPr="006C7F77">
        <w:rPr>
          <w:color w:val="000000"/>
          <w:sz w:val="28"/>
          <w:szCs w:val="28"/>
        </w:rPr>
        <w:t>совокупный таможенный платеж, который включает в себя таможенную пошлину в соответствии с таможенным тарифом (применяется единая ставка в размере 3</w:t>
      </w:r>
      <w:r w:rsidR="006C7F77" w:rsidRPr="006C7F77">
        <w:rPr>
          <w:color w:val="000000"/>
          <w:sz w:val="28"/>
          <w:szCs w:val="28"/>
        </w:rPr>
        <w:t>0</w:t>
      </w:r>
      <w:r w:rsidR="006C7F77">
        <w:rPr>
          <w:color w:val="000000"/>
          <w:sz w:val="28"/>
          <w:szCs w:val="28"/>
        </w:rPr>
        <w:t>%</w:t>
      </w:r>
      <w:r w:rsidRPr="006C7F77">
        <w:rPr>
          <w:color w:val="000000"/>
          <w:sz w:val="28"/>
          <w:szCs w:val="28"/>
        </w:rPr>
        <w:t>) + НДС + плата за таможенное оформление.</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Товары, пересылаемые в адрес физических лиц, декларируются получателем (адресатом) путем подачи Заявления, в котором указываются следующие сведения:</w:t>
      </w:r>
    </w:p>
    <w:p w:rsidR="00DB1F45" w:rsidRPr="006C7F77" w:rsidRDefault="006C7F77" w:rsidP="006C7F77">
      <w:pPr>
        <w:tabs>
          <w:tab w:val="left" w:pos="3540"/>
        </w:tabs>
        <w:spacing w:line="360" w:lineRule="auto"/>
        <w:ind w:firstLine="709"/>
        <w:jc w:val="both"/>
        <w:rPr>
          <w:color w:val="000000"/>
          <w:sz w:val="28"/>
          <w:szCs w:val="28"/>
        </w:rPr>
      </w:pPr>
      <w:r>
        <w:rPr>
          <w:color w:val="000000"/>
          <w:sz w:val="28"/>
          <w:szCs w:val="28"/>
        </w:rPr>
        <w:t>– </w:t>
      </w:r>
      <w:r w:rsidR="00DB1F45" w:rsidRPr="006C7F77">
        <w:rPr>
          <w:color w:val="000000"/>
          <w:sz w:val="28"/>
          <w:szCs w:val="28"/>
        </w:rPr>
        <w:t>наименование лица, пересылающего товары;</w:t>
      </w:r>
    </w:p>
    <w:p w:rsidR="00DB1F45" w:rsidRPr="006C7F77" w:rsidRDefault="006C7F77" w:rsidP="006C7F77">
      <w:pPr>
        <w:tabs>
          <w:tab w:val="left" w:pos="3540"/>
        </w:tabs>
        <w:spacing w:line="360" w:lineRule="auto"/>
        <w:ind w:firstLine="709"/>
        <w:jc w:val="both"/>
        <w:rPr>
          <w:color w:val="000000"/>
          <w:sz w:val="28"/>
          <w:szCs w:val="28"/>
        </w:rPr>
      </w:pPr>
      <w:r>
        <w:rPr>
          <w:color w:val="000000"/>
          <w:sz w:val="28"/>
          <w:szCs w:val="28"/>
        </w:rPr>
        <w:t>– </w:t>
      </w:r>
      <w:r w:rsidR="00DB1F45" w:rsidRPr="006C7F77">
        <w:rPr>
          <w:color w:val="000000"/>
          <w:sz w:val="28"/>
          <w:szCs w:val="28"/>
        </w:rPr>
        <w:t>товаросопроводительный документ;</w:t>
      </w:r>
    </w:p>
    <w:p w:rsidR="00DB1F45" w:rsidRPr="006C7F77" w:rsidRDefault="006C7F77" w:rsidP="006C7F77">
      <w:pPr>
        <w:tabs>
          <w:tab w:val="left" w:pos="3540"/>
        </w:tabs>
        <w:spacing w:line="360" w:lineRule="auto"/>
        <w:ind w:firstLine="709"/>
        <w:jc w:val="both"/>
        <w:rPr>
          <w:color w:val="000000"/>
          <w:sz w:val="28"/>
          <w:szCs w:val="28"/>
        </w:rPr>
      </w:pPr>
      <w:r>
        <w:rPr>
          <w:color w:val="000000"/>
          <w:sz w:val="28"/>
          <w:szCs w:val="28"/>
        </w:rPr>
        <w:t>– </w:t>
      </w:r>
      <w:r w:rsidR="00DB1F45" w:rsidRPr="006C7F77">
        <w:rPr>
          <w:color w:val="000000"/>
          <w:sz w:val="28"/>
          <w:szCs w:val="28"/>
        </w:rPr>
        <w:t>наименование товаров;</w:t>
      </w:r>
    </w:p>
    <w:p w:rsidR="00DB1F45" w:rsidRPr="006C7F77" w:rsidRDefault="006C7F77" w:rsidP="006C7F77">
      <w:pPr>
        <w:tabs>
          <w:tab w:val="left" w:pos="3540"/>
        </w:tabs>
        <w:spacing w:line="360" w:lineRule="auto"/>
        <w:ind w:firstLine="709"/>
        <w:jc w:val="both"/>
        <w:rPr>
          <w:color w:val="000000"/>
          <w:sz w:val="28"/>
          <w:szCs w:val="28"/>
        </w:rPr>
      </w:pPr>
      <w:r>
        <w:rPr>
          <w:color w:val="000000"/>
          <w:sz w:val="28"/>
          <w:szCs w:val="28"/>
        </w:rPr>
        <w:t>– </w:t>
      </w:r>
      <w:r w:rsidR="00DB1F45" w:rsidRPr="006C7F77">
        <w:rPr>
          <w:color w:val="000000"/>
          <w:sz w:val="28"/>
          <w:szCs w:val="28"/>
        </w:rPr>
        <w:t>количество;</w:t>
      </w:r>
    </w:p>
    <w:p w:rsidR="00DB1F45" w:rsidRPr="006C7F77" w:rsidRDefault="006C7F77" w:rsidP="006C7F77">
      <w:pPr>
        <w:tabs>
          <w:tab w:val="left" w:pos="3540"/>
        </w:tabs>
        <w:spacing w:line="360" w:lineRule="auto"/>
        <w:ind w:firstLine="709"/>
        <w:jc w:val="both"/>
        <w:rPr>
          <w:color w:val="000000"/>
          <w:sz w:val="28"/>
          <w:szCs w:val="28"/>
        </w:rPr>
      </w:pPr>
      <w:r>
        <w:rPr>
          <w:color w:val="000000"/>
          <w:sz w:val="28"/>
          <w:szCs w:val="28"/>
        </w:rPr>
        <w:t>– </w:t>
      </w:r>
      <w:r w:rsidR="00DB1F45" w:rsidRPr="006C7F77">
        <w:rPr>
          <w:color w:val="000000"/>
          <w:sz w:val="28"/>
          <w:szCs w:val="28"/>
        </w:rPr>
        <w:t>стоимость товаров;</w:t>
      </w:r>
    </w:p>
    <w:p w:rsidR="00DB1F45" w:rsidRPr="006C7F77" w:rsidRDefault="006C7F77" w:rsidP="006C7F77">
      <w:pPr>
        <w:tabs>
          <w:tab w:val="left" w:pos="3540"/>
        </w:tabs>
        <w:spacing w:line="360" w:lineRule="auto"/>
        <w:ind w:firstLine="709"/>
        <w:jc w:val="both"/>
        <w:rPr>
          <w:color w:val="000000"/>
          <w:sz w:val="28"/>
          <w:szCs w:val="28"/>
        </w:rPr>
      </w:pPr>
      <w:r>
        <w:rPr>
          <w:color w:val="000000"/>
          <w:sz w:val="28"/>
          <w:szCs w:val="28"/>
        </w:rPr>
        <w:t>– </w:t>
      </w:r>
      <w:r w:rsidR="00DB1F45" w:rsidRPr="006C7F77">
        <w:rPr>
          <w:color w:val="000000"/>
          <w:sz w:val="28"/>
          <w:szCs w:val="28"/>
        </w:rPr>
        <w:t>предназначение.</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Заявление подается по месту проживания или регистрации лица в 15</w:t>
      </w:r>
      <w:r w:rsidR="006C7F77">
        <w:rPr>
          <w:color w:val="000000"/>
          <w:sz w:val="28"/>
          <w:szCs w:val="28"/>
        </w:rPr>
        <w:t>-</w:t>
      </w:r>
      <w:r w:rsidR="006C7F77" w:rsidRPr="006C7F77">
        <w:rPr>
          <w:color w:val="000000"/>
          <w:sz w:val="28"/>
          <w:szCs w:val="28"/>
        </w:rPr>
        <w:t>д</w:t>
      </w:r>
      <w:r w:rsidRPr="006C7F77">
        <w:rPr>
          <w:color w:val="000000"/>
          <w:sz w:val="28"/>
          <w:szCs w:val="28"/>
        </w:rPr>
        <w:t>невный срок со дня получения уведомления о направлении МПО</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Од</w:t>
      </w:r>
      <w:r w:rsidRPr="006C7F77">
        <w:rPr>
          <w:color w:val="000000"/>
          <w:sz w:val="28"/>
          <w:szCs w:val="28"/>
        </w:rPr>
        <w:t>новременно с Заявлением, в зависимости от обстоятельств, представляется для подтверждения заявленных в нем сведений:</w:t>
      </w:r>
    </w:p>
    <w:p w:rsidR="00DB1F45" w:rsidRPr="006C7F77" w:rsidRDefault="00DB1F45" w:rsidP="0063742E">
      <w:pPr>
        <w:numPr>
          <w:ilvl w:val="0"/>
          <w:numId w:val="5"/>
        </w:numPr>
        <w:spacing w:line="360" w:lineRule="auto"/>
        <w:ind w:left="0" w:firstLine="709"/>
        <w:jc w:val="both"/>
        <w:rPr>
          <w:color w:val="000000"/>
          <w:sz w:val="28"/>
          <w:szCs w:val="28"/>
        </w:rPr>
      </w:pPr>
      <w:r w:rsidRPr="006C7F77">
        <w:rPr>
          <w:color w:val="000000"/>
          <w:sz w:val="28"/>
          <w:szCs w:val="28"/>
        </w:rPr>
        <w:t xml:space="preserve">документ, удостоверяющий личность (паспорт, загранпаспорт, свидетельство о рождении для несовершеннолетних </w:t>
      </w:r>
      <w:r w:rsidR="006C7F77">
        <w:rPr>
          <w:color w:val="000000"/>
          <w:sz w:val="28"/>
          <w:szCs w:val="28"/>
        </w:rPr>
        <w:t>и т.п.</w:t>
      </w:r>
      <w:r w:rsidRPr="006C7F77">
        <w:rPr>
          <w:color w:val="000000"/>
          <w:sz w:val="28"/>
          <w:szCs w:val="28"/>
        </w:rPr>
        <w:t>) и его ксерокопия;</w:t>
      </w:r>
    </w:p>
    <w:p w:rsidR="00DB1F45" w:rsidRPr="006C7F77" w:rsidRDefault="00DB1F45" w:rsidP="0063742E">
      <w:pPr>
        <w:numPr>
          <w:ilvl w:val="0"/>
          <w:numId w:val="5"/>
        </w:numPr>
        <w:spacing w:line="360" w:lineRule="auto"/>
        <w:ind w:left="0" w:firstLine="709"/>
        <w:jc w:val="both"/>
        <w:rPr>
          <w:color w:val="000000"/>
          <w:sz w:val="28"/>
          <w:szCs w:val="28"/>
        </w:rPr>
      </w:pPr>
      <w:r w:rsidRPr="006C7F77">
        <w:rPr>
          <w:color w:val="000000"/>
          <w:sz w:val="28"/>
          <w:szCs w:val="28"/>
        </w:rPr>
        <w:t>документ, подтверждающий усыновление, опекунство, попечительство несовершеннолетнего (если товар декларируется этим лицом от имени несовершеннолетнего);</w:t>
      </w:r>
    </w:p>
    <w:p w:rsidR="00DB1F45" w:rsidRPr="006C7F77" w:rsidRDefault="00DB1F45" w:rsidP="0063742E">
      <w:pPr>
        <w:numPr>
          <w:ilvl w:val="0"/>
          <w:numId w:val="5"/>
        </w:numPr>
        <w:spacing w:line="360" w:lineRule="auto"/>
        <w:ind w:left="0" w:firstLine="709"/>
        <w:jc w:val="both"/>
        <w:rPr>
          <w:color w:val="000000"/>
          <w:sz w:val="28"/>
          <w:szCs w:val="28"/>
        </w:rPr>
      </w:pPr>
      <w:r w:rsidRPr="006C7F77">
        <w:rPr>
          <w:color w:val="000000"/>
          <w:sz w:val="28"/>
          <w:szCs w:val="28"/>
        </w:rPr>
        <w:t>документы, подтверждающие приобретение и стоимость декларируемых товаров (счета, документ, подтверждающий заказ данного груза (например, бланк заказа, если товар заказан по эл. почте);</w:t>
      </w:r>
    </w:p>
    <w:p w:rsidR="00DB1F45" w:rsidRPr="006C7F77" w:rsidRDefault="00DB1F45" w:rsidP="0063742E">
      <w:pPr>
        <w:numPr>
          <w:ilvl w:val="0"/>
          <w:numId w:val="5"/>
        </w:numPr>
        <w:spacing w:line="360" w:lineRule="auto"/>
        <w:ind w:left="0" w:firstLine="709"/>
        <w:jc w:val="both"/>
        <w:rPr>
          <w:color w:val="000000"/>
          <w:sz w:val="28"/>
          <w:szCs w:val="28"/>
        </w:rPr>
      </w:pPr>
      <w:r w:rsidRPr="006C7F77">
        <w:rPr>
          <w:color w:val="000000"/>
          <w:sz w:val="28"/>
          <w:szCs w:val="28"/>
        </w:rPr>
        <w:t>документ, подтверждающий оплату данного груза: чеки или выписка из лицевого счета, заверенная печатью банка, в случае оплаты кредитной картой);</w:t>
      </w:r>
    </w:p>
    <w:p w:rsidR="00DB1F45" w:rsidRPr="006C7F77" w:rsidRDefault="00DB1F45" w:rsidP="0063742E">
      <w:pPr>
        <w:numPr>
          <w:ilvl w:val="0"/>
          <w:numId w:val="5"/>
        </w:numPr>
        <w:spacing w:line="360" w:lineRule="auto"/>
        <w:ind w:left="0" w:firstLine="709"/>
        <w:jc w:val="both"/>
        <w:rPr>
          <w:color w:val="000000"/>
          <w:sz w:val="28"/>
          <w:szCs w:val="28"/>
        </w:rPr>
      </w:pPr>
      <w:r w:rsidRPr="006C7F77">
        <w:rPr>
          <w:color w:val="000000"/>
          <w:sz w:val="28"/>
          <w:szCs w:val="28"/>
        </w:rPr>
        <w:t>документы, подтверждающие соблюдение нетарифных ограничений (лицензии, разрешения и проч.);</w:t>
      </w:r>
    </w:p>
    <w:p w:rsidR="00DB1F45" w:rsidRPr="006C7F77" w:rsidRDefault="00DB1F45" w:rsidP="0063742E">
      <w:pPr>
        <w:numPr>
          <w:ilvl w:val="0"/>
          <w:numId w:val="5"/>
        </w:numPr>
        <w:spacing w:line="360" w:lineRule="auto"/>
        <w:ind w:left="0" w:firstLine="709"/>
        <w:jc w:val="both"/>
        <w:rPr>
          <w:color w:val="000000"/>
          <w:sz w:val="28"/>
          <w:szCs w:val="28"/>
        </w:rPr>
      </w:pPr>
      <w:r w:rsidRPr="006C7F77">
        <w:rPr>
          <w:color w:val="000000"/>
          <w:sz w:val="28"/>
          <w:szCs w:val="28"/>
        </w:rPr>
        <w:t>иные документы, в том числе подтверждающие их предназначение для личных нужд (в случае необходимости).</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При пересылке товаров для физических лиц, предназначенных для производственной или коммерческой деятельности, декларирование таких товаров производится в общем порядке:</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1</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п</w:t>
      </w:r>
      <w:r w:rsidRPr="006C7F77">
        <w:rPr>
          <w:color w:val="000000"/>
          <w:sz w:val="28"/>
          <w:szCs w:val="28"/>
        </w:rPr>
        <w:t>о заявлению (для товаров стоимостью до 1 тыс.</w:t>
      </w:r>
      <w:r w:rsidR="006C7F77">
        <w:rPr>
          <w:color w:val="000000"/>
          <w:sz w:val="28"/>
          <w:szCs w:val="28"/>
        </w:rPr>
        <w:t> </w:t>
      </w:r>
      <w:r w:rsidR="006C7F77" w:rsidRPr="006C7F77">
        <w:rPr>
          <w:color w:val="000000"/>
          <w:sz w:val="28"/>
          <w:szCs w:val="28"/>
        </w:rPr>
        <w:t>долл</w:t>
      </w:r>
      <w:r w:rsidRPr="006C7F77">
        <w:rPr>
          <w:color w:val="000000"/>
          <w:sz w:val="28"/>
          <w:szCs w:val="28"/>
        </w:rPr>
        <w:t>.);</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2</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п</w:t>
      </w:r>
      <w:r w:rsidRPr="006C7F77">
        <w:rPr>
          <w:color w:val="000000"/>
          <w:sz w:val="28"/>
          <w:szCs w:val="28"/>
        </w:rPr>
        <w:t>о ГТД (для товаров стоимостью свыше 1 тыс.</w:t>
      </w:r>
      <w:r w:rsidR="006C7F77">
        <w:rPr>
          <w:color w:val="000000"/>
          <w:sz w:val="28"/>
          <w:szCs w:val="28"/>
        </w:rPr>
        <w:t> </w:t>
      </w:r>
      <w:r w:rsidR="006C7F77" w:rsidRPr="006C7F77">
        <w:rPr>
          <w:color w:val="000000"/>
          <w:sz w:val="28"/>
          <w:szCs w:val="28"/>
        </w:rPr>
        <w:t>долл</w:t>
      </w:r>
      <w:r w:rsidRPr="006C7F77">
        <w:rPr>
          <w:color w:val="000000"/>
          <w:sz w:val="28"/>
          <w:szCs w:val="28"/>
        </w:rPr>
        <w:t>.) с соблюдением мер тарифного (оплата сборов, пошлин и налогов) и нетарифного регулирования (разрешения, сертификаты и др.).</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Стоит отметить, что при таможенном оформлении таможенными органами</w:t>
      </w:r>
      <w:r w:rsidR="006C7F77">
        <w:rPr>
          <w:color w:val="000000"/>
          <w:sz w:val="28"/>
          <w:szCs w:val="28"/>
        </w:rPr>
        <w:t xml:space="preserve"> </w:t>
      </w:r>
      <w:r w:rsidRPr="006C7F77">
        <w:rPr>
          <w:color w:val="000000"/>
          <w:sz w:val="28"/>
          <w:szCs w:val="28"/>
        </w:rPr>
        <w:t>учитывается характер товаров. Так, к примеру,</w:t>
      </w:r>
      <w:r w:rsidR="006C7F77">
        <w:rPr>
          <w:color w:val="000000"/>
          <w:sz w:val="28"/>
          <w:szCs w:val="28"/>
        </w:rPr>
        <w:t xml:space="preserve"> </w:t>
      </w:r>
      <w:r w:rsidRPr="006C7F77">
        <w:rPr>
          <w:color w:val="000000"/>
          <w:sz w:val="28"/>
          <w:szCs w:val="28"/>
        </w:rPr>
        <w:t xml:space="preserve">однородные товары (одного наименования, размера, фасона, цвета </w:t>
      </w:r>
      <w:r w:rsidR="006C7F77">
        <w:rPr>
          <w:color w:val="000000"/>
          <w:sz w:val="28"/>
          <w:szCs w:val="28"/>
        </w:rPr>
        <w:t>и т.п.</w:t>
      </w:r>
      <w:r w:rsidRPr="006C7F77">
        <w:rPr>
          <w:color w:val="000000"/>
          <w:sz w:val="28"/>
          <w:szCs w:val="28"/>
        </w:rPr>
        <w:t>) в количестве, явно превышающем потребность одного лица, получающего товары (а также членов его семьи), могут рассматриваться как не предназначенные для личного пользования адресата. Однородные товары, пересылаемые хотя бы и в небольших количествах одним и тем же лицом или в адрес одного и того же лица одновременно либо в течение одной недели, могут рассматриваться как коммерческий</w:t>
      </w:r>
      <w:r w:rsidR="006C7F77">
        <w:rPr>
          <w:color w:val="000000"/>
          <w:sz w:val="28"/>
          <w:szCs w:val="28"/>
        </w:rPr>
        <w:t xml:space="preserve"> </w:t>
      </w:r>
      <w:r w:rsidRPr="006C7F77">
        <w:rPr>
          <w:color w:val="000000"/>
          <w:sz w:val="28"/>
          <w:szCs w:val="28"/>
        </w:rPr>
        <w:t>товар.</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Таким образом, перемещение товаров в международных почтовых отправлениях имеет несколько важных условий: возможность выдачи МПО только с разрешения таможенного органа; обязательность соблюдения ограничений и запретов; освобождение, исчисление и уплата таможенных пошлин и налогов; допустимость применения внутреннего таможенного транзита при перемещении товаров в МПО; таможенное оформление товаров, перемещаемых в МПО. Все эти условия и определяют порядок таможенного оформления товаров, размер таможенных платежей, допустимость ввоза</w:t>
      </w:r>
      <w:r w:rsidR="006C7F77">
        <w:rPr>
          <w:color w:val="000000"/>
          <w:sz w:val="28"/>
          <w:szCs w:val="28"/>
        </w:rPr>
        <w:t xml:space="preserve"> / </w:t>
      </w:r>
      <w:r w:rsidR="006C7F77" w:rsidRPr="006C7F77">
        <w:rPr>
          <w:color w:val="000000"/>
          <w:sz w:val="28"/>
          <w:szCs w:val="28"/>
        </w:rPr>
        <w:t>вывоза</w:t>
      </w:r>
      <w:r w:rsidRPr="006C7F77">
        <w:rPr>
          <w:color w:val="000000"/>
          <w:sz w:val="28"/>
          <w:szCs w:val="28"/>
        </w:rPr>
        <w:t xml:space="preserve"> конкретных товаров в МПО </w:t>
      </w:r>
      <w:r w:rsidR="006C7F77">
        <w:rPr>
          <w:color w:val="000000"/>
          <w:sz w:val="28"/>
          <w:szCs w:val="28"/>
        </w:rPr>
        <w:t>и т.д.</w:t>
      </w:r>
    </w:p>
    <w:p w:rsidR="00DB1F45" w:rsidRPr="0063742E" w:rsidRDefault="00DB1F45" w:rsidP="006C7F77">
      <w:pPr>
        <w:spacing w:line="360" w:lineRule="auto"/>
        <w:ind w:firstLine="709"/>
        <w:jc w:val="both"/>
        <w:rPr>
          <w:color w:val="000000"/>
          <w:sz w:val="28"/>
          <w:szCs w:val="28"/>
        </w:rPr>
      </w:pPr>
    </w:p>
    <w:p w:rsidR="00DB1F45" w:rsidRPr="006C7F77" w:rsidRDefault="00DB1F45" w:rsidP="006C7F77">
      <w:pPr>
        <w:spacing w:line="360" w:lineRule="auto"/>
        <w:ind w:firstLine="709"/>
        <w:jc w:val="both"/>
        <w:rPr>
          <w:b/>
          <w:color w:val="000000"/>
          <w:sz w:val="28"/>
          <w:szCs w:val="28"/>
        </w:rPr>
      </w:pPr>
      <w:r w:rsidRPr="006C7F77">
        <w:rPr>
          <w:b/>
          <w:color w:val="000000"/>
          <w:sz w:val="28"/>
          <w:szCs w:val="28"/>
        </w:rPr>
        <w:t>2.3 Проблемы и пути совершенствования таможенного оформления и таможенного контроля международных почтовых отправлений</w:t>
      </w:r>
    </w:p>
    <w:p w:rsidR="00DB1F45" w:rsidRPr="006C7F77" w:rsidRDefault="00DB1F45" w:rsidP="006C7F77">
      <w:pPr>
        <w:spacing w:line="360" w:lineRule="auto"/>
        <w:ind w:firstLine="709"/>
        <w:jc w:val="both"/>
        <w:rPr>
          <w:color w:val="000000"/>
          <w:sz w:val="28"/>
          <w:szCs w:val="28"/>
        </w:rPr>
      </w:pPr>
    </w:p>
    <w:p w:rsidR="0063742E" w:rsidRDefault="00DB1F45" w:rsidP="006C7F77">
      <w:pPr>
        <w:spacing w:line="360" w:lineRule="auto"/>
        <w:ind w:firstLine="709"/>
        <w:jc w:val="both"/>
        <w:rPr>
          <w:color w:val="000000"/>
          <w:sz w:val="28"/>
          <w:szCs w:val="28"/>
        </w:rPr>
      </w:pPr>
      <w:r w:rsidRPr="006C7F77">
        <w:rPr>
          <w:iCs/>
          <w:color w:val="000000"/>
          <w:sz w:val="28"/>
          <w:szCs w:val="28"/>
        </w:rPr>
        <w:t>С начала 2010 года наблюдается значительный рост поступления международных почтовых отправлений: по разным категориям отправлений рост в январе-феврале составил от 50 до 9</w:t>
      </w:r>
      <w:r w:rsidR="006C7F77" w:rsidRPr="006C7F77">
        <w:rPr>
          <w:iCs/>
          <w:color w:val="000000"/>
          <w:sz w:val="28"/>
          <w:szCs w:val="28"/>
        </w:rPr>
        <w:t>0</w:t>
      </w:r>
      <w:r w:rsidR="006C7F77">
        <w:rPr>
          <w:iCs/>
          <w:color w:val="000000"/>
          <w:sz w:val="28"/>
          <w:szCs w:val="28"/>
        </w:rPr>
        <w:t>%</w:t>
      </w:r>
      <w:r w:rsidRPr="006C7F77">
        <w:rPr>
          <w:iCs/>
          <w:color w:val="000000"/>
          <w:sz w:val="28"/>
          <w:szCs w:val="28"/>
        </w:rPr>
        <w:t xml:space="preserve"> по сравнению с аналогичным периодом прошлого года.</w:t>
      </w:r>
      <w:r w:rsidR="0063742E">
        <w:rPr>
          <w:iCs/>
          <w:color w:val="000000"/>
          <w:sz w:val="28"/>
          <w:szCs w:val="28"/>
        </w:rPr>
        <w:t xml:space="preserve"> </w:t>
      </w:r>
      <w:r w:rsidRPr="006C7F77">
        <w:rPr>
          <w:color w:val="000000"/>
          <w:sz w:val="28"/>
          <w:szCs w:val="28"/>
        </w:rPr>
        <w:t>Между тем главной проблемой таможенного оформления и таможенного контроля международных почтовых отправлений остается задержка поступления МПО. В связи с многочисленными обращениями граждан в Федеральную таможенную службу о причинах задержек поступления международных почтовых отправлений в адрес получателей на территории Российской Федерации необходимо отметить следующее.</w:t>
      </w:r>
    </w:p>
    <w:p w:rsidR="0063742E" w:rsidRDefault="00DB1F45" w:rsidP="006C7F77">
      <w:pPr>
        <w:spacing w:line="360" w:lineRule="auto"/>
        <w:ind w:firstLine="709"/>
        <w:jc w:val="both"/>
        <w:rPr>
          <w:color w:val="000000"/>
          <w:sz w:val="28"/>
          <w:szCs w:val="28"/>
        </w:rPr>
      </w:pPr>
      <w:r w:rsidRPr="006C7F77">
        <w:rPr>
          <w:color w:val="000000"/>
          <w:sz w:val="28"/>
          <w:szCs w:val="28"/>
        </w:rPr>
        <w:t>Сроки таможенного оформления товаров, пересылаемых в международных почтовых отправлениях, определены статьей 293 Таможенного кодекса Российской. Исходя из положений статей 149, 152, 293 Кодекса таможенный орган осуществляет выпуск товаров не позднее 3 рабочих дней со дня принятия таможенной декларации, а не с момента регистрации МПО почтовой службой.</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Действительно, в настоящее время в условиях значительного роста объемов оформляемых в таможенном отношении МПО периодически возникают задержки, увеличивающие сроки прохождения международной почты. Увеличение времени таможенного оформления и таможенного контроля МПО обусловлено следующими причинами (в большей степени не зависящими от таможенных органов):</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значительное количество МПО из иностранных государств поступает без сопроводительных документов;</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массовый характер приобрело нарушение порядка заполнения почтовой таможенной декларации отправителями МПО. Несмотря на то, что инструкция заполнения таможенной декларации СN23 всегда имеется на оборотной стороне бланков,</w:t>
      </w:r>
      <w:r>
        <w:rPr>
          <w:color w:val="000000"/>
          <w:sz w:val="28"/>
          <w:szCs w:val="28"/>
        </w:rPr>
        <w:t xml:space="preserve"> </w:t>
      </w:r>
      <w:r w:rsidR="00DB1F45" w:rsidRPr="006C7F77">
        <w:rPr>
          <w:color w:val="000000"/>
          <w:sz w:val="28"/>
          <w:szCs w:val="28"/>
        </w:rPr>
        <w:t>часты случаи нарушения порядка заполнения таможенной декларации CN23 отправителями международного почтового отправления.</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Как правило, не указываются вес товаров, категории почтового отправления, стоимость товаров, не всегда присутствует подпись отправителя</w:t>
      </w:r>
      <w:r w:rsidR="006C7F77">
        <w:rPr>
          <w:color w:val="000000"/>
          <w:sz w:val="28"/>
          <w:szCs w:val="28"/>
        </w:rPr>
        <w:t xml:space="preserve"> </w:t>
      </w:r>
      <w:r w:rsidRPr="006C7F77">
        <w:rPr>
          <w:color w:val="000000"/>
          <w:sz w:val="28"/>
          <w:szCs w:val="28"/>
        </w:rPr>
        <w:t>в удостоверении заявленных в ней сведений. В случае отсутствия в таможенной декларации CN23 и ярлыке CN22, сведений, необходимых таможенным органам для таможенных целей,</w:t>
      </w:r>
      <w:r w:rsidR="006C7F77">
        <w:rPr>
          <w:color w:val="000000"/>
          <w:sz w:val="28"/>
          <w:szCs w:val="28"/>
        </w:rPr>
        <w:t xml:space="preserve"> </w:t>
      </w:r>
      <w:r w:rsidRPr="006C7F77">
        <w:rPr>
          <w:color w:val="000000"/>
          <w:sz w:val="28"/>
          <w:szCs w:val="28"/>
        </w:rPr>
        <w:t>оформление таких отправлений должно осуществляться с подачей отдельной таможенной декларации. Большое количество отправлений</w:t>
      </w:r>
      <w:r w:rsidR="006C7F77">
        <w:rPr>
          <w:color w:val="000000"/>
          <w:sz w:val="28"/>
          <w:szCs w:val="28"/>
        </w:rPr>
        <w:t xml:space="preserve"> </w:t>
      </w:r>
      <w:r w:rsidRPr="006C7F77">
        <w:rPr>
          <w:color w:val="000000"/>
          <w:sz w:val="28"/>
          <w:szCs w:val="28"/>
        </w:rPr>
        <w:t>по весу не соответствует заявленной отправителем цифре. Также необходимо указывать сведения о наименовании, количестве, стоимости вложений в графах почтовых таможенных декларациях CN 23.</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 xml:space="preserve">пересылаемые в МПО товары декларируются не своим наименованием, </w:t>
      </w:r>
      <w:r>
        <w:rPr>
          <w:color w:val="000000"/>
          <w:sz w:val="28"/>
          <w:szCs w:val="28"/>
        </w:rPr>
        <w:t>т.е.</w:t>
      </w:r>
      <w:r w:rsidR="00DB1F45" w:rsidRPr="006C7F77">
        <w:rPr>
          <w:color w:val="000000"/>
          <w:sz w:val="28"/>
          <w:szCs w:val="28"/>
        </w:rPr>
        <w:t xml:space="preserve"> имеют место случаи умышленного указания сведений о вложениях не своим наименованием и умышленным занижением стоимости (чаще всего </w:t>
      </w:r>
      <w:r>
        <w:rPr>
          <w:color w:val="000000"/>
          <w:sz w:val="28"/>
          <w:szCs w:val="28"/>
        </w:rPr>
        <w:t xml:space="preserve">– </w:t>
      </w:r>
      <w:r w:rsidR="00DB1F45" w:rsidRPr="006C7F77">
        <w:rPr>
          <w:color w:val="000000"/>
          <w:sz w:val="28"/>
          <w:szCs w:val="28"/>
        </w:rPr>
        <w:t xml:space="preserve">в адрес физических лиц). В таможенных декларациях CN 23 отправители декларируют вложение как предметы или старые вещи, предназначенные для личного пользования. При рентгеновском контроле или при таможенном досмотре обнаруживаются товарные партии, явно не предназначенные для личного пользования. Например, под видом использованных приборов пересылаются партии новых мобильных телефонов, под видом образцов коробок – драгоценные камни, под видом одежды – серебряные сервизы </w:t>
      </w:r>
      <w:r>
        <w:rPr>
          <w:color w:val="000000"/>
          <w:sz w:val="28"/>
          <w:szCs w:val="28"/>
        </w:rPr>
        <w:t xml:space="preserve">и т.д. </w:t>
      </w:r>
      <w:r w:rsidR="00DB1F45" w:rsidRPr="006C7F77">
        <w:rPr>
          <w:color w:val="000000"/>
          <w:sz w:val="28"/>
          <w:szCs w:val="28"/>
        </w:rPr>
        <w:t>А это уже</w:t>
      </w:r>
      <w:r>
        <w:rPr>
          <w:color w:val="000000"/>
          <w:sz w:val="28"/>
          <w:szCs w:val="28"/>
        </w:rPr>
        <w:t xml:space="preserve"> –</w:t>
      </w:r>
      <w:r w:rsidRPr="006C7F77">
        <w:rPr>
          <w:color w:val="000000"/>
          <w:sz w:val="28"/>
          <w:szCs w:val="28"/>
        </w:rPr>
        <w:t xml:space="preserve"> </w:t>
      </w:r>
      <w:r w:rsidR="00DB1F45" w:rsidRPr="006C7F77">
        <w:rPr>
          <w:color w:val="000000"/>
          <w:sz w:val="28"/>
          <w:szCs w:val="28"/>
        </w:rPr>
        <w:t>нарушение таможенного законодательства при пересылке международных почтовых отправлений и, как следствие, увеличение сроков обработки отправлений и их скоплению в зоне таможенного контроля.</w:t>
      </w:r>
    </w:p>
    <w:p w:rsidR="00DB1F45" w:rsidRPr="006C7F77" w:rsidRDefault="006C7F77" w:rsidP="006C7F77">
      <w:pPr>
        <w:spacing w:line="360" w:lineRule="auto"/>
        <w:ind w:firstLine="709"/>
        <w:jc w:val="both"/>
        <w:rPr>
          <w:color w:val="000000"/>
          <w:sz w:val="28"/>
          <w:szCs w:val="28"/>
        </w:rPr>
      </w:pPr>
      <w:r>
        <w:rPr>
          <w:color w:val="000000"/>
          <w:sz w:val="28"/>
          <w:szCs w:val="28"/>
        </w:rPr>
        <w:t xml:space="preserve">– </w:t>
      </w:r>
      <w:r w:rsidRPr="006C7F77">
        <w:rPr>
          <w:color w:val="000000"/>
          <w:sz w:val="28"/>
          <w:szCs w:val="28"/>
        </w:rPr>
        <w:t>п</w:t>
      </w:r>
      <w:r w:rsidR="00DB1F45" w:rsidRPr="006C7F77">
        <w:rPr>
          <w:color w:val="000000"/>
          <w:sz w:val="28"/>
          <w:szCs w:val="28"/>
        </w:rPr>
        <w:t>ересылаются предметы, запрещенные или ограниченные к ввозу в Российскую Федерацию;</w:t>
      </w:r>
    </w:p>
    <w:p w:rsidR="00DB1F45" w:rsidRPr="006C7F77" w:rsidRDefault="006C7F77" w:rsidP="006C7F77">
      <w:pPr>
        <w:spacing w:line="360" w:lineRule="auto"/>
        <w:ind w:firstLine="709"/>
        <w:jc w:val="both"/>
        <w:rPr>
          <w:color w:val="000000"/>
          <w:sz w:val="28"/>
          <w:szCs w:val="28"/>
        </w:rPr>
      </w:pPr>
      <w:r>
        <w:rPr>
          <w:color w:val="000000"/>
          <w:sz w:val="28"/>
          <w:szCs w:val="28"/>
        </w:rPr>
        <w:t>– </w:t>
      </w:r>
      <w:r w:rsidR="00DB1F45" w:rsidRPr="006C7F77">
        <w:rPr>
          <w:color w:val="000000"/>
          <w:sz w:val="28"/>
          <w:szCs w:val="28"/>
        </w:rPr>
        <w:t>ряд сопроводительных документов, поступающих с МПО, практически невозможно прочитать. Помимо прочего это связано с предоставлением документации к МПО, заполненной на китайском, арабском, японском языке, без перевода, например в случае покупки лицом какого-либо товара через Интернет-магазин.</w:t>
      </w:r>
      <w:r w:rsidR="0063742E">
        <w:rPr>
          <w:color w:val="000000"/>
          <w:sz w:val="28"/>
          <w:szCs w:val="28"/>
        </w:rPr>
        <w:t xml:space="preserve"> </w:t>
      </w:r>
      <w:r w:rsidR="00DB1F45" w:rsidRPr="006C7F77">
        <w:rPr>
          <w:color w:val="000000"/>
          <w:sz w:val="28"/>
          <w:szCs w:val="28"/>
        </w:rPr>
        <w:t>Дальнейшее таможенное оформление МПО в указанных случаях в соответствии с действующим законодательством возможно только после проведения соответствующих контрольных мероприятий, а это опять же требует дополнительного времени и трудозатрат.</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В связи с тем, что в соответствии со статьями РК 152 и РП 121 материалов 23 Конгресса Всемирного почтового союза ответственность за составление почтовой таможенной декларации лежит исключительно на отправителях, в рамках решения проблемы задержек рассматривается вопрос о возврате таких МПО в страны отправления.</w:t>
      </w:r>
    </w:p>
    <w:p w:rsidR="0063742E" w:rsidRDefault="00DB1F45" w:rsidP="006C7F77">
      <w:pPr>
        <w:spacing w:line="360" w:lineRule="auto"/>
        <w:ind w:firstLine="709"/>
        <w:jc w:val="both"/>
        <w:rPr>
          <w:color w:val="000000"/>
          <w:sz w:val="28"/>
          <w:szCs w:val="28"/>
        </w:rPr>
      </w:pPr>
      <w:r w:rsidRPr="006C7F77">
        <w:rPr>
          <w:bCs/>
          <w:iCs/>
          <w:color w:val="000000"/>
          <w:sz w:val="28"/>
          <w:szCs w:val="28"/>
        </w:rPr>
        <w:t>Еще одна причина задержки связана с тем, что, безусловно, п</w:t>
      </w:r>
      <w:r w:rsidRPr="006C7F77">
        <w:rPr>
          <w:color w:val="000000"/>
          <w:sz w:val="28"/>
          <w:szCs w:val="28"/>
        </w:rPr>
        <w:t>ередовые технологии все активнее внедряются в нашу жизнь и</w:t>
      </w:r>
      <w:r w:rsidR="0063742E">
        <w:rPr>
          <w:color w:val="000000"/>
          <w:sz w:val="28"/>
          <w:szCs w:val="28"/>
        </w:rPr>
        <w:t xml:space="preserve"> </w:t>
      </w:r>
      <w:r w:rsidRPr="006C7F77">
        <w:rPr>
          <w:color w:val="000000"/>
          <w:sz w:val="28"/>
          <w:szCs w:val="28"/>
        </w:rPr>
        <w:t>покупки в Интернет-магазинах стали совершенно обычным делом. Не отходя от компьютера можно купить и получить в ближайшем почтовом отделении модную вещь, оригинальный подарок, передовую электронику, продающуюся не только в России, н</w:t>
      </w:r>
      <w:r w:rsidR="0063742E">
        <w:rPr>
          <w:color w:val="000000"/>
          <w:sz w:val="28"/>
          <w:szCs w:val="28"/>
        </w:rPr>
        <w:t>о и в любой точке Земного шара.</w:t>
      </w:r>
    </w:p>
    <w:p w:rsidR="0063742E" w:rsidRDefault="00DB1F45" w:rsidP="006C7F77">
      <w:pPr>
        <w:spacing w:line="360" w:lineRule="auto"/>
        <w:ind w:firstLine="709"/>
        <w:jc w:val="both"/>
        <w:rPr>
          <w:color w:val="000000"/>
          <w:sz w:val="28"/>
          <w:szCs w:val="28"/>
        </w:rPr>
      </w:pPr>
      <w:r w:rsidRPr="006C7F77">
        <w:rPr>
          <w:color w:val="000000"/>
          <w:sz w:val="28"/>
          <w:szCs w:val="28"/>
        </w:rPr>
        <w:t>Однако прежде, чем оформить заказ в зарубежном Интернет-магазине, очень важно ознакомиться с правилами оформления международных почтовых отправлений и быть готовым к тому, что по независящим от покупателя причинам время прохождения таможенного контроля конкретным МПО может быть больше трех дней.</w:t>
      </w:r>
    </w:p>
    <w:p w:rsidR="0063742E" w:rsidRDefault="00DB1F45" w:rsidP="006C7F77">
      <w:pPr>
        <w:spacing w:line="360" w:lineRule="auto"/>
        <w:ind w:firstLine="709"/>
        <w:jc w:val="both"/>
        <w:rPr>
          <w:color w:val="000000"/>
          <w:sz w:val="28"/>
          <w:szCs w:val="28"/>
        </w:rPr>
      </w:pPr>
      <w:r w:rsidRPr="006C7F77">
        <w:rPr>
          <w:color w:val="000000"/>
          <w:sz w:val="28"/>
          <w:szCs w:val="28"/>
        </w:rPr>
        <w:t>Так, многим известна сложившаяся в 2009 году ситуация, когда на таможенный пост Международный почтамт в течение полутора месяцев в международных почтовых отправлениях поступило более 40 000 пар сапог, заказанных российскими гражданами в австралийских Интернет-магазинах. Адресованные отдельным гражданам посылки поступали ежедневно, порой в количестве, превышающем 100 отправлений в день. Неудивительно, что поставка в таком размере вызвала подозрение у представителей таможенных органов в возможном перемещении коммерческой партии товаров.</w:t>
      </w:r>
    </w:p>
    <w:p w:rsidR="00DB1F45" w:rsidRPr="006C7F77" w:rsidRDefault="00DB1F45" w:rsidP="006C7F77">
      <w:pPr>
        <w:spacing w:line="360" w:lineRule="auto"/>
        <w:ind w:firstLine="709"/>
        <w:jc w:val="both"/>
        <w:rPr>
          <w:color w:val="000000"/>
          <w:sz w:val="28"/>
          <w:szCs w:val="28"/>
        </w:rPr>
      </w:pPr>
      <w:r w:rsidRPr="006C7F77">
        <w:rPr>
          <w:bCs/>
          <w:iCs/>
          <w:color w:val="000000"/>
          <w:sz w:val="28"/>
          <w:szCs w:val="28"/>
        </w:rPr>
        <w:t>Еще одной из причин</w:t>
      </w:r>
      <w:r w:rsidR="006C7F77">
        <w:rPr>
          <w:bCs/>
          <w:iCs/>
          <w:color w:val="000000"/>
          <w:sz w:val="28"/>
          <w:szCs w:val="28"/>
        </w:rPr>
        <w:t xml:space="preserve"> </w:t>
      </w:r>
      <w:r w:rsidRPr="006C7F77">
        <w:rPr>
          <w:color w:val="000000"/>
          <w:sz w:val="28"/>
          <w:szCs w:val="28"/>
        </w:rPr>
        <w:t>длительного срока таможенного оформления является невозможность выпуска отдельных МПО без проведения санитарно-карантинного, ветеринарного, фитосанитарного или другого вида государственного контроля. Таможенное оформление таких МПО допускается только после представления документов, свидетельствующих об осуществлении указанных видов контроля получателем МПО.</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В целях преодоления описанной выше ситуации ФТС России в сотрудничестве с ФГУП «Почта России», уделяя приоритетное внимание развитию рынка дистанционной торговли, принимает активные действия по совершенствованию процесса обработки и доставки почтовых отправлений из-за рубежа. Однако для сокращения сроков доставки необходима заинтересованность всех участников данного процесса.</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Почта России еще осенью 2009 года инициировала изменения в нормативно-правовую базу таможенного оформления и контроля международных почтовых отправлений, направив в Федеральную таможенную службу свои предложения по сокращению сроков оформления. Было предложено увеличить перечень мест международного почтового обмена, а также установить конкретные сроки таможенного оформления, в частности не более 2</w:t>
      </w:r>
      <w:r w:rsidR="006C7F77">
        <w:rPr>
          <w:color w:val="000000"/>
          <w:sz w:val="28"/>
          <w:szCs w:val="28"/>
        </w:rPr>
        <w:t>-</w:t>
      </w:r>
      <w:r w:rsidR="006C7F77" w:rsidRPr="006C7F77">
        <w:rPr>
          <w:color w:val="000000"/>
          <w:sz w:val="28"/>
          <w:szCs w:val="28"/>
        </w:rPr>
        <w:t>х</w:t>
      </w:r>
      <w:r w:rsidRPr="006C7F77">
        <w:rPr>
          <w:color w:val="000000"/>
          <w:sz w:val="28"/>
          <w:szCs w:val="28"/>
        </w:rPr>
        <w:t xml:space="preserve"> дней для письменной корреспонденции.</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Для реализации этих инициатив ФГУП «Почта России» осуществила модернизацию ряда мест международного почтового обмена, подготовила производственные площади для открытия новых, разработала логистическую модель перемещения международных почтовых отправлений с целью сокращения сроков их обработки и доставки. Однако эти предложения, уже одобренные Федеральной таможенной службой, в Правила таможенного оформления и таможенного контроля товаров, пересылаемых через таможенную границу Российской Федерации в международных почтовых отправлениях, до сих пор не внесены.</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До обновления нормативной базы Почтой России совместно с Федеральной таможенной службой в рабочем порядке проводятся мероприятия для сокращения процесса таможенного оформления отправлений: увеличено число рабочих мест на производственных участках мест международного почтового обмена; часть почты перенаправляется на обработку и таможенное оформление в другие места международного почтового обмена, существующие на территории РФ, разрабатываются направления совершенствования технологии обработки международной почты и логистики ее движения и др. Принимаемые меры направлены на своевременную обработку возросшего объема поступления международной почты и недопущение случаев замедлений.</w:t>
      </w:r>
    </w:p>
    <w:p w:rsidR="00DB1F45" w:rsidRPr="006C7F77" w:rsidRDefault="00DB1F45" w:rsidP="006C7F77">
      <w:pPr>
        <w:spacing w:line="360" w:lineRule="auto"/>
        <w:ind w:firstLine="709"/>
        <w:jc w:val="both"/>
        <w:rPr>
          <w:bCs/>
          <w:iCs/>
          <w:color w:val="000000"/>
          <w:sz w:val="28"/>
          <w:szCs w:val="28"/>
        </w:rPr>
      </w:pPr>
      <w:r w:rsidRPr="006C7F77">
        <w:rPr>
          <w:color w:val="000000"/>
          <w:sz w:val="28"/>
          <w:szCs w:val="28"/>
        </w:rPr>
        <w:t xml:space="preserve">Таким образом, главной проблемой таможенного оформления и таможенного контроля МПО, пересылаемых на территорию Российской Федерации остается значительное превышение сроков обработки отправлений и их скопление в зоне таможенного </w:t>
      </w:r>
      <w:r w:rsidR="006C7F77" w:rsidRPr="006C7F77">
        <w:rPr>
          <w:color w:val="000000"/>
          <w:sz w:val="28"/>
          <w:szCs w:val="28"/>
        </w:rPr>
        <w:t>контроля.</w:t>
      </w:r>
      <w:r w:rsidR="006C7F77">
        <w:rPr>
          <w:color w:val="000000"/>
          <w:sz w:val="28"/>
          <w:szCs w:val="28"/>
        </w:rPr>
        <w:t xml:space="preserve"> </w:t>
      </w:r>
      <w:r w:rsidR="006C7F77" w:rsidRPr="006C7F77">
        <w:rPr>
          <w:bCs/>
          <w:iCs/>
          <w:color w:val="000000"/>
          <w:sz w:val="28"/>
          <w:szCs w:val="28"/>
        </w:rPr>
        <w:t>П</w:t>
      </w:r>
      <w:r w:rsidRPr="006C7F77">
        <w:rPr>
          <w:bCs/>
          <w:iCs/>
          <w:color w:val="000000"/>
          <w:sz w:val="28"/>
          <w:szCs w:val="28"/>
        </w:rPr>
        <w:t>оскольку в</w:t>
      </w:r>
      <w:r w:rsidR="006C7F77">
        <w:rPr>
          <w:bCs/>
          <w:iCs/>
          <w:color w:val="000000"/>
          <w:sz w:val="28"/>
          <w:szCs w:val="28"/>
        </w:rPr>
        <w:t xml:space="preserve"> </w:t>
      </w:r>
      <w:r w:rsidRPr="006C7F77">
        <w:rPr>
          <w:bCs/>
          <w:iCs/>
          <w:color w:val="000000"/>
          <w:sz w:val="28"/>
          <w:szCs w:val="28"/>
        </w:rPr>
        <w:t>случае отсутствия сведений о товарах, пересылаемых в МПО, либо при их несоответствии фактическим, время, затрачиваемое на совершение операций в отношении таких отправлений, значительно увеличивается в связи с необходимостью проведения таможенного досмотра и документального оформления его результатов, что и влечет к скоплению МПО в местах международного почтового обмена и задержке их выдачи получателям.</w:t>
      </w:r>
    </w:p>
    <w:p w:rsidR="00DB1F45" w:rsidRPr="006C7F77" w:rsidRDefault="00DB1F45" w:rsidP="006C7F77">
      <w:pPr>
        <w:spacing w:line="360" w:lineRule="auto"/>
        <w:ind w:firstLine="709"/>
        <w:jc w:val="both"/>
        <w:rPr>
          <w:color w:val="000000"/>
          <w:sz w:val="28"/>
          <w:szCs w:val="28"/>
        </w:rPr>
      </w:pPr>
      <w:r w:rsidRPr="006C7F77">
        <w:rPr>
          <w:bCs/>
          <w:iCs/>
          <w:color w:val="000000"/>
          <w:sz w:val="28"/>
          <w:szCs w:val="28"/>
        </w:rPr>
        <w:t>На сегодняшний день основными путями решения проблемы является</w:t>
      </w:r>
      <w:r w:rsidR="0063742E">
        <w:rPr>
          <w:bCs/>
          <w:iCs/>
          <w:color w:val="000000"/>
          <w:sz w:val="28"/>
          <w:szCs w:val="28"/>
        </w:rPr>
        <w:t xml:space="preserve"> </w:t>
      </w:r>
      <w:r w:rsidRPr="006C7F77">
        <w:rPr>
          <w:color w:val="000000"/>
          <w:sz w:val="28"/>
          <w:szCs w:val="28"/>
        </w:rPr>
        <w:t>увеличение штатной численности на производственных участках мест международного почтового обмена; частичное перенаправление на обработку и таможенное оформление в другие места международного почтового обмена, существующие на территории РФ; разработка направления совершенствования технологии обработки международной почты и логистики ее движения.</w:t>
      </w:r>
    </w:p>
    <w:p w:rsidR="00DB1F45" w:rsidRPr="006C7F77" w:rsidRDefault="00DB1F45" w:rsidP="006C7F77">
      <w:pPr>
        <w:spacing w:line="360" w:lineRule="auto"/>
        <w:ind w:firstLine="709"/>
        <w:jc w:val="both"/>
        <w:rPr>
          <w:color w:val="000000"/>
          <w:sz w:val="28"/>
          <w:szCs w:val="28"/>
        </w:rPr>
      </w:pPr>
    </w:p>
    <w:p w:rsidR="00DB1F45" w:rsidRPr="006C7F77" w:rsidRDefault="00DB1F45" w:rsidP="006C7F77">
      <w:pPr>
        <w:spacing w:line="360" w:lineRule="auto"/>
        <w:ind w:firstLine="709"/>
        <w:jc w:val="both"/>
        <w:rPr>
          <w:color w:val="000000"/>
          <w:sz w:val="28"/>
          <w:szCs w:val="28"/>
        </w:rPr>
      </w:pPr>
    </w:p>
    <w:p w:rsidR="00DB1F45" w:rsidRPr="006C7F77" w:rsidRDefault="0063742E" w:rsidP="006C7F77">
      <w:pPr>
        <w:spacing w:line="360" w:lineRule="auto"/>
        <w:ind w:firstLine="709"/>
        <w:jc w:val="both"/>
        <w:rPr>
          <w:b/>
          <w:color w:val="000000"/>
          <w:sz w:val="28"/>
          <w:szCs w:val="28"/>
        </w:rPr>
      </w:pPr>
      <w:r>
        <w:rPr>
          <w:b/>
          <w:color w:val="000000"/>
          <w:sz w:val="28"/>
          <w:szCs w:val="28"/>
        </w:rPr>
        <w:br w:type="page"/>
      </w:r>
      <w:r w:rsidRPr="006C7F77">
        <w:rPr>
          <w:b/>
          <w:color w:val="000000"/>
          <w:sz w:val="28"/>
          <w:szCs w:val="28"/>
        </w:rPr>
        <w:t>Заключение</w:t>
      </w:r>
    </w:p>
    <w:p w:rsidR="0063742E" w:rsidRDefault="0063742E" w:rsidP="006C7F77">
      <w:pPr>
        <w:spacing w:line="360" w:lineRule="auto"/>
        <w:ind w:firstLine="709"/>
        <w:jc w:val="both"/>
        <w:rPr>
          <w:color w:val="000000"/>
          <w:sz w:val="28"/>
          <w:szCs w:val="28"/>
        </w:rPr>
      </w:pPr>
    </w:p>
    <w:p w:rsidR="00DB1F45" w:rsidRPr="006C7F77" w:rsidRDefault="00DB1F45" w:rsidP="006C7F77">
      <w:pPr>
        <w:spacing w:line="360" w:lineRule="auto"/>
        <w:ind w:firstLine="709"/>
        <w:jc w:val="both"/>
        <w:rPr>
          <w:color w:val="000000"/>
          <w:sz w:val="28"/>
          <w:szCs w:val="28"/>
        </w:rPr>
      </w:pPr>
      <w:r w:rsidRPr="006C7F77">
        <w:rPr>
          <w:color w:val="000000"/>
          <w:sz w:val="28"/>
          <w:szCs w:val="28"/>
        </w:rPr>
        <w:t>Таким образом, в соответствии с поставленными во введении целью работы и задачами, автор пришел к следующим выводам:</w:t>
      </w:r>
    </w:p>
    <w:p w:rsidR="00DB1F45" w:rsidRPr="006C7F77" w:rsidRDefault="00DB1F45" w:rsidP="006C7F77">
      <w:pPr>
        <w:autoSpaceDE w:val="0"/>
        <w:autoSpaceDN w:val="0"/>
        <w:adjustRightInd w:val="0"/>
        <w:spacing w:line="360" w:lineRule="auto"/>
        <w:ind w:firstLine="709"/>
        <w:jc w:val="both"/>
        <w:rPr>
          <w:color w:val="000000"/>
          <w:sz w:val="28"/>
          <w:szCs w:val="28"/>
        </w:rPr>
      </w:pPr>
      <w:r w:rsidRPr="006C7F77">
        <w:rPr>
          <w:color w:val="000000"/>
          <w:sz w:val="28"/>
          <w:szCs w:val="28"/>
        </w:rPr>
        <w:t xml:space="preserve">1.В качестве международных почтовых отправлений рассматриваются почтовые отправления, принимаемые для пересылки за пределы таможенной территории Российской Федерации, поступающие на таможенную территорию Российской Федерации либо следующие транзитом через эту </w:t>
      </w:r>
      <w:r w:rsidR="006C7F77" w:rsidRPr="006C7F77">
        <w:rPr>
          <w:color w:val="000000"/>
          <w:sz w:val="28"/>
          <w:szCs w:val="28"/>
        </w:rPr>
        <w:t>территорию.</w:t>
      </w:r>
      <w:r w:rsidR="006C7F77">
        <w:rPr>
          <w:color w:val="000000"/>
          <w:sz w:val="28"/>
          <w:szCs w:val="28"/>
        </w:rPr>
        <w:t xml:space="preserve"> </w:t>
      </w:r>
      <w:r w:rsidR="006C7F77" w:rsidRPr="006C7F77">
        <w:rPr>
          <w:color w:val="000000"/>
          <w:sz w:val="28"/>
          <w:szCs w:val="28"/>
        </w:rPr>
        <w:t>К</w:t>
      </w:r>
      <w:r w:rsidRPr="006C7F77">
        <w:rPr>
          <w:color w:val="000000"/>
          <w:sz w:val="28"/>
          <w:szCs w:val="28"/>
        </w:rPr>
        <w:t xml:space="preserve"> международным почтовым отправлениям относятся различные виды писем, почтовые карточки, бандероли и специальные мешки, корреспонденция и литература для слепых, мелкие пакеты, посылки, международные отправления экспресс-почты.;</w:t>
      </w:r>
    </w:p>
    <w:p w:rsidR="00DB1F45" w:rsidRPr="006C7F77" w:rsidRDefault="00DB1F45" w:rsidP="006C7F77">
      <w:pPr>
        <w:tabs>
          <w:tab w:val="left" w:pos="3015"/>
        </w:tabs>
        <w:spacing w:line="360" w:lineRule="auto"/>
        <w:ind w:firstLine="709"/>
        <w:jc w:val="both"/>
        <w:rPr>
          <w:color w:val="000000"/>
          <w:sz w:val="28"/>
          <w:szCs w:val="28"/>
        </w:rPr>
      </w:pPr>
      <w:r w:rsidRPr="006C7F77">
        <w:rPr>
          <w:color w:val="000000"/>
          <w:sz w:val="28"/>
          <w:szCs w:val="28"/>
        </w:rPr>
        <w:t>2</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Су</w:t>
      </w:r>
      <w:r w:rsidRPr="006C7F77">
        <w:rPr>
          <w:color w:val="000000"/>
          <w:sz w:val="28"/>
          <w:szCs w:val="28"/>
        </w:rPr>
        <w:t>ществуют запреты и ограничения на пересылку в МПО на территорию Российской Федерации определенных товаров в соответствии с законодательством РФ, а также актами Всемирного Почтового Союза, участницей которого является Российская Федерация. Помимо этого существуют особенности таможенного оформления МПО, пересылаемых в РФ.</w:t>
      </w:r>
    </w:p>
    <w:p w:rsidR="00DB1F45" w:rsidRPr="006C7F77" w:rsidRDefault="00DB1F45" w:rsidP="006C7F77">
      <w:pPr>
        <w:tabs>
          <w:tab w:val="left" w:pos="3540"/>
        </w:tabs>
        <w:spacing w:line="360" w:lineRule="auto"/>
        <w:ind w:firstLine="709"/>
        <w:jc w:val="both"/>
        <w:rPr>
          <w:color w:val="000000"/>
          <w:sz w:val="28"/>
          <w:szCs w:val="28"/>
        </w:rPr>
      </w:pPr>
      <w:r w:rsidRPr="006C7F77">
        <w:rPr>
          <w:color w:val="000000"/>
          <w:sz w:val="28"/>
          <w:szCs w:val="28"/>
        </w:rPr>
        <w:t>3. Перемещение товаров в международных почтовых отправлениях имеет несколько важных условий: возможность выдачи МПО только с разрешения таможенного органа; обязательность соблюдения ограничений и запретов; освобождение, исчисление и уплата таможенных пошлин и налогов; допустимость применения внутреннего таможенного транзита при перемещении товаров в МПО; таможенное оформление товаров, перемещаемых в МПО. Порядок таможенного оформления также зависит от характера отправления – для личного пользования</w:t>
      </w:r>
      <w:r w:rsidR="006C7F77">
        <w:rPr>
          <w:color w:val="000000"/>
          <w:sz w:val="28"/>
          <w:szCs w:val="28"/>
        </w:rPr>
        <w:t xml:space="preserve"> / </w:t>
      </w:r>
      <w:r w:rsidR="006C7F77" w:rsidRPr="006C7F77">
        <w:rPr>
          <w:color w:val="000000"/>
          <w:sz w:val="28"/>
          <w:szCs w:val="28"/>
        </w:rPr>
        <w:t>коммерческих</w:t>
      </w:r>
      <w:r w:rsidRPr="006C7F77">
        <w:rPr>
          <w:color w:val="000000"/>
          <w:sz w:val="28"/>
          <w:szCs w:val="28"/>
        </w:rPr>
        <w:t xml:space="preserve"> нужд, для физического или юридического лица предназначены товары в МПО.</w:t>
      </w:r>
    </w:p>
    <w:p w:rsidR="00DB1F45" w:rsidRPr="006C7F77" w:rsidRDefault="00DB1F45" w:rsidP="006C7F77">
      <w:pPr>
        <w:pStyle w:val="ConsNormal"/>
        <w:widowControl/>
        <w:spacing w:line="360" w:lineRule="auto"/>
        <w:ind w:firstLine="709"/>
        <w:jc w:val="both"/>
        <w:rPr>
          <w:rFonts w:ascii="Times New Roman" w:hAnsi="Times New Roman" w:cs="Times New Roman"/>
          <w:color w:val="000000"/>
          <w:sz w:val="28"/>
          <w:szCs w:val="28"/>
        </w:rPr>
      </w:pPr>
      <w:r w:rsidRPr="006C7F77">
        <w:rPr>
          <w:rFonts w:ascii="Times New Roman" w:hAnsi="Times New Roman" w:cs="Times New Roman"/>
          <w:color w:val="000000"/>
          <w:sz w:val="28"/>
          <w:szCs w:val="28"/>
        </w:rPr>
        <w:t>4</w:t>
      </w:r>
      <w:r w:rsidR="006C7F77" w:rsidRPr="006C7F77">
        <w:rPr>
          <w:rFonts w:ascii="Times New Roman" w:hAnsi="Times New Roman" w:cs="Times New Roman"/>
          <w:color w:val="000000"/>
          <w:sz w:val="28"/>
          <w:szCs w:val="28"/>
        </w:rPr>
        <w:t>.</w:t>
      </w:r>
      <w:r w:rsidR="006C7F77">
        <w:rPr>
          <w:rFonts w:ascii="Times New Roman" w:hAnsi="Times New Roman" w:cs="Times New Roman"/>
          <w:color w:val="000000"/>
          <w:sz w:val="28"/>
          <w:szCs w:val="28"/>
        </w:rPr>
        <w:t xml:space="preserve"> </w:t>
      </w:r>
      <w:r w:rsidR="006C7F77" w:rsidRPr="006C7F77">
        <w:rPr>
          <w:rFonts w:ascii="Times New Roman" w:hAnsi="Times New Roman" w:cs="Times New Roman"/>
          <w:color w:val="000000"/>
          <w:sz w:val="28"/>
          <w:szCs w:val="28"/>
        </w:rPr>
        <w:t>По</w:t>
      </w:r>
      <w:r w:rsidRPr="006C7F77">
        <w:rPr>
          <w:rFonts w:ascii="Times New Roman" w:hAnsi="Times New Roman" w:cs="Times New Roman"/>
          <w:color w:val="000000"/>
          <w:sz w:val="28"/>
          <w:szCs w:val="28"/>
        </w:rPr>
        <w:t xml:space="preserve"> требованию таможенных органов международные почтовые отправления предъявляются для таможенного контроля. Таможенный контроль международных почтовых отправлений осуществляется в форме таможенного осмотра и таможенного досмотра, если есть оснований полагать, что в указанных почтовых отправлениях содержатся товары, запрещенные или ограниченные к ввозу на таможенную территорию Российской Федерации, а также при проведении таможенного осмотра или таможенного досмотра на основе выборочных или случайных проверок. Результаты таможенного контроля МПО оформляются соответствующим образом уполномоченными лицами таможенного органа.</w:t>
      </w:r>
    </w:p>
    <w:p w:rsidR="00DB1F45" w:rsidRPr="006C7F77" w:rsidRDefault="00DB1F45" w:rsidP="006C7F77">
      <w:pPr>
        <w:spacing w:line="360" w:lineRule="auto"/>
        <w:ind w:firstLine="709"/>
        <w:jc w:val="both"/>
        <w:rPr>
          <w:bCs/>
          <w:iCs/>
          <w:color w:val="000000"/>
          <w:sz w:val="28"/>
          <w:szCs w:val="28"/>
        </w:rPr>
      </w:pPr>
      <w:r w:rsidRPr="006C7F77">
        <w:rPr>
          <w:color w:val="000000"/>
          <w:sz w:val="28"/>
          <w:szCs w:val="28"/>
        </w:rPr>
        <w:t xml:space="preserve">5. В настоящее время в условиях возросшего объема поступления международной почты главной проблемой таможенного оформления и таможенного контроля МПО, пересылаемых на территорию Российской Федерации остается значительное превышение сроков обработки отправлений и их скопление в зоне таможенного </w:t>
      </w:r>
      <w:r w:rsidR="006C7F77" w:rsidRPr="006C7F77">
        <w:rPr>
          <w:color w:val="000000"/>
          <w:sz w:val="28"/>
          <w:szCs w:val="28"/>
        </w:rPr>
        <w:t>контроля.</w:t>
      </w:r>
      <w:r w:rsidR="006C7F77">
        <w:rPr>
          <w:color w:val="000000"/>
          <w:sz w:val="28"/>
          <w:szCs w:val="28"/>
        </w:rPr>
        <w:t xml:space="preserve"> </w:t>
      </w:r>
      <w:r w:rsidR="006C7F77" w:rsidRPr="006C7F77">
        <w:rPr>
          <w:bCs/>
          <w:iCs/>
          <w:color w:val="000000"/>
          <w:sz w:val="28"/>
          <w:szCs w:val="28"/>
        </w:rPr>
        <w:t>П</w:t>
      </w:r>
      <w:r w:rsidRPr="006C7F77">
        <w:rPr>
          <w:bCs/>
          <w:iCs/>
          <w:color w:val="000000"/>
          <w:sz w:val="28"/>
          <w:szCs w:val="28"/>
        </w:rPr>
        <w:t>оскольку в</w:t>
      </w:r>
      <w:r w:rsidR="006C7F77">
        <w:rPr>
          <w:bCs/>
          <w:iCs/>
          <w:color w:val="000000"/>
          <w:sz w:val="28"/>
          <w:szCs w:val="28"/>
        </w:rPr>
        <w:t xml:space="preserve"> </w:t>
      </w:r>
      <w:r w:rsidRPr="006C7F77">
        <w:rPr>
          <w:bCs/>
          <w:iCs/>
          <w:color w:val="000000"/>
          <w:sz w:val="28"/>
          <w:szCs w:val="28"/>
        </w:rPr>
        <w:t>случае отсутствия сведений о товарах, пересылаемых в МПО, либо при их несоответствии фактическим, время, затрачиваемое на совершение операций в отношении таких отправлений, значительно увеличивается в связи с необходимостью проведения таможенного досмотра и документального оформления его результатов, что и влечет к скоплению МПО в местах международного почтового обмена и задержке их выдачи получателям.</w:t>
      </w:r>
    </w:p>
    <w:p w:rsidR="00DB1F45" w:rsidRPr="006C7F77" w:rsidRDefault="00DB1F45" w:rsidP="006C7F77">
      <w:pPr>
        <w:spacing w:line="360" w:lineRule="auto"/>
        <w:ind w:firstLine="709"/>
        <w:jc w:val="both"/>
        <w:rPr>
          <w:bCs/>
          <w:iCs/>
          <w:color w:val="000000"/>
          <w:sz w:val="28"/>
          <w:szCs w:val="28"/>
        </w:rPr>
      </w:pPr>
      <w:r w:rsidRPr="006C7F77">
        <w:rPr>
          <w:bCs/>
          <w:iCs/>
          <w:color w:val="000000"/>
          <w:sz w:val="28"/>
          <w:szCs w:val="28"/>
        </w:rPr>
        <w:t>На сегодняшний день основными путями решения проблемы является</w:t>
      </w:r>
    </w:p>
    <w:p w:rsidR="00DB1F45" w:rsidRPr="006C7F77" w:rsidRDefault="00DB1F45" w:rsidP="006C7F77">
      <w:pPr>
        <w:spacing w:line="360" w:lineRule="auto"/>
        <w:ind w:firstLine="709"/>
        <w:jc w:val="both"/>
        <w:rPr>
          <w:color w:val="000000"/>
          <w:sz w:val="28"/>
          <w:szCs w:val="28"/>
        </w:rPr>
      </w:pPr>
      <w:r w:rsidRPr="006C7F77">
        <w:rPr>
          <w:color w:val="000000"/>
          <w:sz w:val="28"/>
          <w:szCs w:val="28"/>
        </w:rPr>
        <w:t>увеличение штатной численности на производственных участках мест международного почтового обмена; частичное перенаправление на обработку и таможенное оформление в другие места международного почтового обмена, существующие на территории РФ; разработка направления совершенствования технологии обработки международной почты и логистики ее движения. Безусловно, эти меры, направленные на недопущение случаев замедлений, будут более эффективными, если будут осуществляться во взаимодействии ФТС России и ФГУП «Почта России».</w:t>
      </w:r>
    </w:p>
    <w:p w:rsidR="00DB1F45" w:rsidRPr="006C7F77" w:rsidRDefault="00DB1F45" w:rsidP="006C7F77">
      <w:pPr>
        <w:spacing w:line="360" w:lineRule="auto"/>
        <w:ind w:firstLine="709"/>
        <w:jc w:val="both"/>
        <w:rPr>
          <w:color w:val="000000"/>
          <w:sz w:val="28"/>
          <w:szCs w:val="28"/>
        </w:rPr>
      </w:pPr>
    </w:p>
    <w:p w:rsidR="00DB1F45" w:rsidRPr="006C7F77" w:rsidRDefault="0063742E" w:rsidP="006C7F77">
      <w:pPr>
        <w:tabs>
          <w:tab w:val="left" w:pos="3330"/>
        </w:tabs>
        <w:spacing w:line="360" w:lineRule="auto"/>
        <w:ind w:firstLine="709"/>
        <w:jc w:val="both"/>
        <w:rPr>
          <w:b/>
          <w:color w:val="000000"/>
          <w:sz w:val="28"/>
          <w:szCs w:val="28"/>
        </w:rPr>
      </w:pPr>
      <w:r>
        <w:rPr>
          <w:b/>
          <w:color w:val="000000"/>
          <w:sz w:val="28"/>
          <w:szCs w:val="28"/>
        </w:rPr>
        <w:br w:type="page"/>
      </w:r>
      <w:r w:rsidRPr="006C7F77">
        <w:rPr>
          <w:b/>
          <w:color w:val="000000"/>
          <w:sz w:val="28"/>
          <w:szCs w:val="28"/>
        </w:rPr>
        <w:t>Список источников</w:t>
      </w:r>
    </w:p>
    <w:p w:rsidR="00DB1F45" w:rsidRPr="0063742E" w:rsidRDefault="00DB1F45" w:rsidP="006C7F77">
      <w:pPr>
        <w:tabs>
          <w:tab w:val="left" w:pos="3330"/>
        </w:tabs>
        <w:spacing w:line="360" w:lineRule="auto"/>
        <w:ind w:firstLine="709"/>
        <w:jc w:val="both"/>
        <w:rPr>
          <w:color w:val="000000"/>
          <w:sz w:val="28"/>
          <w:szCs w:val="28"/>
        </w:rPr>
      </w:pPr>
    </w:p>
    <w:p w:rsidR="00DB1F45" w:rsidRPr="006C7F77" w:rsidRDefault="00DB1F45" w:rsidP="0063742E">
      <w:pPr>
        <w:spacing w:line="360" w:lineRule="auto"/>
        <w:jc w:val="both"/>
        <w:rPr>
          <w:color w:val="000000"/>
          <w:sz w:val="28"/>
          <w:szCs w:val="28"/>
        </w:rPr>
      </w:pPr>
      <w:r w:rsidRPr="006C7F77">
        <w:rPr>
          <w:color w:val="000000"/>
          <w:sz w:val="28"/>
          <w:szCs w:val="28"/>
        </w:rPr>
        <w:t>1</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Т</w:t>
      </w:r>
      <w:r w:rsidRPr="006C7F77">
        <w:rPr>
          <w:color w:val="000000"/>
          <w:sz w:val="28"/>
          <w:szCs w:val="28"/>
        </w:rPr>
        <w:t xml:space="preserve">аможенный кодекс РФ. М: «Эксмо», </w:t>
      </w:r>
      <w:smartTag w:uri="urn:schemas-microsoft-com:office:smarttags" w:element="metricconverter">
        <w:smartTagPr>
          <w:attr w:name="ProductID" w:val="2009 г"/>
        </w:smartTagPr>
        <w:r w:rsidR="006C7F77" w:rsidRPr="006C7F77">
          <w:rPr>
            <w:color w:val="000000"/>
            <w:sz w:val="28"/>
            <w:szCs w:val="28"/>
          </w:rPr>
          <w:t>2009</w:t>
        </w:r>
        <w:r w:rsidR="006C7F77">
          <w:rPr>
            <w:color w:val="000000"/>
            <w:sz w:val="28"/>
            <w:szCs w:val="28"/>
          </w:rPr>
          <w:t> </w:t>
        </w:r>
        <w:r w:rsidR="006C7F77" w:rsidRPr="006C7F77">
          <w:rPr>
            <w:color w:val="000000"/>
            <w:sz w:val="28"/>
            <w:szCs w:val="28"/>
          </w:rPr>
          <w:t>г</w:t>
        </w:r>
      </w:smartTag>
      <w:r w:rsidRPr="006C7F77">
        <w:rPr>
          <w:color w:val="000000"/>
          <w:sz w:val="28"/>
          <w:szCs w:val="28"/>
        </w:rPr>
        <w:t>. – 288 стр.</w:t>
      </w:r>
    </w:p>
    <w:p w:rsidR="00DB1F45" w:rsidRPr="006C7F77" w:rsidRDefault="00DB1F45" w:rsidP="0063742E">
      <w:pPr>
        <w:spacing w:line="360" w:lineRule="auto"/>
        <w:jc w:val="both"/>
        <w:rPr>
          <w:color w:val="000000"/>
          <w:sz w:val="28"/>
          <w:szCs w:val="28"/>
        </w:rPr>
      </w:pPr>
      <w:r w:rsidRPr="006C7F77">
        <w:rPr>
          <w:color w:val="000000"/>
          <w:sz w:val="28"/>
          <w:szCs w:val="28"/>
        </w:rPr>
        <w:t>2</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Ф</w:t>
      </w:r>
      <w:r w:rsidRPr="006C7F77">
        <w:rPr>
          <w:color w:val="000000"/>
          <w:sz w:val="28"/>
          <w:szCs w:val="28"/>
        </w:rPr>
        <w:t xml:space="preserve">З «О почтовой связи» от 17 июля 1999 года </w:t>
      </w:r>
      <w:r w:rsidR="006C7F77">
        <w:rPr>
          <w:color w:val="000000"/>
          <w:sz w:val="28"/>
          <w:szCs w:val="28"/>
        </w:rPr>
        <w:t>№</w:t>
      </w:r>
      <w:r w:rsidR="006C7F77" w:rsidRPr="006C7F77">
        <w:rPr>
          <w:color w:val="000000"/>
          <w:sz w:val="28"/>
          <w:szCs w:val="28"/>
        </w:rPr>
        <w:t>1</w:t>
      </w:r>
      <w:r w:rsidRPr="006C7F77">
        <w:rPr>
          <w:color w:val="000000"/>
          <w:sz w:val="28"/>
          <w:szCs w:val="28"/>
        </w:rPr>
        <w:t>76</w:t>
      </w:r>
      <w:r w:rsidR="006C7F77">
        <w:rPr>
          <w:color w:val="000000"/>
          <w:sz w:val="28"/>
          <w:szCs w:val="28"/>
        </w:rPr>
        <w:t>-</w:t>
      </w:r>
      <w:r w:rsidR="006C7F77" w:rsidRPr="006C7F77">
        <w:rPr>
          <w:color w:val="000000"/>
          <w:sz w:val="28"/>
          <w:szCs w:val="28"/>
        </w:rPr>
        <w:t>Ф</w:t>
      </w:r>
      <w:r w:rsidRPr="006C7F77">
        <w:rPr>
          <w:color w:val="000000"/>
          <w:sz w:val="28"/>
          <w:szCs w:val="28"/>
        </w:rPr>
        <w:t>З</w:t>
      </w:r>
    </w:p>
    <w:p w:rsidR="00DB1F45" w:rsidRPr="006C7F77" w:rsidRDefault="00DB1F45" w:rsidP="0063742E">
      <w:pPr>
        <w:spacing w:line="360" w:lineRule="auto"/>
        <w:jc w:val="both"/>
        <w:rPr>
          <w:color w:val="000000"/>
          <w:sz w:val="28"/>
          <w:szCs w:val="28"/>
        </w:rPr>
      </w:pPr>
      <w:r w:rsidRPr="006C7F77">
        <w:rPr>
          <w:color w:val="000000"/>
          <w:sz w:val="28"/>
          <w:szCs w:val="28"/>
        </w:rPr>
        <w:t>3</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П</w:t>
      </w:r>
      <w:r w:rsidRPr="006C7F77">
        <w:rPr>
          <w:color w:val="000000"/>
          <w:sz w:val="28"/>
          <w:szCs w:val="28"/>
        </w:rPr>
        <w:t xml:space="preserve">остановление Правительства от 15 апреля </w:t>
      </w:r>
      <w:smartTag w:uri="urn:schemas-microsoft-com:office:smarttags" w:element="metricconverter">
        <w:smartTagPr>
          <w:attr w:name="ProductID" w:val="2005 г"/>
        </w:smartTagPr>
        <w:r w:rsidR="006C7F77" w:rsidRPr="006C7F77">
          <w:rPr>
            <w:color w:val="000000"/>
            <w:sz w:val="28"/>
            <w:szCs w:val="28"/>
          </w:rPr>
          <w:t>2005</w:t>
        </w:r>
        <w:r w:rsidR="006C7F77">
          <w:rPr>
            <w:color w:val="000000"/>
            <w:sz w:val="28"/>
            <w:szCs w:val="28"/>
          </w:rPr>
          <w:t> </w:t>
        </w:r>
        <w:r w:rsidR="006C7F77" w:rsidRPr="006C7F77">
          <w:rPr>
            <w:color w:val="000000"/>
            <w:sz w:val="28"/>
            <w:szCs w:val="28"/>
          </w:rPr>
          <w:t>г</w:t>
        </w:r>
      </w:smartTag>
      <w:r w:rsidRPr="006C7F77">
        <w:rPr>
          <w:color w:val="000000"/>
          <w:sz w:val="28"/>
          <w:szCs w:val="28"/>
        </w:rPr>
        <w:t xml:space="preserve">. </w:t>
      </w:r>
      <w:r w:rsidR="006C7F77">
        <w:rPr>
          <w:color w:val="000000"/>
          <w:sz w:val="28"/>
          <w:szCs w:val="28"/>
        </w:rPr>
        <w:t>№</w:t>
      </w:r>
      <w:r w:rsidR="006C7F77" w:rsidRPr="006C7F77">
        <w:rPr>
          <w:color w:val="000000"/>
          <w:sz w:val="28"/>
          <w:szCs w:val="28"/>
        </w:rPr>
        <w:t>2</w:t>
      </w:r>
      <w:r w:rsidRPr="006C7F77">
        <w:rPr>
          <w:color w:val="000000"/>
          <w:sz w:val="28"/>
          <w:szCs w:val="28"/>
        </w:rPr>
        <w:t>21 «Об утверждении Правил оказания услуг почтовой связи»</w:t>
      </w:r>
    </w:p>
    <w:p w:rsidR="00DB1F45" w:rsidRPr="006C7F77" w:rsidRDefault="00DB1F45" w:rsidP="0063742E">
      <w:pPr>
        <w:spacing w:line="360" w:lineRule="auto"/>
        <w:jc w:val="both"/>
        <w:rPr>
          <w:color w:val="000000"/>
          <w:sz w:val="28"/>
          <w:szCs w:val="28"/>
        </w:rPr>
      </w:pPr>
      <w:r w:rsidRPr="006C7F77">
        <w:rPr>
          <w:color w:val="000000"/>
          <w:sz w:val="28"/>
          <w:szCs w:val="28"/>
        </w:rPr>
        <w:t>4</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П</w:t>
      </w:r>
      <w:r w:rsidRPr="006C7F77">
        <w:rPr>
          <w:color w:val="000000"/>
          <w:sz w:val="28"/>
          <w:szCs w:val="28"/>
        </w:rPr>
        <w:t xml:space="preserve">риказ ГТК от 03 декабря </w:t>
      </w:r>
      <w:smartTag w:uri="urn:schemas-microsoft-com:office:smarttags" w:element="metricconverter">
        <w:smartTagPr>
          <w:attr w:name="ProductID" w:val="2003 г"/>
        </w:smartTagPr>
        <w:r w:rsidRPr="006C7F77">
          <w:rPr>
            <w:color w:val="000000"/>
            <w:sz w:val="28"/>
            <w:szCs w:val="28"/>
          </w:rPr>
          <w:t>2003</w:t>
        </w:r>
        <w:r w:rsidR="006C7F77">
          <w:rPr>
            <w:color w:val="000000"/>
            <w:sz w:val="28"/>
            <w:szCs w:val="28"/>
          </w:rPr>
          <w:t> </w:t>
        </w:r>
        <w:r w:rsidR="006C7F77" w:rsidRPr="006C7F77">
          <w:rPr>
            <w:color w:val="000000"/>
            <w:sz w:val="28"/>
            <w:szCs w:val="28"/>
          </w:rPr>
          <w:t>г</w:t>
        </w:r>
      </w:smartTag>
      <w:r w:rsidRPr="006C7F77">
        <w:rPr>
          <w:color w:val="000000"/>
          <w:sz w:val="28"/>
          <w:szCs w:val="28"/>
        </w:rPr>
        <w:t xml:space="preserve">. </w:t>
      </w:r>
      <w:r w:rsidR="006C7F77">
        <w:rPr>
          <w:color w:val="000000"/>
          <w:sz w:val="28"/>
          <w:szCs w:val="28"/>
        </w:rPr>
        <w:t>№</w:t>
      </w:r>
      <w:r w:rsidR="006C7F77" w:rsidRPr="006C7F77">
        <w:rPr>
          <w:color w:val="000000"/>
          <w:sz w:val="28"/>
          <w:szCs w:val="28"/>
        </w:rPr>
        <w:t>1</w:t>
      </w:r>
      <w:r w:rsidRPr="006C7F77">
        <w:rPr>
          <w:color w:val="000000"/>
          <w:sz w:val="28"/>
          <w:szCs w:val="28"/>
        </w:rPr>
        <w:t>381 «Об утверждении правил таможенного оформления и таможенного контроля товаров, пересылаемых через таможенную границу Российской Федерации в международных почтовых отправлениях».</w:t>
      </w:r>
    </w:p>
    <w:p w:rsidR="00DB1F45" w:rsidRDefault="00DB1F45" w:rsidP="0063742E">
      <w:pPr>
        <w:spacing w:line="360" w:lineRule="auto"/>
        <w:jc w:val="both"/>
        <w:rPr>
          <w:color w:val="000000"/>
          <w:sz w:val="28"/>
          <w:szCs w:val="28"/>
        </w:rPr>
      </w:pPr>
      <w:r w:rsidRPr="006C7F77">
        <w:rPr>
          <w:color w:val="000000"/>
          <w:sz w:val="28"/>
          <w:szCs w:val="28"/>
        </w:rPr>
        <w:t>5</w:t>
      </w:r>
      <w:r w:rsidR="006C7F77" w:rsidRPr="006C7F77">
        <w:rPr>
          <w:color w:val="000000"/>
          <w:sz w:val="28"/>
          <w:szCs w:val="28"/>
        </w:rPr>
        <w:t>)</w:t>
      </w:r>
      <w:r w:rsidR="006C7F77">
        <w:rPr>
          <w:color w:val="000000"/>
          <w:sz w:val="28"/>
          <w:szCs w:val="28"/>
        </w:rPr>
        <w:t xml:space="preserve"> </w:t>
      </w:r>
      <w:r w:rsidR="006C7F77" w:rsidRPr="006C7F77">
        <w:rPr>
          <w:color w:val="000000"/>
          <w:sz w:val="28"/>
          <w:szCs w:val="28"/>
        </w:rPr>
        <w:t>П</w:t>
      </w:r>
      <w:r w:rsidRPr="006C7F77">
        <w:rPr>
          <w:color w:val="000000"/>
          <w:sz w:val="28"/>
          <w:szCs w:val="28"/>
        </w:rPr>
        <w:t xml:space="preserve">риказ ФТС от 14 августа </w:t>
      </w:r>
      <w:smartTag w:uri="urn:schemas-microsoft-com:office:smarttags" w:element="metricconverter">
        <w:smartTagPr>
          <w:attr w:name="ProductID" w:val="2006 г"/>
        </w:smartTagPr>
        <w:r w:rsidRPr="006C7F77">
          <w:rPr>
            <w:color w:val="000000"/>
            <w:sz w:val="28"/>
            <w:szCs w:val="28"/>
          </w:rPr>
          <w:t>2006</w:t>
        </w:r>
        <w:r w:rsidR="006C7F77">
          <w:rPr>
            <w:color w:val="000000"/>
            <w:sz w:val="28"/>
            <w:szCs w:val="28"/>
          </w:rPr>
          <w:t> </w:t>
        </w:r>
        <w:r w:rsidR="006C7F77" w:rsidRPr="006C7F77">
          <w:rPr>
            <w:color w:val="000000"/>
            <w:sz w:val="28"/>
            <w:szCs w:val="28"/>
          </w:rPr>
          <w:t>г</w:t>
        </w:r>
      </w:smartTag>
      <w:r w:rsidRPr="006C7F77">
        <w:rPr>
          <w:color w:val="000000"/>
          <w:sz w:val="28"/>
          <w:szCs w:val="28"/>
        </w:rPr>
        <w:t xml:space="preserve">. </w:t>
      </w:r>
      <w:r w:rsidR="006C7F77">
        <w:rPr>
          <w:color w:val="000000"/>
          <w:sz w:val="28"/>
          <w:szCs w:val="28"/>
        </w:rPr>
        <w:t>№</w:t>
      </w:r>
      <w:r w:rsidR="006C7F77" w:rsidRPr="006C7F77">
        <w:rPr>
          <w:color w:val="000000"/>
          <w:sz w:val="28"/>
          <w:szCs w:val="28"/>
        </w:rPr>
        <w:t>7</w:t>
      </w:r>
      <w:r w:rsidRPr="006C7F77">
        <w:rPr>
          <w:color w:val="000000"/>
          <w:sz w:val="28"/>
          <w:szCs w:val="28"/>
        </w:rPr>
        <w:t>73 «Об установлении компетенции ТО по совершению таможенных операций в отношении товаров, пересылаемых через таможенную границу РФ в международных почтовых отправлениях»</w:t>
      </w:r>
    </w:p>
    <w:p w:rsidR="0063742E" w:rsidRDefault="0063742E" w:rsidP="0063742E">
      <w:pPr>
        <w:spacing w:line="360" w:lineRule="auto"/>
        <w:jc w:val="both"/>
        <w:rPr>
          <w:color w:val="000000"/>
          <w:sz w:val="28"/>
          <w:szCs w:val="28"/>
        </w:rPr>
      </w:pPr>
    </w:p>
    <w:p w:rsidR="0063742E" w:rsidRPr="0063742E" w:rsidRDefault="0063742E" w:rsidP="0063742E">
      <w:pPr>
        <w:spacing w:line="360" w:lineRule="auto"/>
        <w:jc w:val="both"/>
        <w:rPr>
          <w:color w:val="FFFFFF"/>
          <w:sz w:val="28"/>
          <w:szCs w:val="28"/>
          <w:lang w:val="en-US"/>
        </w:rPr>
      </w:pPr>
      <w:bookmarkStart w:id="0" w:name="_GoBack"/>
      <w:bookmarkEnd w:id="0"/>
    </w:p>
    <w:sectPr w:rsidR="0063742E" w:rsidRPr="0063742E" w:rsidSect="006C7F77">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043" w:rsidRDefault="00283043" w:rsidP="00EA22B9">
      <w:r>
        <w:separator/>
      </w:r>
    </w:p>
  </w:endnote>
  <w:endnote w:type="continuationSeparator" w:id="0">
    <w:p w:rsidR="00283043" w:rsidRDefault="00283043" w:rsidP="00E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043" w:rsidRDefault="00283043" w:rsidP="00EA22B9">
      <w:r>
        <w:separator/>
      </w:r>
    </w:p>
  </w:footnote>
  <w:footnote w:type="continuationSeparator" w:id="0">
    <w:p w:rsidR="00283043" w:rsidRDefault="00283043" w:rsidP="00EA2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F77" w:rsidRPr="006C7F77" w:rsidRDefault="006C7F77" w:rsidP="006C7F77">
    <w:pPr>
      <w:pStyle w:val="a9"/>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F77" w:rsidRPr="006C7F77" w:rsidRDefault="006C7F77" w:rsidP="006C7F77">
    <w:pPr>
      <w:pStyle w:val="a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F2B27"/>
    <w:multiLevelType w:val="hybridMultilevel"/>
    <w:tmpl w:val="85045850"/>
    <w:lvl w:ilvl="0" w:tplc="49165558">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91B6EE7"/>
    <w:multiLevelType w:val="hybridMultilevel"/>
    <w:tmpl w:val="DEFC1AFA"/>
    <w:lvl w:ilvl="0" w:tplc="3336E64E">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4C339B5"/>
    <w:multiLevelType w:val="hybridMultilevel"/>
    <w:tmpl w:val="4D566110"/>
    <w:lvl w:ilvl="0" w:tplc="49165558">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A8A2F36"/>
    <w:multiLevelType w:val="hybridMultilevel"/>
    <w:tmpl w:val="AE88371E"/>
    <w:lvl w:ilvl="0" w:tplc="0172BA74">
      <w:start w:val="1"/>
      <w:numFmt w:val="bullet"/>
      <w:lvlText w:val=""/>
      <w:lvlJc w:val="left"/>
      <w:pPr>
        <w:tabs>
          <w:tab w:val="num" w:pos="680"/>
        </w:tabs>
        <w:ind w:left="680" w:hanging="320"/>
      </w:pPr>
      <w:rPr>
        <w:rFonts w:ascii="Wingdings" w:hAnsi="Wingdings" w:hint="default"/>
        <w:outline/>
        <w:shadow w:val="0"/>
        <w:emboss w:val="0"/>
        <w:imprint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3DC4A1C"/>
    <w:multiLevelType w:val="hybridMultilevel"/>
    <w:tmpl w:val="A04CEAC0"/>
    <w:lvl w:ilvl="0" w:tplc="2EE8C9DE">
      <w:start w:val="1"/>
      <w:numFmt w:val="bullet"/>
      <w:lvlText w:val=""/>
      <w:lvlJc w:val="left"/>
      <w:pPr>
        <w:tabs>
          <w:tab w:val="num" w:pos="1080"/>
        </w:tabs>
        <w:ind w:left="1080" w:hanging="360"/>
      </w:pPr>
      <w:rPr>
        <w:rFonts w:ascii="Wingdings" w:hAnsi="Wingdings" w:hint="default"/>
        <w:outline/>
        <w:shadow w:val="0"/>
        <w:emboss w:val="0"/>
        <w:imprint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6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748"/>
    <w:rsid w:val="00017C71"/>
    <w:rsid w:val="000758B6"/>
    <w:rsid w:val="000A4D80"/>
    <w:rsid w:val="000B6E96"/>
    <w:rsid w:val="000F2E6A"/>
    <w:rsid w:val="00106513"/>
    <w:rsid w:val="001211FC"/>
    <w:rsid w:val="001944CC"/>
    <w:rsid w:val="001956D1"/>
    <w:rsid w:val="00197309"/>
    <w:rsid w:val="001B1ADD"/>
    <w:rsid w:val="001C3609"/>
    <w:rsid w:val="00220FCB"/>
    <w:rsid w:val="00283043"/>
    <w:rsid w:val="0028624C"/>
    <w:rsid w:val="00294A1D"/>
    <w:rsid w:val="00314801"/>
    <w:rsid w:val="00327211"/>
    <w:rsid w:val="00367E95"/>
    <w:rsid w:val="003A6467"/>
    <w:rsid w:val="003B1C20"/>
    <w:rsid w:val="003B6EF1"/>
    <w:rsid w:val="003D22F2"/>
    <w:rsid w:val="00415E22"/>
    <w:rsid w:val="00464B7C"/>
    <w:rsid w:val="00522C30"/>
    <w:rsid w:val="00524454"/>
    <w:rsid w:val="005427ED"/>
    <w:rsid w:val="0057044C"/>
    <w:rsid w:val="00582E22"/>
    <w:rsid w:val="005B797A"/>
    <w:rsid w:val="00602137"/>
    <w:rsid w:val="00624126"/>
    <w:rsid w:val="006359DC"/>
    <w:rsid w:val="00635EEB"/>
    <w:rsid w:val="0063742E"/>
    <w:rsid w:val="00643783"/>
    <w:rsid w:val="00650C88"/>
    <w:rsid w:val="0067562C"/>
    <w:rsid w:val="00697E8D"/>
    <w:rsid w:val="006C380F"/>
    <w:rsid w:val="006C7F77"/>
    <w:rsid w:val="00727DE3"/>
    <w:rsid w:val="00741748"/>
    <w:rsid w:val="00762A8E"/>
    <w:rsid w:val="0077188B"/>
    <w:rsid w:val="007736E6"/>
    <w:rsid w:val="008132B0"/>
    <w:rsid w:val="00835D32"/>
    <w:rsid w:val="00836605"/>
    <w:rsid w:val="008400BA"/>
    <w:rsid w:val="008C39AB"/>
    <w:rsid w:val="00922A39"/>
    <w:rsid w:val="00963E63"/>
    <w:rsid w:val="009C6586"/>
    <w:rsid w:val="009D68FD"/>
    <w:rsid w:val="00A011F5"/>
    <w:rsid w:val="00A03FDF"/>
    <w:rsid w:val="00A163AE"/>
    <w:rsid w:val="00A50FFB"/>
    <w:rsid w:val="00A54E1E"/>
    <w:rsid w:val="00A55B42"/>
    <w:rsid w:val="00A61208"/>
    <w:rsid w:val="00A854FE"/>
    <w:rsid w:val="00AA60A9"/>
    <w:rsid w:val="00AA79D0"/>
    <w:rsid w:val="00AD7A1A"/>
    <w:rsid w:val="00AF084F"/>
    <w:rsid w:val="00AF42EB"/>
    <w:rsid w:val="00B55E9D"/>
    <w:rsid w:val="00B60B62"/>
    <w:rsid w:val="00B81119"/>
    <w:rsid w:val="00B863B7"/>
    <w:rsid w:val="00BD3C76"/>
    <w:rsid w:val="00C317C5"/>
    <w:rsid w:val="00C448C3"/>
    <w:rsid w:val="00C5766E"/>
    <w:rsid w:val="00C85214"/>
    <w:rsid w:val="00D10606"/>
    <w:rsid w:val="00D372B0"/>
    <w:rsid w:val="00D63B92"/>
    <w:rsid w:val="00DA33E1"/>
    <w:rsid w:val="00DA436E"/>
    <w:rsid w:val="00DB1F45"/>
    <w:rsid w:val="00DB3956"/>
    <w:rsid w:val="00DC774B"/>
    <w:rsid w:val="00DE11C3"/>
    <w:rsid w:val="00DF3E9D"/>
    <w:rsid w:val="00E0248C"/>
    <w:rsid w:val="00E1214A"/>
    <w:rsid w:val="00E243B3"/>
    <w:rsid w:val="00E3282F"/>
    <w:rsid w:val="00E32C6E"/>
    <w:rsid w:val="00E67EF7"/>
    <w:rsid w:val="00EA22B9"/>
    <w:rsid w:val="00EB5461"/>
    <w:rsid w:val="00EE693E"/>
    <w:rsid w:val="00F14D5D"/>
    <w:rsid w:val="00F4049E"/>
    <w:rsid w:val="00F96F38"/>
    <w:rsid w:val="00FF2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BB987F3-9748-4997-92F5-4C1C33FC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748"/>
    <w:rPr>
      <w:rFonts w:ascii="Times New Roman" w:hAnsi="Times New Roman" w:cs="Times New Roman"/>
    </w:rPr>
  </w:style>
  <w:style w:type="paragraph" w:styleId="1">
    <w:name w:val="heading 1"/>
    <w:basedOn w:val="a"/>
    <w:next w:val="a"/>
    <w:link w:val="10"/>
    <w:uiPriority w:val="99"/>
    <w:qFormat/>
    <w:rsid w:val="00741748"/>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41748"/>
    <w:pPr>
      <w:spacing w:after="120"/>
    </w:pPr>
  </w:style>
  <w:style w:type="character" w:customStyle="1" w:styleId="10">
    <w:name w:val="Заголовок 1 Знак"/>
    <w:link w:val="1"/>
    <w:uiPriority w:val="99"/>
    <w:locked/>
    <w:rsid w:val="00741748"/>
    <w:rPr>
      <w:rFonts w:ascii="Times New Roman" w:hAnsi="Times New Roman" w:cs="Times New Roman"/>
      <w:sz w:val="20"/>
      <w:szCs w:val="20"/>
      <w:lang w:val="x-none" w:eastAsia="ru-RU"/>
    </w:rPr>
  </w:style>
  <w:style w:type="paragraph" w:styleId="a5">
    <w:name w:val="footnote text"/>
    <w:basedOn w:val="a"/>
    <w:link w:val="a6"/>
    <w:uiPriority w:val="99"/>
    <w:semiHidden/>
    <w:rsid w:val="00EA22B9"/>
  </w:style>
  <w:style w:type="character" w:customStyle="1" w:styleId="a4">
    <w:name w:val="Основной текст Знак"/>
    <w:link w:val="a3"/>
    <w:uiPriority w:val="99"/>
    <w:locked/>
    <w:rsid w:val="00741748"/>
    <w:rPr>
      <w:rFonts w:ascii="Times New Roman" w:hAnsi="Times New Roman" w:cs="Times New Roman"/>
      <w:sz w:val="20"/>
      <w:szCs w:val="20"/>
      <w:lang w:val="x-none" w:eastAsia="ru-RU"/>
    </w:rPr>
  </w:style>
  <w:style w:type="character" w:styleId="a7">
    <w:name w:val="footnote reference"/>
    <w:uiPriority w:val="99"/>
    <w:semiHidden/>
    <w:rsid w:val="00EA22B9"/>
    <w:rPr>
      <w:rFonts w:cs="Times New Roman"/>
      <w:vertAlign w:val="superscript"/>
    </w:rPr>
  </w:style>
  <w:style w:type="character" w:customStyle="1" w:styleId="a6">
    <w:name w:val="Текст сноски Знак"/>
    <w:link w:val="a5"/>
    <w:uiPriority w:val="99"/>
    <w:semiHidden/>
    <w:locked/>
    <w:rsid w:val="00EA22B9"/>
    <w:rPr>
      <w:rFonts w:ascii="Times New Roman" w:hAnsi="Times New Roman" w:cs="Times New Roman"/>
      <w:sz w:val="20"/>
      <w:szCs w:val="20"/>
      <w:lang w:val="x-none" w:eastAsia="ru-RU"/>
    </w:rPr>
  </w:style>
  <w:style w:type="paragraph" w:styleId="a8">
    <w:name w:val="Normal (Web)"/>
    <w:basedOn w:val="a"/>
    <w:uiPriority w:val="99"/>
    <w:rsid w:val="00EA22B9"/>
    <w:pPr>
      <w:spacing w:before="100" w:beforeAutospacing="1" w:after="100" w:afterAutospacing="1"/>
    </w:pPr>
    <w:rPr>
      <w:sz w:val="24"/>
      <w:szCs w:val="24"/>
    </w:rPr>
  </w:style>
  <w:style w:type="paragraph" w:styleId="a9">
    <w:name w:val="header"/>
    <w:basedOn w:val="a"/>
    <w:link w:val="aa"/>
    <w:uiPriority w:val="99"/>
    <w:semiHidden/>
    <w:rsid w:val="00EA22B9"/>
    <w:pPr>
      <w:tabs>
        <w:tab w:val="center" w:pos="4677"/>
        <w:tab w:val="right" w:pos="9355"/>
      </w:tabs>
    </w:pPr>
  </w:style>
  <w:style w:type="paragraph" w:styleId="ab">
    <w:name w:val="footer"/>
    <w:basedOn w:val="a"/>
    <w:link w:val="ac"/>
    <w:uiPriority w:val="99"/>
    <w:rsid w:val="00EA22B9"/>
    <w:pPr>
      <w:tabs>
        <w:tab w:val="center" w:pos="4677"/>
        <w:tab w:val="right" w:pos="9355"/>
      </w:tabs>
    </w:pPr>
  </w:style>
  <w:style w:type="character" w:customStyle="1" w:styleId="aa">
    <w:name w:val="Верхний колонтитул Знак"/>
    <w:link w:val="a9"/>
    <w:uiPriority w:val="99"/>
    <w:semiHidden/>
    <w:locked/>
    <w:rsid w:val="00EA22B9"/>
    <w:rPr>
      <w:rFonts w:ascii="Times New Roman" w:hAnsi="Times New Roman" w:cs="Times New Roman"/>
      <w:sz w:val="20"/>
      <w:szCs w:val="20"/>
      <w:lang w:val="x-none" w:eastAsia="ru-RU"/>
    </w:rPr>
  </w:style>
  <w:style w:type="paragraph" w:customStyle="1" w:styleId="ConsNormal">
    <w:name w:val="ConsNormal"/>
    <w:uiPriority w:val="99"/>
    <w:rsid w:val="00EA22B9"/>
    <w:pPr>
      <w:widowControl w:val="0"/>
      <w:autoSpaceDE w:val="0"/>
      <w:autoSpaceDN w:val="0"/>
      <w:adjustRightInd w:val="0"/>
      <w:ind w:firstLine="720"/>
    </w:pPr>
    <w:rPr>
      <w:rFonts w:ascii="Arial" w:hAnsi="Arial"/>
    </w:rPr>
  </w:style>
  <w:style w:type="character" w:customStyle="1" w:styleId="ac">
    <w:name w:val="Нижний колонтитул Знак"/>
    <w:link w:val="ab"/>
    <w:uiPriority w:val="99"/>
    <w:locked/>
    <w:rsid w:val="00EA22B9"/>
    <w:rPr>
      <w:rFonts w:ascii="Times New Roman" w:hAnsi="Times New Roman" w:cs="Times New Roman"/>
      <w:sz w:val="20"/>
      <w:szCs w:val="20"/>
      <w:lang w:val="x-none" w:eastAsia="ru-RU"/>
    </w:rPr>
  </w:style>
  <w:style w:type="character" w:styleId="ad">
    <w:name w:val="Hyperlink"/>
    <w:uiPriority w:val="99"/>
    <w:rsid w:val="007736E6"/>
    <w:rPr>
      <w:rFonts w:cs="Times New Roman"/>
      <w:color w:val="0000FF"/>
      <w:u w:val="single"/>
    </w:rPr>
  </w:style>
  <w:style w:type="character" w:styleId="ae">
    <w:name w:val="FollowedHyperlink"/>
    <w:uiPriority w:val="99"/>
    <w:semiHidden/>
    <w:rsid w:val="00582E22"/>
    <w:rPr>
      <w:rFonts w:cs="Times New Roman"/>
      <w:color w:val="800080"/>
      <w:u w:val="single"/>
    </w:rPr>
  </w:style>
  <w:style w:type="table" w:styleId="af">
    <w:name w:val="Table Grid"/>
    <w:basedOn w:val="a1"/>
    <w:uiPriority w:val="99"/>
    <w:rsid w:val="00327211"/>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807682">
      <w:marLeft w:val="0"/>
      <w:marRight w:val="0"/>
      <w:marTop w:val="0"/>
      <w:marBottom w:val="0"/>
      <w:divBdr>
        <w:top w:val="none" w:sz="0" w:space="0" w:color="auto"/>
        <w:left w:val="none" w:sz="0" w:space="0" w:color="auto"/>
        <w:bottom w:val="none" w:sz="0" w:space="0" w:color="auto"/>
        <w:right w:val="none" w:sz="0" w:space="0" w:color="auto"/>
      </w:divBdr>
    </w:div>
    <w:div w:id="1175807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5615</Words>
  <Characters>32009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дом</Company>
  <LinksUpToDate>false</LinksUpToDate>
  <CharactersWithSpaces>37549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Антось</dc:creator>
  <cp:keywords/>
  <dc:description/>
  <cp:lastModifiedBy>admin</cp:lastModifiedBy>
  <cp:revision>2</cp:revision>
  <cp:lastPrinted>2010-05-15T01:59:00Z</cp:lastPrinted>
  <dcterms:created xsi:type="dcterms:W3CDTF">2014-03-26T05:39:00Z</dcterms:created>
  <dcterms:modified xsi:type="dcterms:W3CDTF">2014-03-26T05:39:00Z</dcterms:modified>
</cp:coreProperties>
</file>