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07" w:rsidRDefault="005E7D07">
      <w:pPr>
        <w:pStyle w:val="af1"/>
      </w:pPr>
      <w:r>
        <w:t xml:space="preserve">Федеральное агентство по образованию </w:t>
      </w:r>
    </w:p>
    <w:p w:rsidR="005E7D07" w:rsidRDefault="005E7D07">
      <w:pPr>
        <w:pStyle w:val="af1"/>
      </w:pPr>
      <w:r>
        <w:t>Министерство образования и науки Российской Федерации</w:t>
      </w:r>
    </w:p>
    <w:p w:rsidR="005E7D07" w:rsidRDefault="005E7D07">
      <w:pPr>
        <w:pStyle w:val="af1"/>
      </w:pPr>
      <w:r>
        <w:t>Московский Государственный Открытый Университет</w:t>
      </w:r>
    </w:p>
    <w:p w:rsidR="005E7D07" w:rsidRDefault="005E7D07">
      <w:pPr>
        <w:pStyle w:val="af1"/>
      </w:pPr>
      <w:r>
        <w:t xml:space="preserve">Чебоксарский институт (филиал) </w:t>
      </w:r>
    </w:p>
    <w:p w:rsidR="005E7D07" w:rsidRDefault="005E7D07">
      <w:pPr>
        <w:pStyle w:val="af1"/>
      </w:pPr>
      <w:r>
        <w:t>Кафедра</w:t>
      </w:r>
    </w:p>
    <w:p w:rsidR="005E7D07" w:rsidRDefault="005E7D07">
      <w:pPr>
        <w:pStyle w:val="af1"/>
      </w:pPr>
      <w:r>
        <w:t>"АВТОМОБИЛИ И АВТОМОБИЛЬНОЕ ХОЗЯЙСТВО"</w:t>
      </w: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  <w:r>
        <w:t>Лабораторная работы по автомобилям</w:t>
      </w:r>
    </w:p>
    <w:p w:rsidR="005E7D07" w:rsidRDefault="005E7D07">
      <w:pPr>
        <w:pStyle w:val="af1"/>
        <w:ind w:left="5092"/>
        <w:jc w:val="left"/>
      </w:pPr>
    </w:p>
    <w:p w:rsidR="005E7D07" w:rsidRDefault="005E7D07">
      <w:pPr>
        <w:pStyle w:val="af1"/>
        <w:ind w:left="5092"/>
        <w:jc w:val="left"/>
      </w:pPr>
    </w:p>
    <w:p w:rsidR="005E7D07" w:rsidRDefault="005E7D07">
      <w:pPr>
        <w:pStyle w:val="af1"/>
        <w:ind w:left="5092"/>
        <w:jc w:val="left"/>
      </w:pPr>
    </w:p>
    <w:p w:rsidR="005E7D07" w:rsidRDefault="005E7D07">
      <w:pPr>
        <w:pStyle w:val="af1"/>
        <w:ind w:left="5092"/>
        <w:jc w:val="left"/>
      </w:pPr>
    </w:p>
    <w:p w:rsidR="005E7D07" w:rsidRDefault="005E7D07">
      <w:pPr>
        <w:pStyle w:val="af1"/>
        <w:ind w:left="5092"/>
        <w:jc w:val="left"/>
      </w:pPr>
      <w:r>
        <w:t xml:space="preserve">Выполнил Иванов С.В. </w:t>
      </w:r>
    </w:p>
    <w:p w:rsidR="005E7D07" w:rsidRDefault="005E7D07">
      <w:pPr>
        <w:pStyle w:val="af1"/>
        <w:ind w:left="5092"/>
        <w:jc w:val="left"/>
      </w:pPr>
      <w:r>
        <w:t>Учебный шифр 705183</w:t>
      </w:r>
    </w:p>
    <w:p w:rsidR="005E7D07" w:rsidRDefault="005E7D07">
      <w:pPr>
        <w:pStyle w:val="af1"/>
        <w:ind w:left="5092"/>
        <w:jc w:val="left"/>
      </w:pPr>
      <w:r>
        <w:t>Курс 4, очного отделения</w:t>
      </w:r>
    </w:p>
    <w:p w:rsidR="005E7D07" w:rsidRDefault="005E7D07">
      <w:pPr>
        <w:pStyle w:val="af1"/>
        <w:ind w:left="5092"/>
        <w:jc w:val="left"/>
      </w:pPr>
      <w:r>
        <w:t xml:space="preserve">Проверил Мазяров В.П. </w:t>
      </w: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>
      <w:pPr>
        <w:pStyle w:val="af1"/>
      </w:pPr>
    </w:p>
    <w:p w:rsidR="005E7D07" w:rsidRDefault="005E7D07" w:rsidP="005E7D07">
      <w:pPr>
        <w:pStyle w:val="af1"/>
      </w:pPr>
      <w:r>
        <w:t>2008</w:t>
      </w:r>
    </w:p>
    <w:p w:rsidR="005E7D07" w:rsidRDefault="005E7D07">
      <w:pPr>
        <w:pStyle w:val="1"/>
      </w:pPr>
      <w:r>
        <w:br w:type="page"/>
        <w:t>Лабораторная работа 1.</w:t>
      </w:r>
    </w:p>
    <w:p w:rsidR="005E7D07" w:rsidRDefault="005E7D07"/>
    <w:p w:rsidR="005E7D07" w:rsidRDefault="005E7D07">
      <w:r>
        <w:t xml:space="preserve">Дорожные испытания автомобиля с целью определения основных показателей эксплуатационных свойств. </w:t>
      </w:r>
    </w:p>
    <w:p w:rsidR="005E7D07" w:rsidRDefault="005E7D07">
      <w:r>
        <w:t xml:space="preserve">Цель работы: Определить динамические качества автомобиля при разгоне и затухающем движении, топливную экономичность при различных скоростях движения. </w:t>
      </w:r>
    </w:p>
    <w:p w:rsidR="005E7D07" w:rsidRDefault="005E7D07">
      <w:r>
        <w:t xml:space="preserve">Оборудование и приборы: </w:t>
      </w:r>
    </w:p>
    <w:p w:rsidR="005E7D07" w:rsidRDefault="005E7D07">
      <w:r>
        <w:t xml:space="preserve">1. Автомобиль ВАЗ-11183. </w:t>
      </w:r>
    </w:p>
    <w:p w:rsidR="005E7D07" w:rsidRDefault="005E7D07">
      <w:r>
        <w:t xml:space="preserve">2. Рулетка (20 м). </w:t>
      </w:r>
    </w:p>
    <w:p w:rsidR="005E7D07" w:rsidRDefault="005E7D07">
      <w:r>
        <w:t xml:space="preserve">3. Секундомер. </w:t>
      </w:r>
    </w:p>
    <w:p w:rsidR="005E7D07" w:rsidRDefault="005E7D07">
      <w:r>
        <w:t xml:space="preserve">4. Вешки. </w:t>
      </w:r>
    </w:p>
    <w:p w:rsidR="005E7D07" w:rsidRDefault="005E7D07">
      <w:r>
        <w:t>Техническая характеристика автомобиля</w:t>
      </w:r>
    </w:p>
    <w:p w:rsidR="005E7D07" w:rsidRDefault="005E7D07">
      <w:r>
        <w:t>Модель автомобиля ВАЗ-11183</w:t>
      </w:r>
    </w:p>
    <w:p w:rsidR="005E7D07" w:rsidRDefault="005E7D07">
      <w:r>
        <w:t xml:space="preserve">Полная масса, кг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1555</w:t>
      </w:r>
    </w:p>
    <w:p w:rsidR="005E7D07" w:rsidRDefault="005E7D07">
      <w:r>
        <w:t xml:space="preserve">Масса снаряженного автомобиля, кг </w:t>
      </w:r>
      <w:r>
        <w:tab/>
      </w:r>
      <w:r>
        <w:tab/>
      </w:r>
      <w:r>
        <w:tab/>
      </w:r>
      <w:r>
        <w:tab/>
        <w:t>1080</w:t>
      </w:r>
    </w:p>
    <w:p w:rsidR="005E7D07" w:rsidRDefault="005E7D07">
      <w:r>
        <w:t>База,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2470</w:t>
      </w:r>
    </w:p>
    <w:p w:rsidR="005E7D07" w:rsidRDefault="005E7D07">
      <w:r>
        <w:t>Колея передних колес, мм</w:t>
      </w:r>
      <w:r>
        <w:tab/>
      </w:r>
      <w:r>
        <w:tab/>
      </w:r>
      <w:r>
        <w:tab/>
      </w:r>
      <w:r>
        <w:tab/>
      </w:r>
      <w:r>
        <w:tab/>
      </w:r>
      <w:r>
        <w:tab/>
        <w:t>1430</w:t>
      </w:r>
    </w:p>
    <w:p w:rsidR="005E7D07" w:rsidRDefault="005E7D07">
      <w:r>
        <w:t>Колея задних колес,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1410</w:t>
      </w:r>
    </w:p>
    <w:p w:rsidR="005E7D07" w:rsidRDefault="005E7D07">
      <w:r>
        <w:t>Дорожный просвет,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:rsidR="005E7D07" w:rsidRDefault="005E7D07">
      <w:r>
        <w:t>Максимальная скорость, км/ч</w:t>
      </w:r>
      <w:r>
        <w:tab/>
      </w:r>
      <w:r>
        <w:tab/>
      </w:r>
      <w:r>
        <w:tab/>
      </w:r>
      <w:r>
        <w:tab/>
      </w:r>
      <w:r>
        <w:tab/>
      </w:r>
      <w:r>
        <w:tab/>
        <w:t>170</w:t>
      </w:r>
    </w:p>
    <w:p w:rsidR="005E7D07" w:rsidRDefault="005E7D07">
      <w:r>
        <w:t>Контрольный расход топлива при 4 скорости 60 км/ч, л/100 км</w:t>
      </w:r>
    </w:p>
    <w:p w:rsidR="005E7D07" w:rsidRDefault="005E7D07">
      <w:r>
        <w:t>Двигатель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ВАЗ-21114-50</w:t>
      </w:r>
    </w:p>
    <w:p w:rsidR="005E7D07" w:rsidRDefault="005E7D07">
      <w:r>
        <w:t xml:space="preserve">Рабочий объем цилиндров, л 1, </w:t>
      </w:r>
      <w:r>
        <w:tab/>
      </w:r>
      <w:r>
        <w:tab/>
      </w:r>
      <w:r>
        <w:tab/>
      </w:r>
      <w:r>
        <w:tab/>
      </w:r>
      <w:r>
        <w:tab/>
        <w:t>596</w:t>
      </w:r>
    </w:p>
    <w:p w:rsidR="005E7D07" w:rsidRDefault="005E7D07">
      <w:r>
        <w:t>Марка бензина“Премиум-95”</w:t>
      </w:r>
    </w:p>
    <w:p w:rsidR="005E7D07" w:rsidRDefault="005E7D07">
      <w:r>
        <w:t xml:space="preserve">Максимальная мощность, кВт (л. с) 59,5(81) </w:t>
      </w:r>
    </w:p>
    <w:p w:rsidR="005E7D07" w:rsidRDefault="005E7D07">
      <w:r>
        <w:t>Максимальный крутящий момент при120 п=2400-2600 мин"1, Н м</w:t>
      </w:r>
    </w:p>
    <w:p w:rsidR="005E7D07" w:rsidRDefault="005E7D07">
      <w:r>
        <w:t>Таблицы и результаты испытания</w:t>
      </w:r>
    </w:p>
    <w:p w:rsidR="005E7D07" w:rsidRDefault="005E7D07">
      <w:r>
        <w:t>Затухание движения автомобиля</w:t>
      </w:r>
    </w:p>
    <w:p w:rsidR="005E7D07" w:rsidRDefault="005E7D07"/>
    <w:tbl>
      <w:tblPr>
        <w:tblW w:w="0" w:type="auto"/>
        <w:tblInd w:w="39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1"/>
        <w:gridCol w:w="1795"/>
        <w:gridCol w:w="893"/>
        <w:gridCol w:w="893"/>
        <w:gridCol w:w="902"/>
        <w:gridCol w:w="902"/>
        <w:gridCol w:w="902"/>
        <w:gridCol w:w="912"/>
      </w:tblGrid>
      <w:tr w:rsidR="005E7D07">
        <w:trPr>
          <w:cantSplit/>
          <w:trHeight w:hRule="exact" w:val="451"/>
        </w:trPr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№№ опытов направление движения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</w:tc>
        <w:tc>
          <w:tcPr>
            <w:tcW w:w="54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Изменение скорости км/ч</w:t>
            </w:r>
          </w:p>
        </w:tc>
      </w:tr>
      <w:tr w:rsidR="005E7D07">
        <w:trPr>
          <w:cantSplit/>
          <w:trHeight w:hRule="exact" w:val="566"/>
        </w:trPr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7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60 до 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50 до 40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40 до 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30 до 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20 до 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от 10</w:t>
            </w:r>
          </w:p>
          <w:p w:rsidR="005E7D07" w:rsidRDefault="005E7D07">
            <w:pPr>
              <w:pStyle w:val="ae"/>
            </w:pPr>
            <w:r>
              <w:t>доО</w:t>
            </w:r>
          </w:p>
        </w:tc>
      </w:tr>
      <w:tr w:rsidR="005E7D07">
        <w:trPr>
          <w:cantSplit/>
          <w:trHeight w:hRule="exact" w:val="1123"/>
        </w:trPr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 прямо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Показания секундомера нарастающим итогом </w:t>
            </w:r>
            <w:r w:rsidR="007B6BA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6.25pt">
                  <v:imagedata r:id="rId7" o:title=""/>
                </v:shape>
              </w:pict>
            </w:r>
            <w:r>
              <w:t>, с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9,2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17,8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39,3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52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64,7</w:t>
            </w:r>
          </w:p>
        </w:tc>
      </w:tr>
      <w:tr w:rsidR="005E7D07">
        <w:trPr>
          <w:cantSplit/>
          <w:trHeight w:hRule="exact" w:val="1114"/>
        </w:trPr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Время уменьшения скорости на 10 км/ч,</w:t>
            </w:r>
            <w:r>
              <w:rPr>
                <w:lang w:val="en-US"/>
              </w:rPr>
              <w:t>c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9,2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8,6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10,2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11,3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12,7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  <w:r>
              <w:t>12,7</w:t>
            </w:r>
          </w:p>
          <w:p w:rsidR="005E7D07" w:rsidRDefault="005E7D07">
            <w:pPr>
              <w:pStyle w:val="ae"/>
            </w:pPr>
          </w:p>
        </w:tc>
      </w:tr>
      <w:tr w:rsidR="005E7D07">
        <w:trPr>
          <w:cantSplit/>
          <w:trHeight w:hRule="exact" w:val="403"/>
        </w:trPr>
        <w:tc>
          <w:tcPr>
            <w:tcW w:w="16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</w:t>
            </w:r>
          </w:p>
          <w:p w:rsidR="005E7D07" w:rsidRDefault="005E7D07">
            <w:pPr>
              <w:pStyle w:val="ae"/>
            </w:pPr>
            <w:r>
              <w:t>обратно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rPr>
                <w:lang w:val="en-US"/>
              </w:rPr>
              <w:t>t</w:t>
            </w:r>
            <w:r>
              <w:t>, нарастание, с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20,5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31,8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43,3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56,4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69,9</w:t>
            </w:r>
          </w:p>
        </w:tc>
      </w:tr>
      <w:tr w:rsidR="005E7D07">
        <w:trPr>
          <w:cantSplit/>
          <w:trHeight w:hRule="exact" w:val="403"/>
        </w:trPr>
        <w:tc>
          <w:tcPr>
            <w:tcW w:w="16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26" type="#_x0000_t75" style="width:11.25pt;height:18pt">
                  <v:imagedata r:id="rId8" o:title=""/>
                </v:shape>
              </w:pict>
            </w:r>
            <w:r w:rsidR="005E7D07">
              <w:t>, с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11,3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11,5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13,1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13,5</w:t>
            </w:r>
          </w:p>
        </w:tc>
      </w:tr>
      <w:tr w:rsidR="005E7D07">
        <w:trPr>
          <w:trHeight w:val="657"/>
        </w:trPr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Среднее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27" type="#_x0000_t75" style="width:54pt;height:30.75pt">
                  <v:imagedata r:id="rId9" o:title=""/>
                </v:shape>
              </w:pic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10,75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11,4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12,9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13,1</w:t>
            </w:r>
          </w:p>
        </w:tc>
      </w:tr>
    </w:tbl>
    <w:p w:rsidR="005E7D07" w:rsidRDefault="005E7D07"/>
    <w:p w:rsidR="005E7D07" w:rsidRDefault="005E7D07">
      <w:r>
        <w:t>Разгон автомобиля</w:t>
      </w:r>
    </w:p>
    <w:tbl>
      <w:tblPr>
        <w:tblW w:w="0" w:type="auto"/>
        <w:tblInd w:w="3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1440"/>
        <w:gridCol w:w="960"/>
        <w:gridCol w:w="960"/>
        <w:gridCol w:w="950"/>
        <w:gridCol w:w="970"/>
        <w:gridCol w:w="960"/>
        <w:gridCol w:w="970"/>
      </w:tblGrid>
      <w:tr w:rsidR="005E7D07">
        <w:trPr>
          <w:cantSplit/>
          <w:trHeight w:hRule="exact" w:val="394"/>
        </w:trPr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№№ опытов, направление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</w:tc>
        <w:tc>
          <w:tcPr>
            <w:tcW w:w="5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Изменение скорости, км/ч</w:t>
            </w:r>
          </w:p>
        </w:tc>
      </w:tr>
      <w:tr w:rsidR="005E7D07">
        <w:trPr>
          <w:cantSplit/>
          <w:trHeight w:hRule="exact" w:val="288"/>
        </w:trPr>
        <w:tc>
          <w:tcPr>
            <w:tcW w:w="16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0...10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10... 20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20...30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30...40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40...50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50...60</w:t>
            </w:r>
          </w:p>
        </w:tc>
      </w:tr>
      <w:tr w:rsidR="005E7D07">
        <w:trPr>
          <w:cantSplit/>
          <w:trHeight w:hRule="exact" w:val="288"/>
        </w:trPr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 прямо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28" type="#_x0000_t75" style="width:17.25pt;height:14.25pt">
                  <v:imagedata r:id="rId10" o:title=""/>
                </v:shape>
              </w:pic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6,1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7,6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12,1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14,7</w:t>
            </w:r>
          </w:p>
        </w:tc>
      </w:tr>
      <w:tr w:rsidR="005E7D07">
        <w:trPr>
          <w:cantSplit/>
          <w:trHeight w:hRule="exact" w:val="355"/>
        </w:trPr>
        <w:tc>
          <w:tcPr>
            <w:tcW w:w="16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29" type="#_x0000_t75" style="width:9pt;height:18pt">
                  <v:imagedata r:id="rId11" o:title=""/>
                </v:shape>
              </w:pict>
            </w:r>
            <w:r w:rsidR="005E7D07">
              <w:t>, с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0,9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3,1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4,5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2,6</w:t>
            </w:r>
          </w:p>
        </w:tc>
      </w:tr>
      <w:tr w:rsidR="005E7D07">
        <w:trPr>
          <w:cantSplit/>
          <w:trHeight w:hRule="exact" w:val="278"/>
        </w:trPr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</w:t>
            </w:r>
          </w:p>
          <w:p w:rsidR="005E7D07" w:rsidRDefault="005E7D07">
            <w:pPr>
              <w:pStyle w:val="ae"/>
            </w:pPr>
            <w:r>
              <w:t>обратно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30" type="#_x0000_t75" style="width:17.25pt;height:13.5pt">
                  <v:imagedata r:id="rId12" o:title=""/>
                </v:shape>
              </w:pic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3,6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5,2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7,8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13,6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17</w:t>
            </w:r>
          </w:p>
        </w:tc>
      </w:tr>
      <w:tr w:rsidR="005E7D07">
        <w:trPr>
          <w:cantSplit/>
          <w:trHeight w:hRule="exact" w:val="346"/>
        </w:trPr>
        <w:tc>
          <w:tcPr>
            <w:tcW w:w="16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31" type="#_x0000_t75" style="width:10.5pt;height:17.25pt">
                  <v:imagedata r:id="rId13" o:title=""/>
                </v:shape>
              </w:pict>
            </w:r>
            <w:r w:rsidR="005E7D07">
              <w:t>, с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1,6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3,7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3,4</w:t>
            </w:r>
          </w:p>
        </w:tc>
      </w:tr>
      <w:tr w:rsidR="005E7D07">
        <w:trPr>
          <w:trHeight w:hRule="exact" w:val="307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Среднее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32" type="#_x0000_t75" style="width:11.25pt;height:15pt">
                  <v:imagedata r:id="rId14" o:title=""/>
                </v:shape>
              </w:pic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1,25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2,85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4,1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</w:t>
            </w:r>
          </w:p>
        </w:tc>
      </w:tr>
    </w:tbl>
    <w:p w:rsidR="005E7D07" w:rsidRDefault="005E7D07"/>
    <w:p w:rsidR="005E7D07" w:rsidRDefault="005E7D07">
      <w:r>
        <w:t>Расход топлива на 100 км</w:t>
      </w:r>
    </w:p>
    <w:tbl>
      <w:tblPr>
        <w:tblW w:w="0" w:type="auto"/>
        <w:tblInd w:w="2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91"/>
        <w:gridCol w:w="1440"/>
        <w:gridCol w:w="1430"/>
        <w:gridCol w:w="1440"/>
        <w:gridCol w:w="1459"/>
      </w:tblGrid>
      <w:tr w:rsidR="005E7D07">
        <w:trPr>
          <w:cantSplit/>
          <w:trHeight w:hRule="exact" w:val="298"/>
        </w:trPr>
        <w:tc>
          <w:tcPr>
            <w:tcW w:w="30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</w:tc>
        <w:tc>
          <w:tcPr>
            <w:tcW w:w="57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Скорость движения автомобиля, км/ч</w:t>
            </w:r>
          </w:p>
        </w:tc>
      </w:tr>
      <w:tr w:rsidR="005E7D07">
        <w:trPr>
          <w:cantSplit/>
          <w:trHeight w:hRule="exact" w:val="336"/>
        </w:trPr>
        <w:tc>
          <w:tcPr>
            <w:tcW w:w="30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</w:p>
          <w:p w:rsidR="005E7D07" w:rsidRDefault="005E7D07">
            <w:pPr>
              <w:pStyle w:val="ae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 20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 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 40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 50</w:t>
            </w:r>
          </w:p>
        </w:tc>
      </w:tr>
      <w:tr w:rsidR="005E7D07">
        <w:trPr>
          <w:trHeight w:hRule="exact" w:val="667"/>
        </w:trPr>
        <w:tc>
          <w:tcPr>
            <w:tcW w:w="3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Расход топлива на 100 км </w:t>
            </w:r>
            <w:r w:rsidR="007B6BA0">
              <w:pict>
                <v:shape id="_x0000_i1033" type="#_x0000_t75" style="width:15pt;height:18pt">
                  <v:imagedata r:id="rId15" o:title=""/>
                </v:shape>
              </w:pict>
            </w:r>
            <w:r>
              <w:t>, л/100 км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6,2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6</w:t>
            </w:r>
          </w:p>
        </w:tc>
      </w:tr>
    </w:tbl>
    <w:p w:rsidR="005E7D07" w:rsidRDefault="005E7D07"/>
    <w:p w:rsidR="005E7D07" w:rsidRDefault="005E7D07">
      <w:r>
        <w:t>Результаты испытания автомобиля при затухающем движении</w:t>
      </w:r>
    </w:p>
    <w:tbl>
      <w:tblPr>
        <w:tblpPr w:leftFromText="180" w:rightFromText="180" w:vertAnchor="text" w:horzAnchor="page" w:tblpX="1896" w:tblpY="293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6"/>
        <w:gridCol w:w="2170"/>
        <w:gridCol w:w="1430"/>
        <w:gridCol w:w="2534"/>
      </w:tblGrid>
      <w:tr w:rsidR="005E7D07">
        <w:trPr>
          <w:trHeight w:hRule="exact" w:val="58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Интервал скорости,</w:t>
            </w:r>
          </w:p>
          <w:p w:rsidR="005E7D07" w:rsidRDefault="005E7D07">
            <w:pPr>
              <w:pStyle w:val="ae"/>
            </w:pPr>
            <w:r>
              <w:t>км/ч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Средняя скорость, км/ч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Время, с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Замедление, м/с</w:t>
            </w:r>
          </w:p>
        </w:tc>
      </w:tr>
      <w:tr w:rsidR="005E7D07">
        <w:trPr>
          <w:trHeight w:hRule="exact" w:val="365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60...50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9,95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0,28</w:t>
            </w:r>
          </w:p>
        </w:tc>
      </w:tr>
      <w:tr w:rsidR="005E7D07">
        <w:trPr>
          <w:trHeight w:hRule="exact" w:val="374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50...40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9,2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0,3</w:t>
            </w:r>
          </w:p>
        </w:tc>
      </w:tr>
      <w:tr w:rsidR="005E7D07">
        <w:trPr>
          <w:trHeight w:hRule="exact" w:val="374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40...30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10,75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0,26</w:t>
            </w:r>
          </w:p>
        </w:tc>
      </w:tr>
      <w:tr w:rsidR="005E7D07">
        <w:trPr>
          <w:trHeight w:hRule="exact" w:val="374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30... 20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11,4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0,24</w:t>
            </w:r>
          </w:p>
        </w:tc>
      </w:tr>
      <w:tr w:rsidR="005E7D07">
        <w:trPr>
          <w:trHeight w:hRule="exact" w:val="365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20...10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12,9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0,21</w:t>
            </w:r>
          </w:p>
        </w:tc>
      </w:tr>
      <w:tr w:rsidR="005E7D07">
        <w:trPr>
          <w:trHeight w:hRule="exact" w:val="394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10...0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13,1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0,21</w:t>
            </w:r>
          </w:p>
        </w:tc>
      </w:tr>
    </w:tbl>
    <w:p w:rsidR="005E7D07" w:rsidRDefault="005E7D07">
      <w:r>
        <w:t>Результаты испытания автомобиля при разгоне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4"/>
        <w:gridCol w:w="1401"/>
        <w:gridCol w:w="1514"/>
        <w:gridCol w:w="1535"/>
        <w:gridCol w:w="1595"/>
        <w:gridCol w:w="1859"/>
      </w:tblGrid>
      <w:tr w:rsidR="005E7D07">
        <w:trPr>
          <w:trHeight w:hRule="exact" w:val="85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Интервал скорости, км/ч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7B6BA0">
            <w:pPr>
              <w:pStyle w:val="ae"/>
            </w:pPr>
            <w:r>
              <w:pict>
                <v:shape id="_x0000_i1034" type="#_x0000_t75" style="width:14.25pt;height:18.75pt">
                  <v:imagedata r:id="rId16" o:title=""/>
                </v:shape>
              </w:pict>
            </w:r>
            <w:r w:rsidR="005E7D07">
              <w:t>, С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Средняя скорость,</w:t>
            </w:r>
          </w:p>
          <w:p w:rsidR="005E7D07" w:rsidRDefault="005E7D07">
            <w:pPr>
              <w:pStyle w:val="ae"/>
            </w:pPr>
            <w:r>
              <w:t xml:space="preserve">км/ч </w:t>
            </w:r>
            <w:r w:rsidR="007B6BA0">
              <w:pict>
                <v:shape id="_x0000_i1035" type="#_x0000_t75" style="width:15.75pt;height:18.75pt">
                  <v:imagedata r:id="rId17" o:title=""/>
                </v:shape>
              </w:pic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Ускорение</w:t>
            </w:r>
          </w:p>
          <w:p w:rsidR="005E7D07" w:rsidRDefault="005E7D07">
            <w:pPr>
              <w:pStyle w:val="ae"/>
            </w:pPr>
            <w:r>
              <w:rPr>
                <w:lang w:val="en-US"/>
              </w:rPr>
              <w:t>j</w:t>
            </w:r>
            <w:r>
              <w:t xml:space="preserve"> м/с2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Касательная сила тяги</w:t>
            </w:r>
          </w:p>
          <w:p w:rsidR="005E7D07" w:rsidRDefault="007B6BA0">
            <w:pPr>
              <w:pStyle w:val="ae"/>
            </w:pPr>
            <w:r>
              <w:pict>
                <v:shape id="_x0000_i1036" type="#_x0000_t75" style="width:12.75pt;height:18pt">
                  <v:imagedata r:id="rId18" o:title=""/>
                </v:shape>
              </w:pict>
            </w:r>
            <w:r w:rsidR="005E7D07">
              <w:t xml:space="preserve">, кг(Н) 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Динамический фактор </w:t>
            </w:r>
            <w:r>
              <w:rPr>
                <w:lang w:val="en-US"/>
              </w:rPr>
              <w:t>D</w:t>
            </w:r>
          </w:p>
        </w:tc>
      </w:tr>
      <w:tr w:rsidR="005E7D07">
        <w:trPr>
          <w:trHeight w:hRule="exact" w:val="37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0...10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1,38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2793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0,18</w:t>
            </w:r>
          </w:p>
        </w:tc>
      </w:tr>
      <w:tr w:rsidR="005E7D07">
        <w:trPr>
          <w:trHeight w:hRule="exact" w:val="37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10... 20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1,25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2,22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4208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0,27</w:t>
            </w:r>
          </w:p>
        </w:tc>
      </w:tr>
      <w:tr w:rsidR="005E7D07">
        <w:trPr>
          <w:trHeight w:hRule="exact" w:val="37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20...30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2,85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0,97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2105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0,14</w:t>
            </w:r>
          </w:p>
        </w:tc>
      </w:tr>
      <w:tr w:rsidR="005E7D07">
        <w:trPr>
          <w:trHeight w:hRule="exact" w:val="37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30...40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1,8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1,54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3097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0,2</w:t>
            </w:r>
          </w:p>
        </w:tc>
      </w:tr>
      <w:tr w:rsidR="005E7D07">
        <w:trPr>
          <w:trHeight w:hRule="exact" w:val="37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40...50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4,1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0,67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1655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0,1</w:t>
            </w:r>
          </w:p>
        </w:tc>
      </w:tr>
      <w:tr w:rsidR="005E7D07">
        <w:trPr>
          <w:trHeight w:hRule="exact" w:val="384"/>
        </w:trPr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50...60</w:t>
            </w:r>
          </w:p>
        </w:tc>
        <w:tc>
          <w:tcPr>
            <w:tcW w:w="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55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0,92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2121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0,13</w:t>
            </w:r>
          </w:p>
        </w:tc>
      </w:tr>
    </w:tbl>
    <w:p w:rsidR="005E7D07" w:rsidRDefault="005E7D07"/>
    <w:p w:rsidR="005E7D07" w:rsidRDefault="005E7D07">
      <w:r>
        <w:t>Результаты испытания автомобиля при торможении</w:t>
      </w:r>
    </w:p>
    <w:tbl>
      <w:tblPr>
        <w:tblW w:w="8860" w:type="dxa"/>
        <w:tblInd w:w="8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66"/>
      </w:tblGrid>
      <w:tr w:rsidR="005E7D07">
        <w:trPr>
          <w:trHeight w:hRule="exact" w:val="365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Скорость </w:t>
            </w:r>
            <w:r>
              <w:rPr>
                <w:lang w:val="en-US"/>
              </w:rPr>
              <w:t>VH</w:t>
            </w:r>
            <w:r>
              <w:t>, км/ч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Время торможения </w:t>
            </w:r>
            <w:r>
              <w:rPr>
                <w:lang w:val="en-US"/>
              </w:rPr>
              <w:t>t</w:t>
            </w:r>
            <w:r>
              <w:t>, с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 xml:space="preserve">Путь торможения </w:t>
            </w:r>
            <w:r>
              <w:rPr>
                <w:lang w:val="en-US"/>
              </w:rPr>
              <w:t>ST</w:t>
            </w:r>
            <w:r>
              <w:t>, м</w:t>
            </w:r>
          </w:p>
        </w:tc>
      </w:tr>
      <w:tr w:rsidR="005E7D07">
        <w:trPr>
          <w:trHeight w:hRule="exact" w:val="346"/>
        </w:trPr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30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1,3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7D07" w:rsidRDefault="005E7D07">
            <w:pPr>
              <w:pStyle w:val="ae"/>
            </w:pPr>
            <w:r>
              <w:t>4,5</w:t>
            </w:r>
          </w:p>
        </w:tc>
      </w:tr>
    </w:tbl>
    <w:p w:rsidR="005E7D07" w:rsidRDefault="005E7D07"/>
    <w:p w:rsidR="005E7D07" w:rsidRDefault="005E7D07">
      <w:r>
        <w:t xml:space="preserve">Дорожные испытания автомобиля с целью определения эффективности тормозного управления. </w:t>
      </w:r>
    </w:p>
    <w:p w:rsidR="005E7D07" w:rsidRDefault="005E7D07">
      <w:r>
        <w:t>Цель работы: определить показатели эффективности тормозного управления и устойчивости движения автомобиля при торможении и сделать оценку состояния в соответствии с ГОСТ Р 51709-2001</w:t>
      </w:r>
    </w:p>
    <w:p w:rsidR="005E7D07" w:rsidRDefault="005E7D07">
      <w:r>
        <w:t>Оборудование и приборы:</w:t>
      </w:r>
    </w:p>
    <w:p w:rsidR="005E7D07" w:rsidRDefault="005E7D07">
      <w:r>
        <w:t>- Автомобиль ВАЗ-21093</w:t>
      </w:r>
    </w:p>
    <w:p w:rsidR="005E7D07" w:rsidRDefault="005E7D07">
      <w:r>
        <w:t xml:space="preserve">- Измеритель эффективности тормозных систем "Эффект". </w:t>
      </w:r>
    </w:p>
    <w:p w:rsidR="005E7D07" w:rsidRDefault="005E7D07">
      <w:r>
        <w:t>Ознакомление с назначением и устройством прибора</w:t>
      </w:r>
    </w:p>
    <w:p w:rsidR="005E7D07" w:rsidRDefault="005E7D07">
      <w:r>
        <w:t xml:space="preserve">Прибор предназначен для проверки технического состояния основных тормозных систем транспортных средств (ТС) методом дорожных испытаний по ГОСТ 51709-2001. Прибор определяет, в соответствии с ГОСТ установившееся замедление </w:t>
      </w:r>
      <w:r>
        <w:rPr>
          <w:lang w:val="en-US"/>
        </w:rPr>
        <w:t>Jyc</w:t>
      </w:r>
      <w:r>
        <w:t xml:space="preserve">т, пиковое значение усилия нажатия на педаль Рпм, длину тормозного пути </w:t>
      </w:r>
      <w:r>
        <w:rPr>
          <w:lang w:val="en-US"/>
        </w:rPr>
        <w:t>St</w:t>
      </w:r>
      <w:r>
        <w:t xml:space="preserve">, время срабатывания тормозной системы </w:t>
      </w:r>
      <w:r>
        <w:rPr>
          <w:lang w:val="en-US"/>
        </w:rPr>
        <w:t>tcp</w:t>
      </w:r>
      <w:r>
        <w:t xml:space="preserve">, начальную скорость торможения </w:t>
      </w:r>
      <w:r>
        <w:rPr>
          <w:lang w:val="en-US"/>
        </w:rPr>
        <w:t>Vo</w:t>
      </w:r>
      <w:r>
        <w:t xml:space="preserve"> и линейное отклонение ТС при торможении. Прибор также производит перерасчет нормы тормозного пути </w:t>
      </w:r>
      <w:r>
        <w:rPr>
          <w:lang w:val="en-US"/>
        </w:rPr>
        <w:t>St</w:t>
      </w:r>
      <w:r>
        <w:t xml:space="preserve"> к реальной начальной скорости торможения. </w:t>
      </w:r>
    </w:p>
    <w:p w:rsidR="005E7D07" w:rsidRDefault="005E7D07">
      <w:r>
        <w:br w:type="page"/>
        <w:t>ТЕХНИЧЕСКИЕ ХАРАКТЕРИСТИКИ ПРИБОРА</w:t>
      </w:r>
    </w:p>
    <w:p w:rsidR="005E7D07" w:rsidRDefault="005E7D07">
      <w:r>
        <w:t>Диапазон контролируемых параметров</w:t>
      </w:r>
    </w:p>
    <w:p w:rsidR="005E7D07" w:rsidRDefault="005E7D07">
      <w:r>
        <w:t xml:space="preserve">установившееся замедление </w:t>
      </w:r>
      <w:r>
        <w:rPr>
          <w:lang w:val="en-US"/>
        </w:rPr>
        <w:t>J</w:t>
      </w:r>
      <w:r>
        <w:t>уст м/с2</w:t>
      </w:r>
      <w:r>
        <w:tab/>
      </w:r>
      <w:r>
        <w:tab/>
      </w:r>
      <w:r>
        <w:tab/>
      </w:r>
      <w:r>
        <w:tab/>
        <w:t>0-9,5</w:t>
      </w:r>
    </w:p>
    <w:p w:rsidR="005E7D07" w:rsidRDefault="005E7D07">
      <w:r>
        <w:t>усилие нажатия на педаль Рпм, кГс10-100</w:t>
      </w:r>
    </w:p>
    <w:p w:rsidR="005E7D07" w:rsidRDefault="005E7D07">
      <w:r>
        <w:t xml:space="preserve">тормозной путь </w:t>
      </w:r>
      <w:r>
        <w:rPr>
          <w:lang w:val="en-US"/>
        </w:rPr>
        <w:t>St</w:t>
      </w:r>
      <w:r>
        <w:t>, 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0-50</w:t>
      </w:r>
    </w:p>
    <w:p w:rsidR="005E7D07" w:rsidRDefault="005E7D07">
      <w:r>
        <w:t xml:space="preserve">начальная скорость торможения </w:t>
      </w:r>
      <w:r>
        <w:rPr>
          <w:lang w:val="en-US"/>
        </w:rPr>
        <w:t>Vo</w:t>
      </w:r>
      <w:r>
        <w:t>, км/ч</w:t>
      </w:r>
      <w:r>
        <w:tab/>
      </w:r>
      <w:r>
        <w:tab/>
      </w:r>
      <w:r>
        <w:tab/>
      </w:r>
      <w:r>
        <w:tab/>
        <w:t>20-50</w:t>
      </w:r>
    </w:p>
    <w:p w:rsidR="005E7D07" w:rsidRDefault="005E7D07">
      <w:r>
        <w:t xml:space="preserve">пересчитанная норма тормозного пути </w:t>
      </w:r>
      <w:r>
        <w:rPr>
          <w:lang w:val="en-US"/>
        </w:rPr>
        <w:t>St</w:t>
      </w:r>
      <w:r>
        <w:t>*,</w:t>
      </w:r>
      <w:r>
        <w:rPr>
          <w:lang w:val="en-US"/>
        </w:rPr>
        <w:t>m</w:t>
      </w:r>
      <w:r>
        <w:tab/>
      </w:r>
      <w:r>
        <w:tab/>
      </w:r>
      <w:r>
        <w:tab/>
        <w:t>0-50</w:t>
      </w:r>
    </w:p>
    <w:p w:rsidR="005E7D07" w:rsidRDefault="005E7D07">
      <w:r>
        <w:t xml:space="preserve">время срабатывания тормозной системы </w:t>
      </w:r>
      <w:r>
        <w:rPr>
          <w:lang w:val="en-US"/>
        </w:rPr>
        <w:t>tcp</w:t>
      </w:r>
      <w:r>
        <w:t xml:space="preserve">, </w:t>
      </w:r>
      <w:r>
        <w:rPr>
          <w:lang w:val="en-US"/>
        </w:rPr>
        <w:t>c</w:t>
      </w:r>
      <w:r>
        <w:tab/>
      </w:r>
      <w:r>
        <w:tab/>
      </w:r>
      <w:r>
        <w:tab/>
        <w:t>0-3</w:t>
      </w:r>
    </w:p>
    <w:p w:rsidR="005E7D07" w:rsidRDefault="005E7D07">
      <w:r>
        <w:t>линейное отклонение при торможении, м</w:t>
      </w:r>
      <w:r>
        <w:tab/>
      </w:r>
      <w:r>
        <w:tab/>
      </w:r>
      <w:r>
        <w:tab/>
      </w:r>
      <w:r>
        <w:tab/>
        <w:t>0-5</w:t>
      </w:r>
    </w:p>
    <w:p w:rsidR="005E7D07" w:rsidRDefault="005E7D07">
      <w:r>
        <w:t>Напряжение питания, 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12+2</w:t>
      </w:r>
    </w:p>
    <w:p w:rsidR="005E7D07" w:rsidRDefault="005E7D07">
      <w:r>
        <w:t>Потребляемая мощность, Вт, не более</w:t>
      </w:r>
      <w:r>
        <w:tab/>
      </w:r>
      <w:r>
        <w:tab/>
      </w:r>
      <w:r>
        <w:tab/>
      </w:r>
      <w:r>
        <w:tab/>
        <w:t>2</w:t>
      </w:r>
    </w:p>
    <w:p w:rsidR="005E7D07" w:rsidRDefault="005E7D07">
      <w:r>
        <w:t>Габаритные размеры прибора,</w:t>
      </w:r>
    </w:p>
    <w:p w:rsidR="005E7D07" w:rsidRDefault="005E7D07">
      <w:r>
        <w:t>электронный блок</w:t>
      </w:r>
      <w:r>
        <w:tab/>
      </w:r>
      <w:r>
        <w:tab/>
      </w:r>
      <w:r>
        <w:tab/>
      </w:r>
      <w:r>
        <w:tab/>
      </w:r>
      <w:r>
        <w:tab/>
      </w:r>
      <w:r>
        <w:tab/>
        <w:t>205x75x50 мм</w:t>
      </w:r>
    </w:p>
    <w:p w:rsidR="005E7D07" w:rsidRDefault="005E7D07">
      <w:r>
        <w:t>датчик усилия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135x95x70 мм</w:t>
      </w:r>
    </w:p>
    <w:p w:rsidR="005E7D07" w:rsidRDefault="005E7D07">
      <w:r>
        <w:t>Масса прибора,</w:t>
      </w:r>
    </w:p>
    <w:p w:rsidR="005E7D07" w:rsidRDefault="005E7D07">
      <w:r>
        <w:t>электронный блок</w:t>
      </w:r>
      <w:r>
        <w:tab/>
      </w:r>
      <w:r>
        <w:tab/>
      </w:r>
      <w:r>
        <w:tab/>
      </w:r>
      <w:r>
        <w:tab/>
      </w:r>
      <w:r>
        <w:tab/>
      </w:r>
      <w:r>
        <w:tab/>
        <w:t>0,3 кг</w:t>
      </w:r>
    </w:p>
    <w:p w:rsidR="005E7D07" w:rsidRDefault="005E7D07">
      <w:r>
        <w:t>датчик усилия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0,5 кг</w:t>
      </w:r>
    </w:p>
    <w:p w:rsidR="005E7D07" w:rsidRDefault="005E7D07">
      <w:r>
        <w:t xml:space="preserve">Диапазон рабочих температур </w:t>
      </w:r>
      <w:r>
        <w:tab/>
      </w:r>
      <w:r>
        <w:tab/>
      </w:r>
      <w:r>
        <w:tab/>
      </w:r>
      <w:r>
        <w:tab/>
        <w:t>10: +40 С</w:t>
      </w:r>
    </w:p>
    <w:p w:rsidR="005E7D07" w:rsidRDefault="005E7D07">
      <w:r>
        <w:t>Средний срок службы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 лет </w:t>
      </w:r>
    </w:p>
    <w:p w:rsidR="005E7D07" w:rsidRDefault="005E7D07">
      <w:r>
        <w:t>В приборе предусмотрено:</w:t>
      </w:r>
    </w:p>
    <w:p w:rsidR="005E7D07" w:rsidRDefault="005E7D07">
      <w:r>
        <w:t>- вывод результатов измерений на печатающее устройство;</w:t>
      </w:r>
    </w:p>
    <w:p w:rsidR="005E7D07" w:rsidRDefault="005E7D07">
      <w:r>
        <w:t xml:space="preserve">- подключение компьютера типа </w:t>
      </w:r>
      <w:r>
        <w:rPr>
          <w:lang w:val="en-US"/>
        </w:rPr>
        <w:t>NOTEBOOK</w:t>
      </w:r>
      <w:r>
        <w:t xml:space="preserve"> и передача информации в процессе торможения (усилие нажатия на педаль, линейное отклонение, замедление) по каналу связи </w:t>
      </w:r>
      <w:r>
        <w:rPr>
          <w:lang w:val="en-US"/>
        </w:rPr>
        <w:t>RS</w:t>
      </w:r>
      <w:r>
        <w:t xml:space="preserve"> 232.</w:t>
      </w:r>
    </w:p>
    <w:p w:rsidR="005E7D07" w:rsidRDefault="005E7D07">
      <w:r>
        <w:br w:type="page"/>
        <w:t xml:space="preserve">3. Порядок выполнение работ. </w:t>
      </w:r>
    </w:p>
    <w:p w:rsidR="005E7D07" w:rsidRDefault="005E7D07">
      <w:r>
        <w:t xml:space="preserve">Работу с прибором осуществляет один оператор. </w:t>
      </w:r>
    </w:p>
    <w:p w:rsidR="005E7D07" w:rsidRDefault="007B6BA0">
      <w:r>
        <w:rPr>
          <w:noProof/>
        </w:rPr>
        <w:pict>
          <v:shape id="Рисунок 2" o:spid="_x0000_s1026" type="#_x0000_t75" style="position:absolute;left:0;text-align:left;margin-left:120.2pt;margin-top:147.65pt;width:305.05pt;height:427.75pt;z-index:-251658752;visibility:visible;mso-wrap-distance-left:504.05pt;mso-wrap-distance-right:504.05pt;mso-position-horizontal-relative:margin;mso-position-vertical-relative:page" wrapcoords="-76 0 -76 21573 21638 21573 21638 0 -76 0">
            <v:imagedata r:id="rId19" o:title=""/>
            <w10:wrap type="topAndBottom" anchorx="margin" anchory="page"/>
          </v:shape>
        </w:pict>
      </w:r>
    </w:p>
    <w:p w:rsidR="005E7D07" w:rsidRDefault="005E7D07"/>
    <w:p w:rsidR="005E7D07" w:rsidRDefault="005E7D07">
      <w:r>
        <w:t xml:space="preserve">Включить прибор кнопкой "ВКЛ". Включить принтер. На индикаторе прибора появиться надпись: "НАГРЕВ". В течении некоторого времени (не более 5 минут) прибор производит термостабилизацию входящих в его состав узлов. Затем на индикаторе появляется сообщение: "НОМЕР ТС" Ввести трехзначный номер ТС. Набор номера начинается со старшей цифры кнопкой "ВЫБОР". Выбрать значение старшей цифры. Нажать кнопку "ВВОД" и т.д. </w:t>
      </w:r>
    </w:p>
    <w:p w:rsidR="005E7D07" w:rsidRDefault="005E7D07">
      <w:r>
        <w:t xml:space="preserve">3.2.1. На индикаторе прибора появляется сообщение ХАРАК-КА ТС - М 1 Нажатием кнопки "ВЫБОР" выбрать категорию ТС, соответствующую проверяемому транспортному средству в соответствии с ГОСТ 25478-91. </w:t>
      </w:r>
    </w:p>
    <w:p w:rsidR="005E7D07" w:rsidRDefault="005E7D07">
      <w:r>
        <w:t xml:space="preserve">3.2.2. Нажать кнопку "ВВОД". Выбранная категория ТС будет введена в память прибора. </w:t>
      </w:r>
    </w:p>
    <w:p w:rsidR="005E7D07" w:rsidRDefault="005E7D07">
      <w:r>
        <w:t xml:space="preserve">На индикаторе добавится надпись: "ОД" - одиночное ТС. </w:t>
      </w:r>
    </w:p>
    <w:p w:rsidR="005E7D07" w:rsidRDefault="005E7D07">
      <w:r>
        <w:t xml:space="preserve">Кнопкой "ВЫБОР" можно изменить тип ТС на "АП"-автопоезд. </w:t>
      </w:r>
    </w:p>
    <w:p w:rsidR="005E7D07" w:rsidRDefault="005E7D07">
      <w:r>
        <w:t>3.2.5. Выбрать кнопкой "ВЫБОР" тип ТС, соответствующий проверяемому ТС.</w:t>
      </w:r>
    </w:p>
    <w:p w:rsidR="005E7D07" w:rsidRDefault="005E7D07">
      <w:r>
        <w:t xml:space="preserve">Подтвердить свой выбор нажатием кнопки "ВВОД". </w:t>
      </w:r>
    </w:p>
    <w:p w:rsidR="005E7D07" w:rsidRDefault="005E7D07">
      <w:r>
        <w:t xml:space="preserve">3.2.6. На индикаторе добавится сообщение: "СН" - в снаряженном состоянии. </w:t>
      </w:r>
    </w:p>
    <w:p w:rsidR="005E7D07" w:rsidRDefault="005E7D07">
      <w:r>
        <w:t xml:space="preserve">3.2.7. Кнопкой "ВЫБОР" можно изменить характеристику ТС на "ПМ" - полной массы. </w:t>
      </w:r>
    </w:p>
    <w:p w:rsidR="005E7D07" w:rsidRDefault="005E7D07">
      <w:r>
        <w:t xml:space="preserve">3.2.8. Выбрать кнопкой "ВЫБОР" характеристику ТС, соответствующую проверяемому ТС. Подтвердить свой выбор нажатием кнопки "ВВОД". </w:t>
      </w:r>
    </w:p>
    <w:p w:rsidR="005E7D07" w:rsidRDefault="005E7D07">
      <w:r>
        <w:t>3.2.9. На индикаторе добавиться сообщение: "&gt;81"</w:t>
      </w:r>
    </w:p>
    <w:p w:rsidR="005E7D07" w:rsidRDefault="005E7D07">
      <w:r>
        <w:t xml:space="preserve">3.2.10. Кнопкой "ВЫБОР" выбрать год изготовления ТС в соответствии с сообщениями на индикаторе: "&gt;81" - дата изготовления после 1.01.81 г "&lt; 81" - дата изготовления до 1.01.81 г. </w:t>
      </w:r>
    </w:p>
    <w:p w:rsidR="005E7D07" w:rsidRDefault="005E7D07">
      <w:r>
        <w:t>3.2.11.  Подтвердить свой выбор нажатием кнопки "ВВОД"</w:t>
      </w:r>
    </w:p>
    <w:p w:rsidR="005E7D07" w:rsidRDefault="005E7D07">
      <w:r>
        <w:t xml:space="preserve">ПРИМЕЧАНИЕ: Вернуться к предыдущему пункту режима настройки, можно нажав кнопку "ОТМЕНА". </w:t>
      </w:r>
    </w:p>
    <w:p w:rsidR="005E7D07" w:rsidRDefault="005E7D07">
      <w:r>
        <w:t xml:space="preserve">3.3. На индикаторе появит. ся надпись: "РАБОТА" Этот режим включает в себя: </w:t>
      </w:r>
    </w:p>
    <w:p w:rsidR="005E7D07" w:rsidRDefault="005E7D07">
      <w:r>
        <w:t xml:space="preserve">-основной режим работы (работа по проверке ТС) </w:t>
      </w:r>
    </w:p>
    <w:p w:rsidR="005E7D07" w:rsidRDefault="005E7D07">
      <w:r>
        <w:t xml:space="preserve">-режим проверки работоспособности датчиков замедления, линейного отклонения и датчика усилия. </w:t>
      </w:r>
    </w:p>
    <w:p w:rsidR="005E7D07" w:rsidRDefault="005E7D07">
      <w:r>
        <w:t xml:space="preserve">Если нажать кнопку "ВЫБОР", прибор входит в режим индикации показаний датчиков: </w:t>
      </w:r>
    </w:p>
    <w:p w:rsidR="005E7D07" w:rsidRDefault="005E7D07">
      <w:r>
        <w:t xml:space="preserve">Л - датчик замедления </w:t>
      </w:r>
      <w:r>
        <w:rPr>
          <w:lang w:val="en-US"/>
        </w:rPr>
        <w:t>J</w:t>
      </w:r>
      <w:r>
        <w:t xml:space="preserve">2 - датчик линейного сохранения </w:t>
      </w:r>
      <w:r>
        <w:rPr>
          <w:lang w:val="en-US"/>
        </w:rPr>
        <w:t>F</w:t>
      </w:r>
      <w:r>
        <w:t xml:space="preserve"> - датчик усилия Кнопкой "ОТМЕНА" можно выйти из режима проверки датчиков. </w:t>
      </w:r>
    </w:p>
    <w:p w:rsidR="005E7D07" w:rsidRDefault="005E7D07">
      <w:r>
        <w:t xml:space="preserve">3.4. Основной режим работы. </w:t>
      </w:r>
    </w:p>
    <w:p w:rsidR="005E7D07" w:rsidRDefault="005E7D07">
      <w:r>
        <w:t xml:space="preserve">Когда на индикаторе сообщение "РАБОТА", нажать кнопку "ВВОД". Появится одно из трех сообщений: "НАКЛОН НАЗАД", "НАКЛОН В НОРМЕ", "НАКЛОН ВПЕРЕД". Для нормальной установки прибора необходимо, изменяя его положение, добиться на индикаторе сообщения "НАКЛОН В НОРМЕ". После появления этого сообщения прозвучит звуковой сигнал. Нажать кнопку "ВВОД". Затем водитель производит разгон ТС до скорости 40 км/час и тормозит, причем торможение должно осуществляться в режиме экстренного полного торможения при однократном воздействии на орган управления. В процессе торможения не допускается корректировка траектории движения ТС, если этого не требует обеспечение безопасности испытаний. Торможение производится с отсоединенным от трансмиссии двигателем, а также отключенных приводах дополнительных ведущих мостов и разблокированных трансмиссионных дифференциалах, если это предусмотрено конструкцией ТС. После полной остановки автомобиля снять воздействие на педаль тормоза. </w:t>
      </w:r>
    </w:p>
    <w:p w:rsidR="005E7D07" w:rsidRDefault="005E7D07">
      <w:r>
        <w:t>3.5. На индикаторе появится сообщение: "РЕЗУЛЬТАТЫ ПРОВЕРКИ ТС"</w:t>
      </w:r>
    </w:p>
    <w:p w:rsidR="005E7D07" w:rsidRDefault="005E7D07">
      <w:r>
        <w:t xml:space="preserve">Нажать кнопку "ВВОД". </w:t>
      </w:r>
    </w:p>
    <w:p w:rsidR="005E7D07" w:rsidRDefault="005E7D07">
      <w:r>
        <w:t>На индикаторе появится сообщение: "ХАРАКТЕРИСИКА ТС"</w:t>
      </w:r>
    </w:p>
    <w:p w:rsidR="005E7D07" w:rsidRDefault="005E7D07">
      <w:r>
        <w:t xml:space="preserve">В нижней строке будут значения, соответствующие проверяемому ТС, введенные в режиме настройки исходных данных. </w:t>
      </w:r>
    </w:p>
    <w:p w:rsidR="005E7D07" w:rsidRDefault="005E7D07">
      <w:r>
        <w:t xml:space="preserve">3.5.3. Нажать кнопку "ВВОД", На индикаторе появится надпись: НОМЕР ТС </w:t>
      </w:r>
      <w:r>
        <w:rPr>
          <w:lang w:val="en-US"/>
        </w:rPr>
        <w:t>XXX</w:t>
      </w:r>
      <w:r>
        <w:t xml:space="preserve"> где </w:t>
      </w:r>
      <w:r>
        <w:rPr>
          <w:lang w:val="en-US"/>
        </w:rPr>
        <w:t>XXX</w:t>
      </w:r>
      <w:r>
        <w:t xml:space="preserve"> - номер ТС, введенный перед началом измерения. </w:t>
      </w:r>
    </w:p>
    <w:p w:rsidR="005E7D07" w:rsidRDefault="005E7D07">
      <w:r>
        <w:t xml:space="preserve">3.5.4. На индикаторе появятся значения: </w:t>
      </w:r>
      <w:r>
        <w:rPr>
          <w:lang w:val="en-US"/>
        </w:rPr>
        <w:t>Si</w:t>
      </w:r>
      <w:r>
        <w:t xml:space="preserve"> - измеренное значение длины тормозного пути </w:t>
      </w:r>
      <w:r>
        <w:rPr>
          <w:lang w:val="en-US"/>
        </w:rPr>
        <w:t>Sn</w:t>
      </w:r>
      <w:r>
        <w:t xml:space="preserve"> - пересчитанная норма тормозного пути</w:t>
      </w:r>
    </w:p>
    <w:p w:rsidR="005E7D07" w:rsidRDefault="005E7D07">
      <w:r>
        <w:t xml:space="preserve">Нажать кнопку "ВВОД". </w:t>
      </w:r>
    </w:p>
    <w:p w:rsidR="005E7D07" w:rsidRDefault="005E7D07">
      <w:r>
        <w:t xml:space="preserve">На индикаторе появятся значения: </w:t>
      </w:r>
      <w:r>
        <w:rPr>
          <w:lang w:val="en-US"/>
        </w:rPr>
        <w:t>J</w:t>
      </w:r>
      <w:r>
        <w:t xml:space="preserve"> - установившееся замедление </w:t>
      </w:r>
      <w:r>
        <w:rPr>
          <w:lang w:val="en-US"/>
        </w:rPr>
        <w:t>Vo</w:t>
      </w:r>
      <w:r>
        <w:t>-начальная скорость торможения</w:t>
      </w:r>
    </w:p>
    <w:p w:rsidR="005E7D07" w:rsidRDefault="005E7D07">
      <w:r>
        <w:t xml:space="preserve">Нажать кнопку "ВВОД". </w:t>
      </w:r>
    </w:p>
    <w:p w:rsidR="005E7D07" w:rsidRDefault="005E7D07">
      <w:r>
        <w:t xml:space="preserve">На инбдикаторе появятся значения: </w:t>
      </w:r>
      <w:r>
        <w:rPr>
          <w:lang w:val="en-US"/>
        </w:rPr>
        <w:t>t</w:t>
      </w:r>
      <w:r>
        <w:t xml:space="preserve"> - время срабатывания тормозной системы </w:t>
      </w:r>
      <w:r>
        <w:rPr>
          <w:lang w:val="en-US"/>
        </w:rPr>
        <w:t>F</w:t>
      </w:r>
      <w:r>
        <w:t>-усилие нажатия на педаль</w:t>
      </w:r>
    </w:p>
    <w:p w:rsidR="005E7D07" w:rsidRDefault="005E7D07">
      <w:r>
        <w:t xml:space="preserve">Нажать кнопку "ВВОД". </w:t>
      </w:r>
    </w:p>
    <w:p w:rsidR="005E7D07" w:rsidRDefault="005E7D07">
      <w:r>
        <w:t xml:space="preserve">На индикаторе появится значение линейного отклонения. </w:t>
      </w:r>
    </w:p>
    <w:p w:rsidR="005E7D07" w:rsidRDefault="005E7D07">
      <w:r>
        <w:t xml:space="preserve">Кнопкой "ОТМЕНА" можно вернуться к индикации предыдущих параметров. </w:t>
      </w:r>
    </w:p>
    <w:p w:rsidR="005E7D07" w:rsidRDefault="005E7D07">
      <w:r>
        <w:t>3.5.12. Для распечатки протокола измерений нажать на кнопку "ВВОД". На индикаторе появится сообщение: "ВЫВЕСТИ ПРОТОКОЛ? "</w:t>
      </w:r>
    </w:p>
    <w:p w:rsidR="005E7D07" w:rsidRDefault="005E7D07">
      <w:r>
        <w:t xml:space="preserve">При положительном ответе нажать кнопку "ВВОД". При отрицательном ответе нажать кнопку "ОТМЕНА". На индикаторе появляется сообщение: "РЕЗУЛЬТАТЫ ПРОВЕРКИ ТС". Нажатием кнопки "ВВОД" можно повторить просмотр результатов. При нажатии кнопки "ОТМЕНА" прибор переходит в режим "РАБОТА". </w:t>
      </w:r>
    </w:p>
    <w:p w:rsidR="005E7D07" w:rsidRDefault="005E7D07">
      <w:r>
        <w:t xml:space="preserve">"Примечание. П.3.5.12. будет выполняться, если к прибору подключено печатающее устройство. </w:t>
      </w:r>
    </w:p>
    <w:p w:rsidR="005E7D07" w:rsidRDefault="005E7D07">
      <w:r>
        <w:t xml:space="preserve">3.5.13. Текущие значения показания датчиков замедления, усилия нажатия на педаль, ускорения линейного отклонения во время торможения, а также результаты измерения можно передать и сохранить в виде файла в компьютере, подключив его к прибору через разъем 4 для подключения принтера. В дальнейшем их можно просмотреть и обработать. </w:t>
      </w:r>
    </w:p>
    <w:p w:rsidR="005E7D07" w:rsidRDefault="005E7D07">
      <w:r>
        <w:t xml:space="preserve">Результаты измерений могут быть представлены в цифровом или графическом виде, наглядно показывающем динамику изменения замедления, усилия нажатия на педаль и линейное отклонение в процессе торможения ТС. Для реализации этой возможности необходимо получить дополнительную информацию на дискете у завода-изготовителя или в сервисных центрах НПФ "МЕТА". </w:t>
      </w:r>
    </w:p>
    <w:p w:rsidR="005E7D07" w:rsidRDefault="005E7D07">
      <w:r>
        <w:t xml:space="preserve">При использовании прибора в технической сети диагностического контроля результаты измерений передаются в базу данных компьютера. </w:t>
      </w:r>
    </w:p>
    <w:p w:rsidR="005E7D07" w:rsidRDefault="005E7D07"/>
    <w:p w:rsidR="005E7D07" w:rsidRDefault="005E7D07">
      <w:r>
        <w:t xml:space="preserve">Сводная таблица испытаний: </w:t>
      </w:r>
    </w:p>
    <w:tbl>
      <w:tblPr>
        <w:tblW w:w="5000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87"/>
        <w:gridCol w:w="1147"/>
        <w:gridCol w:w="1070"/>
        <w:gridCol w:w="1264"/>
        <w:gridCol w:w="1319"/>
        <w:gridCol w:w="1093"/>
        <w:gridCol w:w="1178"/>
        <w:gridCol w:w="1116"/>
      </w:tblGrid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№ опыта</w:t>
            </w:r>
          </w:p>
        </w:tc>
        <w:tc>
          <w:tcPr>
            <w:tcW w:w="599" w:type="pct"/>
          </w:tcPr>
          <w:p w:rsidR="005E7D07" w:rsidRDefault="007B6BA0">
            <w:pPr>
              <w:pStyle w:val="ae"/>
              <w:rPr>
                <w:lang w:val="en-US" w:eastAsia="en-US"/>
              </w:rPr>
            </w:pPr>
            <w:r>
              <w:pict>
                <v:shape id="_x0000_i1037" type="#_x0000_t75" style="width:27pt;height:18pt">
                  <v:imagedata r:id="rId20" o:title=""/>
                </v:shape>
              </w:pict>
            </w:r>
          </w:p>
        </w:tc>
        <w:tc>
          <w:tcPr>
            <w:tcW w:w="559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38" type="#_x0000_t75" style="width:27.75pt;height:18pt">
                  <v:imagedata r:id="rId21" o:title=""/>
                </v:shape>
              </w:pict>
            </w:r>
          </w:p>
        </w:tc>
        <w:tc>
          <w:tcPr>
            <w:tcW w:w="660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39" type="#_x0000_t75" style="width:41.25pt;height:18pt">
                  <v:imagedata r:id="rId22" o:title=""/>
                </v:shape>
              </w:pict>
            </w:r>
          </w:p>
        </w:tc>
        <w:tc>
          <w:tcPr>
            <w:tcW w:w="689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0" type="#_x0000_t75" style="width:45pt;height:18pt">
                  <v:imagedata r:id="rId23" o:title=""/>
                </v:shape>
              </w:pict>
            </w:r>
          </w:p>
        </w:tc>
        <w:tc>
          <w:tcPr>
            <w:tcW w:w="571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1" type="#_x0000_t75" style="width:17.25pt;height:14.25pt">
                  <v:imagedata r:id="rId24" o:title=""/>
                </v:shape>
              </w:pict>
            </w:r>
          </w:p>
        </w:tc>
        <w:tc>
          <w:tcPr>
            <w:tcW w:w="615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2" type="#_x0000_t75" style="width:33pt;height:15.75pt">
                  <v:imagedata r:id="rId25" o:title=""/>
                </v:shape>
              </w:pict>
            </w:r>
          </w:p>
        </w:tc>
        <w:tc>
          <w:tcPr>
            <w:tcW w:w="583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Мин. откл., м</w:t>
            </w:r>
          </w:p>
        </w:tc>
      </w:tr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9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7,0</w:t>
            </w:r>
          </w:p>
        </w:tc>
        <w:tc>
          <w:tcPr>
            <w:tcW w:w="55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12,6</w:t>
            </w:r>
          </w:p>
        </w:tc>
        <w:tc>
          <w:tcPr>
            <w:tcW w:w="660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8,26</w:t>
            </w:r>
          </w:p>
        </w:tc>
        <w:tc>
          <w:tcPr>
            <w:tcW w:w="68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40,6</w:t>
            </w:r>
          </w:p>
        </w:tc>
        <w:tc>
          <w:tcPr>
            <w:tcW w:w="571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0,37</w:t>
            </w:r>
          </w:p>
        </w:tc>
        <w:tc>
          <w:tcPr>
            <w:tcW w:w="615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583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1,48</w:t>
            </w:r>
          </w:p>
        </w:tc>
      </w:tr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9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0,8</w:t>
            </w:r>
          </w:p>
        </w:tc>
        <w:tc>
          <w:tcPr>
            <w:tcW w:w="55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1,3</w:t>
            </w:r>
          </w:p>
        </w:tc>
        <w:tc>
          <w:tcPr>
            <w:tcW w:w="660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9,93</w:t>
            </w:r>
          </w:p>
        </w:tc>
        <w:tc>
          <w:tcPr>
            <w:tcW w:w="68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9,8</w:t>
            </w:r>
          </w:p>
        </w:tc>
        <w:tc>
          <w:tcPr>
            <w:tcW w:w="571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6,97</w:t>
            </w:r>
          </w:p>
        </w:tc>
        <w:tc>
          <w:tcPr>
            <w:tcW w:w="615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583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2,47</w:t>
            </w:r>
          </w:p>
        </w:tc>
      </w:tr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9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6,3</w:t>
            </w:r>
          </w:p>
        </w:tc>
        <w:tc>
          <w:tcPr>
            <w:tcW w:w="55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660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8,97</w:t>
            </w:r>
          </w:p>
        </w:tc>
        <w:tc>
          <w:tcPr>
            <w:tcW w:w="68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38,4</w:t>
            </w:r>
          </w:p>
        </w:tc>
        <w:tc>
          <w:tcPr>
            <w:tcW w:w="571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0,22</w:t>
            </w:r>
          </w:p>
        </w:tc>
        <w:tc>
          <w:tcPr>
            <w:tcW w:w="615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583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0,38</w:t>
            </w:r>
          </w:p>
        </w:tc>
      </w:tr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Среднее значение</w:t>
            </w:r>
          </w:p>
        </w:tc>
        <w:tc>
          <w:tcPr>
            <w:tcW w:w="59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6,65</w:t>
            </w:r>
          </w:p>
        </w:tc>
        <w:tc>
          <w:tcPr>
            <w:tcW w:w="55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12,3</w:t>
            </w:r>
          </w:p>
        </w:tc>
        <w:tc>
          <w:tcPr>
            <w:tcW w:w="660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8,61</w:t>
            </w:r>
          </w:p>
        </w:tc>
        <w:tc>
          <w:tcPr>
            <w:tcW w:w="68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39,5</w:t>
            </w:r>
          </w:p>
        </w:tc>
        <w:tc>
          <w:tcPr>
            <w:tcW w:w="571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0,29</w:t>
            </w:r>
          </w:p>
        </w:tc>
        <w:tc>
          <w:tcPr>
            <w:tcW w:w="615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583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0,93</w:t>
            </w:r>
          </w:p>
        </w:tc>
      </w:tr>
      <w:tr w:rsidR="005E7D07">
        <w:tc>
          <w:tcPr>
            <w:tcW w:w="724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ГОСТ Р 51709-2001</w:t>
            </w:r>
          </w:p>
        </w:tc>
        <w:tc>
          <w:tcPr>
            <w:tcW w:w="599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3" type="#_x0000_t75" style="width:33pt;height:15.75pt">
                  <v:imagedata r:id="rId26" o:title=""/>
                </v:shape>
              </w:pict>
            </w:r>
          </w:p>
        </w:tc>
        <w:tc>
          <w:tcPr>
            <w:tcW w:w="55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_</w:t>
            </w:r>
          </w:p>
        </w:tc>
        <w:tc>
          <w:tcPr>
            <w:tcW w:w="660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4" type="#_x0000_t75" style="width:27.75pt;height:15.75pt">
                  <v:imagedata r:id="rId27" o:title=""/>
                </v:shape>
              </w:pict>
            </w:r>
          </w:p>
        </w:tc>
        <w:tc>
          <w:tcPr>
            <w:tcW w:w="689" w:type="pct"/>
          </w:tcPr>
          <w:p w:rsidR="005E7D07" w:rsidRDefault="005E7D07">
            <w:pPr>
              <w:pStyle w:val="ae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571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5" type="#_x0000_t75" style="width:29.25pt;height:15.75pt">
                  <v:imagedata r:id="rId28" o:title=""/>
                </v:shape>
              </w:pict>
            </w:r>
          </w:p>
        </w:tc>
        <w:tc>
          <w:tcPr>
            <w:tcW w:w="615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6" type="#_x0000_t75" style="width:35.25pt;height:15.75pt">
                  <v:imagedata r:id="rId29" o:title=""/>
                </v:shape>
              </w:pict>
            </w:r>
          </w:p>
        </w:tc>
        <w:tc>
          <w:tcPr>
            <w:tcW w:w="583" w:type="pct"/>
          </w:tcPr>
          <w:p w:rsidR="005E7D07" w:rsidRDefault="007B6BA0">
            <w:pPr>
              <w:pStyle w:val="ae"/>
              <w:rPr>
                <w:lang w:eastAsia="en-US"/>
              </w:rPr>
            </w:pPr>
            <w:r>
              <w:pict>
                <v:shape id="_x0000_i1047" type="#_x0000_t75" style="width:18pt;height:14.25pt">
                  <v:imagedata r:id="rId30" o:title=""/>
                </v:shape>
              </w:pict>
            </w:r>
          </w:p>
        </w:tc>
      </w:tr>
    </w:tbl>
    <w:p w:rsidR="005E7D07" w:rsidRDefault="005E7D07"/>
    <w:p w:rsidR="005E7D07" w:rsidRDefault="005E7D07">
      <w:r>
        <w:t>Номер ТС – 093</w:t>
      </w:r>
    </w:p>
    <w:p w:rsidR="005E7D07" w:rsidRDefault="005E7D07">
      <w:r>
        <w:t>Характеристика ТС –М1</w:t>
      </w:r>
    </w:p>
    <w:p w:rsidR="005E7D07" w:rsidRDefault="005E7D07">
      <w:r>
        <w:t>Категория ТС – ОД</w:t>
      </w:r>
    </w:p>
    <w:p w:rsidR="005E7D07" w:rsidRDefault="005E7D07">
      <w:r>
        <w:t>Полная масса – 1370 кг</w:t>
      </w:r>
    </w:p>
    <w:p w:rsidR="005E7D07" w:rsidRDefault="005E7D07">
      <w:r>
        <w:t xml:space="preserve">Вывод: тормозное управление испытываемого автомобиля ВАЗ-21093 соответствует ГОСТ Р 51709-2001 по всем параметрам (тормозной путь </w:t>
      </w:r>
    </w:p>
    <w:p w:rsidR="005E7D07" w:rsidRDefault="005E7D07">
      <w:r>
        <w:t>6,65</w:t>
      </w:r>
      <w:r w:rsidR="007B6BA0">
        <w:pict>
          <v:shape id="_x0000_i1048" type="#_x0000_t75" style="width:33pt;height:15.75pt">
            <v:imagedata r:id="rId26" o:title=""/>
          </v:shape>
        </w:pict>
      </w:r>
      <w:r>
        <w:t xml:space="preserve">, установившееся замедление </w:t>
      </w:r>
      <w:r>
        <w:rPr>
          <w:lang w:eastAsia="en-US"/>
        </w:rPr>
        <w:t>8,61</w:t>
      </w:r>
      <w:r w:rsidR="007B6BA0">
        <w:pict>
          <v:shape id="_x0000_i1049" type="#_x0000_t75" style="width:27.75pt;height:15.75pt">
            <v:imagedata r:id="rId27" o:title=""/>
          </v:shape>
        </w:pict>
      </w:r>
      <w:r>
        <w:t xml:space="preserve">; время срабатывания тормозной системы </w:t>
      </w:r>
      <w:r>
        <w:rPr>
          <w:lang w:eastAsia="en-US"/>
        </w:rPr>
        <w:t>0,29</w:t>
      </w:r>
      <w:r w:rsidR="007B6BA0">
        <w:pict>
          <v:shape id="_x0000_i1050" type="#_x0000_t75" style="width:29.25pt;height:15.75pt">
            <v:imagedata r:id="rId28" o:title=""/>
          </v:shape>
        </w:pict>
      </w:r>
      <w:r>
        <w:t xml:space="preserve">; удельная тормозная сила </w:t>
      </w:r>
      <w:r>
        <w:rPr>
          <w:lang w:eastAsia="en-US"/>
        </w:rPr>
        <w:t>47</w:t>
      </w:r>
      <w:r w:rsidR="007B6BA0">
        <w:pict>
          <v:shape id="_x0000_i1051" type="#_x0000_t75" style="width:35.25pt;height:15.75pt">
            <v:imagedata r:id="rId29" o:title=""/>
          </v:shape>
        </w:pict>
      </w:r>
      <w:r>
        <w:t xml:space="preserve">). </w:t>
      </w:r>
    </w:p>
    <w:p w:rsidR="005E7D07" w:rsidRDefault="005E7D07">
      <w:bookmarkStart w:id="0" w:name="_GoBack"/>
      <w:bookmarkEnd w:id="0"/>
    </w:p>
    <w:sectPr w:rsidR="005E7D07">
      <w:headerReference w:type="default" r:id="rId31"/>
      <w:footerReference w:type="default" r:id="rId32"/>
      <w:headerReference w:type="first" r:id="rId33"/>
      <w:footerReference w:type="first" r:id="rId34"/>
      <w:pgSz w:w="11909" w:h="16834"/>
      <w:pgMar w:top="1134" w:right="850" w:bottom="1134" w:left="1701" w:header="283" w:footer="709" w:gutter="0"/>
      <w:pgNumType w:start="1"/>
      <w:cols w:space="6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5E9" w:rsidRDefault="007825E9">
      <w:r>
        <w:separator/>
      </w:r>
    </w:p>
  </w:endnote>
  <w:endnote w:type="continuationSeparator" w:id="0">
    <w:p w:rsidR="007825E9" w:rsidRDefault="0078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7" w:rsidRDefault="005E7D0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7" w:rsidRDefault="005E7D0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5E9" w:rsidRDefault="007825E9">
      <w:r>
        <w:separator/>
      </w:r>
    </w:p>
  </w:footnote>
  <w:footnote w:type="continuationSeparator" w:id="0">
    <w:p w:rsidR="007825E9" w:rsidRDefault="00782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7" w:rsidRDefault="00A77025">
    <w:pPr>
      <w:pStyle w:val="a9"/>
      <w:framePr w:wrap="auto" w:vAnchor="text" w:hAnchor="margin" w:xAlign="right" w:y="1"/>
      <w:rPr>
        <w:rStyle w:val="af4"/>
      </w:rPr>
    </w:pPr>
    <w:r>
      <w:rPr>
        <w:rStyle w:val="af4"/>
      </w:rPr>
      <w:t>2</w:t>
    </w:r>
  </w:p>
  <w:p w:rsidR="005E7D07" w:rsidRDefault="005E7D07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D07" w:rsidRDefault="005E7D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7F0C2F6"/>
    <w:lvl w:ilvl="0">
      <w:numFmt w:val="bullet"/>
      <w:lvlText w:val="*"/>
      <w:lvlJc w:val="left"/>
    </w:lvl>
  </w:abstractNum>
  <w:abstractNum w:abstractNumId="1">
    <w:nsid w:val="04A84336"/>
    <w:multiLevelType w:val="singleLevel"/>
    <w:tmpl w:val="0EE269EC"/>
    <w:lvl w:ilvl="0">
      <w:start w:val="1"/>
      <w:numFmt w:val="bullet"/>
      <w:pStyle w:val="a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</w:abstractNum>
  <w:abstractNum w:abstractNumId="2">
    <w:nsid w:val="15D82FD6"/>
    <w:multiLevelType w:val="hybridMultilevel"/>
    <w:tmpl w:val="C3260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96362"/>
    <w:multiLevelType w:val="singleLevel"/>
    <w:tmpl w:val="C150D488"/>
    <w:lvl w:ilvl="0">
      <w:start w:val="1"/>
      <w:numFmt w:val="decimal"/>
      <w:lvlText w:val="3.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4">
    <w:nsid w:val="2FBF78C1"/>
    <w:multiLevelType w:val="singleLevel"/>
    <w:tmpl w:val="C2105FBC"/>
    <w:lvl w:ilvl="0">
      <w:start w:val="3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4BDA31CB"/>
    <w:multiLevelType w:val="singleLevel"/>
    <w:tmpl w:val="025278E4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6">
    <w:nsid w:val="54A04CBE"/>
    <w:multiLevelType w:val="hybridMultilevel"/>
    <w:tmpl w:val="C3867C98"/>
    <w:lvl w:ilvl="0" w:tplc="4C82A42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170" w:hanging="360"/>
      </w:pPr>
    </w:lvl>
    <w:lvl w:ilvl="2" w:tplc="0419001B">
      <w:start w:val="1"/>
      <w:numFmt w:val="lowerRoman"/>
      <w:lvlText w:val="%3."/>
      <w:lvlJc w:val="right"/>
      <w:pPr>
        <w:ind w:left="1890" w:hanging="180"/>
      </w:pPr>
    </w:lvl>
    <w:lvl w:ilvl="3" w:tplc="0419000F">
      <w:start w:val="1"/>
      <w:numFmt w:val="decimal"/>
      <w:lvlText w:val="%4."/>
      <w:lvlJc w:val="left"/>
      <w:pPr>
        <w:ind w:left="2610" w:hanging="360"/>
      </w:pPr>
    </w:lvl>
    <w:lvl w:ilvl="4" w:tplc="04190019">
      <w:start w:val="1"/>
      <w:numFmt w:val="lowerLetter"/>
      <w:lvlText w:val="%5."/>
      <w:lvlJc w:val="left"/>
      <w:pPr>
        <w:ind w:left="3330" w:hanging="360"/>
      </w:pPr>
    </w:lvl>
    <w:lvl w:ilvl="5" w:tplc="0419001B">
      <w:start w:val="1"/>
      <w:numFmt w:val="lowerRoman"/>
      <w:lvlText w:val="%6."/>
      <w:lvlJc w:val="right"/>
      <w:pPr>
        <w:ind w:left="4050" w:hanging="180"/>
      </w:pPr>
    </w:lvl>
    <w:lvl w:ilvl="6" w:tplc="0419000F">
      <w:start w:val="1"/>
      <w:numFmt w:val="decimal"/>
      <w:lvlText w:val="%7."/>
      <w:lvlJc w:val="left"/>
      <w:pPr>
        <w:ind w:left="4770" w:hanging="360"/>
      </w:pPr>
    </w:lvl>
    <w:lvl w:ilvl="7" w:tplc="04190019">
      <w:start w:val="1"/>
      <w:numFmt w:val="lowerLetter"/>
      <w:lvlText w:val="%8."/>
      <w:lvlJc w:val="left"/>
      <w:pPr>
        <w:ind w:left="5490" w:hanging="360"/>
      </w:pPr>
    </w:lvl>
    <w:lvl w:ilvl="8" w:tplc="0419001B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DD34BEA"/>
    <w:multiLevelType w:val="singleLevel"/>
    <w:tmpl w:val="DBDC4B7E"/>
    <w:lvl w:ilvl="0">
      <w:start w:val="1"/>
      <w:numFmt w:val="decimal"/>
      <w:pStyle w:val="a0"/>
      <w:lvlText w:val="%1."/>
      <w:lvlJc w:val="left"/>
      <w:pPr>
        <w:tabs>
          <w:tab w:val="num" w:pos="1080"/>
        </w:tabs>
        <w:ind w:firstLine="720"/>
      </w:pPr>
    </w:lvl>
  </w:abstractNum>
  <w:abstractNum w:abstractNumId="8">
    <w:nsid w:val="7F0D77F9"/>
    <w:multiLevelType w:val="singleLevel"/>
    <w:tmpl w:val="97B454A0"/>
    <w:lvl w:ilvl="0">
      <w:start w:val="5"/>
      <w:numFmt w:val="decimal"/>
      <w:lvlText w:val="3.5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3.2.%1.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doNotHyphenateCaps/>
  <w:drawingGridHorizontalSpacing w:val="67"/>
  <w:drawingGridVerticalSpacing w:val="9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0"/>
    <w:rsid w:val="00164926"/>
    <w:rsid w:val="005A06B0"/>
    <w:rsid w:val="005E7D07"/>
    <w:rsid w:val="00766990"/>
    <w:rsid w:val="007825E9"/>
    <w:rsid w:val="007B6BA0"/>
    <w:rsid w:val="00A7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FCC87AC1-9BFC-4FA4-9609-AB2B56B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pPr>
      <w:keepNext/>
      <w:ind w:left="737"/>
      <w:outlineLvl w:val="4"/>
    </w:pPr>
  </w:style>
  <w:style w:type="paragraph" w:styleId="6">
    <w:name w:val="heading 6"/>
    <w:basedOn w:val="a1"/>
    <w:next w:val="a1"/>
    <w:link w:val="60"/>
    <w:uiPriority w:val="99"/>
    <w:qFormat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5">
    <w:name w:val="Формула"/>
    <w:basedOn w:val="a6"/>
    <w:uiPriority w:val="99"/>
    <w:pPr>
      <w:tabs>
        <w:tab w:val="center" w:pos="4536"/>
        <w:tab w:val="right" w:pos="9356"/>
      </w:tabs>
      <w:spacing w:line="336" w:lineRule="auto"/>
    </w:pPr>
    <w:rPr>
      <w:rFonts w:ascii="Journal" w:hAnsi="Journal" w:cs="Journal"/>
    </w:rPr>
  </w:style>
  <w:style w:type="paragraph" w:styleId="a6">
    <w:name w:val="Body Text"/>
    <w:basedOn w:val="a1"/>
    <w:link w:val="a7"/>
    <w:uiPriority w:val="99"/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List Paragraph"/>
    <w:basedOn w:val="a1"/>
    <w:uiPriority w:val="99"/>
    <w:qFormat/>
    <w:pPr>
      <w:ind w:left="720"/>
    </w:pPr>
  </w:style>
  <w:style w:type="paragraph" w:styleId="a9">
    <w:name w:val="header"/>
    <w:basedOn w:val="a1"/>
    <w:next w:val="a6"/>
    <w:link w:val="aa"/>
    <w:uiPriority w:val="99"/>
    <w:pPr>
      <w:tabs>
        <w:tab w:val="center" w:pos="4677"/>
        <w:tab w:val="right" w:pos="9355"/>
      </w:tabs>
      <w:jc w:val="right"/>
    </w:pPr>
    <w:rPr>
      <w:noProof/>
      <w:kern w:val="16"/>
    </w:rPr>
  </w:style>
  <w:style w:type="character" w:customStyle="1" w:styleId="aa">
    <w:name w:val="Верхний колонтитул Знак"/>
    <w:link w:val="a9"/>
    <w:uiPriority w:val="99"/>
    <w:rPr>
      <w:kern w:val="16"/>
      <w:sz w:val="24"/>
      <w:szCs w:val="24"/>
    </w:rPr>
  </w:style>
  <w:style w:type="paragraph" w:customStyle="1" w:styleId="ab">
    <w:name w:val="выделение"/>
    <w:uiPriority w:val="9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footnote reference"/>
    <w:uiPriority w:val="99"/>
    <w:semiHidden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pPr>
      <w:ind w:left="958"/>
    </w:pPr>
  </w:style>
  <w:style w:type="paragraph" w:customStyle="1" w:styleId="a">
    <w:name w:val="список ненумерованный"/>
    <w:uiPriority w:val="99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a0">
    <w:name w:val="список нумерованный"/>
    <w:uiPriority w:val="99"/>
    <w:pPr>
      <w:numPr>
        <w:numId w:val="10"/>
      </w:numPr>
      <w:tabs>
        <w:tab w:val="num" w:pos="1276"/>
      </w:tabs>
      <w:spacing w:line="360" w:lineRule="auto"/>
      <w:jc w:val="both"/>
    </w:pPr>
    <w:rPr>
      <w:noProof/>
      <w:sz w:val="28"/>
      <w:szCs w:val="28"/>
    </w:rPr>
  </w:style>
  <w:style w:type="paragraph" w:customStyle="1" w:styleId="ad">
    <w:name w:val="схема"/>
    <w:uiPriority w:val="99"/>
    <w:pPr>
      <w:jc w:val="center"/>
    </w:pPr>
    <w:rPr>
      <w:noProof/>
      <w:sz w:val="24"/>
      <w:szCs w:val="24"/>
    </w:rPr>
  </w:style>
  <w:style w:type="paragraph" w:customStyle="1" w:styleId="ae">
    <w:name w:val="ТАБЛИЦА"/>
    <w:uiPriority w:val="99"/>
    <w:pPr>
      <w:jc w:val="center"/>
    </w:pPr>
  </w:style>
  <w:style w:type="paragraph" w:styleId="af">
    <w:name w:val="footnote text"/>
    <w:basedOn w:val="a1"/>
    <w:link w:val="af0"/>
    <w:uiPriority w:val="99"/>
    <w:semiHidden/>
  </w:style>
  <w:style w:type="character" w:customStyle="1" w:styleId="af0">
    <w:name w:val="Текст сноски Знак"/>
    <w:link w:val="af"/>
    <w:uiPriority w:val="99"/>
    <w:semiHidden/>
    <w:rPr>
      <w:sz w:val="20"/>
      <w:szCs w:val="20"/>
    </w:rPr>
  </w:style>
  <w:style w:type="paragraph" w:customStyle="1" w:styleId="af1">
    <w:name w:val="титут"/>
    <w:uiPriority w:val="99"/>
    <w:pPr>
      <w:spacing w:line="360" w:lineRule="auto"/>
      <w:jc w:val="center"/>
    </w:pPr>
    <w:rPr>
      <w:noProof/>
      <w:sz w:val="28"/>
      <w:szCs w:val="28"/>
    </w:rPr>
  </w:style>
  <w:style w:type="paragraph" w:styleId="af2">
    <w:name w:val="footer"/>
    <w:basedOn w:val="a1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Pr>
      <w:sz w:val="28"/>
      <w:szCs w:val="28"/>
    </w:rPr>
  </w:style>
  <w:style w:type="character" w:styleId="af4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Dnsoft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Shooter</dc:creator>
  <cp:keywords/>
  <dc:description/>
  <cp:lastModifiedBy>admin</cp:lastModifiedBy>
  <cp:revision>2</cp:revision>
  <cp:lastPrinted>2007-11-17T07:31:00Z</cp:lastPrinted>
  <dcterms:created xsi:type="dcterms:W3CDTF">2014-02-22T01:55:00Z</dcterms:created>
  <dcterms:modified xsi:type="dcterms:W3CDTF">2014-02-22T01:55:00Z</dcterms:modified>
</cp:coreProperties>
</file>