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67" w:rsidRDefault="00F93B11">
      <w:pPr>
        <w:pStyle w:val="1"/>
        <w:jc w:val="center"/>
      </w:pPr>
      <w:r>
        <w:t>А.С. Пушкин и Нижегородский край</w:t>
      </w:r>
    </w:p>
    <w:p w:rsidR="00FA1267" w:rsidRPr="00F93B11" w:rsidRDefault="00F93B11">
      <w:pPr>
        <w:pStyle w:val="a3"/>
        <w:divId w:val="965506233"/>
      </w:pPr>
      <w:r>
        <w:t>Предмет: Краеведение</w:t>
      </w:r>
    </w:p>
    <w:p w:rsidR="00FA1267" w:rsidRDefault="00F93B11">
      <w:pPr>
        <w:pStyle w:val="a3"/>
        <w:divId w:val="965506233"/>
      </w:pPr>
      <w:r>
        <w:t>Тема: «А.С. Пушкин и Нижегородский край»</w:t>
      </w:r>
    </w:p>
    <w:p w:rsidR="00FA1267" w:rsidRDefault="00FA1267">
      <w:pPr>
        <w:divId w:val="965506233"/>
      </w:pPr>
    </w:p>
    <w:p w:rsidR="00FA1267" w:rsidRPr="00F93B11" w:rsidRDefault="00F93B11">
      <w:pPr>
        <w:pStyle w:val="a3"/>
        <w:divId w:val="965506233"/>
      </w:pPr>
      <w:r>
        <w:rPr>
          <w:b/>
          <w:bCs/>
        </w:rPr>
        <w:t>Содержание</w:t>
      </w:r>
    </w:p>
    <w:p w:rsidR="00FA1267" w:rsidRDefault="00F93B11">
      <w:pPr>
        <w:pStyle w:val="a3"/>
        <w:divId w:val="965506233"/>
      </w:pPr>
      <w:r>
        <w:t>Введение</w:t>
      </w:r>
    </w:p>
    <w:p w:rsidR="00FA1267" w:rsidRDefault="00F93B11">
      <w:pPr>
        <w:pStyle w:val="a3"/>
        <w:divId w:val="965506233"/>
      </w:pPr>
      <w:r>
        <w:t>Болдинская осень</w:t>
      </w:r>
    </w:p>
    <w:p w:rsidR="00FA1267" w:rsidRDefault="00F93B11">
      <w:pPr>
        <w:pStyle w:val="a3"/>
        <w:divId w:val="965506233"/>
      </w:pPr>
      <w:r>
        <w:t>А.С. Пушкин и Нижегородский край</w:t>
      </w:r>
    </w:p>
    <w:p w:rsidR="00FA1267" w:rsidRDefault="00F93B11">
      <w:pPr>
        <w:pStyle w:val="a3"/>
        <w:divId w:val="965506233"/>
      </w:pPr>
      <w:r>
        <w:t>Заключение</w:t>
      </w:r>
    </w:p>
    <w:p w:rsidR="00FA1267" w:rsidRDefault="00F93B11">
      <w:pPr>
        <w:pStyle w:val="a3"/>
        <w:divId w:val="965506233"/>
      </w:pPr>
      <w:r>
        <w:t>Список литературы</w:t>
      </w:r>
    </w:p>
    <w:p w:rsidR="00FA1267" w:rsidRDefault="00FA1267">
      <w:pPr>
        <w:divId w:val="965506233"/>
      </w:pPr>
    </w:p>
    <w:p w:rsidR="00FA1267" w:rsidRPr="00F93B11" w:rsidRDefault="00F93B11">
      <w:pPr>
        <w:pStyle w:val="a3"/>
        <w:divId w:val="965506233"/>
      </w:pPr>
      <w:r>
        <w:rPr>
          <w:b/>
          <w:bCs/>
        </w:rPr>
        <w:t>Введение</w:t>
      </w:r>
    </w:p>
    <w:p w:rsidR="00FA1267" w:rsidRDefault="00F93B11">
      <w:pPr>
        <w:pStyle w:val="a3"/>
        <w:divId w:val="965506233"/>
      </w:pPr>
      <w:r>
        <w:t>А.С. Пушкин не только русский писатель, но и мировой. Он оставил после себя современным читателям огромное литературное наследие. Поэт занимает особое место в культурной жизни России. Он создал такие произведения, которые стали символом русской духовной жизни. А. Григорьев пророчески заметил: «Пушкин – наше все: пока единственный полный очерк нашей народной личности»</w:t>
      </w:r>
      <w:bookmarkStart w:id="0" w:name="_ftnref1"/>
      <w:r>
        <w:fldChar w:fldCharType="begin"/>
      </w:r>
      <w:r>
        <w:instrText xml:space="preserve"> HYPERLINK "" \l "_ftn1"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0"/>
      <w:r>
        <w:t>. Никто так точно не смог подметить тонкости русской души и национальной культуры, как Александр Сергеевич.</w:t>
      </w:r>
    </w:p>
    <w:p w:rsidR="00FA1267" w:rsidRDefault="00F93B11">
      <w:pPr>
        <w:pStyle w:val="a3"/>
        <w:divId w:val="965506233"/>
      </w:pPr>
      <w:r>
        <w:t>Творчество поэта – это стремительное движение, развитие, тесно связанное с его судьбой, с литературной жизнью России. В своих произведениях он запечатлел красоту русской природы, особенности крестьянского быта, широту и многогранность человеческой души. Его творения полны красок, эмоций, переживаний.</w:t>
      </w:r>
    </w:p>
    <w:p w:rsidR="00FA1267" w:rsidRDefault="00F93B11">
      <w:pPr>
        <w:pStyle w:val="a3"/>
        <w:divId w:val="965506233"/>
      </w:pPr>
      <w:r>
        <w:t>Произведения А.С Пушкина восхищали, и будут восхищать еще ни одну сотню лет. Его творения пользуются популярностью даже за пределами нашей страны. Школьники не только читают сказки, повести и романы, но и из года в год заучивают стихотворения, открывая разнообразный творческий мир поэта.</w:t>
      </w:r>
    </w:p>
    <w:p w:rsidR="00FA1267" w:rsidRDefault="00F93B11">
      <w:pPr>
        <w:pStyle w:val="a3"/>
        <w:divId w:val="965506233"/>
      </w:pPr>
      <w:r>
        <w:t>Достаточно большая часть литературных произведений написана им в Нижегородском крае. Удивительной красоты природа, исторические места не могли не оставить в памяти поэта неизгладимых впечатлений. Поэтому целью данной работы является изучение влияния Нижегородской земли на творчество А.С. Пушкина.</w:t>
      </w:r>
    </w:p>
    <w:p w:rsidR="00FA1267" w:rsidRDefault="00F93B11">
      <w:pPr>
        <w:pStyle w:val="a3"/>
        <w:divId w:val="965506233"/>
      </w:pPr>
      <w:r>
        <w:t>Каждое новое поколение, каждая эпоха утверждают свое понимание поэта, писателя, видит в нем современника, его изучают, о нем спорят, его боготворят или отвергают. Но неизменно каждый видит в нем своего Пушкина.</w:t>
      </w:r>
    </w:p>
    <w:p w:rsidR="00FA1267" w:rsidRDefault="00F93B11">
      <w:pPr>
        <w:pStyle w:val="a3"/>
        <w:divId w:val="965506233"/>
      </w:pPr>
      <w:r>
        <w:rPr>
          <w:b/>
          <w:bCs/>
        </w:rPr>
        <w:t>Болдинская осень</w:t>
      </w:r>
    </w:p>
    <w:p w:rsidR="00FA1267" w:rsidRDefault="00F93B11">
      <w:pPr>
        <w:pStyle w:val="a3"/>
        <w:divId w:val="965506233"/>
      </w:pPr>
      <w:r>
        <w:t xml:space="preserve">Имя Александра Сергеевича Пушкина неразрывно связано с Нижегородской стороной и селом </w:t>
      </w:r>
      <w:r>
        <w:rPr>
          <w:b/>
          <w:bCs/>
        </w:rPr>
        <w:t>Болдино.</w:t>
      </w:r>
      <w:r>
        <w:t xml:space="preserve"> В имении он провел 3 осени. Первую свою поездку Александр Сергеевич совершил </w:t>
      </w:r>
      <w:r>
        <w:rPr>
          <w:b/>
          <w:bCs/>
        </w:rPr>
        <w:t>осенью 1830</w:t>
      </w:r>
      <w:r>
        <w:t xml:space="preserve"> года с целью заложить кистеневскую собственность в опекунский совет для получения денег, необходимых для предстоящей свадьбы на Наталье Гончаровой.</w:t>
      </w:r>
    </w:p>
    <w:p w:rsidR="00FA1267" w:rsidRDefault="00F93B11">
      <w:pPr>
        <w:pStyle w:val="a3"/>
        <w:divId w:val="965506233"/>
      </w:pPr>
      <w:r>
        <w:t>Древний предок А С Пушкина, Евстафий Михайлович Пушкин, посол при дворе Ивана Грозного, получил Болдино в поместье — земельное владение, дававшееся дворянам на время службы.</w:t>
      </w:r>
    </w:p>
    <w:p w:rsidR="00FA1267" w:rsidRDefault="00F93B11">
      <w:pPr>
        <w:pStyle w:val="a3"/>
        <w:divId w:val="965506233"/>
      </w:pPr>
      <w:r>
        <w:t>Деду А.С. Пушкина принадлежали довольно крупные земельные владения вокруг Болдина. После его смерти земля была поделена между многочисленными наследниками, и в результате раздробления началось разорение старинного рода. Болдино досталось дяде Пушкина, Василию Львовичу, и отцу, Сергею Львовичу. После смерти Василия Львовича северо-западная часть села со старой барской усадьбой была продана. Отцу Пушкина принадлежала юго-восточная часть Болдина (с барским домом и другими постройками) — 140 крестьянских дворов, более 1000 душ, и село Кистенево.</w:t>
      </w:r>
    </w:p>
    <w:p w:rsidR="00FA1267" w:rsidRDefault="00F93B11">
      <w:pPr>
        <w:pStyle w:val="a3"/>
        <w:divId w:val="965506233"/>
      </w:pPr>
      <w:r>
        <w:t>Отправляясь в родовое имение, Александр Сергеевич не испытывал особого счастья. Он писал Плетневу в Петербург: «Еду в деревню, бог весть, буду ли иметь там время заниматься и душевное спокойствие, без которого ничего не произведешь..» . Но А.С. Пушкин ошибался. Приехав в Болдино, утром же писатель занялся делами. С приказчиком поехали в Кистенево. В Кистенево жили умельцы, изготовлявшие сани и телеги, крестьянки ткали холсты и сукна. Вечером Пушкин разобрал свои бумаги, представил болдинского народного батюшку. Сами собой заиграли озорные строки:</w:t>
      </w:r>
    </w:p>
    <w:p w:rsidR="00FA1267" w:rsidRDefault="00F93B11">
      <w:pPr>
        <w:pStyle w:val="a3"/>
        <w:divId w:val="965506233"/>
      </w:pPr>
      <w:r>
        <w:rPr>
          <w:i/>
          <w:iCs/>
        </w:rPr>
        <w:t>С первого щелка</w:t>
      </w:r>
    </w:p>
    <w:p w:rsidR="00FA1267" w:rsidRDefault="00F93B11">
      <w:pPr>
        <w:pStyle w:val="a3"/>
        <w:divId w:val="965506233"/>
      </w:pPr>
      <w:r>
        <w:rPr>
          <w:i/>
          <w:iCs/>
        </w:rPr>
        <w:t>Прыгнул поп до потолка;</w:t>
      </w:r>
    </w:p>
    <w:p w:rsidR="00FA1267" w:rsidRDefault="00F93B11">
      <w:pPr>
        <w:pStyle w:val="a3"/>
        <w:divId w:val="965506233"/>
      </w:pPr>
      <w:r>
        <w:rPr>
          <w:i/>
          <w:iCs/>
        </w:rPr>
        <w:t>Со второго шелка</w:t>
      </w:r>
    </w:p>
    <w:p w:rsidR="00FA1267" w:rsidRDefault="00F93B11">
      <w:pPr>
        <w:pStyle w:val="a3"/>
        <w:divId w:val="965506233"/>
      </w:pPr>
      <w:r>
        <w:rPr>
          <w:i/>
          <w:iCs/>
        </w:rPr>
        <w:t>Лишился поп языка;</w:t>
      </w:r>
    </w:p>
    <w:p w:rsidR="00FA1267" w:rsidRDefault="00F93B11">
      <w:pPr>
        <w:pStyle w:val="a3"/>
        <w:divId w:val="965506233"/>
      </w:pPr>
      <w:r>
        <w:rPr>
          <w:i/>
          <w:iCs/>
        </w:rPr>
        <w:t>А с третьего щелка</w:t>
      </w:r>
    </w:p>
    <w:p w:rsidR="00FA1267" w:rsidRDefault="00F93B11">
      <w:pPr>
        <w:pStyle w:val="a3"/>
        <w:divId w:val="965506233"/>
      </w:pPr>
      <w:r>
        <w:rPr>
          <w:i/>
          <w:iCs/>
        </w:rPr>
        <w:t>Вышибло ум у старика;</w:t>
      </w:r>
    </w:p>
    <w:p w:rsidR="00FA1267" w:rsidRDefault="00F93B11">
      <w:pPr>
        <w:pStyle w:val="a3"/>
        <w:divId w:val="965506233"/>
      </w:pPr>
      <w:r>
        <w:t>Осмотревшись в Болдине, поэт написал другу: «Теперь мрачные мысли мои порассеялись; приехал в деревню и отдыхаю… Соседей ни души, ездий верхом, сколько душе угодно, пиши дома, сколько вздумается…»</w:t>
      </w:r>
      <w:bookmarkStart w:id="1" w:name="_ftnref2"/>
      <w:r>
        <w:fldChar w:fldCharType="begin"/>
      </w:r>
      <w:r>
        <w:instrText xml:space="preserve"> HYPERLINK "" \l "_ftn2" \o "" </w:instrText>
      </w:r>
      <w:r>
        <w:fldChar w:fldCharType="separate"/>
      </w:r>
      <w:r>
        <w:rPr>
          <w:rStyle w:val="a4"/>
        </w:rPr>
        <w:t>[2]</w:t>
      </w:r>
      <w:r>
        <w:fldChar w:fldCharType="end"/>
      </w:r>
      <w:bookmarkEnd w:id="1"/>
      <w:r>
        <w:t xml:space="preserve"> После напряжения последних лет, литературных схваток, придирок Бенкендорфа, следившего за каждым его шагом, после московских переживаний и размолвок с будущей тёщей, требовавшей от него денег, «положения в обществе», он мог, наконец, вздохнуть свободно: скакал по окрестностям верхом, писал, читал дома в тишине. Он не собирался задерживаться здесь надолго – передоверил свои имущественные хлопоты писарю Петру Кирееву, подписал несколько бумаг – торопился в Москву. Но выехать из Болдина не удалось: надвигалась эпидемия холеры. Вокруг устанавливались карантины.</w:t>
      </w:r>
    </w:p>
    <w:p w:rsidR="00FA1267" w:rsidRDefault="00F93B11">
      <w:pPr>
        <w:pStyle w:val="a3"/>
        <w:divId w:val="965506233"/>
      </w:pPr>
      <w:r>
        <w:t>Поэт задержался здесь на все три осенних месяца. Связи с внешним миром у него почти не было (получил не более 14 писем). Однако вынужденное затворничество способствовало плодотворной работе, что удивляло и самого Пушкина, написавшего П.А. Плетневу: «Скажу тебе (за тайну), что я в Болдине писал, как давно уже не писал…».</w:t>
      </w:r>
    </w:p>
    <w:p w:rsidR="00FA1267" w:rsidRDefault="00F93B11">
      <w:pPr>
        <w:pStyle w:val="a3"/>
        <w:divId w:val="965506233"/>
      </w:pPr>
      <w:r>
        <w:t>«Болдинская осень» открылась стихотворениями «Бесы» и «Элегия» — ужасом заблудившегося и надеждой на будущее, трудное, но дарящее радости творчества и любви. Три месяца были отданы подведению итогов молодости и поискам новых путей.</w:t>
      </w:r>
    </w:p>
    <w:p w:rsidR="00FA1267" w:rsidRDefault="00F93B11">
      <w:pPr>
        <w:pStyle w:val="a3"/>
        <w:divId w:val="965506233"/>
      </w:pPr>
      <w:r>
        <w:t>В болдинском уединении Пушкин передумывал прошедшее. Он размышлял о том, что сильнее: законы ужасного века или высокие порывы души человеческой. И одна за другой рождались трагедии, которые он назвал «маленькими» и которым суждено было стать великими. Это «Скупой рыцарь», «Моцарт и Сальери», «Пир во время чумы», «Дон Жуан», и т.д. Эти четыре пьесы помогают нам лучше понять те чувства и мысли, которые владели Пушкиным, оказавшимся на три месяца "в глуши, во мраке заточения".</w:t>
      </w:r>
    </w:p>
    <w:p w:rsidR="00FA1267" w:rsidRDefault="00F93B11">
      <w:pPr>
        <w:pStyle w:val="a3"/>
        <w:divId w:val="965506233"/>
      </w:pPr>
      <w:r>
        <w:t>В Болдино он вспоминал свою молодость и былые увлечения, прощался с ними навсегда. Свидетельство тому в его бумагах: листки со строчками стихов "прощанья", "заклинанья", "для берегов отчизны дальной". В этих стихотворения, как и в других, писавшихся в Болдине, Пушкин выразил настроение человека, который с печалью, с душевной мукой вспоминает о прошлом и расстается с ним.</w:t>
      </w:r>
    </w:p>
    <w:p w:rsidR="00FA1267" w:rsidRDefault="00F93B11">
      <w:pPr>
        <w:pStyle w:val="a3"/>
        <w:divId w:val="965506233"/>
      </w:pPr>
      <w:r>
        <w:t>Количество написанного А.С. Пушкиным за три месяца вынужденного затворничества сопоставимо с результатами творческого труда за предшествующее десятилетие. Он создал в Болдине совершенно разноплановые произведения – и по содержанию и по форме. Одними из первых были прозаические «Повести Белкина», параллельно шла работа над шуточно-пародийной поэмой «Домик в Коломне» и последними главами «Евгения Онегина». Болдинская осень принесла «Сказку о попе и работнике его Балде», «Историю села Горюхина». Фон пушкинского воображения – лирическая поэзия: около 30 стихотворений, среди которых такие шедевры, как «Элегия», «Бесы», «Моя родословная», «Заклинание», «Стихи, сочиненные ночью во время бессонницы», «Герой» и т.д.</w:t>
      </w:r>
    </w:p>
    <w:p w:rsidR="00FA1267" w:rsidRDefault="00F93B11">
      <w:pPr>
        <w:pStyle w:val="a3"/>
        <w:divId w:val="965506233"/>
      </w:pPr>
      <w:r>
        <w:t>В мире не было спокойствия. Только что произошла революция во Франции, окончательно скинувшая с трона Бурбонов. Бельгия восстала и отделилась от Голландии. Чуть позже, за несколько дней до отъезда Пушкина из Болдина, начнётся восстание в Варшаве. Обо всех этих событиях думал Пушкин в деревенской тишине. Мысли эти тревожили воображение, заставляли сопоставлять, искать внутренний смысл происходящего. Ночью, во время бессонницы, Пушкин обратился со стихами к самой жизни:</w:t>
      </w:r>
    </w:p>
    <w:p w:rsidR="00FA1267" w:rsidRDefault="00F93B11">
      <w:pPr>
        <w:pStyle w:val="a3"/>
        <w:divId w:val="965506233"/>
      </w:pPr>
      <w:r>
        <w:rPr>
          <w:i/>
          <w:iCs/>
        </w:rPr>
        <w:t>Я понять тебя хочу,</w:t>
      </w:r>
    </w:p>
    <w:p w:rsidR="00FA1267" w:rsidRDefault="00F93B11">
      <w:pPr>
        <w:pStyle w:val="a3"/>
        <w:divId w:val="965506233"/>
      </w:pPr>
      <w:r>
        <w:rPr>
          <w:i/>
          <w:iCs/>
        </w:rPr>
        <w:t>Смысла я в тебе ищу</w:t>
      </w:r>
    </w:p>
    <w:p w:rsidR="00FA1267" w:rsidRDefault="00F93B11">
      <w:pPr>
        <w:pStyle w:val="a3"/>
        <w:divId w:val="965506233"/>
      </w:pPr>
      <w:r>
        <w:t xml:space="preserve">Во второй раз Пушкин посетил Болдино </w:t>
      </w:r>
      <w:r>
        <w:rPr>
          <w:b/>
          <w:bCs/>
        </w:rPr>
        <w:t>в октябре 1833</w:t>
      </w:r>
      <w:r>
        <w:t>, возвращаясь из поездки по Уралу, где собирал материал по истории пугачевского восстания. В Болдине он надеялся привести в порядок собранные материалы и поработать над новыми произведениями. Именно во время второй Болдинской осени Пушкин написал множество стихотворений, «Медного всадника», «Анджело», «Сказку о рыбаке и рыбке» и другие произведения. Именно во время второй Болдинской осени Пушкин написал всем известное стихотворение «Осень»:</w:t>
      </w:r>
    </w:p>
    <w:p w:rsidR="00FA1267" w:rsidRDefault="00F93B11">
      <w:pPr>
        <w:pStyle w:val="a3"/>
        <w:divId w:val="965506233"/>
      </w:pPr>
      <w:r>
        <w:rPr>
          <w:i/>
          <w:iCs/>
        </w:rPr>
        <w:t>«И забываю мир — и в сладкой тишине</w:t>
      </w:r>
    </w:p>
    <w:p w:rsidR="00FA1267" w:rsidRDefault="00F93B11">
      <w:pPr>
        <w:pStyle w:val="a3"/>
        <w:divId w:val="965506233"/>
      </w:pPr>
      <w:r>
        <w:rPr>
          <w:i/>
          <w:iCs/>
        </w:rPr>
        <w:t>Я сладко усыплен моим воображеньем,</w:t>
      </w:r>
    </w:p>
    <w:p w:rsidR="00FA1267" w:rsidRDefault="00F93B11">
      <w:pPr>
        <w:pStyle w:val="a3"/>
        <w:divId w:val="965506233"/>
      </w:pPr>
      <w:r>
        <w:rPr>
          <w:i/>
          <w:iCs/>
        </w:rPr>
        <w:t>И пробуждается поэзия во мне:</w:t>
      </w:r>
    </w:p>
    <w:p w:rsidR="00FA1267" w:rsidRDefault="00F93B11">
      <w:pPr>
        <w:pStyle w:val="a3"/>
        <w:divId w:val="965506233"/>
      </w:pPr>
      <w:r>
        <w:rPr>
          <w:i/>
          <w:iCs/>
        </w:rPr>
        <w:t>Душа стесняется лирическим волненьем,</w:t>
      </w:r>
    </w:p>
    <w:p w:rsidR="00FA1267" w:rsidRDefault="00F93B11">
      <w:pPr>
        <w:pStyle w:val="a3"/>
        <w:divId w:val="965506233"/>
      </w:pPr>
      <w:r>
        <w:rPr>
          <w:i/>
          <w:iCs/>
        </w:rPr>
        <w:t>Трепещет и звучит, и ищет, как во сне,</w:t>
      </w:r>
    </w:p>
    <w:p w:rsidR="00FA1267" w:rsidRDefault="00F93B11">
      <w:pPr>
        <w:pStyle w:val="a3"/>
        <w:divId w:val="965506233"/>
      </w:pPr>
      <w:r>
        <w:rPr>
          <w:i/>
          <w:iCs/>
        </w:rPr>
        <w:t>Излиться, наконец, свободным проявленьем —</w:t>
      </w:r>
    </w:p>
    <w:p w:rsidR="00FA1267" w:rsidRDefault="00F93B11">
      <w:pPr>
        <w:pStyle w:val="a3"/>
        <w:divId w:val="965506233"/>
      </w:pPr>
      <w:r>
        <w:rPr>
          <w:i/>
          <w:iCs/>
        </w:rPr>
        <w:t>И тут ко мне идет незримый рой гостей,</w:t>
      </w:r>
    </w:p>
    <w:p w:rsidR="00FA1267" w:rsidRDefault="00F93B11">
      <w:pPr>
        <w:pStyle w:val="a3"/>
        <w:divId w:val="965506233"/>
      </w:pPr>
      <w:r>
        <w:rPr>
          <w:i/>
          <w:iCs/>
        </w:rPr>
        <w:t>Знакомцы давние, плоды мечты моей.</w:t>
      </w:r>
    </w:p>
    <w:p w:rsidR="00FA1267" w:rsidRDefault="00F93B11">
      <w:pPr>
        <w:pStyle w:val="a3"/>
        <w:divId w:val="965506233"/>
      </w:pPr>
      <w:r>
        <w:rPr>
          <w:i/>
          <w:iCs/>
        </w:rPr>
        <w:t>И мысли в голове волнуются в отваге,</w:t>
      </w:r>
    </w:p>
    <w:p w:rsidR="00FA1267" w:rsidRDefault="00F93B11">
      <w:pPr>
        <w:pStyle w:val="a3"/>
        <w:divId w:val="965506233"/>
      </w:pPr>
      <w:r>
        <w:rPr>
          <w:i/>
          <w:iCs/>
        </w:rPr>
        <w:t>И рифмы легкие навстречу им бегут,</w:t>
      </w:r>
    </w:p>
    <w:p w:rsidR="00FA1267" w:rsidRDefault="00F93B11">
      <w:pPr>
        <w:pStyle w:val="a3"/>
        <w:divId w:val="965506233"/>
      </w:pPr>
      <w:r>
        <w:rPr>
          <w:i/>
          <w:iCs/>
        </w:rPr>
        <w:t>И пальцы просятся к перу, перо к бумаге,</w:t>
      </w:r>
    </w:p>
    <w:p w:rsidR="00FA1267" w:rsidRDefault="00F93B11">
      <w:pPr>
        <w:pStyle w:val="a3"/>
        <w:divId w:val="965506233"/>
      </w:pPr>
      <w:r>
        <w:rPr>
          <w:i/>
          <w:iCs/>
        </w:rPr>
        <w:t>Минута — и стихи свободно потекут...».</w:t>
      </w:r>
    </w:p>
    <w:p w:rsidR="00FA1267" w:rsidRDefault="00F93B11">
      <w:pPr>
        <w:pStyle w:val="a3"/>
        <w:divId w:val="965506233"/>
      </w:pPr>
      <w:r>
        <w:t xml:space="preserve">Последний раз Пушкин приехал в Болдино через год, </w:t>
      </w:r>
      <w:r>
        <w:rPr>
          <w:b/>
          <w:bCs/>
        </w:rPr>
        <w:t>в 1834</w:t>
      </w:r>
      <w:r>
        <w:t>, в связи со вступлением во владение имением и провел здесь около трех недель. В этот приезд Пушкину пришлось много заниматься хозяйственными делами, что, однако, не помешало ему написать «Сказку о золотом петушке» и подготовить к изданию другие сказки, написанные здесь годом ранее.</w:t>
      </w:r>
    </w:p>
    <w:p w:rsidR="00FA1267" w:rsidRDefault="00F93B11">
      <w:pPr>
        <w:pStyle w:val="a3"/>
        <w:divId w:val="965506233"/>
      </w:pPr>
      <w:r>
        <w:t>Значение Болдинской осени в творчестве Пушкина определятся тем, что большинство написанных произведений – реализация более ранних замыслов поэта и в то же время своеобразный пролог к его творчеству 1830-х гг. Окончание многолетнего труда – романа «Евгений Онегин» - символический итог пушкинского художественного развития 1820-х гг. в творческом поле романа находились многие произведения – стихотворения, поэмы, первые прозаические опыты. «Повести Белкина», в которых А.С.Пушкин попрощался с сюжетами и героями сентиментальной и романтической литературы, стали началом нового, прозаического периода творчества.</w:t>
      </w:r>
    </w:p>
    <w:p w:rsidR="00FA1267" w:rsidRDefault="00F93B11">
      <w:pPr>
        <w:pStyle w:val="a3"/>
        <w:divId w:val="965506233"/>
      </w:pPr>
      <w:r>
        <w:t>Действительно, Болдинская осень оказала существенное влияние на творческий потенциал А.С. Пушкина, заставила многое переосмыслить, реализовать давно задуманное.</w:t>
      </w:r>
    </w:p>
    <w:p w:rsidR="00FA1267" w:rsidRDefault="00F93B11">
      <w:pPr>
        <w:pStyle w:val="a3"/>
        <w:divId w:val="965506233"/>
      </w:pPr>
      <w:r>
        <w:rPr>
          <w:b/>
          <w:bCs/>
        </w:rPr>
        <w:t>А.С. Пушкин и Нижегородский край</w:t>
      </w:r>
    </w:p>
    <w:p w:rsidR="00FA1267" w:rsidRDefault="00F93B11">
      <w:pPr>
        <w:pStyle w:val="a3"/>
        <w:divId w:val="965506233"/>
      </w:pPr>
      <w:r>
        <w:t>Исследователей издавна интересовали места, связанные с пребыванием А.С. Пушкина в Нижегородской губернии. Александр Сергеевич посещал Нижний Новгород, несколько раз побывал в Арзамасе, приезжал в родовое имение Болдино, находящееся на юге Нижегородской области в 39 км от станции Ужовка.</w:t>
      </w:r>
    </w:p>
    <w:p w:rsidR="00FA1267" w:rsidRDefault="00F93B11">
      <w:pPr>
        <w:pStyle w:val="a3"/>
        <w:divId w:val="965506233"/>
      </w:pPr>
      <w:r>
        <w:t xml:space="preserve">По мнению большинства краеведов, приезжая в Болдино, А. С. Пушкин никак не мог миновать </w:t>
      </w:r>
      <w:r>
        <w:rPr>
          <w:b/>
          <w:bCs/>
        </w:rPr>
        <w:t>Арзамас.</w:t>
      </w:r>
      <w:r>
        <w:t xml:space="preserve"> Он побывал в этом городе проездом еще в 1830г как минимум 6 раз, считает пушкинист А. Звенигородский.</w:t>
      </w:r>
      <w:bookmarkStart w:id="2" w:name="_ftnref3"/>
      <w:r>
        <w:fldChar w:fldCharType="begin"/>
      </w:r>
      <w:r>
        <w:instrText xml:space="preserve"> HYPERLINK "" \l "_ftn3" \o "" </w:instrText>
      </w:r>
      <w:r>
        <w:fldChar w:fldCharType="separate"/>
      </w:r>
      <w:r>
        <w:rPr>
          <w:rStyle w:val="a4"/>
        </w:rPr>
        <w:t>[3]</w:t>
      </w:r>
      <w:r>
        <w:fldChar w:fldCharType="end"/>
      </w:r>
      <w:bookmarkEnd w:id="2"/>
      <w:r>
        <w:t xml:space="preserve"> (на пути из Москвы в Болдино – раз, четыре раза, когда дважды пытался прорваться к невесте сквозь холерные карантины, и, наконец, когда уже окончательно выехал в Москву). Хорошо известно, что в 1833 году Пушкин попал в Болдино окольным путем, возвращаясь из Оренбурга через Симбирск. Но обратно он, несомненно, ехал опять через Арзамас. К этим 7 проездам через город можно добавить еще два, когда А С Пушкин посетил Болдино в 1834г.</w:t>
      </w:r>
    </w:p>
    <w:p w:rsidR="00FA1267" w:rsidRDefault="00F93B11">
      <w:pPr>
        <w:pStyle w:val="a3"/>
        <w:divId w:val="965506233"/>
      </w:pPr>
      <w:r>
        <w:t xml:space="preserve">Следующим пунктом в путешествии А.С. Пушкина в Болдино был </w:t>
      </w:r>
      <w:r>
        <w:rPr>
          <w:b/>
          <w:bCs/>
        </w:rPr>
        <w:t>Лукоянов</w:t>
      </w:r>
      <w:r>
        <w:t>. Поэт не раз посещал этот уездный город. К сожалению, здания, где гостил поэт, не сохранились до наших дней. В 20-х числах октября 1830 года А.С. Пушкин приехал в Лукоянов за разрешением на выезд в Москву, куда он не мог отправиться в связи с эпидемией холеры и холерными карантинами на дорогах. Уездный предводитель дворянства В.В. Ульянин отказал ему в выдаче такого разрешения. Получив отказ, Пушкин написал письмо губернатору и предпринял попытку прорваться сквозь холерные карантины без официального разрешения.</w:t>
      </w:r>
    </w:p>
    <w:p w:rsidR="00FA1267" w:rsidRDefault="00F93B11">
      <w:pPr>
        <w:pStyle w:val="a3"/>
        <w:divId w:val="965506233"/>
      </w:pPr>
      <w:r>
        <w:t>Из писем поэта Наталье Гончаровой доподлинно известно, что в знаменитую первую Болдинскую осень в октябре-ноябре 1830 года Пушкин дважды приезжал в Лукоянов. Поэт посещал несколько Лукояновских домов и семей. Это, прежде всего номера И.Т. Агеева. Здание номеров сохранилось до сих пор (улица Пушкина, 326). По преданию, бывал Пушкин и в доме Сыромятниковых, с хозяином которого был хорошо знаком. Дом не сохранился. Зато дожил до наших дней дом Ольги Калашниковой–Ключаревой, дочери болдинского управляющего, с которой связан крепостной роман Пушкина в бытность его в Михайловском.</w:t>
      </w:r>
    </w:p>
    <w:p w:rsidR="00FA1267" w:rsidRDefault="00F93B11">
      <w:pPr>
        <w:pStyle w:val="a3"/>
        <w:divId w:val="965506233"/>
      </w:pPr>
      <w:r>
        <w:t>Болдино заняло исключительное место в мире духовно-нравственных ценностей А.С. Пушкина и как “животворящая святыня” его фамильной истории, и как место его вдохновенных творческих трудов. Здесь создана основная часть пушкинских произведений тридцатых годов.</w:t>
      </w:r>
    </w:p>
    <w:p w:rsidR="00FA1267" w:rsidRDefault="00F93B11">
      <w:pPr>
        <w:pStyle w:val="a3"/>
        <w:divId w:val="965506233"/>
      </w:pPr>
      <w:r>
        <w:t xml:space="preserve">Кроме того, писатель посетил в период с 2 по 3 сентября 1833г </w:t>
      </w:r>
      <w:r>
        <w:rPr>
          <w:b/>
          <w:bCs/>
        </w:rPr>
        <w:t>Нижний Новгород.</w:t>
      </w:r>
      <w:r>
        <w:t xml:space="preserve"> Город встретил поэта полосатым шлагбаумом, деревянной некрашеной пирамидой с двумя губернскими гербами и рядом стоящим мышиного цвета верстовым столбом с надписью на дощечке: «Граница Нижегородского уезда». А. С. Пушкин ехал в Нижний Новгород к губернатору М.П. Бутурлину и задержался в городе, имея определенную</w:t>
      </w:r>
      <w:r>
        <w:rPr>
          <w:u w:val="single"/>
        </w:rPr>
        <w:t xml:space="preserve"> цель</w:t>
      </w:r>
      <w:r>
        <w:t>: ознакомиться с содержанием «пугачевских» дел местного архива.</w:t>
      </w:r>
    </w:p>
    <w:p w:rsidR="00FA1267" w:rsidRDefault="00F93B11">
      <w:pPr>
        <w:pStyle w:val="a3"/>
        <w:divId w:val="965506233"/>
      </w:pPr>
      <w:r>
        <w:t>Для писателя город всегда оставался «отчизной Минина», и потому можно полагать, что поэт задержался в кремле, чтоб осмотреть обелиск – памятник в честь великого гражданина России, о котором так много говорили в столице. Разговоры эти велись потому, что скульптурная группа «Минин и Пожарский», выполненная академиком И.П. Мартосом для Нижнего Новгорода, так и не была установлена на родине героя, а куплена казной, увезена в Москву и там заняла место в центре Красной площади, напротив гостиных рядов.</w:t>
      </w:r>
    </w:p>
    <w:p w:rsidR="00FA1267" w:rsidRDefault="00F93B11">
      <w:pPr>
        <w:pStyle w:val="a3"/>
        <w:divId w:val="965506233"/>
      </w:pPr>
      <w:r>
        <w:t>В Нижнем же Новгороде старанием А. И.Мельникова и И. П. Мартоса был открыт обелиск. Кроме того, А. С. Пушкин восхищался Нижегородской ярмаркой, которая создала в его воображении впечатление «бального разъезда».</w:t>
      </w:r>
    </w:p>
    <w:p w:rsidR="00FA1267" w:rsidRDefault="00F93B11">
      <w:pPr>
        <w:pStyle w:val="a3"/>
        <w:divId w:val="965506233"/>
      </w:pPr>
      <w:r>
        <w:t>Таким образом, Александр Сергеевич был в Нижегородской губернии ни один раз. Многое его здесь восхищало, заставляло задуматься. Не только свои переживания, но и минуты радости, он воплотил в произведениях, которые стали мировыми шедеврами литературы.</w:t>
      </w:r>
    </w:p>
    <w:p w:rsidR="00FA1267" w:rsidRDefault="00FA1267">
      <w:pPr>
        <w:divId w:val="965506233"/>
      </w:pPr>
    </w:p>
    <w:p w:rsidR="00FA1267" w:rsidRPr="00F93B11" w:rsidRDefault="00F93B11">
      <w:pPr>
        <w:pStyle w:val="a3"/>
        <w:divId w:val="965506233"/>
      </w:pPr>
      <w:r>
        <w:rPr>
          <w:b/>
          <w:bCs/>
        </w:rPr>
        <w:t>Заключение</w:t>
      </w:r>
    </w:p>
    <w:p w:rsidR="00FA1267" w:rsidRDefault="00F93B11">
      <w:pPr>
        <w:pStyle w:val="a3"/>
        <w:divId w:val="965506233"/>
      </w:pPr>
      <w:r>
        <w:rPr>
          <w:b/>
          <w:bCs/>
        </w:rPr>
        <w:t> </w:t>
      </w:r>
    </w:p>
    <w:p w:rsidR="00FA1267" w:rsidRDefault="00F93B11">
      <w:pPr>
        <w:pStyle w:val="a3"/>
        <w:divId w:val="965506233"/>
      </w:pPr>
      <w:r>
        <w:t>Хотя А.С. Пушкин за всю свою короткую жизнь провел в Нижегородской губернии не так много времени, но этого было достаточно, чтобы написать здесь столько замечательных произведений, наполненных добротой и душевной теплотой. Каждое произведение, написанное здесь, по-своему уникально. Удивительной красоты природа, исторические места не могли не оставить в памяти поэта неизгладимых впечатлений. Поэтому я с уверенностью могу сказать, что А.С. Пушкин запечатлел в своих произведениях душевные порывы и эмоции, которые возникли под влиянием его пребывания в Нижегородском крае. Именно здесь он реализовал свои ранние замыслы, переосмыслил свой творческий путь.</w:t>
      </w:r>
    </w:p>
    <w:p w:rsidR="00FA1267" w:rsidRDefault="00F93B11">
      <w:pPr>
        <w:pStyle w:val="a3"/>
        <w:divId w:val="965506233"/>
      </w:pPr>
      <w:r>
        <w:t>Безусловно, А.С. Пушкин заслуживает восхищения. Его творчество – неотъемлемая часть нашей культуры, которая будет жить веками, радуя сердца читателей душевными строками. Будут быстротечно меняться события, да и сами люди, но каждый найдет в его произведениях то, что дорого сердцу.</w:t>
      </w:r>
    </w:p>
    <w:p w:rsidR="00FA1267" w:rsidRDefault="00FA1267">
      <w:pPr>
        <w:divId w:val="965506233"/>
      </w:pPr>
    </w:p>
    <w:p w:rsidR="00FA1267" w:rsidRPr="00F93B11" w:rsidRDefault="00F93B11">
      <w:pPr>
        <w:pStyle w:val="a3"/>
        <w:divId w:val="965506233"/>
      </w:pPr>
      <w:r>
        <w:rPr>
          <w:b/>
          <w:bCs/>
        </w:rPr>
        <w:t>Список литературы</w:t>
      </w:r>
    </w:p>
    <w:p w:rsidR="00FA1267" w:rsidRDefault="00F93B11">
      <w:pPr>
        <w:pStyle w:val="a3"/>
        <w:divId w:val="965506233"/>
      </w:pPr>
      <w:r>
        <w:rPr>
          <w:b/>
          <w:bCs/>
        </w:rPr>
        <w:t> </w:t>
      </w:r>
    </w:p>
    <w:p w:rsidR="00FA1267" w:rsidRDefault="00F93B11">
      <w:pPr>
        <w:pStyle w:val="a3"/>
        <w:divId w:val="965506233"/>
      </w:pPr>
      <w:r>
        <w:t>1. Беленький Г.И. Читаем, думаем, спорим…М.: Просвещение, 2003, с. 410</w:t>
      </w:r>
    </w:p>
    <w:p w:rsidR="00FA1267" w:rsidRDefault="00F93B11">
      <w:pPr>
        <w:pStyle w:val="a3"/>
        <w:divId w:val="965506233"/>
      </w:pPr>
      <w:r>
        <w:t>2. Золотарева И.В, Беломестных О.Б. Методический материал по литературе. М.: ВАКО, 2004, с. 46.</w:t>
      </w:r>
    </w:p>
    <w:p w:rsidR="00FA1267" w:rsidRDefault="00F93B11">
      <w:pPr>
        <w:pStyle w:val="a3"/>
        <w:divId w:val="965506233"/>
      </w:pPr>
      <w:r>
        <w:t>3. Коровина В.Я. Збарский И.С. Литература 9 класс. Методические советы. М.: Просвещение, 2002, с. 320.</w:t>
      </w:r>
    </w:p>
    <w:p w:rsidR="00FA1267" w:rsidRDefault="00F93B11">
      <w:pPr>
        <w:pStyle w:val="a3"/>
        <w:divId w:val="965506233"/>
      </w:pPr>
      <w:r>
        <w:t>4. Куприянова Н И. Записки краеведов. Горький: Волго-Вятское, 1977. с 159.</w:t>
      </w:r>
    </w:p>
    <w:p w:rsidR="00FA1267" w:rsidRDefault="00F93B11">
      <w:pPr>
        <w:pStyle w:val="a3"/>
        <w:divId w:val="965506233"/>
      </w:pPr>
      <w:r>
        <w:t>5. Куприянова Н И. Записки краеведов. Горький: Волго-Вятское, 1979. с 192.</w:t>
      </w:r>
    </w:p>
    <w:p w:rsidR="00FA1267" w:rsidRDefault="00F93B11">
      <w:pPr>
        <w:pStyle w:val="a3"/>
        <w:divId w:val="965506233"/>
      </w:pPr>
      <w:r>
        <w:t>6. Ниякий В В. История Нижегородского края в словаре Брокгауза и Ефрона.- Н Новгород: Нижегородский институт, 1993. с 224</w:t>
      </w:r>
    </w:p>
    <w:p w:rsidR="00FA1267" w:rsidRDefault="00F93B11">
      <w:pPr>
        <w:pStyle w:val="a3"/>
        <w:divId w:val="965506233"/>
      </w:pPr>
      <w:r>
        <w:t>7. Рогачевская Е. книга для чтения. 5-9 класс. М.: Школа-ПРЕСС, 1993, с. 289</w:t>
      </w:r>
    </w:p>
    <w:p w:rsidR="00FA1267" w:rsidRDefault="00F93B11">
      <w:pPr>
        <w:pStyle w:val="a3"/>
        <w:divId w:val="965506233"/>
      </w:pPr>
      <w:r>
        <w:t>8. Русова Н Ю, Шевцов В А. Читаем Русскую лирику. Н Новгород: Деком, 1996, с. 249</w:t>
      </w:r>
    </w:p>
    <w:p w:rsidR="00FA1267" w:rsidRDefault="00F93B11">
      <w:pPr>
        <w:pStyle w:val="a3"/>
        <w:divId w:val="965506233"/>
      </w:pPr>
      <w:r>
        <w:t>9. Тихонова О С, Муза Е В. Жизнь и творчество А С Пушкина. – М.: Детская литература, 1989. с 56</w:t>
      </w:r>
    </w:p>
    <w:p w:rsidR="00FA1267" w:rsidRDefault="00F93B11">
      <w:pPr>
        <w:pStyle w:val="a3"/>
        <w:divId w:val="965506233"/>
      </w:pPr>
      <w:r>
        <w:t>10. Тюрина А И, Федоров В И. История Горьковской области. 3-е изд.- Горький: Волго-Вятское, 1989, с 191.</w:t>
      </w:r>
    </w:p>
    <w:p w:rsidR="00FA1267" w:rsidRDefault="00FA1267">
      <w:pPr>
        <w:divId w:val="1009677711"/>
      </w:pPr>
    </w:p>
    <w:p w:rsidR="00FA1267" w:rsidRDefault="00EF134B">
      <w:pPr>
        <w:divId w:val="1009677711"/>
      </w:pPr>
      <w:r>
        <w:pict>
          <v:rect id="_x0000_i1025" style="width:.05pt;height:.75pt" o:hrpct="330" o:hrstd="t" o:hr="t" fillcolor="#a0a0a0" stroked="f"/>
        </w:pict>
      </w:r>
    </w:p>
    <w:bookmarkStart w:id="3" w:name="_ftn1"/>
    <w:p w:rsidR="00FA1267" w:rsidRPr="00F93B11" w:rsidRDefault="00F93B11">
      <w:pPr>
        <w:pStyle w:val="a3"/>
        <w:divId w:val="249042422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3"/>
      <w:r>
        <w:t xml:space="preserve"> Золотарева И.В, Беломестных О.Б. Методический материал по литературе. М.: ВАКО, 2004, с. 46.</w:t>
      </w:r>
    </w:p>
    <w:bookmarkStart w:id="4" w:name="_ftn2"/>
    <w:p w:rsidR="00FA1267" w:rsidRDefault="00F93B11">
      <w:pPr>
        <w:pStyle w:val="a3"/>
        <w:divId w:val="20016645"/>
      </w:pPr>
      <w:r>
        <w:fldChar w:fldCharType="begin"/>
      </w:r>
      <w:r>
        <w:instrText xml:space="preserve"> HYPERLINK "" \l "_ftnref2" \o "" </w:instrText>
      </w:r>
      <w:r>
        <w:fldChar w:fldCharType="separate"/>
      </w:r>
      <w:r>
        <w:rPr>
          <w:rStyle w:val="a4"/>
        </w:rPr>
        <w:t>[2]</w:t>
      </w:r>
      <w:r>
        <w:fldChar w:fldCharType="end"/>
      </w:r>
      <w:bookmarkEnd w:id="4"/>
      <w:r>
        <w:t xml:space="preserve"> Тихонова О С, Муза Е В. Жизнь и творчество А С Пушкина. – М.: Детская литература, 1989. с 25.</w:t>
      </w:r>
    </w:p>
    <w:bookmarkStart w:id="5" w:name="_ftn3"/>
    <w:p w:rsidR="00FA1267" w:rsidRDefault="00F93B11">
      <w:pPr>
        <w:pStyle w:val="a3"/>
        <w:divId w:val="1841580776"/>
      </w:pPr>
      <w:r>
        <w:fldChar w:fldCharType="begin"/>
      </w:r>
      <w:r>
        <w:instrText xml:space="preserve"> HYPERLINK "" \l "_ftnref3" \o "" </w:instrText>
      </w:r>
      <w:r>
        <w:fldChar w:fldCharType="separate"/>
      </w:r>
      <w:r>
        <w:rPr>
          <w:rStyle w:val="a4"/>
        </w:rPr>
        <w:t>[3]</w:t>
      </w:r>
      <w:r>
        <w:fldChar w:fldCharType="end"/>
      </w:r>
      <w:bookmarkEnd w:id="5"/>
      <w:r>
        <w:t xml:space="preserve"> Куприянова Н И. Записки краеведов. Горький: Волго-Вятское , 1977. с 134.</w:t>
      </w:r>
      <w:bookmarkStart w:id="6" w:name="_GoBack"/>
      <w:bookmarkEnd w:id="6"/>
    </w:p>
    <w:sectPr w:rsidR="00FA1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11"/>
    <w:rsid w:val="00EF134B"/>
    <w:rsid w:val="00F93B11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DCAB13-FBAC-4F75-9F39-37CD5206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0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2261</Words>
  <Characters>12892</Characters>
  <Application>Microsoft Office Word</Application>
  <DocSecurity>0</DocSecurity>
  <Lines>107</Lines>
  <Paragraphs>30</Paragraphs>
  <ScaleCrop>false</ScaleCrop>
  <Company>diakov.net</Company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А.С. Пушкин и Нижегородский край</dc:title>
  <dc:subject/>
  <dc:creator>Irina</dc:creator>
  <cp:keywords/>
  <dc:description/>
  <cp:lastModifiedBy>Irina</cp:lastModifiedBy>
  <cp:revision>2</cp:revision>
  <dcterms:created xsi:type="dcterms:W3CDTF">2014-09-08T06:27:00Z</dcterms:created>
  <dcterms:modified xsi:type="dcterms:W3CDTF">2014-09-08T06:27:00Z</dcterms:modified>
</cp:coreProperties>
</file>