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87" w:rsidRPr="00C3404F" w:rsidRDefault="00BB0687" w:rsidP="00BB0687">
      <w:pPr>
        <w:spacing w:before="120"/>
        <w:jc w:val="center"/>
        <w:rPr>
          <w:b/>
          <w:bCs/>
          <w:sz w:val="32"/>
          <w:szCs w:val="32"/>
        </w:rPr>
      </w:pPr>
      <w:r w:rsidRPr="00C3404F">
        <w:rPr>
          <w:b/>
          <w:bCs/>
          <w:sz w:val="32"/>
          <w:szCs w:val="32"/>
        </w:rPr>
        <w:t>Акониты</w:t>
      </w:r>
    </w:p>
    <w:p w:rsidR="00BB0687" w:rsidRPr="00C3404F" w:rsidRDefault="00BB0687" w:rsidP="00BB0687">
      <w:pPr>
        <w:spacing w:before="120"/>
        <w:jc w:val="center"/>
        <w:rPr>
          <w:sz w:val="28"/>
          <w:szCs w:val="28"/>
        </w:rPr>
      </w:pPr>
      <w:r w:rsidRPr="00C3404F">
        <w:rPr>
          <w:sz w:val="28"/>
          <w:szCs w:val="28"/>
        </w:rPr>
        <w:t>С.А. Курганская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Акониты всегда привлекали к себе внимание людей и как красивоцветущие растения, и как лекарственные, содержащие сильнодействующие, а нередко и очень ядовитые вещества.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До 300 видов насчитывает обширный род аконит, или борец – Aconitum из семейства лютиковых. В природе акониты распространены повсеместно в умеренной зоне Европы, Азии и Северной Америки. Чаще всего их можно встретить в лесах и в горных районах. В России несколько десятков видов аконитов, больше всего их на Дальнем Востоке.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Акониты – травянистые многолетники с оригинальными эффектными цветками, собранными в красивые крупные кисти. Цветки у аконитов чаще всего синие или фиолетовые разнообразных оттенков – от пурпурно-фиолетового до светло-голубого. Реже встречаются цветки темно- или светло-желтые, белые, пестрые. Ярко окрашены в цветке аконита не лепестки, а чашелистики, которых у аконита пять. Они неправильной формы и не опадают.</w:t>
      </w:r>
    </w:p>
    <w:p w:rsidR="00BB0687" w:rsidRDefault="005C4518" w:rsidP="00BB068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322.5pt;mso-wrap-distance-left:7.35pt;mso-wrap-distance-right:7.35pt;mso-position-horizontal:right;mso-position-vertical-relative:line" o:allowoverlap="f">
            <v:imagedata r:id="rId4" o:title=""/>
          </v:shape>
        </w:pic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Верхний чашелистик больше других и часто имеет форму средневекового шлема с опущенным забралом. Иногда он высокий и узкий, и цветок напоминает изящный дамский башмачок. Верхний чашелистик защищает от дождя внутренние части цветка – нектарники (видоизмененные лепестки) и многочисленные тычинки. Остальные четыре чашелистика попарно равны между собой, но одна пара отличается от другой по форме и размерам.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Стебли аконитов обычно прямостоячие 50–150 см высоты, иногда бывают полулежачие, полувьющиеся и вьющиеся и могут достигать 4 м в длину. Листья пальчато-раздельные или пальчато-рассеченные. Своеобразно строение подземных органов. Одни виды имеют вертикальное корневище с тонкими придаточными корнями, у других видов на корнях образуются веретенообразные клубни (их называют клубнекорни), которые срастаются в пучок или цепочкой.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Древнегреческое предание повествует о том, что Геракл, совершая свой последний, самый трудный, двенадцатый, подвиг, вывел из подземного царства трехголового злого пса Цербера, сторожившего вход в ад. От дневного света связанный Цербер рассвирепел, из всех его трех пастей потекла слюна, и там, где она падала на землю, вырос аконит. Произошло это в окрестностях горы Акона в Понтийском царстве. Древнегреческий ученый Теофраст сообщает, что от названия этой горы и произошло название «аконит».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Свойства аконита нашли отражение во многих народных названиях. Считают, что название борец произошло от употребления аконита на отраву для крупных зверей – волков, медведей, рысей. В народе называли это растение царь-зелье, царь-трава, волкобойник, волчий корень. Некоторые названия произошли от формы цветка, например зозулины черевички. Немцы называют аконит Eisenhut, Sturmhut, die Monchskappe (железная шляпа, штормовая шляпа, шапка монаха), англичане – Monk’s Hood, Wolfs Bane, Helmet-Flower (капюшон монаха, волчья отрава, цветок-шлем).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У большинства аконитов ядовиты все части растения. Однако токсичность разных видов далеко не одинакова. Как правило, виды, растущие в более северных широтах и на равнине, менее ядовиты, а виды, растущие в горах, очень ядовиты. Есть совсем не ядовитые виды. Существует мнение, что при выращивании аконитов на плодородной садовой почве они через несколько поколений теряют свои ядовитые свойства.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Многие яды, как известно, обладают целебными свойствами. У народов разных стран акониты издавна используются как лекарственные растения. Акониты всегда были популярны в восточной медицине. Врачи Тибета и Китая очень ценили лечебные свойства аконитов, называли это растение царем лекарств, но, зная о его высокой токсичности, перед употреблением подвергали длительной обработке.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В Европе в античные времена и в Средневековье аконит был известен только как яд. В 1762 г. Антони Штёрк, придворный врач австрийского императора, проверил действие аконита на себе и своих помощниках, а затем стал использовать аконит в лечебных целях. С тех пор аконит стали применять в Европе при различных болезнях человека и животных. В честь Штёрка один из распространенных в садовой культуре видов аконита был назван его именем.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В начале XIX в. акониты как наиболее известные ядовитые и лекарственные растения одними из первых были подвергнуты химическим исследованиям. В 1811 г. из дикорастущих европейских аконитов был получен алкалоид аконитин.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Алкалоиды – основные действующие вещества всех аконитов. В Государственную фармакопею СССР VIII издания был включен очень ядовитый аконит джунгарский (A. soongaricum), как источник сырья для получения лекарственных препаратов. В настоящее время в нашей стране из номенклатуры научной медицины исключены сырье и препараты всех видов аконита. Народная медицина применяет аконит исключительно как наружное средство, в основном болеутоляющее. В гомеопатии аконит всегда считался одним из наиболее важных лекарственных средств.</w:t>
      </w:r>
    </w:p>
    <w:p w:rsidR="00BB0687" w:rsidRPr="00A9755A" w:rsidRDefault="005C4518" w:rsidP="00BB0687">
      <w:pPr>
        <w:spacing w:before="120"/>
        <w:ind w:firstLine="567"/>
        <w:jc w:val="both"/>
      </w:pPr>
      <w:r>
        <w:pict>
          <v:shape id="_x0000_i1029" type="#_x0000_t75" style="width:225pt;height:297.75pt">
            <v:imagedata r:id="rId5" o:title=""/>
          </v:shape>
        </w:pic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джунгарский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Как декоративные растения акониты обладают множеством достоинств. Уже в Средние века в Европе их выращивали в садах. Чем же привлекательны акониты для садоводов?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Прежде всего, красивым обликом, изысканностью и своеобразием цветков, разнообразием их окраски, красивой формой соцветий, продолжительностью цветения. Красивы у аконитов и листья – крупные, разрезные, часто ярко-зеленые, блестящие. Очень красивы обильно цветущие вьющиеся акониты. Акониты украшают сад во второй половине лета, когда цветущих многолетников в саду становится меньше. Некоторые виды цветут до поздней осени.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В культуре наиболее распространен аконит клобучковый (A. napellus) из Западной Европы. Это очень изменчивый полиморфный вид, имеющий много сортов, форм и разновидностей. В нашей литературе по цветоводству встречаются разные видовые названия этого вида – синий, фиолетовый, лекарственный, рогатый, реповидный.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Первые сведения о выращивании аконита клобучкового в садах Европы относятся к 1551 г. Цветки у него синие или фиолетовые, цветет в июле–августе. На Западе наиболее известны сорта Bressingham Spire с фиолетовыми цветками, Newry Blue с темно-синими цветками, Bicelor – цветки у него синие с белым. Есть сорта этого вида с белыми и розовыми цветками. </w:t>
      </w:r>
    </w:p>
    <w:p w:rsidR="00BB0687" w:rsidRDefault="005C4518" w:rsidP="00BB0687">
      <w:pPr>
        <w:spacing w:before="120"/>
        <w:ind w:firstLine="567"/>
        <w:jc w:val="both"/>
      </w:pPr>
      <w:r>
        <w:pict>
          <v:shape id="_x0000_i1027" type="#_x0000_t75" alt="Акониты: 1 – A.vulparia, 2 – A.napellus" style="width:225.75pt;height:373.5pt;mso-wrap-distance-left:0;mso-wrap-distance-right:0;mso-position-horizontal:right;mso-position-vertical-relative:line" o:allowoverlap="f">
            <v:imagedata r:id="rId6" o:title=""/>
          </v:shape>
        </w:pic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Известны в культуре и другие виды, например аконит бело-фиолетовый (A. albo-violacea), с вьющимися стеблями. Его цветки собраны в многочисленные небольшие и негустые кисти. Шлем у цветка белый, боковые доли околоцветника фиолетовые. Цветет с августа по октябрь.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бородатый (A. barbatum) – цветки серно-желтые, кисти до 25 см длиной. Цветет в июле.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восточный (A. orientale) – цветки белые или желтоватые, реже бледно-фиолетовые, соцветия до 40 см длины. Цветет в июле.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высокий (A. exelsum) – цветки грязно-фиолетовые. Цветет в конце июня–июле.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вьющийся (A. volubile) – стебли вьющиеся, иногда могут достигать 4 м длины. Цветки темно-синие. Цветет в августе.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Кармихеля (A. carmichaelii) – цветки светло-синие, цветет в сентябре.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мохнатый (A. villosum) – цветки фиолетовые, цветет в июле-августе.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пестрый (A. variegatum) – цветки голубые или темно-синие, цветет в августе.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 Фишера (A. fischeri) – цветки ярко-синие, редко – белые. Цветет в августе–сентябре.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Акониты неприхотливы в культуре, холодостойки, почти не повреждаются вредителями и болезнями. К почвам акониты нетребовательны, но предпочитают почвы умеренно влажные, богатые перегноем. Перед посадкой почва должна быть достаточно глубоко обработана. Не любит аконит слишком бедных и сухих почв. Не выносит низких и сырых мест, где застаивается вода, – на таких местах корнеклубни аконитов загнивают и погибают. Внесение в почву даже небольших количеств органических или минеральных удобрений способствует лучшему росту и цветению аконитов.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Акониты обладают большой экологической пластичностью, они могут расти и на солнце, и в тени, и в полутени. Аконит клобучковый предпочитает полутень. Акониты с вьющимися стеблями лучше выращивать в тени.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Размножают акониты семенами и вегетативно. Лучше всего сеять свежие семена сразу после сбора или же глубокой осенью, под снег. На следующий год к весне семена уже значительно теряют всхожесть, посеянные весной, они могут взойти только через год. Свежесобранные семена, посеянные летом или осенью, всходят весной следующего года. Если весной мало дождей, посевы и молодые сеянцы требуют полива. Грядки для посева надо располагать в тени.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К концу первого года жизни у растений развивается розетка листьев. Не позднее первой декады сентября их можно посадить на постоянное место с интервалом 25–30 см. Зацветают разные виды на 2-й, 3-й, иногда 4-й год жизни. При размножении семенами сортовые признаки у аконитов не сохраняются.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 xml:space="preserve">Вегетативно размножают акониты, имеющие клубнекорни, в частности сорта и разновидности аконита клобучкового. Каждый год у таких аконитов образуется 2–3 дочерних клубня, за счет которых акониты быстро разрастаются. Так как весной акониты рано начинают отрастать, делить их лучше в конце августа – начале сентября. Чтобы акониты лучше цвели, рекомендуется каждые три-четыре года кусты выкапывать, отделять хорошо развитые клубни и высаживать их на новое место. Акониты со стержневыми корнями вегетативно не размножают. 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Уход за аконитами обычный – рыхление, подкормка, прополка, удаление засохших соцветий, в засушливое время – полив. Акониты можно выращивать в одиночных и смешанных посадках. В сочетаниях с другими многолетниками их выращивают на заднем плане, можно их сажать около деревьев и кустарников. Высокорослые акониты можно посадить на садовом участке вдоль забора, около хозяйственных по–строек. Вьющиеся акониты используют для вертикального озеленения. Срезанные соцветия аконитов долго стоят в воде, они очень эффектны в букетах. Срезать акониты надо тогда, когда на соцветии распустится одна треть цветков.</w:t>
      </w:r>
    </w:p>
    <w:p w:rsidR="00BB0687" w:rsidRPr="00A9755A" w:rsidRDefault="00BB0687" w:rsidP="00BB0687">
      <w:pPr>
        <w:spacing w:before="120"/>
        <w:ind w:firstLine="567"/>
        <w:jc w:val="both"/>
      </w:pPr>
      <w:r w:rsidRPr="00A9755A">
        <w:t>А не вредно ли выращивать ядовитые акониты? Люди давно выращивают в садах красивые растения, содержащие сильнодействующие алкалоиды и гликозиды – наперстянки, морозники, безвременники, ландыши, барвинок. Обычно в быту ими никто не отравляется. Опасно использовать эти растения для самолечения. В детских учреждениях лучше все-таки аконит не выращивать.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687"/>
    <w:rsid w:val="00051FB8"/>
    <w:rsid w:val="00095BA6"/>
    <w:rsid w:val="00210DB3"/>
    <w:rsid w:val="0031418A"/>
    <w:rsid w:val="00350B15"/>
    <w:rsid w:val="00377A3D"/>
    <w:rsid w:val="0052086C"/>
    <w:rsid w:val="005A2562"/>
    <w:rsid w:val="005B22C6"/>
    <w:rsid w:val="005C4518"/>
    <w:rsid w:val="00755964"/>
    <w:rsid w:val="008C19D7"/>
    <w:rsid w:val="00A44D32"/>
    <w:rsid w:val="00A9755A"/>
    <w:rsid w:val="00BB0687"/>
    <w:rsid w:val="00C3404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8AB6A061-570E-4BE2-A78A-041E347A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0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1489</Words>
  <Characters>8491</Characters>
  <Application>Microsoft Office Word</Application>
  <DocSecurity>0</DocSecurity>
  <Lines>70</Lines>
  <Paragraphs>19</Paragraphs>
  <ScaleCrop>false</ScaleCrop>
  <Company>Home</Company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Акониты</dc:title>
  <dc:subject/>
  <dc:creator>Alena</dc:creator>
  <cp:keywords/>
  <dc:description/>
  <cp:lastModifiedBy>admin</cp:lastModifiedBy>
  <cp:revision>2</cp:revision>
  <dcterms:created xsi:type="dcterms:W3CDTF">2014-02-19T14:36:00Z</dcterms:created>
  <dcterms:modified xsi:type="dcterms:W3CDTF">2014-02-19T14:36:00Z</dcterms:modified>
</cp:coreProperties>
</file>