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41" w:rsidRPr="004A6F02" w:rsidRDefault="009A2641" w:rsidP="009A2641">
      <w:pPr>
        <w:spacing w:before="120"/>
        <w:jc w:val="center"/>
        <w:rPr>
          <w:b/>
          <w:bCs/>
          <w:sz w:val="32"/>
          <w:szCs w:val="32"/>
        </w:rPr>
      </w:pPr>
      <w:r w:rsidRPr="004A6F02">
        <w:rPr>
          <w:b/>
          <w:bCs/>
          <w:sz w:val="32"/>
          <w:szCs w:val="32"/>
        </w:rPr>
        <w:t>Креатив информационных поводов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Когда вашей компании абсолютно нечего сообщить СМИ и информационным агентствам, не теряйте времени, пытаясь пропихнуть безнадежные пресс-релизы или устроить дорогую пресс-конференцию не о чем. Ниже вы найдете несколько советов о том, как более эффективно использовать ваше время и бюджет клиента в период информационного затишья. Они помогут создать условия для паблисити буквально из воздуха. </w:t>
      </w:r>
    </w:p>
    <w:p w:rsidR="009A2641" w:rsidRPr="004A6F02" w:rsidRDefault="009A2641" w:rsidP="009A2641">
      <w:pPr>
        <w:spacing w:before="120"/>
        <w:jc w:val="center"/>
        <w:rPr>
          <w:b/>
          <w:bCs/>
          <w:sz w:val="28"/>
          <w:szCs w:val="28"/>
        </w:rPr>
      </w:pPr>
      <w:r w:rsidRPr="004A6F02">
        <w:rPr>
          <w:b/>
          <w:bCs/>
          <w:sz w:val="28"/>
          <w:szCs w:val="28"/>
        </w:rPr>
        <w:t>Создайте рейтинг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СМИ обожают рейтинги, листинги и индексы. «10 рекламных роликов, которые не будут показаны в Америке», «10 нетрадиционных рекламных кампаний», «10 людей, которые изменили маркетинг» - такими заголовками пестрят новогодние выпуски журнала Advertising Age. А всемирно известные рейтинги журналов Fortune и Forbes – это в первую очередь паблисити для них самих, а потом уже для всех тех компаний, которые упоминаются в списке самых богатых, эффективных и привлекательных. Создатели некоторых рейтингов умудрились сделать себе неплохое имя благодаря собственной фантазии и изобретательности. К ним можно отнести «Список самых плохо одетых знаменитостей» (Worst Dressed List) от Мистера Блэквела и «Самые скучные люди года» от Алана Карубы. Вот уже 20 лет Алан Каруба возглавляет созданный им Институт Скуки (The Boring Institute). Институт был создан в 1984 году, чтобы заниматься связями со СМИ. Постепенно основной сферой деятельности института стала исследовательская работа – изучение социальной роли скуки. В 2002 году ежегодные массовые и медиа-акции этого института были проведены в последний раз. Теперь Алан Каруба занимается только консалтингом исследовательской работой и …раз в год выпускает рейтинг самых скучных людей, полюбившийся не только в Америке, но и во всем мире. 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Лучшие, худшие, самые успешные, самые провальные – как бы там ни было, рейтинги, как и сплетни, хорошо развевают скуку, хотя и выглядят при этом респектабельно. И это свойство с лихвой компенсирует отсутствие новостной составляющей. Кроме того, рейтинги развлекают, и поэтому хорошо продуманный рейтинг может приглянуться редакторам, стремящимся сбалансировать не всегда радостный информационный ряд обычного рабочего дня. 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С точки зрения методики создания, рейтинги можно разделить на простые и сложные. Последние требуют значительного времени на подготовку, сбор материала и подсчеты. Но все эти затраты окупаются не только благодаря паблисити. Ведь, такой рейтинг – это еще и экспертное исследование рынка. Простые рейтинги, как например список Мистера Блэквелла, не требуют никакой методической базы. Их успех зависит только от вкуса, чувства юмора и меры их составителя. В зарубежной практики слово рейтинг к таким продуктам не применяется, ведь строго говоря это листинг, от английского слова list – список. 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>В качестве интересного и нетрудоемкого варианта можно посоветовать организацию Зала славы. Вряд ли можно придумать что-то более простое, чем собрать в одну группу лучших представителей вашей индустрии и организовать «музей». Ведь благодаря развитию современных технологий Вам даже не нужны мраморные дворцы с хрустальными люстрами для демонстрации ваших экспонатов. Достаточно создать оригинальный вэб-сайт и выпустить пресс-релиз. Создание залов слав – пожалуй, один из любимых ходов американских компаний. Сегодня разнообразие виртуальных коллекций огромно: зал славы рок-н-ролла, национальный зал славы бейсбола, национальный зал славы первооткрывателей и изобретателей и даже национальный женский зал славы. А вот в России подобных проектов пока немного, так что дерзайте!</w:t>
      </w:r>
    </w:p>
    <w:p w:rsidR="009A2641" w:rsidRPr="004A6F02" w:rsidRDefault="009A2641" w:rsidP="009A2641">
      <w:pPr>
        <w:spacing w:before="120"/>
        <w:jc w:val="center"/>
        <w:rPr>
          <w:b/>
          <w:bCs/>
          <w:sz w:val="28"/>
          <w:szCs w:val="28"/>
        </w:rPr>
      </w:pPr>
      <w:r w:rsidRPr="004A6F02">
        <w:rPr>
          <w:b/>
          <w:bCs/>
          <w:sz w:val="28"/>
          <w:szCs w:val="28"/>
        </w:rPr>
        <w:t>На время откажитесь от пресс-релизов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Создание и распространение пресс-релизов иногда требует слишком много времени. Зачастую «трудоемкий» пресс-релиз попадает только на вэб-сайт с риском, что теперь то его точно никогда не увидят представители СМИ, особенно если они пока не знакомы с вашей компанией. Вместо того, чтобы терять время на продвижение безнадежного пресс-релиза, попробуйте составить медиа-предложение, состоящие из краткой информации о ваших экспертах и списка «горячих» тем, которые они готовы прокомментировать. Отправьте эту информацию телепродюсерам, журналистам и корреспондентам. Если Вы не ошибетесь с выбором тем и медиа-контактами, у вас очень большая вероятность успеха. Если вы не представитель консалтингового бизнеса, это удвоит ваши шансы. Работа СМИ, в первую очередь ТВ и газет, заключается в сборе достоверных фактов и комментариев, а иногда это не так просто, как кажется. Поэтому они с большим удовольствием возьмут то, что плывет в руки само. Но в таком случае не отказывайтесь отвечать на компрометирующие и непростые вопросы. Тогда можете быть уверены: через некоторое время к вам обратятся уже сами журналисты. 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Поговорите об интервью. Не перевелись еще корреспонденты, у которых есть время побеседовать с представителями вашей организации, особенно если они могут предложить инсайдерскую информацию для материала, над которыми идет работа в СМИ. Попробуйте найти хотя бы десяток журналистов, которые традиционно освещают события, происходящие в вашей отрасли. Может быть, они бы и не отказались познакомиться поближе. 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Если ваши эксперты обладают хорошими знаниями в какой-либо области, попробуйте подготовить статью самостоятельно. Возможно, редакции будут заинтересованы в том, чтобы регулярно публиковать колонку вашего автора. Наибольшие шансы на успех – в ежемесячных СМИ. Периодичность выхода позволяет писать без спешки и отказаться от информационности в пользу аналитики. </w:t>
      </w:r>
    </w:p>
    <w:p w:rsidR="009A2641" w:rsidRPr="004A6F02" w:rsidRDefault="009A2641" w:rsidP="009A2641">
      <w:pPr>
        <w:spacing w:before="120"/>
        <w:jc w:val="center"/>
        <w:rPr>
          <w:b/>
          <w:bCs/>
          <w:sz w:val="28"/>
          <w:szCs w:val="28"/>
        </w:rPr>
      </w:pPr>
      <w:r w:rsidRPr="004A6F02">
        <w:rPr>
          <w:b/>
          <w:bCs/>
          <w:sz w:val="28"/>
          <w:szCs w:val="28"/>
        </w:rPr>
        <w:t>Используйте возможность выступить публично</w:t>
      </w:r>
    </w:p>
    <w:p w:rsidR="009A2641" w:rsidRDefault="009A2641" w:rsidP="009A2641">
      <w:pPr>
        <w:spacing w:before="120"/>
        <w:ind w:firstLine="567"/>
        <w:jc w:val="both"/>
      </w:pPr>
      <w:r w:rsidRPr="004A6F02">
        <w:t xml:space="preserve">Изучите график предстоящих семинаров и конференций, которые могут привлечь интересующую вас целевую аудиторию. Обсудите возможности выступления на этих мероприятиях с их организаторами. 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>Попробуйте организовать круглый стол или однодневный семинар (может быть даже бесплатный), который может быть полезен вашей целевой аудитории. Это хороший способ познакомиться с потенциальными потребителями и получить освещение в СМИ. Подобными бесплатными семинарами регулярно радует своих клиентов интернет-комнания "Бегун". Они предназначены для начинающих пользователей. Специалисты компании рассказывают об особенностях контекстной рекламы, учат грамотно работать в интерфейсе Бегуна и проводить эффективные рекламные кампании. Причем, чтобы записаться на семинар, нужно всего-навсего заполнить заявку и получить подтверждение.</w:t>
      </w:r>
    </w:p>
    <w:p w:rsidR="009A2641" w:rsidRPr="004A6F02" w:rsidRDefault="009A2641" w:rsidP="009A2641">
      <w:pPr>
        <w:spacing w:before="120"/>
        <w:jc w:val="center"/>
        <w:rPr>
          <w:b/>
          <w:bCs/>
          <w:sz w:val="28"/>
          <w:szCs w:val="28"/>
        </w:rPr>
      </w:pPr>
      <w:r w:rsidRPr="004A6F02">
        <w:rPr>
          <w:b/>
          <w:bCs/>
          <w:sz w:val="28"/>
          <w:szCs w:val="28"/>
        </w:rPr>
        <w:t>Смотрите по сторонам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Читайте не меньше 100 газет и 60 журналов в месяц. Будьте в курсе всего, что происходит на лентах информационных агентств и онлайновых СМИ. Если вы представляете компанию, которая занимается безопасностью, используйте чрезвычайные ситуации, чтобы донести ваши знания до общественности, проследите, чтобы все центральные СМИ имели под рукой ваше медиа-предложение. И главное – помните, во всем есть свои преимущества. Даже если в вашей компании перестали происходить «новости», используйте эту передышку, что потренировать свои креативные способности. </w:t>
      </w:r>
    </w:p>
    <w:p w:rsidR="009A2641" w:rsidRPr="004A6F02" w:rsidRDefault="009A2641" w:rsidP="009A2641">
      <w:pPr>
        <w:spacing w:before="120"/>
        <w:jc w:val="center"/>
        <w:rPr>
          <w:b/>
          <w:bCs/>
          <w:sz w:val="28"/>
          <w:szCs w:val="28"/>
        </w:rPr>
      </w:pPr>
      <w:r w:rsidRPr="004A6F02">
        <w:rPr>
          <w:b/>
          <w:bCs/>
          <w:sz w:val="28"/>
          <w:szCs w:val="28"/>
        </w:rPr>
        <w:t>3 совета для составителя рейтингов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Помните: рейтинг – это продукт длительного употребления. В 2004 году выйдет уже 45 выпуск нестареющего блэквеловского рейтинга самых безвкусно одетых людей Голливуда! Запустив успешный рейтинг, вы не раз снимете с него сливки. Через год, внеся соответствующие изменения, вы сможете еще раз использовать его в целях паблисити. А когда ваш рейтинг превратится в настоящий брэнд информационного рынка, и того чаще. Следуя примеру Fortune, вы сможете создавать ежеквартальные и даже ежемесячные варианты рейтингов и выпускать пресс-релизы, не опасаясь размыть образ материнского брэнда. </w:t>
      </w:r>
    </w:p>
    <w:p w:rsidR="009A2641" w:rsidRPr="004A6F02" w:rsidRDefault="009A2641" w:rsidP="009A2641">
      <w:pPr>
        <w:spacing w:before="120"/>
        <w:ind w:firstLine="567"/>
        <w:jc w:val="both"/>
      </w:pPr>
      <w:r w:rsidRPr="004A6F02">
        <w:t xml:space="preserve">Если основа вашего рейтинга – креатив, не будьте слишком серьезны. СМИ прекрасно знают цену почти любому рейтингу, поэтому выдерживайте шутливый тон и не стремитесь попасть на первую страницу центральных газет. Кроме того, не забывайте о чувстве меры, будьте позитивны. Избегайте критики. Ирония Мистера Блэквела заключается в том, что, говоря о самых безвкусно одетых людях, он говорит только о тех звездах, для которых некоторая аляповатость является фирменной чертой имиджа. Может быть, именно поэтому за всю историю скандального листинга на него не разу не подавали в суд. </w:t>
      </w:r>
    </w:p>
    <w:p w:rsidR="009A2641" w:rsidRDefault="009A2641" w:rsidP="009A2641">
      <w:pPr>
        <w:spacing w:before="120"/>
        <w:ind w:firstLine="567"/>
        <w:jc w:val="both"/>
      </w:pPr>
      <w:r w:rsidRPr="004A6F02">
        <w:t xml:space="preserve">Сохраняйте профиль. Любой рейтинг должен соответствовать задачам вашего бизнеса. Поскольку Мистер Блэквелл дизайнер, его рейтинг вполне адекватен его профессиональным интересам и опыту. Кто-кто, а он действительно имеет представления о том, что есть вкус, а что безвкусица. Так что помните о главном правиле, public relations – это продолжение вашей маркетинговой стратегии. </w:t>
      </w:r>
    </w:p>
    <w:p w:rsidR="003413D9" w:rsidRDefault="003413D9">
      <w:bookmarkStart w:id="0" w:name="_GoBack"/>
      <w:bookmarkEnd w:id="0"/>
    </w:p>
    <w:sectPr w:rsidR="0034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641"/>
    <w:rsid w:val="00240CEF"/>
    <w:rsid w:val="003413D9"/>
    <w:rsid w:val="00457A9B"/>
    <w:rsid w:val="004A6F02"/>
    <w:rsid w:val="005B1DF4"/>
    <w:rsid w:val="008235BE"/>
    <w:rsid w:val="009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27C845-9A6C-4947-B875-641A5EB6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64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2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5380</Words>
  <Characters>3067</Characters>
  <Application>Microsoft Office Word</Application>
  <DocSecurity>0</DocSecurity>
  <Lines>25</Lines>
  <Paragraphs>16</Paragraphs>
  <ScaleCrop>false</ScaleCrop>
  <Company>Home</Company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Креатив информационных поводов</dc:title>
  <dc:subject/>
  <dc:creator>User</dc:creator>
  <cp:keywords/>
  <dc:description/>
  <cp:lastModifiedBy>admin</cp:lastModifiedBy>
  <cp:revision>2</cp:revision>
  <dcterms:created xsi:type="dcterms:W3CDTF">2014-01-25T23:01:00Z</dcterms:created>
  <dcterms:modified xsi:type="dcterms:W3CDTF">2014-01-25T23:01:00Z</dcterms:modified>
</cp:coreProperties>
</file>