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BF" w:rsidRPr="00A376FF" w:rsidRDefault="009110BF" w:rsidP="009110BF">
      <w:pPr>
        <w:spacing w:after="0"/>
        <w:ind w:firstLine="709"/>
        <w:jc w:val="center"/>
        <w:rPr>
          <w:b/>
          <w:bCs/>
          <w:color w:val="auto"/>
          <w:lang w:val="ru-RU" w:eastAsia="ru-RU"/>
        </w:rPr>
      </w:pPr>
      <w:r w:rsidRPr="00A376FF">
        <w:rPr>
          <w:b/>
          <w:bCs/>
          <w:color w:val="auto"/>
          <w:lang w:val="ru-RU" w:eastAsia="ru-RU"/>
        </w:rPr>
        <w:t>СОДЕРЖАНИЕ</w:t>
      </w:r>
    </w:p>
    <w:p w:rsidR="009110BF" w:rsidRPr="00A376FF" w:rsidRDefault="009110BF" w:rsidP="009110BF">
      <w:pPr>
        <w:spacing w:after="0" w:line="360" w:lineRule="auto"/>
        <w:ind w:firstLine="709"/>
        <w:jc w:val="center"/>
        <w:rPr>
          <w:b/>
          <w:bCs/>
          <w:color w:val="auto"/>
          <w:lang w:val="ru-RU" w:eastAsia="ru-RU"/>
        </w:rPr>
      </w:pPr>
    </w:p>
    <w:p w:rsidR="009110BF" w:rsidRPr="00A376FF" w:rsidRDefault="009110BF" w:rsidP="00F0403D">
      <w:pPr>
        <w:spacing w:after="0" w:line="360" w:lineRule="auto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1. Постановка задачи</w:t>
      </w:r>
    </w:p>
    <w:p w:rsidR="009110BF" w:rsidRPr="00A376FF" w:rsidRDefault="009110BF" w:rsidP="00F0403D">
      <w:pPr>
        <w:spacing w:after="0" w:line="360" w:lineRule="auto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2. Решение задачи средствами MS Excel</w:t>
      </w:r>
    </w:p>
    <w:p w:rsidR="009110BF" w:rsidRPr="00A376FF" w:rsidRDefault="009110BF" w:rsidP="00F0403D">
      <w:pPr>
        <w:spacing w:after="0" w:line="360" w:lineRule="auto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Список использованной литературы</w:t>
      </w:r>
    </w:p>
    <w:p w:rsidR="009110BF" w:rsidRPr="00A376FF" w:rsidRDefault="009110BF" w:rsidP="00A12515">
      <w:pPr>
        <w:spacing w:after="0"/>
        <w:ind w:firstLine="709"/>
        <w:jc w:val="center"/>
        <w:rPr>
          <w:b/>
          <w:bCs/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br w:type="page"/>
      </w:r>
      <w:r w:rsidR="00A12515" w:rsidRPr="00A376FF">
        <w:rPr>
          <w:b/>
          <w:bCs/>
          <w:color w:val="auto"/>
          <w:lang w:val="ru-RU" w:eastAsia="ru-RU"/>
        </w:rPr>
        <w:lastRenderedPageBreak/>
        <w:t>1. Постановка задачи</w:t>
      </w:r>
    </w:p>
    <w:p w:rsidR="00A12515" w:rsidRPr="00A376FF" w:rsidRDefault="00A12515" w:rsidP="00A12515">
      <w:pPr>
        <w:spacing w:after="0" w:line="360" w:lineRule="auto"/>
        <w:ind w:firstLine="709"/>
        <w:jc w:val="center"/>
        <w:rPr>
          <w:b/>
          <w:bCs/>
          <w:color w:val="auto"/>
          <w:lang w:val="ru-RU" w:eastAsia="ru-RU"/>
        </w:rPr>
      </w:pP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На коксохимическом производстве необходимо ежемесячно составлять ведомость по расчету заработной платы, содержащую 2 показателя:</w:t>
      </w:r>
    </w:p>
    <w:p w:rsidR="009110BF" w:rsidRPr="00A376FF" w:rsidRDefault="007F0EB6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 xml:space="preserve">- </w:t>
      </w:r>
      <w:r w:rsidR="009110BF" w:rsidRPr="00A376FF">
        <w:rPr>
          <w:color w:val="auto"/>
          <w:lang w:val="ru-RU" w:eastAsia="ru-RU"/>
        </w:rPr>
        <w:t>сумма начисленной заработной платы по участку;</w:t>
      </w:r>
    </w:p>
    <w:p w:rsidR="009110BF" w:rsidRPr="00A376FF" w:rsidRDefault="007F0EB6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 xml:space="preserve">- </w:t>
      </w:r>
      <w:r w:rsidR="009110BF" w:rsidRPr="00A376FF">
        <w:rPr>
          <w:color w:val="auto"/>
          <w:lang w:val="ru-RU" w:eastAsia="ru-RU"/>
        </w:rPr>
        <w:t>сумма заработной платы по цеху.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Первый показатель рассчитывается путем накопления сумм, касающихся отдельного сотрудника участка, а второй – сложением сумм заработных плат по всем участкам, входящим в каждый цех.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Входной оперативной информацией служит табель, содержащий следующие реквизиты (условная форма): код цеха, код участка, табельный номер, сумма заработной платы. Необходимо разместить данные реквизиты в первичном документе.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Справочной информацией служат следующие реквизиты: код цеха, код участка, табельный номер сумма заработной платы.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В результате следует получить ведомость со следующими реквизитами: код цеха, код участка, сумма заработной платы.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b/>
          <w:bCs/>
          <w:color w:val="auto"/>
          <w:lang w:val="ru-RU" w:eastAsia="ru-RU"/>
        </w:rPr>
      </w:pPr>
      <w:r w:rsidRPr="00A376FF">
        <w:rPr>
          <w:b/>
          <w:bCs/>
          <w:color w:val="auto"/>
          <w:lang w:val="ru-RU" w:eastAsia="ru-RU"/>
        </w:rPr>
        <w:t>Организационно-экономическая сущность задачи.</w:t>
      </w:r>
    </w:p>
    <w:p w:rsidR="009110BF" w:rsidRPr="00A376FF" w:rsidRDefault="00A376F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 xml:space="preserve">1. </w:t>
      </w:r>
      <w:r w:rsidR="009110BF" w:rsidRPr="00A376FF">
        <w:rPr>
          <w:color w:val="auto"/>
          <w:lang w:val="ru-RU" w:eastAsia="ru-RU"/>
        </w:rPr>
        <w:t>Наименование задачи: расчет начисления заработной платы по цехам и участкам.</w:t>
      </w:r>
    </w:p>
    <w:p w:rsidR="009110BF" w:rsidRPr="00A376FF" w:rsidRDefault="00A376F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 xml:space="preserve">2. </w:t>
      </w:r>
      <w:r w:rsidR="009110BF" w:rsidRPr="00A376FF">
        <w:rPr>
          <w:color w:val="auto"/>
          <w:lang w:val="ru-RU" w:eastAsia="ru-RU"/>
        </w:rPr>
        <w:t>Место решения задачи: табельная ОАО «НЛМК», коксохимическое производство.</w:t>
      </w:r>
    </w:p>
    <w:p w:rsidR="009110BF" w:rsidRPr="00A376FF" w:rsidRDefault="00A376F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 xml:space="preserve">3. </w:t>
      </w:r>
      <w:r w:rsidR="009110BF" w:rsidRPr="00A376FF">
        <w:rPr>
          <w:color w:val="auto"/>
          <w:lang w:val="ru-RU" w:eastAsia="ru-RU"/>
        </w:rPr>
        <w:t>Цель решения задачи: определение суммы заработной платы по цехам и участкам.</w:t>
      </w:r>
    </w:p>
    <w:p w:rsidR="009110BF" w:rsidRPr="00A376FF" w:rsidRDefault="00A376F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 xml:space="preserve">4. </w:t>
      </w:r>
      <w:r w:rsidR="009110BF" w:rsidRPr="00A376FF">
        <w:rPr>
          <w:color w:val="auto"/>
          <w:lang w:val="ru-RU" w:eastAsia="ru-RU"/>
        </w:rPr>
        <w:t>Периодичность решения задачи: ежемесячно до 4 числа каждого месяца.</w:t>
      </w:r>
    </w:p>
    <w:p w:rsidR="009110BF" w:rsidRPr="00A376FF" w:rsidRDefault="00A376F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5.</w:t>
      </w:r>
      <w:r w:rsidR="009110BF" w:rsidRPr="00A376FF">
        <w:rPr>
          <w:color w:val="auto"/>
          <w:lang w:val="ru-RU" w:eastAsia="ru-RU"/>
        </w:rPr>
        <w:t>Для кого предназначено решение задачи: для руководства комбината.</w:t>
      </w:r>
    </w:p>
    <w:p w:rsidR="009110BF" w:rsidRPr="00A376FF" w:rsidRDefault="00A376F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 xml:space="preserve">6. </w:t>
      </w:r>
      <w:r w:rsidR="009110BF" w:rsidRPr="00A376FF">
        <w:rPr>
          <w:color w:val="auto"/>
          <w:lang w:val="ru-RU" w:eastAsia="ru-RU"/>
        </w:rPr>
        <w:t>Источники получения исходных документов: мастера цехов.</w:t>
      </w:r>
    </w:p>
    <w:p w:rsidR="009110BF" w:rsidRPr="00A376FF" w:rsidRDefault="00A376FF" w:rsidP="009110BF">
      <w:pPr>
        <w:spacing w:after="0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 xml:space="preserve">7. </w:t>
      </w:r>
      <w:r w:rsidR="009110BF" w:rsidRPr="00A376FF">
        <w:rPr>
          <w:color w:val="auto"/>
          <w:lang w:val="ru-RU" w:eastAsia="ru-RU"/>
        </w:rPr>
        <w:t>Информационная модель задачи.</w:t>
      </w:r>
    </w:p>
    <w:p w:rsidR="00A376FF" w:rsidRPr="00A376FF" w:rsidRDefault="00F0403D" w:rsidP="00F0403D">
      <w:pPr>
        <w:spacing w:after="0"/>
        <w:ind w:firstLine="709"/>
        <w:jc w:val="both"/>
        <w:rPr>
          <w:i/>
          <w:iCs/>
          <w:color w:val="auto"/>
          <w:lang w:val="ru-RU"/>
        </w:rPr>
      </w:pPr>
      <w:r>
        <w:rPr>
          <w:color w:val="auto"/>
          <w:lang w:val="ru-RU" w:eastAsia="ru-RU"/>
        </w:rPr>
        <w:br w:type="page"/>
      </w:r>
      <w:r w:rsidR="00254240">
        <w:rPr>
          <w:color w:val="auto"/>
          <w:lang w:val="ru-RU" w:eastAsia="ru-RU"/>
        </w:rPr>
      </w:r>
      <w:r w:rsidR="00254240">
        <w:rPr>
          <w:color w:val="auto"/>
          <w:lang w:val="ru-RU" w:eastAsia="ru-RU"/>
        </w:rPr>
        <w:pict>
          <v:group id="_x0000_s1026" style="width:123.05pt;height:206.5pt;mso-position-horizontal-relative:char;mso-position-vertical-relative:line" coordorigin="4635,2229" coordsize="2385,3729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7" type="#_x0000_t176" style="position:absolute;left:4635;top:2229;width:2385;height:600">
              <v:textbox style="mso-next-textbox:#_x0000_s1027">
                <w:txbxContent>
                  <w:p w:rsidR="00A376FF" w:rsidRPr="00826AF9" w:rsidRDefault="00A376FF" w:rsidP="00A376FF">
                    <w:pPr>
                      <w:rPr>
                        <w:i/>
                        <w:iCs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  <w:lang w:val="ru-RU"/>
                      </w:rPr>
                      <w:t>Мастера цехов</w:t>
                    </w:r>
                  </w:p>
                </w:txbxContent>
              </v:textbox>
            </v:shape>
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<v:stroke joinstyle="miter"/>
              <v:path o:extrusionok="f" o:connecttype="custom" o:connectlocs="10800,0;0,10800;10800,19890;21600,10800" textboxrect="0,3675,18595,18022"/>
            </v:shapetype>
            <v:shape id="_x0000_s1028" type="#_x0000_t115" style="position:absolute;left:4635;top:3504;width:2385;height:900">
              <v:textbox style="mso-next-textbox:#_x0000_s1028">
                <w:txbxContent>
                  <w:p w:rsidR="00A376FF" w:rsidRPr="00826AF9" w:rsidRDefault="00A376FF" w:rsidP="00A376FF">
                    <w:pPr>
                      <w:rPr>
                        <w:i/>
                        <w:iCs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  <w:lang w:val="ru-RU"/>
                      </w:rPr>
                      <w:t>Табель</w:t>
                    </w:r>
                  </w:p>
                </w:txbxContent>
              </v:textbox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29" type="#_x0000_t114" style="position:absolute;left:4635;top:5238;width:2040;height:720">
              <v:textbox style="mso-next-textbox:#_x0000_s1029">
                <w:txbxContent>
                  <w:p w:rsidR="00A376FF" w:rsidRPr="00826AF9" w:rsidRDefault="00A376FF" w:rsidP="00A376FF">
                    <w:pPr>
                      <w:rPr>
                        <w:i/>
                        <w:iCs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  <w:lang w:val="ru-RU"/>
                      </w:rPr>
                      <w:t>Ведомость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5520;top:4404;width:0;height:834" o:connectortype="straight">
              <v:stroke endarrow="block"/>
            </v:shape>
            <v:shape id="_x0000_s1031" type="#_x0000_t32" style="position:absolute;left:5385;top:2829;width:15;height:675;flip:x" o:connectortype="straight">
              <v:stroke endarrow="block"/>
            </v:shape>
            <w10:wrap type="none"/>
            <w10:anchorlock/>
          </v:group>
        </w:pict>
      </w:r>
    </w:p>
    <w:p w:rsidR="00A376FF" w:rsidRPr="00A376FF" w:rsidRDefault="00A376F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</w:p>
    <w:p w:rsidR="009110BF" w:rsidRPr="00A376FF" w:rsidRDefault="00A376F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 xml:space="preserve">8. </w:t>
      </w:r>
      <w:r w:rsidR="009110BF" w:rsidRPr="00A376FF">
        <w:rPr>
          <w:color w:val="auto"/>
          <w:lang w:val="ru-RU" w:eastAsia="ru-RU"/>
        </w:rPr>
        <w:t>Экономическая сущность задачи: ведомость по начисленной заработной плате необходима для расчетного отдела, который на ее основании делает выплаты ежемесячной заработной платы работникам в полном объеме, в ведомости отражается сумма заработной платы, подлежащая выплате работникам.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b/>
          <w:bCs/>
          <w:color w:val="auto"/>
          <w:lang w:val="ru-RU" w:eastAsia="ru-RU"/>
        </w:rPr>
      </w:pPr>
      <w:r w:rsidRPr="00A376FF">
        <w:rPr>
          <w:b/>
          <w:bCs/>
          <w:color w:val="auto"/>
          <w:lang w:val="ru-RU" w:eastAsia="ru-RU"/>
        </w:rPr>
        <w:t>Описание входной информации.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В данном разделе приводится перечень всех первичных документов, используемых для решения задачи.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В качестве входной информации используется документ «Табель». На основании этого документа создается следующий машинный документ.</w:t>
      </w:r>
    </w:p>
    <w:p w:rsidR="00A376FF" w:rsidRPr="00A376FF" w:rsidRDefault="00A376FF" w:rsidP="00A376FF">
      <w:pPr>
        <w:spacing w:after="0"/>
        <w:ind w:firstLine="709"/>
        <w:jc w:val="right"/>
        <w:rPr>
          <w:color w:val="auto"/>
          <w:lang w:val="ru-RU" w:eastAsia="ru-RU"/>
        </w:rPr>
      </w:pPr>
    </w:p>
    <w:p w:rsidR="009110BF" w:rsidRPr="00A376FF" w:rsidRDefault="009110BF" w:rsidP="00A376FF">
      <w:pPr>
        <w:spacing w:after="0" w:line="360" w:lineRule="auto"/>
        <w:ind w:firstLine="709"/>
        <w:jc w:val="right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Табель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6"/>
        <w:gridCol w:w="1253"/>
        <w:gridCol w:w="1730"/>
        <w:gridCol w:w="2369"/>
      </w:tblGrid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Код цеха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Код участка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Табельный номер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Сумма заработной платы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4569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63212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9800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4569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63213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12350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4569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63214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12530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4570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63215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16500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4570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63216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14450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4571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63217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17562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4571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63218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13640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4571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63219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17450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4575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63220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23120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4575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63221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12350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4575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63222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15000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4576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63223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16320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4576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63224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11000</w:t>
            </w:r>
          </w:p>
        </w:tc>
      </w:tr>
    </w:tbl>
    <w:p w:rsidR="009110BF" w:rsidRPr="00F0403D" w:rsidRDefault="00F0403D" w:rsidP="00F0403D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br w:type="page"/>
      </w:r>
      <w:r w:rsidR="009110BF" w:rsidRPr="00A376FF">
        <w:rPr>
          <w:color w:val="auto"/>
          <w:lang w:val="ru-RU" w:eastAsia="ru-RU"/>
        </w:rPr>
        <w:lastRenderedPageBreak/>
        <w:t>Описание структуры первичного документа «Табель»</w:t>
      </w:r>
    </w:p>
    <w:p w:rsidR="00F0403D" w:rsidRPr="00F0403D" w:rsidRDefault="00F0403D" w:rsidP="00F0403D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9"/>
        <w:gridCol w:w="1563"/>
        <w:gridCol w:w="1242"/>
        <w:gridCol w:w="2276"/>
      </w:tblGrid>
      <w:tr w:rsidR="00A376FF" w:rsidRPr="00A376FF" w:rsidTr="00A376FF">
        <w:trPr>
          <w:trHeight w:val="218"/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Имя реквизита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Идентификатор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Тип данных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Способ ввода реквизита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Код цеха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A376FF">
              <w:rPr>
                <w:color w:val="auto"/>
                <w:sz w:val="20"/>
                <w:szCs w:val="20"/>
              </w:rPr>
              <w:t>KC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Автоматически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Код участка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A376FF">
              <w:rPr>
                <w:color w:val="auto"/>
                <w:sz w:val="20"/>
                <w:szCs w:val="20"/>
              </w:rPr>
              <w:t>KY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Автоматически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Табельный номер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A376FF">
              <w:rPr>
                <w:color w:val="auto"/>
                <w:sz w:val="20"/>
                <w:szCs w:val="20"/>
              </w:rPr>
              <w:t>TN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Вручную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Сумма заработной платы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A376FF">
              <w:rPr>
                <w:color w:val="auto"/>
                <w:sz w:val="20"/>
                <w:szCs w:val="20"/>
              </w:rPr>
              <w:t>∑SPR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Ч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Вручную</w:t>
            </w:r>
          </w:p>
        </w:tc>
      </w:tr>
    </w:tbl>
    <w:p w:rsidR="00A376FF" w:rsidRPr="00A376FF" w:rsidRDefault="00A376FF" w:rsidP="009D0301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</w:p>
    <w:p w:rsidR="009110BF" w:rsidRPr="00A376FF" w:rsidRDefault="009110BF" w:rsidP="009D0301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Будут различаться два типа данных: символьные С – те, что не поддаются арифметической обработке, и числовые – Ч, которые поддаются таковой.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Количество документов за период: ежемесячно – 1 документ.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b/>
          <w:bCs/>
          <w:color w:val="auto"/>
          <w:lang w:val="ru-RU" w:eastAsia="ru-RU"/>
        </w:rPr>
      </w:pPr>
      <w:r w:rsidRPr="00A376FF">
        <w:rPr>
          <w:b/>
          <w:bCs/>
          <w:color w:val="auto"/>
          <w:lang w:val="ru-RU" w:eastAsia="ru-RU"/>
        </w:rPr>
        <w:t>Описание условно-постоянной информации.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В данном разделе приводится перечень документов, используемых для решения задачи, а также описание их структуры.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Для решения задачи используются следующие документы: «Табель» и « Справочник заработных плат».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b/>
          <w:bCs/>
          <w:color w:val="auto"/>
          <w:lang w:val="ru-RU" w:eastAsia="ru-RU"/>
        </w:rPr>
      </w:pPr>
      <w:r w:rsidRPr="00A376FF">
        <w:rPr>
          <w:b/>
          <w:bCs/>
          <w:color w:val="auto"/>
          <w:lang w:val="ru-RU" w:eastAsia="ru-RU"/>
        </w:rPr>
        <w:t>Описание структуры документа</w:t>
      </w:r>
    </w:p>
    <w:p w:rsidR="00A376FF" w:rsidRPr="00A376FF" w:rsidRDefault="00A376FF" w:rsidP="00A376FF">
      <w:pPr>
        <w:spacing w:after="0"/>
        <w:ind w:firstLine="709"/>
        <w:jc w:val="center"/>
        <w:rPr>
          <w:color w:val="auto"/>
          <w:lang w:val="ru-RU" w:eastAsia="ru-RU"/>
        </w:rPr>
      </w:pPr>
    </w:p>
    <w:p w:rsidR="009110BF" w:rsidRPr="00A376FF" w:rsidRDefault="009110BF" w:rsidP="00A376FF">
      <w:pPr>
        <w:spacing w:after="0" w:line="360" w:lineRule="auto"/>
        <w:ind w:firstLine="709"/>
        <w:jc w:val="center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«Табель»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9"/>
        <w:gridCol w:w="1563"/>
        <w:gridCol w:w="1242"/>
        <w:gridCol w:w="2276"/>
      </w:tblGrid>
      <w:tr w:rsidR="00A376FF" w:rsidRPr="00A376FF" w:rsidTr="00A376FF">
        <w:trPr>
          <w:trHeight w:val="745"/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Имя реквизита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Идентификатор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Тип данных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Способ ввода реквизита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A376FF">
              <w:rPr>
                <w:sz w:val="20"/>
                <w:szCs w:val="20"/>
                <w:lang w:val="ru-RU"/>
              </w:rPr>
              <w:t>Код цеха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sz w:val="20"/>
                <w:szCs w:val="20"/>
              </w:rPr>
            </w:pPr>
            <w:r w:rsidRPr="00A376FF">
              <w:rPr>
                <w:sz w:val="20"/>
                <w:szCs w:val="20"/>
              </w:rPr>
              <w:t>KC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Автоматически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A376FF">
              <w:rPr>
                <w:sz w:val="20"/>
                <w:szCs w:val="20"/>
                <w:lang w:val="ru-RU"/>
              </w:rPr>
              <w:t>Код участка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sz w:val="20"/>
                <w:szCs w:val="20"/>
              </w:rPr>
            </w:pPr>
            <w:r w:rsidRPr="00A376FF">
              <w:rPr>
                <w:sz w:val="20"/>
                <w:szCs w:val="20"/>
              </w:rPr>
              <w:t>KY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Автоматически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Табельный номер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A376FF">
              <w:rPr>
                <w:color w:val="auto"/>
                <w:sz w:val="20"/>
                <w:szCs w:val="20"/>
              </w:rPr>
              <w:t>TN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Вручную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Сумма заработной платы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A376FF">
              <w:rPr>
                <w:color w:val="auto"/>
                <w:sz w:val="20"/>
                <w:szCs w:val="20"/>
              </w:rPr>
              <w:t>∑SPR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Ч</w:t>
            </w:r>
          </w:p>
        </w:tc>
        <w:tc>
          <w:tcPr>
            <w:tcW w:w="0" w:type="auto"/>
          </w:tcPr>
          <w:p w:rsidR="00A376FF" w:rsidRPr="00A376FF" w:rsidRDefault="00A376FF" w:rsidP="004434A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Вручную</w:t>
            </w:r>
          </w:p>
        </w:tc>
      </w:tr>
    </w:tbl>
    <w:p w:rsidR="009110BF" w:rsidRPr="00A376FF" w:rsidRDefault="009110BF" w:rsidP="009D0301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1"/>
        <w:gridCol w:w="1563"/>
      </w:tblGrid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A376F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Имя реквизита</w:t>
            </w:r>
          </w:p>
        </w:tc>
        <w:tc>
          <w:tcPr>
            <w:tcW w:w="0" w:type="auto"/>
          </w:tcPr>
          <w:p w:rsidR="00A376FF" w:rsidRPr="00A376FF" w:rsidRDefault="00A376FF" w:rsidP="00A376F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Идентификатор</w:t>
            </w:r>
          </w:p>
        </w:tc>
      </w:tr>
      <w:tr w:rsidR="00A376FF" w:rsidRPr="00A376FF" w:rsidTr="00A376FF">
        <w:trPr>
          <w:jc w:val="center"/>
        </w:trPr>
        <w:tc>
          <w:tcPr>
            <w:tcW w:w="0" w:type="auto"/>
          </w:tcPr>
          <w:p w:rsidR="00A376FF" w:rsidRPr="00A376FF" w:rsidRDefault="00A376FF" w:rsidP="00A376F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sz w:val="20"/>
                <w:szCs w:val="20"/>
                <w:lang w:val="ru-RU"/>
              </w:rPr>
              <w:t>Заработная</w:t>
            </w:r>
            <w:r w:rsidRPr="00A376FF">
              <w:rPr>
                <w:color w:val="auto"/>
                <w:sz w:val="20"/>
                <w:szCs w:val="20"/>
                <w:lang w:val="ru-RU"/>
              </w:rPr>
              <w:t xml:space="preserve"> плата работника</w:t>
            </w:r>
          </w:p>
        </w:tc>
        <w:tc>
          <w:tcPr>
            <w:tcW w:w="0" w:type="auto"/>
          </w:tcPr>
          <w:p w:rsidR="00A376FF" w:rsidRPr="00A376FF" w:rsidRDefault="00A376FF" w:rsidP="00A376FF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A376FF">
              <w:rPr>
                <w:color w:val="auto"/>
                <w:sz w:val="20"/>
                <w:szCs w:val="20"/>
              </w:rPr>
              <w:t>SPR</w:t>
            </w:r>
          </w:p>
        </w:tc>
      </w:tr>
    </w:tbl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b/>
          <w:bCs/>
          <w:color w:val="auto"/>
          <w:lang w:val="ru-RU" w:eastAsia="ru-RU"/>
        </w:rPr>
      </w:pPr>
      <w:r w:rsidRPr="00A376FF">
        <w:rPr>
          <w:b/>
          <w:bCs/>
          <w:color w:val="auto"/>
          <w:lang w:val="ru-RU" w:eastAsia="ru-RU"/>
        </w:rPr>
        <w:t>Описание результирующей информации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Проектируется форма первичного документа</w:t>
      </w:r>
    </w:p>
    <w:p w:rsidR="00A376FF" w:rsidRDefault="00A376FF" w:rsidP="009110BF">
      <w:pPr>
        <w:spacing w:after="0"/>
        <w:ind w:firstLine="709"/>
        <w:jc w:val="both"/>
        <w:rPr>
          <w:lang w:val="ru-RU" w:eastAsia="ru-RU"/>
        </w:rPr>
      </w:pPr>
    </w:p>
    <w:p w:rsidR="009110BF" w:rsidRPr="00A376FF" w:rsidRDefault="009110BF" w:rsidP="00A376FF">
      <w:pPr>
        <w:spacing w:after="0" w:line="360" w:lineRule="auto"/>
        <w:ind w:firstLine="709"/>
        <w:jc w:val="center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Расчет начисления заработной платы по цехам и участкам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2"/>
        <w:gridCol w:w="3384"/>
      </w:tblGrid>
      <w:tr w:rsidR="00A376FF" w:rsidRPr="00A376FF" w:rsidTr="00A376FF">
        <w:trPr>
          <w:trHeight w:val="70"/>
          <w:jc w:val="center"/>
        </w:trPr>
        <w:tc>
          <w:tcPr>
            <w:tcW w:w="2892" w:type="dxa"/>
          </w:tcPr>
          <w:p w:rsidR="00A376FF" w:rsidRPr="00A376FF" w:rsidRDefault="00A376FF" w:rsidP="00A376F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 xml:space="preserve">Наименование </w:t>
            </w:r>
          </w:p>
        </w:tc>
        <w:tc>
          <w:tcPr>
            <w:tcW w:w="3384" w:type="dxa"/>
          </w:tcPr>
          <w:p w:rsidR="00A376FF" w:rsidRPr="00A376FF" w:rsidRDefault="00A376FF" w:rsidP="00A376F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Сумма заработной платы</w:t>
            </w:r>
          </w:p>
        </w:tc>
      </w:tr>
      <w:tr w:rsidR="00A376FF" w:rsidRPr="00A376FF" w:rsidTr="00A376FF">
        <w:trPr>
          <w:trHeight w:val="70"/>
          <w:jc w:val="center"/>
        </w:trPr>
        <w:tc>
          <w:tcPr>
            <w:tcW w:w="2892" w:type="dxa"/>
          </w:tcPr>
          <w:p w:rsidR="00A376FF" w:rsidRPr="00A376FF" w:rsidRDefault="00A376FF" w:rsidP="00A376F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Сумма по участку</w:t>
            </w:r>
          </w:p>
        </w:tc>
        <w:tc>
          <w:tcPr>
            <w:tcW w:w="3384" w:type="dxa"/>
          </w:tcPr>
          <w:p w:rsidR="00A376FF" w:rsidRPr="00A376FF" w:rsidRDefault="00A376FF" w:rsidP="00A376FF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A376FF">
              <w:rPr>
                <w:color w:val="auto"/>
                <w:sz w:val="20"/>
                <w:szCs w:val="20"/>
              </w:rPr>
              <w:t>SY</w:t>
            </w:r>
            <w:r w:rsidRPr="00A376FF">
              <w:rPr>
                <w:color w:val="auto"/>
                <w:sz w:val="20"/>
                <w:szCs w:val="20"/>
                <w:vertAlign w:val="subscript"/>
              </w:rPr>
              <w:t>i</w:t>
            </w:r>
          </w:p>
        </w:tc>
      </w:tr>
      <w:tr w:rsidR="00A376FF" w:rsidRPr="00A376FF" w:rsidTr="00A376FF">
        <w:trPr>
          <w:trHeight w:val="70"/>
          <w:jc w:val="center"/>
        </w:trPr>
        <w:tc>
          <w:tcPr>
            <w:tcW w:w="2892" w:type="dxa"/>
          </w:tcPr>
          <w:p w:rsidR="00A376FF" w:rsidRPr="00A376FF" w:rsidRDefault="00A376FF" w:rsidP="00A376FF">
            <w:pPr>
              <w:spacing w:after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A376FF">
              <w:rPr>
                <w:color w:val="auto"/>
                <w:sz w:val="20"/>
                <w:szCs w:val="20"/>
                <w:lang w:val="ru-RU"/>
              </w:rPr>
              <w:t>Сумма по цеху</w:t>
            </w:r>
          </w:p>
        </w:tc>
        <w:tc>
          <w:tcPr>
            <w:tcW w:w="3384" w:type="dxa"/>
          </w:tcPr>
          <w:p w:rsidR="00A376FF" w:rsidRPr="00A376FF" w:rsidRDefault="00A376FF" w:rsidP="00A376FF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A376FF">
              <w:rPr>
                <w:color w:val="auto"/>
                <w:sz w:val="20"/>
                <w:szCs w:val="20"/>
              </w:rPr>
              <w:t>SC</w:t>
            </w:r>
            <w:r w:rsidRPr="00A376FF">
              <w:rPr>
                <w:color w:val="auto"/>
                <w:sz w:val="20"/>
                <w:szCs w:val="20"/>
                <w:vertAlign w:val="subscript"/>
              </w:rPr>
              <w:t>i</w:t>
            </w:r>
          </w:p>
        </w:tc>
      </w:tr>
    </w:tbl>
    <w:p w:rsidR="009110BF" w:rsidRPr="00625DC0" w:rsidRDefault="00B7476C" w:rsidP="009110BF">
      <w:pPr>
        <w:spacing w:after="0" w:line="360" w:lineRule="auto"/>
        <w:ind w:firstLine="709"/>
        <w:jc w:val="both"/>
        <w:rPr>
          <w:b/>
          <w:bCs/>
          <w:color w:val="auto"/>
          <w:lang w:val="ru-RU" w:eastAsia="ru-RU"/>
        </w:rPr>
      </w:pPr>
      <w:r>
        <w:rPr>
          <w:color w:val="auto"/>
          <w:lang w:val="ru-RU" w:eastAsia="ru-RU"/>
        </w:rPr>
        <w:br w:type="page"/>
      </w:r>
      <w:r w:rsidR="009110BF" w:rsidRPr="00625DC0">
        <w:rPr>
          <w:b/>
          <w:bCs/>
          <w:color w:val="auto"/>
          <w:lang w:val="ru-RU" w:eastAsia="ru-RU"/>
        </w:rPr>
        <w:t>Описание структуры результирующего документа</w:t>
      </w:r>
    </w:p>
    <w:p w:rsidR="00625DC0" w:rsidRDefault="00625DC0" w:rsidP="009110BF">
      <w:pPr>
        <w:spacing w:after="0"/>
        <w:ind w:firstLine="709"/>
        <w:jc w:val="both"/>
        <w:rPr>
          <w:lang w:val="ru-RU" w:eastAsia="ru-RU"/>
        </w:rPr>
      </w:pPr>
    </w:p>
    <w:p w:rsidR="009110BF" w:rsidRPr="00A376FF" w:rsidRDefault="009110BF" w:rsidP="00625DC0">
      <w:pPr>
        <w:spacing w:after="0" w:line="360" w:lineRule="auto"/>
        <w:ind w:firstLine="709"/>
        <w:jc w:val="center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Расчет начисления заработной платы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9"/>
        <w:gridCol w:w="1563"/>
        <w:gridCol w:w="1242"/>
      </w:tblGrid>
      <w:tr w:rsidR="00625DC0" w:rsidRPr="00625DC0" w:rsidTr="00625DC0">
        <w:trPr>
          <w:jc w:val="center"/>
        </w:trPr>
        <w:tc>
          <w:tcPr>
            <w:tcW w:w="0" w:type="auto"/>
          </w:tcPr>
          <w:p w:rsidR="00625DC0" w:rsidRPr="00625DC0" w:rsidRDefault="00625DC0" w:rsidP="00625DC0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5DC0">
              <w:rPr>
                <w:sz w:val="20"/>
                <w:szCs w:val="20"/>
                <w:lang w:val="ru-RU"/>
              </w:rPr>
              <w:t>Имя реквизита</w:t>
            </w:r>
          </w:p>
        </w:tc>
        <w:tc>
          <w:tcPr>
            <w:tcW w:w="0" w:type="auto"/>
          </w:tcPr>
          <w:p w:rsidR="00625DC0" w:rsidRPr="00625DC0" w:rsidRDefault="00625DC0" w:rsidP="00625DC0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5DC0">
              <w:rPr>
                <w:sz w:val="20"/>
                <w:szCs w:val="20"/>
                <w:lang w:val="ru-RU"/>
              </w:rPr>
              <w:t>Идентификатор</w:t>
            </w:r>
          </w:p>
        </w:tc>
        <w:tc>
          <w:tcPr>
            <w:tcW w:w="0" w:type="auto"/>
          </w:tcPr>
          <w:p w:rsidR="00625DC0" w:rsidRPr="00625DC0" w:rsidRDefault="00625DC0" w:rsidP="00625DC0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5DC0">
              <w:rPr>
                <w:sz w:val="20"/>
                <w:szCs w:val="20"/>
                <w:lang w:val="ru-RU"/>
              </w:rPr>
              <w:t>Тип данных</w:t>
            </w:r>
          </w:p>
        </w:tc>
      </w:tr>
      <w:tr w:rsidR="00625DC0" w:rsidRPr="00625DC0" w:rsidTr="00625DC0">
        <w:trPr>
          <w:jc w:val="center"/>
        </w:trPr>
        <w:tc>
          <w:tcPr>
            <w:tcW w:w="0" w:type="auto"/>
          </w:tcPr>
          <w:p w:rsidR="00625DC0" w:rsidRPr="00625DC0" w:rsidRDefault="00625DC0" w:rsidP="00625DC0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5DC0">
              <w:rPr>
                <w:sz w:val="20"/>
                <w:szCs w:val="20"/>
                <w:lang w:val="ru-RU"/>
              </w:rPr>
              <w:t>Код участка</w:t>
            </w:r>
          </w:p>
        </w:tc>
        <w:tc>
          <w:tcPr>
            <w:tcW w:w="0" w:type="auto"/>
            <w:vAlign w:val="center"/>
          </w:tcPr>
          <w:p w:rsidR="00625DC0" w:rsidRPr="00625DC0" w:rsidRDefault="00625DC0" w:rsidP="00625DC0">
            <w:pPr>
              <w:spacing w:after="0"/>
              <w:jc w:val="both"/>
              <w:rPr>
                <w:sz w:val="20"/>
                <w:szCs w:val="20"/>
              </w:rPr>
            </w:pPr>
            <w:r w:rsidRPr="00625DC0">
              <w:rPr>
                <w:sz w:val="20"/>
                <w:szCs w:val="20"/>
              </w:rPr>
              <w:t>KY</w:t>
            </w:r>
          </w:p>
        </w:tc>
        <w:tc>
          <w:tcPr>
            <w:tcW w:w="0" w:type="auto"/>
            <w:vAlign w:val="center"/>
          </w:tcPr>
          <w:p w:rsidR="00625DC0" w:rsidRPr="00625DC0" w:rsidRDefault="00625DC0" w:rsidP="00625DC0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5DC0">
              <w:rPr>
                <w:sz w:val="20"/>
                <w:szCs w:val="20"/>
                <w:lang w:val="ru-RU"/>
              </w:rPr>
              <w:t>С</w:t>
            </w:r>
          </w:p>
        </w:tc>
      </w:tr>
      <w:tr w:rsidR="00625DC0" w:rsidRPr="00625DC0" w:rsidTr="00625DC0">
        <w:trPr>
          <w:jc w:val="center"/>
        </w:trPr>
        <w:tc>
          <w:tcPr>
            <w:tcW w:w="0" w:type="auto"/>
          </w:tcPr>
          <w:p w:rsidR="00625DC0" w:rsidRPr="00625DC0" w:rsidRDefault="00625DC0" w:rsidP="00625DC0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5DC0">
              <w:rPr>
                <w:sz w:val="20"/>
                <w:szCs w:val="20"/>
                <w:lang w:val="ru-RU"/>
              </w:rPr>
              <w:t>Код цеха</w:t>
            </w:r>
          </w:p>
        </w:tc>
        <w:tc>
          <w:tcPr>
            <w:tcW w:w="0" w:type="auto"/>
            <w:vAlign w:val="center"/>
          </w:tcPr>
          <w:p w:rsidR="00625DC0" w:rsidRPr="00625DC0" w:rsidRDefault="00625DC0" w:rsidP="00625DC0">
            <w:pPr>
              <w:spacing w:after="0"/>
              <w:jc w:val="both"/>
              <w:rPr>
                <w:sz w:val="20"/>
                <w:szCs w:val="20"/>
              </w:rPr>
            </w:pPr>
            <w:r w:rsidRPr="00625DC0">
              <w:rPr>
                <w:sz w:val="20"/>
                <w:szCs w:val="20"/>
              </w:rPr>
              <w:t>KC</w:t>
            </w:r>
          </w:p>
        </w:tc>
        <w:tc>
          <w:tcPr>
            <w:tcW w:w="0" w:type="auto"/>
            <w:vAlign w:val="center"/>
          </w:tcPr>
          <w:p w:rsidR="00625DC0" w:rsidRPr="00625DC0" w:rsidRDefault="00625DC0" w:rsidP="00625DC0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5DC0">
              <w:rPr>
                <w:sz w:val="20"/>
                <w:szCs w:val="20"/>
                <w:lang w:val="ru-RU"/>
              </w:rPr>
              <w:t>С</w:t>
            </w:r>
          </w:p>
        </w:tc>
      </w:tr>
      <w:tr w:rsidR="00625DC0" w:rsidRPr="00625DC0" w:rsidTr="00625DC0">
        <w:trPr>
          <w:jc w:val="center"/>
        </w:trPr>
        <w:tc>
          <w:tcPr>
            <w:tcW w:w="0" w:type="auto"/>
          </w:tcPr>
          <w:p w:rsidR="00625DC0" w:rsidRPr="00625DC0" w:rsidRDefault="00625DC0" w:rsidP="00625DC0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5DC0">
              <w:rPr>
                <w:sz w:val="20"/>
                <w:szCs w:val="20"/>
                <w:lang w:val="ru-RU"/>
              </w:rPr>
              <w:t>Сумма заработной платы</w:t>
            </w:r>
          </w:p>
        </w:tc>
        <w:tc>
          <w:tcPr>
            <w:tcW w:w="0" w:type="auto"/>
          </w:tcPr>
          <w:p w:rsidR="00625DC0" w:rsidRPr="00625DC0" w:rsidRDefault="00625DC0" w:rsidP="00625DC0">
            <w:pPr>
              <w:spacing w:after="0"/>
              <w:jc w:val="both"/>
              <w:rPr>
                <w:sz w:val="20"/>
                <w:szCs w:val="20"/>
              </w:rPr>
            </w:pPr>
            <w:r w:rsidRPr="00625DC0">
              <w:rPr>
                <w:sz w:val="20"/>
                <w:szCs w:val="20"/>
              </w:rPr>
              <w:t>∑SPR</w:t>
            </w:r>
          </w:p>
        </w:tc>
        <w:tc>
          <w:tcPr>
            <w:tcW w:w="0" w:type="auto"/>
          </w:tcPr>
          <w:p w:rsidR="00625DC0" w:rsidRPr="00625DC0" w:rsidRDefault="00625DC0" w:rsidP="00625DC0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5DC0">
              <w:rPr>
                <w:sz w:val="20"/>
                <w:szCs w:val="20"/>
                <w:lang w:val="ru-RU"/>
              </w:rPr>
              <w:t>Ч</w:t>
            </w:r>
          </w:p>
        </w:tc>
      </w:tr>
    </w:tbl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Количество документов за период: ежемесячно: 1 шт.</w:t>
      </w:r>
    </w:p>
    <w:p w:rsidR="009110BF" w:rsidRPr="00A376FF" w:rsidRDefault="009110BF" w:rsidP="00625DC0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Количество строк в документе (в среднем): 11.</w:t>
      </w:r>
    </w:p>
    <w:p w:rsidR="009110BF" w:rsidRPr="00A376FF" w:rsidRDefault="009110BF" w:rsidP="00625DC0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Контроль правильности документа: логический контроль полученных сумм.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Описание алгоритма решения задачи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Для получения ведомости по расчету начисления заработной платы необходимо рассчитать: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Сумму заработных плат работников в каждом участке;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Сумму заработных плат по цехам;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Расчеты выполняются следующими формулами: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Сумма заработных плат работников в каждом участке: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SYi =</w:t>
      </w:r>
      <w:r w:rsidR="00254240">
        <w:rPr>
          <w:i/>
          <w:i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.25pt;height:31.5pt">
            <v:imagedata r:id="rId7" o:title="" chromakey="white"/>
          </v:shape>
        </w:pict>
      </w:r>
      <w:r w:rsidRPr="00A376FF">
        <w:rPr>
          <w:color w:val="auto"/>
          <w:lang w:val="ru-RU" w:eastAsia="ru-RU"/>
        </w:rPr>
        <w:t xml:space="preserve"> ,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где SPRj – заработная плата работника,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i – номер участка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Сумма заработных плат по цеху: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 xml:space="preserve">SCi = </w:t>
      </w:r>
      <w:r w:rsidR="00254240">
        <w:rPr>
          <w:i/>
          <w:iCs/>
        </w:rPr>
        <w:pict>
          <v:shape id="_x0000_i1027" type="#_x0000_t75" style="width:47.25pt;height:31.5pt">
            <v:imagedata r:id="rId7" o:title="" chromakey="white"/>
          </v:shape>
        </w:pict>
      </w:r>
      <w:r w:rsidRPr="00A376FF">
        <w:rPr>
          <w:color w:val="auto"/>
          <w:lang w:val="ru-RU" w:eastAsia="ru-RU"/>
        </w:rPr>
        <w:t>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где i – номер цеха.</w:t>
      </w:r>
    </w:p>
    <w:p w:rsidR="00625DC0" w:rsidRDefault="00625DC0" w:rsidP="009110BF">
      <w:pPr>
        <w:spacing w:after="0"/>
        <w:ind w:firstLine="709"/>
        <w:jc w:val="both"/>
        <w:rPr>
          <w:lang w:val="ru-RU" w:eastAsia="ru-RU"/>
        </w:rPr>
      </w:pPr>
    </w:p>
    <w:p w:rsidR="009110BF" w:rsidRPr="00625DC0" w:rsidRDefault="009110BF" w:rsidP="00625DC0">
      <w:pPr>
        <w:spacing w:after="0"/>
        <w:ind w:firstLine="709"/>
        <w:jc w:val="center"/>
        <w:rPr>
          <w:b/>
          <w:bCs/>
          <w:lang w:val="ru-RU" w:eastAsia="ru-RU"/>
        </w:rPr>
      </w:pPr>
      <w:r w:rsidRPr="00625DC0">
        <w:rPr>
          <w:b/>
          <w:bCs/>
          <w:color w:val="auto"/>
          <w:lang w:val="ru-RU" w:eastAsia="ru-RU"/>
        </w:rPr>
        <w:t>2. Решение задачи средствами MS Excel</w:t>
      </w:r>
    </w:p>
    <w:p w:rsidR="00625DC0" w:rsidRPr="00A376FF" w:rsidRDefault="00625DC0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1. Вызовем Excel (Пуск/Программы/MS Excel).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2. Переименуем Лист 1 в табель (установить курсор на Лист 1, нажать правую кнопку мыши и выбрать переименовать).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3. На первом листе «Табель» в ячейках таблицы A2:D2 запишем названия столбцов заданной таблицы. Заполним таблицу исходными данными.</w:t>
      </w:r>
    </w:p>
    <w:p w:rsidR="009110B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4. Сделаем объединение ячеек A1:D1, в данной ячейке запишем название таблицы «Табель».</w:t>
      </w:r>
    </w:p>
    <w:p w:rsidR="00625DC0" w:rsidRPr="00A376FF" w:rsidRDefault="00625DC0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</w:p>
    <w:p w:rsidR="009110BF" w:rsidRDefault="00254240" w:rsidP="00625DC0">
      <w:pPr>
        <w:spacing w:after="0" w:line="360" w:lineRule="auto"/>
        <w:jc w:val="both"/>
        <w:rPr>
          <w:i/>
          <w:iCs/>
          <w:noProof/>
          <w:lang w:val="ru-RU" w:eastAsia="ru-RU"/>
        </w:rPr>
      </w:pPr>
      <w:r>
        <w:rPr>
          <w:i/>
          <w:iCs/>
          <w:noProof/>
          <w:lang w:val="ru-RU" w:eastAsia="ru-RU"/>
        </w:rPr>
        <w:pict>
          <v:shape id="Рисунок 13" o:spid="_x0000_i1028" type="#_x0000_t75" style="width:303pt;height:195.75pt;visibility:visible">
            <v:imagedata r:id="rId8" o:title=""/>
          </v:shape>
        </w:pict>
      </w:r>
      <w:r w:rsidR="009D0301">
        <w:rPr>
          <w:i/>
          <w:iCs/>
          <w:noProof/>
          <w:lang w:val="ru-RU" w:eastAsia="ru-RU"/>
        </w:rPr>
        <w:t>\</w:t>
      </w:r>
    </w:p>
    <w:p w:rsidR="009D0301" w:rsidRPr="00A376FF" w:rsidRDefault="009D0301" w:rsidP="00625DC0">
      <w:pPr>
        <w:spacing w:after="0" w:line="360" w:lineRule="auto"/>
        <w:jc w:val="both"/>
        <w:rPr>
          <w:color w:val="auto"/>
          <w:lang w:val="ru-RU" w:eastAsia="ru-RU"/>
        </w:rPr>
      </w:pPr>
    </w:p>
    <w:p w:rsidR="009110B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Организуем контроль ввода данных (выделим нужные ячейки, выполним команду Проверка).</w:t>
      </w:r>
    </w:p>
    <w:p w:rsidR="009D0301" w:rsidRPr="00A376FF" w:rsidRDefault="009D0301" w:rsidP="009D0301">
      <w:pPr>
        <w:spacing w:after="0" w:line="360" w:lineRule="auto"/>
        <w:ind w:firstLine="709"/>
        <w:jc w:val="center"/>
        <w:rPr>
          <w:color w:val="auto"/>
          <w:lang w:val="ru-RU" w:eastAsia="ru-RU"/>
        </w:rPr>
      </w:pPr>
    </w:p>
    <w:p w:rsidR="009110BF" w:rsidRPr="00A376FF" w:rsidRDefault="00254240" w:rsidP="009D0301">
      <w:pPr>
        <w:spacing w:after="0" w:line="360" w:lineRule="auto"/>
        <w:ind w:firstLine="709"/>
        <w:jc w:val="center"/>
        <w:rPr>
          <w:color w:val="auto"/>
          <w:lang w:val="ru-RU" w:eastAsia="ru-RU"/>
        </w:rPr>
      </w:pPr>
      <w:r>
        <w:rPr>
          <w:i/>
          <w:iCs/>
          <w:noProof/>
          <w:lang w:val="ru-RU" w:eastAsia="ru-RU"/>
        </w:rPr>
        <w:pict>
          <v:shape id="Рисунок 16" o:spid="_x0000_i1029" type="#_x0000_t75" style="width:252.75pt;height:199.5pt;visibility:visible">
            <v:imagedata r:id="rId9" o:title=""/>
          </v:shape>
        </w:pict>
      </w:r>
    </w:p>
    <w:p w:rsidR="009110BF" w:rsidRDefault="00B7476C" w:rsidP="009D0301">
      <w:pPr>
        <w:spacing w:after="0" w:line="360" w:lineRule="auto"/>
        <w:ind w:firstLine="709"/>
        <w:jc w:val="center"/>
        <w:rPr>
          <w:i/>
          <w:iCs/>
          <w:noProof/>
          <w:lang w:val="ru-RU" w:eastAsia="ru-RU"/>
        </w:rPr>
      </w:pPr>
      <w:r>
        <w:rPr>
          <w:color w:val="auto"/>
          <w:lang w:val="ru-RU" w:eastAsia="ru-RU"/>
        </w:rPr>
        <w:br w:type="page"/>
      </w:r>
      <w:r w:rsidR="00254240">
        <w:rPr>
          <w:i/>
          <w:iCs/>
          <w:noProof/>
          <w:lang w:val="ru-RU" w:eastAsia="ru-RU"/>
        </w:rPr>
        <w:pict>
          <v:shape id="Рисунок 19" o:spid="_x0000_i1030" type="#_x0000_t75" style="width:243.75pt;height:190.5pt;visibility:visible">
            <v:imagedata r:id="rId10" o:title=""/>
          </v:shape>
        </w:pict>
      </w:r>
    </w:p>
    <w:p w:rsidR="009D0301" w:rsidRPr="00A376FF" w:rsidRDefault="009D0301" w:rsidP="009D0301">
      <w:pPr>
        <w:spacing w:after="0" w:line="360" w:lineRule="auto"/>
        <w:ind w:firstLine="709"/>
        <w:jc w:val="center"/>
        <w:rPr>
          <w:color w:val="auto"/>
          <w:lang w:val="ru-RU" w:eastAsia="ru-RU"/>
        </w:rPr>
      </w:pPr>
    </w:p>
    <w:p w:rsidR="009110BF" w:rsidRDefault="00254240" w:rsidP="009D0301">
      <w:pPr>
        <w:spacing w:after="0" w:line="360" w:lineRule="auto"/>
        <w:ind w:firstLine="709"/>
        <w:jc w:val="center"/>
        <w:rPr>
          <w:i/>
          <w:iCs/>
          <w:noProof/>
          <w:lang w:val="ru-RU" w:eastAsia="ru-RU"/>
        </w:rPr>
      </w:pPr>
      <w:r>
        <w:rPr>
          <w:i/>
          <w:iCs/>
          <w:noProof/>
          <w:lang w:val="ru-RU" w:eastAsia="ru-RU"/>
        </w:rPr>
        <w:pict>
          <v:shape id="Рисунок 22" o:spid="_x0000_i1031" type="#_x0000_t75" style="width:238.5pt;height:187.5pt;visibility:visible">
            <v:imagedata r:id="rId11" o:title=""/>
          </v:shape>
        </w:pict>
      </w:r>
    </w:p>
    <w:p w:rsidR="009D0301" w:rsidRPr="00A376FF" w:rsidRDefault="009D0301" w:rsidP="009D0301">
      <w:pPr>
        <w:spacing w:after="0" w:line="360" w:lineRule="auto"/>
        <w:ind w:firstLine="709"/>
        <w:jc w:val="center"/>
        <w:rPr>
          <w:color w:val="auto"/>
          <w:lang w:val="ru-RU" w:eastAsia="ru-RU"/>
        </w:rPr>
      </w:pPr>
    </w:p>
    <w:p w:rsidR="009110BF" w:rsidRDefault="00254240" w:rsidP="009D0301">
      <w:pPr>
        <w:spacing w:after="0" w:line="360" w:lineRule="auto"/>
        <w:ind w:firstLine="709"/>
        <w:jc w:val="center"/>
        <w:rPr>
          <w:i/>
          <w:iCs/>
          <w:noProof/>
          <w:lang w:val="ru-RU" w:eastAsia="ru-RU"/>
        </w:rPr>
      </w:pPr>
      <w:r>
        <w:rPr>
          <w:i/>
          <w:iCs/>
          <w:noProof/>
          <w:lang w:val="ru-RU" w:eastAsia="ru-RU"/>
        </w:rPr>
        <w:pict>
          <v:shape id="Рисунок 25" o:spid="_x0000_i1032" type="#_x0000_t75" style="width:139.5pt;height:213.75pt;visibility:visible">
            <v:imagedata r:id="rId12" o:title=""/>
          </v:shape>
        </w:pict>
      </w:r>
    </w:p>
    <w:p w:rsidR="009110BF" w:rsidRPr="00A376FF" w:rsidRDefault="00B7476C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br w:type="page"/>
      </w:r>
      <w:r w:rsidR="009110BF" w:rsidRPr="00A376FF">
        <w:rPr>
          <w:color w:val="auto"/>
          <w:lang w:val="ru-RU" w:eastAsia="ru-RU"/>
        </w:rPr>
        <w:t>5. Переименуем Лист 2 в ведомость (установить курсор на Лист 2, нажать правую кнопку мыши и выбрать переименовать).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6. На втором листе «Ведомость» в ячейках таблицы A2:В2 запишем названия столбцов заданной таблицы. Заполним таблицу исходными данными.</w:t>
      </w:r>
    </w:p>
    <w:p w:rsidR="009110B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7. Сделаем объединение ячеек A1:В1, в данной ячейке запишем название таблицы «Ведомость».</w:t>
      </w:r>
    </w:p>
    <w:p w:rsidR="009D0301" w:rsidRPr="00A376FF" w:rsidRDefault="009D0301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</w:p>
    <w:p w:rsidR="009110BF" w:rsidRDefault="00254240" w:rsidP="009D0301">
      <w:pPr>
        <w:spacing w:after="0" w:line="360" w:lineRule="auto"/>
        <w:ind w:firstLine="709"/>
        <w:jc w:val="center"/>
        <w:rPr>
          <w:i/>
          <w:iCs/>
          <w:noProof/>
          <w:lang w:val="ru-RU" w:eastAsia="ru-RU"/>
        </w:rPr>
      </w:pPr>
      <w:r>
        <w:rPr>
          <w:i/>
          <w:iCs/>
          <w:noProof/>
          <w:lang w:val="ru-RU" w:eastAsia="ru-RU"/>
        </w:rPr>
        <w:pict>
          <v:shape id="Рисунок 34" o:spid="_x0000_i1033" type="#_x0000_t75" style="width:215.25pt;height:183pt;visibility:visible">
            <v:imagedata r:id="rId13" o:title=""/>
          </v:shape>
        </w:pict>
      </w:r>
    </w:p>
    <w:p w:rsidR="009D0301" w:rsidRPr="00A376FF" w:rsidRDefault="009D0301" w:rsidP="009D0301">
      <w:pPr>
        <w:spacing w:after="0" w:line="360" w:lineRule="auto"/>
        <w:ind w:firstLine="709"/>
        <w:jc w:val="center"/>
        <w:rPr>
          <w:color w:val="auto"/>
          <w:lang w:val="ru-RU" w:eastAsia="ru-RU"/>
        </w:rPr>
      </w:pP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8. В ячейку В3 введем формулу: =СУММЕСЛИ(Табель!B3:B15;4569;Табель!D3:D15)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В ячейку В4 введем формулу: =СУММЕСЛИ(Табель!B3:B15;4570;Табель!D3:D15)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В ячейку В5 введем формулу: =СУММЕСЛИ(Табель!B3:B15;4571;Табель!D3:D15)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В ячейку В6 введем формулу: =СУММЕСЛИ(Табель!B3:B15;4575;Табель!D3:D15)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В ячейку В7 введем формулу: =СУММЕСЛИ(Табель!B3:B15;4576;Табель!D3:D15)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9. В ячейку В9 введем формулу: =СУММЕСЛИ(Табель!A3:A15;12;Табель!D3:D15)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В ячейку В10 введем формулу: =СУММЕСЛИ(Табель!A3:A15;13;Табель!D3:D15)</w:t>
      </w:r>
    </w:p>
    <w:p w:rsidR="009110BF" w:rsidRPr="00A376F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В ячейку В11 введем формулу: =СУММЕСЛИ(Табель!A3:A15;14;Табель!D3:D15)</w:t>
      </w:r>
    </w:p>
    <w:p w:rsidR="009110B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10. Отформатируем ячейки:</w:t>
      </w:r>
    </w:p>
    <w:p w:rsidR="009D0301" w:rsidRPr="00A376FF" w:rsidRDefault="009D0301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</w:p>
    <w:p w:rsidR="009110BF" w:rsidRPr="00A376FF" w:rsidRDefault="00254240" w:rsidP="009D0301">
      <w:pPr>
        <w:spacing w:after="0" w:line="360" w:lineRule="auto"/>
        <w:ind w:firstLine="709"/>
        <w:jc w:val="center"/>
        <w:rPr>
          <w:color w:val="auto"/>
          <w:lang w:val="ru-RU" w:eastAsia="ru-RU"/>
        </w:rPr>
      </w:pPr>
      <w:r>
        <w:rPr>
          <w:i/>
          <w:iCs/>
          <w:noProof/>
          <w:lang w:val="ru-RU" w:eastAsia="ru-RU"/>
        </w:rPr>
        <w:pict>
          <v:shape id="Рисунок 31" o:spid="_x0000_i1034" type="#_x0000_t75" style="width:294pt;height:224.25pt;visibility:visible">
            <v:imagedata r:id="rId14" o:title=""/>
          </v:shape>
        </w:pict>
      </w:r>
    </w:p>
    <w:p w:rsidR="009D0301" w:rsidRDefault="009D0301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</w:p>
    <w:p w:rsidR="009110BF" w:rsidRDefault="009110BF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После выполнения всех операций получим итоговую таблицу, содержащую сумму заработных плат по участкам и цехам.</w:t>
      </w:r>
    </w:p>
    <w:p w:rsidR="009D0301" w:rsidRPr="00A376FF" w:rsidRDefault="009D0301" w:rsidP="009110BF">
      <w:pPr>
        <w:spacing w:after="0" w:line="360" w:lineRule="auto"/>
        <w:ind w:firstLine="709"/>
        <w:jc w:val="both"/>
        <w:rPr>
          <w:color w:val="auto"/>
          <w:lang w:val="ru-RU" w:eastAsia="ru-RU"/>
        </w:rPr>
      </w:pPr>
    </w:p>
    <w:p w:rsidR="009110BF" w:rsidRPr="00A376FF" w:rsidRDefault="00254240" w:rsidP="009D0301">
      <w:pPr>
        <w:spacing w:after="0" w:line="360" w:lineRule="auto"/>
        <w:ind w:firstLine="709"/>
        <w:jc w:val="center"/>
        <w:rPr>
          <w:color w:val="auto"/>
          <w:lang w:val="ru-RU" w:eastAsia="ru-RU"/>
        </w:rPr>
      </w:pPr>
      <w:r>
        <w:rPr>
          <w:i/>
          <w:iCs/>
          <w:noProof/>
          <w:lang w:val="ru-RU" w:eastAsia="ru-RU"/>
        </w:rPr>
        <w:pict>
          <v:shape id="Рисунок 37" o:spid="_x0000_i1035" type="#_x0000_t75" style="width:223.5pt;height:188.25pt;visibility:visible">
            <v:imagedata r:id="rId15" o:title=""/>
          </v:shape>
        </w:pict>
      </w:r>
    </w:p>
    <w:p w:rsidR="009110BF" w:rsidRDefault="00625DC0" w:rsidP="00625DC0">
      <w:pPr>
        <w:spacing w:after="0" w:line="360" w:lineRule="auto"/>
        <w:ind w:firstLine="709"/>
        <w:jc w:val="center"/>
        <w:rPr>
          <w:b/>
          <w:bCs/>
          <w:color w:val="auto"/>
          <w:lang w:val="ru-RU" w:eastAsia="ru-RU"/>
        </w:rPr>
      </w:pPr>
      <w:r>
        <w:rPr>
          <w:color w:val="auto"/>
          <w:lang w:val="ru-RU" w:eastAsia="ru-RU"/>
        </w:rPr>
        <w:br w:type="page"/>
      </w:r>
      <w:r w:rsidR="009110BF" w:rsidRPr="00625DC0">
        <w:rPr>
          <w:b/>
          <w:bCs/>
          <w:color w:val="auto"/>
          <w:lang w:val="ru-RU" w:eastAsia="ru-RU"/>
        </w:rPr>
        <w:t>Список использованной литературы</w:t>
      </w:r>
    </w:p>
    <w:p w:rsidR="00625DC0" w:rsidRPr="00625DC0" w:rsidRDefault="00625DC0" w:rsidP="00625DC0">
      <w:pPr>
        <w:spacing w:after="0" w:line="360" w:lineRule="auto"/>
        <w:ind w:firstLine="709"/>
        <w:jc w:val="center"/>
        <w:rPr>
          <w:b/>
          <w:bCs/>
          <w:color w:val="auto"/>
          <w:lang w:val="ru-RU" w:eastAsia="ru-RU"/>
        </w:rPr>
      </w:pPr>
    </w:p>
    <w:p w:rsidR="009110BF" w:rsidRPr="00A376FF" w:rsidRDefault="009110BF" w:rsidP="00B7476C">
      <w:pPr>
        <w:spacing w:after="0" w:line="360" w:lineRule="auto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1. Информационные системы в экономике и управлении, Трофимов, 2007</w:t>
      </w:r>
    </w:p>
    <w:p w:rsidR="009110BF" w:rsidRPr="00A376FF" w:rsidRDefault="009110BF" w:rsidP="00B7476C">
      <w:pPr>
        <w:spacing w:after="0" w:line="360" w:lineRule="auto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2. «Информационные системы в экономике», «Информационные системы в управлении социально-трудовой сферой», «Информационные технологии управления», «Информационные системы маркетинга»: методические указания по выполнению контрольной работы для самостоятельной работы студентов III курса – М.: Вузовский учебник, 2007.</w:t>
      </w:r>
    </w:p>
    <w:p w:rsidR="009110BF" w:rsidRPr="00A376FF" w:rsidRDefault="009110BF" w:rsidP="00B7476C">
      <w:pPr>
        <w:spacing w:after="0" w:line="360" w:lineRule="auto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3.Компьютерные информационные технологии в экономике и управлении, Козырев А.А.</w:t>
      </w:r>
    </w:p>
    <w:p w:rsidR="009110BF" w:rsidRPr="00A376FF" w:rsidRDefault="009110BF" w:rsidP="00B7476C">
      <w:pPr>
        <w:spacing w:after="0" w:line="360" w:lineRule="auto"/>
        <w:jc w:val="both"/>
        <w:rPr>
          <w:color w:val="auto"/>
          <w:lang w:val="ru-RU" w:eastAsia="ru-RU"/>
        </w:rPr>
      </w:pPr>
      <w:r w:rsidRPr="00A376FF">
        <w:rPr>
          <w:color w:val="auto"/>
          <w:lang w:val="ru-RU" w:eastAsia="ru-RU"/>
        </w:rPr>
        <w:t>4. Романов А.Н., Одинцов Б.Е. Информационные системы в экономике (лекции, упражнения и задачи): Учеб. пособие. – М.: Вузовский учебник, 2006.</w:t>
      </w:r>
      <w:bookmarkStart w:id="0" w:name="_GoBack"/>
      <w:bookmarkEnd w:id="0"/>
    </w:p>
    <w:sectPr w:rsidR="009110BF" w:rsidRPr="00A376FF" w:rsidSect="009D0301">
      <w:foot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76C" w:rsidRDefault="00B7476C">
      <w:pPr>
        <w:spacing w:after="0"/>
      </w:pPr>
      <w:r>
        <w:separator/>
      </w:r>
    </w:p>
  </w:endnote>
  <w:endnote w:type="continuationSeparator" w:id="0">
    <w:p w:rsidR="00B7476C" w:rsidRDefault="00B747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C6" w:rsidRDefault="00BE4CC6">
    <w:pPr>
      <w:pStyle w:val="af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42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76C" w:rsidRDefault="00B7476C">
      <w:pPr>
        <w:spacing w:after="0"/>
      </w:pPr>
      <w:r>
        <w:separator/>
      </w:r>
    </w:p>
  </w:footnote>
  <w:footnote w:type="continuationSeparator" w:id="0">
    <w:p w:rsidR="00B7476C" w:rsidRDefault="00B747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0313E"/>
    <w:multiLevelType w:val="hybridMultilevel"/>
    <w:tmpl w:val="DF125BA2"/>
    <w:lvl w:ilvl="0" w:tplc="720468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2352949"/>
    <w:multiLevelType w:val="hybridMultilevel"/>
    <w:tmpl w:val="35CAEA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DF727B"/>
    <w:multiLevelType w:val="hybridMultilevel"/>
    <w:tmpl w:val="45344AD2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38DF7057"/>
    <w:multiLevelType w:val="hybridMultilevel"/>
    <w:tmpl w:val="E70A26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691BEE"/>
    <w:multiLevelType w:val="hybridMultilevel"/>
    <w:tmpl w:val="EE862BAC"/>
    <w:lvl w:ilvl="0" w:tplc="635C5D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6E7C4D7A"/>
    <w:multiLevelType w:val="hybridMultilevel"/>
    <w:tmpl w:val="70026974"/>
    <w:lvl w:ilvl="0" w:tplc="A942D1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DAE60BB"/>
    <w:multiLevelType w:val="hybridMultilevel"/>
    <w:tmpl w:val="42CE3FA0"/>
    <w:lvl w:ilvl="0" w:tplc="5DE811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0BF"/>
    <w:rsid w:val="00254240"/>
    <w:rsid w:val="002819CC"/>
    <w:rsid w:val="004434AF"/>
    <w:rsid w:val="00521D8A"/>
    <w:rsid w:val="00625DC0"/>
    <w:rsid w:val="00766790"/>
    <w:rsid w:val="007F0EB6"/>
    <w:rsid w:val="00826AF9"/>
    <w:rsid w:val="009110BF"/>
    <w:rsid w:val="009D0301"/>
    <w:rsid w:val="00A12515"/>
    <w:rsid w:val="00A376FF"/>
    <w:rsid w:val="00B7476C"/>
    <w:rsid w:val="00BE4CC6"/>
    <w:rsid w:val="00F0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,"/>
  <w:listSeparator w:val=";"/>
  <w14:defaultImageDpi w14:val="0"/>
  <w15:docId w15:val="{9DC301D9-077E-41E8-888B-69744E69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C0"/>
    <w:pPr>
      <w:spacing w:line="240" w:lineRule="auto"/>
    </w:pPr>
    <w:rPr>
      <w:color w:val="000000"/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110BF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110BF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110BF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110BF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110BF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110BF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110BF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110BF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110BF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0BF"/>
    <w:rPr>
      <w:rFonts w:ascii="Cambria" w:hAnsi="Cambria" w:cs="Cambria"/>
      <w:b/>
      <w:bCs/>
      <w:i/>
      <w:iCs/>
      <w:color w:val="622423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110BF"/>
    <w:rPr>
      <w:rFonts w:ascii="Cambria" w:hAnsi="Cambria" w:cs="Cambria"/>
      <w:b/>
      <w:bCs/>
      <w:i/>
      <w:iCs/>
      <w:color w:val="943634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110BF"/>
    <w:rPr>
      <w:rFonts w:ascii="Cambria" w:hAnsi="Cambria" w:cs="Cambria"/>
      <w:b/>
      <w:bCs/>
      <w:i/>
      <w:iCs/>
      <w:color w:val="943634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110BF"/>
    <w:rPr>
      <w:rFonts w:ascii="Cambria" w:hAnsi="Cambria" w:cs="Cambria"/>
      <w:b/>
      <w:bCs/>
      <w:i/>
      <w:iCs/>
      <w:color w:val="943634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110BF"/>
    <w:rPr>
      <w:rFonts w:ascii="Cambria" w:hAnsi="Cambria" w:cs="Cambria"/>
      <w:b/>
      <w:bCs/>
      <w:i/>
      <w:iCs/>
      <w:color w:val="943634"/>
      <w:sz w:val="22"/>
      <w:szCs w:val="22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110BF"/>
    <w:rPr>
      <w:rFonts w:ascii="Cambria" w:hAnsi="Cambria" w:cs="Cambria"/>
      <w:i/>
      <w:iCs/>
      <w:color w:val="943634"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110BF"/>
    <w:rPr>
      <w:rFonts w:ascii="Cambria" w:hAnsi="Cambria" w:cs="Cambria"/>
      <w:i/>
      <w:iCs/>
      <w:color w:val="943634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110BF"/>
    <w:rPr>
      <w:rFonts w:ascii="Cambria" w:hAnsi="Cambria" w:cs="Cambria"/>
      <w:i/>
      <w:iCs/>
      <w:color w:val="C0504D"/>
      <w:sz w:val="22"/>
      <w:szCs w:val="22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110BF"/>
    <w:rPr>
      <w:rFonts w:ascii="Cambria" w:hAnsi="Cambria" w:cs="Cambria"/>
      <w:i/>
      <w:iCs/>
      <w:color w:val="C0504D"/>
      <w:sz w:val="28"/>
      <w:szCs w:val="28"/>
      <w:lang w:val="en-US" w:eastAsia="en-US"/>
    </w:rPr>
  </w:style>
  <w:style w:type="paragraph" w:styleId="a3">
    <w:name w:val="No Spacing"/>
    <w:basedOn w:val="a"/>
    <w:uiPriority w:val="99"/>
    <w:qFormat/>
    <w:rsid w:val="009110BF"/>
    <w:pPr>
      <w:spacing w:after="0"/>
    </w:pPr>
  </w:style>
  <w:style w:type="paragraph" w:styleId="a4">
    <w:name w:val="caption"/>
    <w:basedOn w:val="a"/>
    <w:next w:val="a"/>
    <w:uiPriority w:val="99"/>
    <w:qFormat/>
    <w:rsid w:val="009110BF"/>
    <w:rPr>
      <w:b/>
      <w:bCs/>
      <w:color w:val="943634"/>
      <w:sz w:val="18"/>
      <w:szCs w:val="18"/>
    </w:rPr>
  </w:style>
  <w:style w:type="paragraph" w:styleId="a5">
    <w:name w:val="List Paragraph"/>
    <w:basedOn w:val="a"/>
    <w:uiPriority w:val="99"/>
    <w:qFormat/>
    <w:rsid w:val="009110BF"/>
    <w:pPr>
      <w:ind w:left="720"/>
    </w:pPr>
  </w:style>
  <w:style w:type="character" w:styleId="a6">
    <w:name w:val="Intense Reference"/>
    <w:basedOn w:val="a0"/>
    <w:uiPriority w:val="99"/>
    <w:qFormat/>
    <w:rsid w:val="009110BF"/>
    <w:rPr>
      <w:rFonts w:cs="Times New Roman"/>
      <w:b/>
      <w:bCs/>
      <w:i/>
      <w:iCs/>
      <w:smallCaps/>
      <w:color w:val="C0504D"/>
      <w:u w:color="C0504D"/>
    </w:rPr>
  </w:style>
  <w:style w:type="paragraph" w:styleId="a7">
    <w:name w:val="Title"/>
    <w:basedOn w:val="a"/>
    <w:next w:val="a"/>
    <w:link w:val="a8"/>
    <w:uiPriority w:val="99"/>
    <w:qFormat/>
    <w:rsid w:val="009110BF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paragraph" w:styleId="a9">
    <w:name w:val="Subtitle"/>
    <w:basedOn w:val="a"/>
    <w:next w:val="a"/>
    <w:link w:val="aa"/>
    <w:uiPriority w:val="99"/>
    <w:qFormat/>
    <w:rsid w:val="009110BF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  <w:sz w:val="24"/>
      <w:szCs w:val="24"/>
    </w:rPr>
  </w:style>
  <w:style w:type="character" w:customStyle="1" w:styleId="a8">
    <w:name w:val="Назва Знак"/>
    <w:basedOn w:val="a0"/>
    <w:link w:val="a7"/>
    <w:uiPriority w:val="99"/>
    <w:locked/>
    <w:rsid w:val="009110BF"/>
    <w:rPr>
      <w:rFonts w:ascii="Cambria" w:hAnsi="Cambria" w:cs="Cambria"/>
      <w:i/>
      <w:iCs/>
      <w:color w:val="FFFFFF"/>
      <w:spacing w:val="10"/>
      <w:sz w:val="48"/>
      <w:szCs w:val="48"/>
      <w:lang w:val="en-US" w:eastAsia="en-US"/>
    </w:rPr>
  </w:style>
  <w:style w:type="character" w:styleId="ab">
    <w:name w:val="Emphasis"/>
    <w:basedOn w:val="a0"/>
    <w:uiPriority w:val="99"/>
    <w:qFormat/>
    <w:rsid w:val="009110BF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c">
    <w:name w:val="Strong"/>
    <w:basedOn w:val="a0"/>
    <w:uiPriority w:val="99"/>
    <w:qFormat/>
    <w:rsid w:val="009110BF"/>
    <w:rPr>
      <w:rFonts w:cs="Times New Roman"/>
      <w:b/>
      <w:bCs/>
      <w:spacing w:val="0"/>
    </w:rPr>
  </w:style>
  <w:style w:type="character" w:customStyle="1" w:styleId="aa">
    <w:name w:val="Підзаголовок Знак"/>
    <w:basedOn w:val="a0"/>
    <w:link w:val="a9"/>
    <w:uiPriority w:val="99"/>
    <w:locked/>
    <w:rsid w:val="009110BF"/>
    <w:rPr>
      <w:rFonts w:ascii="Cambria" w:hAnsi="Cambria" w:cs="Cambria"/>
      <w:i/>
      <w:iCs/>
      <w:color w:val="622423"/>
      <w:sz w:val="24"/>
      <w:szCs w:val="24"/>
      <w:lang w:val="en-US" w:eastAsia="en-US"/>
    </w:rPr>
  </w:style>
  <w:style w:type="paragraph" w:styleId="ad">
    <w:name w:val="Quote"/>
    <w:basedOn w:val="a"/>
    <w:next w:val="a"/>
    <w:link w:val="ae"/>
    <w:uiPriority w:val="99"/>
    <w:qFormat/>
    <w:rsid w:val="009110BF"/>
    <w:rPr>
      <w:i/>
      <w:iCs/>
      <w:color w:val="943634"/>
    </w:rPr>
  </w:style>
  <w:style w:type="character" w:styleId="af">
    <w:name w:val="Subtle Emphasis"/>
    <w:basedOn w:val="a0"/>
    <w:uiPriority w:val="99"/>
    <w:qFormat/>
    <w:rsid w:val="009110BF"/>
    <w:rPr>
      <w:rFonts w:ascii="Cambria" w:hAnsi="Cambria" w:cs="Cambria"/>
      <w:i/>
      <w:iCs/>
      <w:color w:val="C0504D"/>
    </w:rPr>
  </w:style>
  <w:style w:type="paragraph" w:styleId="af0">
    <w:name w:val="Intense Quote"/>
    <w:basedOn w:val="a"/>
    <w:next w:val="a"/>
    <w:link w:val="af1"/>
    <w:uiPriority w:val="99"/>
    <w:qFormat/>
    <w:rsid w:val="009110BF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styleId="af2">
    <w:name w:val="Intense Emphasis"/>
    <w:basedOn w:val="a0"/>
    <w:uiPriority w:val="99"/>
    <w:qFormat/>
    <w:rsid w:val="009110BF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ae">
    <w:name w:val="Цитата Знак"/>
    <w:basedOn w:val="a0"/>
    <w:link w:val="ad"/>
    <w:uiPriority w:val="99"/>
    <w:locked/>
    <w:rsid w:val="009110BF"/>
    <w:rPr>
      <w:rFonts w:cs="Times New Roman"/>
      <w:color w:val="943634"/>
      <w:sz w:val="28"/>
      <w:szCs w:val="28"/>
      <w:lang w:val="en-US" w:eastAsia="en-US"/>
    </w:rPr>
  </w:style>
  <w:style w:type="character" w:customStyle="1" w:styleId="af1">
    <w:name w:val="Насичена цитата Знак"/>
    <w:basedOn w:val="a0"/>
    <w:link w:val="af0"/>
    <w:uiPriority w:val="99"/>
    <w:locked/>
    <w:rsid w:val="009110BF"/>
    <w:rPr>
      <w:rFonts w:ascii="Cambria" w:hAnsi="Cambria" w:cs="Cambria"/>
      <w:b/>
      <w:bCs/>
      <w:i/>
      <w:iCs/>
      <w:color w:val="C0504D"/>
      <w:sz w:val="28"/>
      <w:szCs w:val="28"/>
      <w:lang w:val="en-US" w:eastAsia="en-US"/>
    </w:rPr>
  </w:style>
  <w:style w:type="character" w:styleId="af3">
    <w:name w:val="Subtle Reference"/>
    <w:basedOn w:val="a0"/>
    <w:uiPriority w:val="99"/>
    <w:qFormat/>
    <w:rsid w:val="009110BF"/>
    <w:rPr>
      <w:rFonts w:cs="Times New Roman"/>
      <w:i/>
      <w:iCs/>
      <w:smallCaps/>
      <w:color w:val="C0504D"/>
      <w:u w:color="C0504D"/>
    </w:rPr>
  </w:style>
  <w:style w:type="character" w:styleId="af4">
    <w:name w:val="Book Title"/>
    <w:basedOn w:val="a0"/>
    <w:uiPriority w:val="99"/>
    <w:qFormat/>
    <w:rsid w:val="009110BF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5">
    <w:name w:val="TOC Heading"/>
    <w:basedOn w:val="1"/>
    <w:next w:val="a"/>
    <w:uiPriority w:val="99"/>
    <w:qFormat/>
    <w:rsid w:val="009110BF"/>
    <w:pPr>
      <w:outlineLvl w:val="9"/>
    </w:pPr>
  </w:style>
  <w:style w:type="paragraph" w:styleId="af6">
    <w:name w:val="header"/>
    <w:basedOn w:val="a"/>
    <w:link w:val="af7"/>
    <w:uiPriority w:val="99"/>
    <w:semiHidden/>
    <w:rsid w:val="009110BF"/>
    <w:pPr>
      <w:tabs>
        <w:tab w:val="center" w:pos="4677"/>
        <w:tab w:val="right" w:pos="9355"/>
      </w:tabs>
      <w:spacing w:after="0"/>
    </w:pPr>
  </w:style>
  <w:style w:type="paragraph" w:styleId="af8">
    <w:name w:val="Balloon Text"/>
    <w:basedOn w:val="a"/>
    <w:link w:val="af9"/>
    <w:uiPriority w:val="99"/>
    <w:semiHidden/>
    <w:rsid w:val="009110BF"/>
    <w:pPr>
      <w:spacing w:after="0"/>
    </w:pPr>
    <w:rPr>
      <w:rFonts w:ascii="Tahoma" w:hAnsi="Tahoma" w:cs="Tahoma"/>
      <w:sz w:val="16"/>
      <w:szCs w:val="16"/>
    </w:rPr>
  </w:style>
  <w:style w:type="paragraph" w:styleId="afa">
    <w:name w:val="footer"/>
    <w:basedOn w:val="a"/>
    <w:link w:val="afb"/>
    <w:uiPriority w:val="99"/>
    <w:rsid w:val="009110BF"/>
    <w:pPr>
      <w:tabs>
        <w:tab w:val="center" w:pos="4677"/>
        <w:tab w:val="right" w:pos="9355"/>
      </w:tabs>
      <w:spacing w:after="0"/>
    </w:pPr>
  </w:style>
  <w:style w:type="table" w:styleId="afc">
    <w:name w:val="Table Grid"/>
    <w:basedOn w:val="a1"/>
    <w:uiPriority w:val="99"/>
    <w:rsid w:val="009110BF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Верхній колонтитул Знак"/>
    <w:basedOn w:val="a0"/>
    <w:link w:val="af6"/>
    <w:uiPriority w:val="99"/>
    <w:semiHidden/>
    <w:locked/>
    <w:rsid w:val="009110BF"/>
    <w:rPr>
      <w:rFonts w:cs="Times New Roman"/>
      <w:i/>
      <w:iCs/>
      <w:sz w:val="28"/>
      <w:szCs w:val="28"/>
      <w:lang w:val="en-US" w:eastAsia="en-US"/>
    </w:rPr>
  </w:style>
  <w:style w:type="character" w:styleId="afd">
    <w:name w:val="Placeholder Text"/>
    <w:basedOn w:val="a0"/>
    <w:uiPriority w:val="99"/>
    <w:semiHidden/>
    <w:rsid w:val="009110BF"/>
    <w:rPr>
      <w:rFonts w:cs="Times New Roman"/>
      <w:color w:val="808080"/>
    </w:rPr>
  </w:style>
  <w:style w:type="character" w:customStyle="1" w:styleId="afb">
    <w:name w:val="Нижній колонтитул Знак"/>
    <w:basedOn w:val="a0"/>
    <w:link w:val="afa"/>
    <w:uiPriority w:val="99"/>
    <w:locked/>
    <w:rsid w:val="009110BF"/>
    <w:rPr>
      <w:rFonts w:cs="Times New Roman"/>
      <w:i/>
      <w:iCs/>
      <w:sz w:val="28"/>
      <w:szCs w:val="28"/>
      <w:lang w:val="en-US" w:eastAsia="en-US"/>
    </w:rPr>
  </w:style>
  <w:style w:type="character" w:customStyle="1" w:styleId="af9">
    <w:name w:val="Текст у виносці Знак"/>
    <w:basedOn w:val="a0"/>
    <w:link w:val="af8"/>
    <w:uiPriority w:val="99"/>
    <w:semiHidden/>
    <w:locked/>
    <w:rsid w:val="009110BF"/>
    <w:rPr>
      <w:rFonts w:ascii="Tahoma" w:hAnsi="Tahoma" w:cs="Tahoma"/>
      <w:i/>
      <w:iC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5611</Characters>
  <Application>Microsoft Office Word</Application>
  <DocSecurity>0</DocSecurity>
  <Lines>46</Lines>
  <Paragraphs>13</Paragraphs>
  <ScaleCrop>false</ScaleCrop>
  <Company>Microsoft</Company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Irina</cp:lastModifiedBy>
  <cp:revision>2</cp:revision>
  <dcterms:created xsi:type="dcterms:W3CDTF">2014-09-17T06:20:00Z</dcterms:created>
  <dcterms:modified xsi:type="dcterms:W3CDTF">2014-09-17T06:20:00Z</dcterms:modified>
</cp:coreProperties>
</file>