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Анотація</w:t>
      </w:r>
    </w:p>
    <w:p w:rsidR="006A704D" w:rsidRDefault="006A704D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Темою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курсової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актуальною,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оскільки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питання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останні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десятиліття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привертає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увагу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вітчизняних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зарубіжних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літературознавців.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Значущість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інтерес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дослідників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причиною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вибору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дослідження</w:t>
      </w:r>
      <w:r w:rsidR="005B70F9">
        <w:rPr>
          <w:iCs/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курсовій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роботі.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Метою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курсової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аналіз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Досліджено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теоретичну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яку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присвячено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загальним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питанням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теорії,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Льюіса.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Проведено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суцільний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аналіз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уривків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книги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специфіки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Беббіта.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Робота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складається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вступу,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двох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розділів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(теоретичного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практичного),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висновків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списку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використаних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джерел.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містяться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першоджерел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вітчизняних,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зарубіжних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дослідників.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br w:type="page"/>
      </w:r>
      <w:r w:rsidRPr="006A704D">
        <w:rPr>
          <w:sz w:val="28"/>
          <w:szCs w:val="28"/>
          <w:lang w:val="uk-UA"/>
        </w:rPr>
        <w:t>Зміст</w:t>
      </w:r>
    </w:p>
    <w:p w:rsidR="006A704D" w:rsidRDefault="006A704D" w:rsidP="006A704D">
      <w:pPr>
        <w:widowControl w:val="0"/>
        <w:tabs>
          <w:tab w:val="left" w:pos="993"/>
          <w:tab w:val="left" w:pos="882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Вступ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Розділ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Специфіка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ідейно-емоційної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твору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1.1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Модифікації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</w:p>
    <w:p w:rsidR="001F5BCE" w:rsidRPr="006A704D" w:rsidRDefault="001F5BCE" w:rsidP="006A704D">
      <w:pPr>
        <w:widowControl w:val="0"/>
        <w:tabs>
          <w:tab w:val="left" w:pos="993"/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bCs/>
          <w:kern w:val="36"/>
          <w:sz w:val="28"/>
          <w:szCs w:val="28"/>
          <w:lang w:val="uk-UA"/>
        </w:rPr>
        <w:t>1.2</w:t>
      </w:r>
      <w:r w:rsidR="005B70F9">
        <w:rPr>
          <w:bCs/>
          <w:kern w:val="36"/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</w:p>
    <w:p w:rsidR="001F5BCE" w:rsidRPr="006A704D" w:rsidRDefault="001F5BCE" w:rsidP="006A704D">
      <w:pPr>
        <w:widowControl w:val="0"/>
        <w:tabs>
          <w:tab w:val="left" w:pos="993"/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1.3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</w:p>
    <w:p w:rsidR="001F5BCE" w:rsidRPr="006A704D" w:rsidRDefault="001F5BCE" w:rsidP="006A704D">
      <w:pPr>
        <w:widowControl w:val="0"/>
        <w:tabs>
          <w:tab w:val="left" w:pos="993"/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1.4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Розділ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Ідейно-емоційна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уривків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специфіці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</w:p>
    <w:p w:rsidR="001F5BCE" w:rsidRPr="006A704D" w:rsidRDefault="001F5BCE" w:rsidP="006A704D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2.1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2.2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</w:p>
    <w:p w:rsidR="001F5BCE" w:rsidRPr="006A704D" w:rsidRDefault="001F5BCE" w:rsidP="006A704D">
      <w:pPr>
        <w:widowControl w:val="0"/>
        <w:tabs>
          <w:tab w:val="left" w:pos="993"/>
          <w:tab w:val="left" w:pos="8820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Висновки</w:t>
      </w:r>
    </w:p>
    <w:p w:rsidR="001F5BCE" w:rsidRDefault="001F5BCE" w:rsidP="006A704D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Список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використаної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</w:t>
      </w:r>
    </w:p>
    <w:p w:rsidR="006A704D" w:rsidRP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br w:type="page"/>
      </w:r>
      <w:r w:rsidRPr="006A704D">
        <w:rPr>
          <w:b/>
          <w:sz w:val="28"/>
          <w:szCs w:val="28"/>
          <w:lang w:val="uk-UA"/>
        </w:rPr>
        <w:t>Вступ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Тема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курсової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побачивший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вересні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1922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успіх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справжню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славу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Мета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дослідження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вивчення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яркого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Цілі:</w:t>
      </w:r>
    </w:p>
    <w:p w:rsidR="001F5BCE" w:rsidRPr="006A704D" w:rsidRDefault="001F5BCE" w:rsidP="006A704D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Вивчити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інформацію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історію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"Беббіт".</w:t>
      </w:r>
    </w:p>
    <w:p w:rsidR="001F5BCE" w:rsidRPr="006A704D" w:rsidRDefault="001F5BCE" w:rsidP="006A704D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Виділити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жанрові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романі.</w:t>
      </w:r>
    </w:p>
    <w:p w:rsidR="001F5BCE" w:rsidRPr="006A704D" w:rsidRDefault="001F5BCE" w:rsidP="006A704D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Розглянути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погляду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напрямів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Популярність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постійно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коливалася.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початку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20-х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погоджувалися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Р.Менкеном,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«соціальним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документом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порядку».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висока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репутація,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входив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числа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кращих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1926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нагородили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Пулітцеровськой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премією,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відмовився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прийняти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нагороду,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заявивши,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премії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вірить,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гідні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нагороди.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Після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популярність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зросла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кінця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20-х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міжнародне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найсміливіших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гострих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Сполучених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Штатів.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1930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присуджена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Нобелівська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премія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могутнє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оповідання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рідкісне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уміння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створювати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характери».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вітальній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член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Шведської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академії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Ерік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Карлфелдт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сказав: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«Так,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американець.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новій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120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млн.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людських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душ».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Э.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Карлфелдт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додав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самокритики.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ознака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здоров'я.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переселенців.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справжній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першопроходець».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Нобелівській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лекції,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названій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«Страх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Американців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літературою»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(«American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Fear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Literature»),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«боїться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будь-яку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окрім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тієї,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звеличила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рівному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ступені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достоїнства».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Розвінчавши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Емерсона,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Лонгфелло,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Лоуелла,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Холмса,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Елкоттов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«сентиментальних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імітаторів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Європейцям»,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вітав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Хемлін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Гарленд,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точки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дійсність.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«Прочитавши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книгу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Гарленда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проїжджі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дороги»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зрозумів,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вірить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фермери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Середнього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Заходу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загнаними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куток,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голодними,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підлими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самовідданими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теж.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зітхнув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полегшенням: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значить,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живе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сказав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Після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Нобелівської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премії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гірше,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змінилося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гіршого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удостоїлися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високих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оцінок.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неможливо»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(«It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Can't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Happen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Here»),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1935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депресії,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відбувається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Сполучених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Штатах,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прийшли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фашисти.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«Кесс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Тімберлейн»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(«Cass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Timberlane»,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1945)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немолодий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суддя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закохується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легковажну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24-річну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Джінні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Маршленд.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«Кингсблад,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нащадок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королів»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(«Kingsblood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Royal»,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1947)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звертається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пригноблюваного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положення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Америці.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розділилися.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1940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Казин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назвав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принципово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некритичним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любить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героїв,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ототожнюючи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1951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Джозеф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Кратч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позитивно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озивався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мімікричний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відзначив,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«зловживає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мімікрією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прийомом».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Джеймс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Лундквіст,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сучасний,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цінував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ріднить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письменниками,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Пассос,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Сазерн.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увійшов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момент,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волаючий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несмак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XX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очевидною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навіть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американців,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Лундквіст.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описує,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відбувається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малих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домохазяйкою,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вченим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бізнесменом,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пастором,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промисловцем,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позбавляє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страху,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переслідує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всюди».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«Великі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20-х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рр.,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Міллер,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писалися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натхненням,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міститься,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оберталася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прославлянням».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виходячи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ненависті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любові»,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Міллеру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Ідеї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актуальними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гідними.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Актуальність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зачеплені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знайшли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остаточного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рішення.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A704D" w:rsidRDefault="006A704D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Розділ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1.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Специфіка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сатири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і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гумору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як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видів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ідейно-емоційної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оцінки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літературного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твору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1.1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Комічне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Модифікації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комічного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-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сатира,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іронія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і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гумор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КОМІЧНЕ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(греч.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k</w:t>
      </w:r>
      <w:r w:rsidRPr="006A704D">
        <w:rPr>
          <w:sz w:val="28"/>
          <w:szCs w:val="28"/>
          <w:lang w:val="uk-UA"/>
        </w:rPr>
        <w:t>о</w:t>
      </w:r>
      <w:r w:rsidRPr="006A704D">
        <w:rPr>
          <w:sz w:val="28"/>
          <w:szCs w:val="28"/>
        </w:rPr>
        <w:t>mikos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веселий,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k</w:t>
      </w:r>
      <w:r w:rsidRPr="006A704D">
        <w:rPr>
          <w:sz w:val="28"/>
          <w:szCs w:val="28"/>
          <w:lang w:val="uk-UA"/>
        </w:rPr>
        <w:t>о</w:t>
      </w:r>
      <w:r w:rsidRPr="006A704D">
        <w:rPr>
          <w:sz w:val="28"/>
          <w:szCs w:val="28"/>
        </w:rPr>
        <w:t>mos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весела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процесія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ряджених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діонісийських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святкуваннях)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широкому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сенсі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Г.В.Ф.Гегель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«часто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плутають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контраст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істотного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засобів,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завдяки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знімає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реалізації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упускає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повинні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пред'явити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глибшу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вимогу.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фарбами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описуюча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добродійна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вельми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сухий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доказ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положення.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Дурощі,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помилки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далеко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сміялися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ними»</w:t>
      </w:r>
      <w:r w:rsidRPr="006A704D">
        <w:rPr>
          <w:sz w:val="28"/>
          <w:szCs w:val="28"/>
        </w:rPr>
        <w:t>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  <w:lang w:val="uk-UA"/>
        </w:rPr>
        <w:t>Гегель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[5,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579]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Теорія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спочатку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враховувала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момент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осміяння.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Платон,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Арістотель,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Цицерон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зв'язували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потворним.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Останній,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предметом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жарту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пороки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злочини,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вимагають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серйозного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покарання,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жалюгідних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закоханих,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«предметом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насмішок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слабкості,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зустрічаються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людей,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поважаних,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нещасних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заслуговуючих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лиходійства»</w:t>
      </w:r>
      <w:r w:rsidRPr="006A704D">
        <w:rPr>
          <w:sz w:val="28"/>
          <w:szCs w:val="28"/>
        </w:rPr>
        <w:t>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Цицерон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[23,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59]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Жан-Поль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виділяє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жанрах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письменників: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епіграмах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зазвичай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дотепність.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Л.Стерна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Дж.Свифта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Шекспіра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менше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вузькому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сенсі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слова».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Жан-Поль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[12,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166]</w:t>
      </w:r>
    </w:p>
    <w:p w:rsid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Комічне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явищах.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вчинки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розглядатися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вербально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рефлексному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думка).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виділити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окремо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виражається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діяльності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взаємодія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зовнішніх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обставин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людей,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окремі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вчинки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дії.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Поняття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об'єкт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сприйняття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об'єкта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суб'єктом,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взаємозв'язок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єдине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ціле.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Варто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відзначити,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збереження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ілюзій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фактичній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відсутності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об'єктивного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ґрунту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завжди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звернене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слухача.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Існує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створене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гострота)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намір,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мимовільне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природне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мимовільний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каламбур).</w:t>
      </w:r>
      <w:r w:rsidR="005B70F9">
        <w:rPr>
          <w:sz w:val="28"/>
          <w:szCs w:val="28"/>
          <w:lang w:val="uk-UA"/>
        </w:rPr>
        <w:t xml:space="preserve"> 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Комічне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внутрішньо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суперечливі,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відзначаємо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знецінюючу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претендують.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визначень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належать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теоретикам,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займають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позиції,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схоже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ознаку.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засноване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відчувається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прихованій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уловлюваною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зовнішніх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можливостей,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навпаки.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Модифікаціями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модифікаціях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визначаючою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залишається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володіє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особливостями.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Важливо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розуміти,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категорії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володіють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здатністю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переходити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іншу.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Завданням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курсової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розглянемо.</w:t>
      </w:r>
    </w:p>
    <w:p w:rsidR="006A704D" w:rsidRDefault="006A704D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1.2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Особливості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гумору</w:t>
      </w:r>
    </w:p>
    <w:p w:rsidR="006A704D" w:rsidRDefault="006A704D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bCs/>
          <w:sz w:val="28"/>
          <w:szCs w:val="28"/>
          <w:lang w:val="uk-UA"/>
        </w:rPr>
        <w:t>ГУМОР</w:t>
      </w:r>
      <w:r w:rsidR="005B70F9">
        <w:rPr>
          <w:b/>
          <w:bCs/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(англ.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humour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комізм,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чудасія,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вдача)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добродушний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серйозною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підосновою,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споконвічно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«схвалення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маскою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осміяння»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Стеблін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[22,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165]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Слово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латинського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humor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рідина: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вважалося,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тілесні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рідини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темпераменти,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використовував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Джонсон,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комедії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«Усяк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вдачі»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(1598)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«Усяк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вдачею»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(1599,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буквально: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«поза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гумором»),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незакріпленому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значенні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збиткової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однобічності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(глухота,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пожадливість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подібне).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через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сторіччя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Колрідж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відмінність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ексцентричного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гумористичного»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(1808-11)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цитував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вірші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Джонсона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рідини: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крові,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флегмі,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жовчі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світлої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темної,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«всі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звуться.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Вони-то,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сказати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вдачею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управляють»,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новому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сенсі: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«незвичайний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зв'язок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справляє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несподіваного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приносить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задоволення...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безособові,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забарвлені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індивідуальним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розумінням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відчуттям...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Принаймні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високому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завжди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натяк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зв'язок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якоїсь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загальною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ідеєю,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природою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кінцевою,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кінцевою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формою»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Кольрідж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[14,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231,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233,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234]</w:t>
      </w:r>
    </w:p>
    <w:p w:rsidR="001F5BCE" w:rsidRPr="006A704D" w:rsidRDefault="001F5BCE" w:rsidP="006A704D">
      <w:pPr>
        <w:widowControl w:val="0"/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Серйозність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Жан-Поль: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пекло,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піднестися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небеса...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украй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суворі,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якнайкращими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зобов'язані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меланхолійному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народу»,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тобто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англійцям.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Жан-Поль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[11,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153,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130,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152]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припускає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заперечення;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народжується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тональності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відрізняється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сміху.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поняття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вкладається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сенс.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немислима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Сміх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несподівано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відповідності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вмісту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Белінський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насправді.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лежить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усвідомлення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життєздатністю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здається,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внутрішньою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нежиттєздатністю,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Маркс: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«Історія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грунтовно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через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безліч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фазисів,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відносить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могилу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застарілу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Останній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фазис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всесвітньо-історичної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комедія.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Богам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Греції,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трагічній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смертельно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поранені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«Прикованому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Прометеєві»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Есхіла,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довелося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померти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«Бесідах»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Лукіана.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історії?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потрібно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людство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весело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розлучалося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минулим».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чином,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усвідомлення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втратило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значущість,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претендує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неї.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підкреслюючи,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перебільшуючи,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гіперболізуючи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роблячи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відчутною,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конкретною.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лежить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спотворення,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карикатура)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виразніше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виявився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алогізм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тобто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засобів,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вибраних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досягнення,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результатів,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досягнутих,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можливостей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претензій,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аналізу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виводів,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коротше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змісту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розбіжність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відповідності,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здається.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несподівано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неспроможність,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виникає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тоді,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рахували,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по-перше,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розбіжність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уявленням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суттю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по-друге;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несподівано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виявляємо,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зовсім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здавалося,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причому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чимось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меншим,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повинно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очах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позбавляється,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мовити,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пошану,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несподіваний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зворотного)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причиною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віддзеркаленням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підсилює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узагальнюючи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індивідуальних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особливостях,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пов'язує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естетичними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уявленнями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коротше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особливостями,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віддзеркалення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мистецтві.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надзвичайно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своєрідно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заломлює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малюючи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свідомо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зрушеному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плані.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Через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спостерігаємо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зокрема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гумористичний.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заздалегідь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предмету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неспроможність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очах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володіють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відповідністю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змісту,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насправді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Проте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неспроможність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зачіпати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другорядні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другорядні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сторони.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Приймаючи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цілому,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сміємося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недоліками,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оскільки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безпечні,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нешкідливі.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Арістотель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«частинку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потворного»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говорив: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«Смішне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яка-небудь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помилка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потворність,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заподіює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страждань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шкоди...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щось</w:t>
      </w:r>
      <w:r w:rsidR="005B70F9">
        <w:rPr>
          <w:sz w:val="28"/>
          <w:szCs w:val="28"/>
          <w:lang w:val="uk-UA"/>
        </w:rPr>
        <w:t xml:space="preserve"> </w:t>
      </w:r>
      <w:r w:rsidR="006A704D" w:rsidRPr="006A704D">
        <w:rPr>
          <w:sz w:val="28"/>
          <w:szCs w:val="28"/>
          <w:lang w:val="x-none"/>
        </w:rPr>
        <w:t>бридже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потворне,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страждання»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[10,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103].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Серйозність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Жан-Поль: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пекло,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піднестися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небеса...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украй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суворі,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якнайкращими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зобов'язані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меланхолійному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народу»,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тобто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англійцям.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Жан-Поль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[11,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153,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130,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152]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симпатизує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приватні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образа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містер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Пікквік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Діккенса.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випадку,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симпатизувати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повинна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суворішого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спостерігаємо,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посилення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початку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гумористичному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переходимо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Проміжні,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перехідні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сарказм.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жарт.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насмішка,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заснована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переваги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звертається,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певною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прихований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образливий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відтінок.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приватного,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другорядного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загального,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основного.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Звідси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витікає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істотна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відмінність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сатирою.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найчастіше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зберігає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контури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зображаються,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оскільки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приватні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недоліки.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1.3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Особливості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сатири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bCs/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(лат.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satira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ранішого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satura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bCs/>
          <w:sz w:val="28"/>
          <w:szCs w:val="28"/>
          <w:lang w:val="uk-UA"/>
        </w:rPr>
        <w:t>сатура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буквально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суміш,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всячина),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вигляд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bCs/>
          <w:sz w:val="28"/>
          <w:szCs w:val="28"/>
          <w:lang w:val="uk-UA"/>
        </w:rPr>
        <w:t>комічний</w:t>
      </w:r>
      <w:r w:rsidRPr="006A704D">
        <w:rPr>
          <w:sz w:val="28"/>
          <w:szCs w:val="28"/>
          <w:lang w:val="uk-UA"/>
        </w:rPr>
        <w:t>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нещадне,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знищуюче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переосмислення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об'єкту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вирішується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відвертим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прихованим;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специфічний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спосіб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відтворення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мінливе,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внутрішньо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неспроможне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(змістовний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аспект)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сміхових,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викривально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висміюючих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(формальний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аспект).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насущний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засіб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боротьби;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актуальне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сприйняття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змінна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величина,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залежна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історичних,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національних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обставин.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Часто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спостерігаємо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вельми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широко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поширений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круг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пропорцій,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підкресленого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гротескової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зовнішність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живописі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служити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карикатура,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рису,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безглуздим.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карикатури,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роду,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пов'язане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зображається,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пропорції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виявили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неприйнятність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зображалося.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Зрозуміло,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припускає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співвідношення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якоюсь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нормою,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неприйнятним,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гострій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обурення.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досягала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потрібно,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по-перше,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Щедрин,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давала,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ідеал,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відправляється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творець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по-друге,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цілком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ясно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усвідомлювала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предмет,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направлено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жало».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співвіднесеність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ідеалом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відступ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пропорцій,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додає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віддзеркалення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абсолютно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стикаємося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представляються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закономірності.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ставить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завданням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відобразити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будові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ряд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своєрідних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особливостей,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примушують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виділити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групу.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78].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Вдивляючись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приходиш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висновку,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неодмінно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певним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чином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емоційно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забарвлені.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Емоційна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завжди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Об'єктом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правило,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відживаючі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минулого.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«дійсність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недосконалість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протиставляється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ідеалу»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(Ф.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Шиллер).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Гоголя,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сторони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повинні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жахнути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згубність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оцінили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достатньою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мірою.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переконаний,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майбутніх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школах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викладатимуть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арифметикою,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меншим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успіхом»,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затверджував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Маяковський.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класичним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визначенням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Шиллера,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вперше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розглянув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естетичну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категорію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недосконалість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протиставиться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безкомпромісності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предмет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осміяння,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відверта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тенденційність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спосіб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авторській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індивідуальності,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прагнучій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встановити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межу,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переходиться,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предметом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"...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суб'єктивних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вигадок,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блискавичних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думок,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вражаючих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способів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трактування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розкласти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хоче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зробитися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об'єктивним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придбати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міцний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дійсності..."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Гегель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[4,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312].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припускає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однозначно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висміюванних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об'єктів.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саркастичною,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гнівною,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уїдливою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розрахована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аналогічне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обов'язкова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наявність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відправної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крапки,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виробляється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неприязне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Цією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константою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служити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ідеали,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світоглядні,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етичні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орієнтири,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норми,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уявлення,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стереотипи,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існують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особисті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переконання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принципи,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бажане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належне.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передаються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специфічних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образів.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особливостях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перебільшення,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природно,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лінії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звичайних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довести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граничної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уявлення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неповноцінність,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тяжіє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умовності,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гротеску,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фантастичності,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винятковості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завдяки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алогізм,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метою.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Така,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Рабле,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Свіфта,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Щедрина,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Гоголя,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будує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співвідношення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властивості.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обурення,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огиду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стоїть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межі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комізму,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оскільки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невідповідність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вимогам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смішить,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відштовхує,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огиду,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жахає.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направлена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потворного,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неприйнятного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зміст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гострі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художникові,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вирішити,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вступивши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причому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партії.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міркування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дозволяють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висновку,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наявності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своєрідний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спосіб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додає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своєрідні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родові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Гегель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«нову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мистецтва».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«Сама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зіпсованості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руйнує,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саморуйнуванні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нікчемного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істинне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могло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виявитися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міцна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перебуваюча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потужність».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Гегель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відповідно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загальної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концепції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відмовляє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«дійсній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поезії»,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«благородний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добродійне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серце,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відмовлено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здійсненні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свідомості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пороку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дурості,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поводиться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пристрасним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обуренням,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тоншою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дотепністю,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холоднішою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гіркотою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існування,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знаходиться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ним;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обурюється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знущається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прямо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абстрактній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чесноти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правди»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[15,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90].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надзвичайною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загальні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тенденції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побудови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відтворення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реального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недоліків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суперечностей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обурення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перебудовує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порушує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пропорції,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малює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гротесковій,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спотвореній,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потворній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різкістю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неприйнятність.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Щедрин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пов'язував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розвиток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загостреної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старим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процесі.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чином,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віддзеркалення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Ельсберг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справедливо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помічає,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«сатиру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повинні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розглядати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принцип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літератури».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погляду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відтворення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художньо-історичний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естетична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збереженні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принципової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достовірності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нарис),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вигаданий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домінує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вигадка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(наприклад,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нарешті,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гіперболічний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будується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граничних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властивостях,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завдяки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справжнім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нормам.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Кожен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побудови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допускає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ліричне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епічне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трактування.</w:t>
      </w:r>
    </w:p>
    <w:p w:rsidR="001F5BCE" w:rsidRPr="006A704D" w:rsidRDefault="001F5BCE" w:rsidP="006A704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Побачивши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гостру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надзвичайно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істотних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шляхів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(Іуда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Головльов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Щедрина,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Тартюф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Мольера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інші),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повинні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пам'ятати,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заперечення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здійснюватися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шляхом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-</w:t>
      </w:r>
      <w:r w:rsidRPr="006A704D">
        <w:rPr>
          <w:sz w:val="28"/>
          <w:szCs w:val="28"/>
          <w:lang w:val="uk-UA"/>
        </w:rPr>
        <w:t>сатири</w:t>
      </w:r>
      <w:r w:rsidRPr="006A704D">
        <w:rPr>
          <w:sz w:val="28"/>
          <w:szCs w:val="28"/>
        </w:rPr>
        <w:t>ч</w:t>
      </w:r>
      <w:r w:rsidRPr="006A704D">
        <w:rPr>
          <w:sz w:val="28"/>
          <w:szCs w:val="28"/>
          <w:lang w:val="uk-UA"/>
        </w:rPr>
        <w:t>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гротесковий,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зрушені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життєві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пропорції.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Через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хоч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переходив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услід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обурення.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Через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елементи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умовності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(«Історія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Щедрина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ін.),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розповсюджуються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обставини,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знаходиться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отже,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оточують,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далі.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Тому-то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мовити,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викриваючого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елементів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умовності,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гротескова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побудова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розглядати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сатиричні.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bCs/>
          <w:kern w:val="36"/>
          <w:sz w:val="28"/>
          <w:szCs w:val="28"/>
          <w:lang w:val="uk-UA"/>
        </w:rPr>
        <w:t>Приклади</w:t>
      </w:r>
      <w:r w:rsidR="005B70F9">
        <w:rPr>
          <w:b/>
          <w:bCs/>
          <w:kern w:val="36"/>
          <w:sz w:val="28"/>
          <w:szCs w:val="28"/>
          <w:lang w:val="uk-UA"/>
        </w:rPr>
        <w:t xml:space="preserve"> </w:t>
      </w:r>
      <w:r w:rsidRPr="006A704D">
        <w:rPr>
          <w:b/>
          <w:bCs/>
          <w:kern w:val="36"/>
          <w:sz w:val="28"/>
          <w:szCs w:val="28"/>
          <w:lang w:val="uk-UA"/>
        </w:rPr>
        <w:t>того</w:t>
      </w:r>
      <w:r w:rsidR="005B70F9">
        <w:rPr>
          <w:b/>
          <w:bCs/>
          <w:kern w:val="36"/>
          <w:sz w:val="28"/>
          <w:szCs w:val="28"/>
          <w:lang w:val="uk-UA"/>
        </w:rPr>
        <w:t xml:space="preserve"> </w:t>
      </w:r>
      <w:r w:rsidRPr="006A704D">
        <w:rPr>
          <w:b/>
          <w:bCs/>
          <w:kern w:val="36"/>
          <w:sz w:val="28"/>
          <w:szCs w:val="28"/>
          <w:lang w:val="uk-UA"/>
        </w:rPr>
        <w:t>як</w:t>
      </w:r>
      <w:r w:rsidR="005B70F9">
        <w:rPr>
          <w:b/>
          <w:bCs/>
          <w:kern w:val="36"/>
          <w:sz w:val="28"/>
          <w:szCs w:val="28"/>
          <w:lang w:val="uk-UA"/>
        </w:rPr>
        <w:t xml:space="preserve"> </w:t>
      </w:r>
      <w:r w:rsidRPr="006A704D">
        <w:rPr>
          <w:b/>
          <w:bCs/>
          <w:kern w:val="36"/>
          <w:sz w:val="28"/>
          <w:szCs w:val="28"/>
          <w:lang w:val="uk-UA"/>
        </w:rPr>
        <w:t>використовували</w:t>
      </w:r>
      <w:r w:rsidR="005B70F9">
        <w:rPr>
          <w:b/>
          <w:bCs/>
          <w:kern w:val="36"/>
          <w:sz w:val="28"/>
          <w:szCs w:val="28"/>
          <w:lang w:val="uk-UA"/>
        </w:rPr>
        <w:t xml:space="preserve"> </w:t>
      </w:r>
      <w:r w:rsidRPr="006A704D">
        <w:rPr>
          <w:b/>
          <w:bCs/>
          <w:kern w:val="36"/>
          <w:sz w:val="28"/>
          <w:szCs w:val="28"/>
          <w:lang w:val="uk-UA"/>
        </w:rPr>
        <w:t>сатиру</w:t>
      </w:r>
      <w:r w:rsidR="005B70F9">
        <w:rPr>
          <w:b/>
          <w:bCs/>
          <w:kern w:val="36"/>
          <w:sz w:val="28"/>
          <w:szCs w:val="28"/>
          <w:lang w:val="uk-UA"/>
        </w:rPr>
        <w:t xml:space="preserve"> </w:t>
      </w:r>
      <w:r w:rsidRPr="006A704D">
        <w:rPr>
          <w:b/>
          <w:bCs/>
          <w:kern w:val="36"/>
          <w:sz w:val="28"/>
          <w:szCs w:val="28"/>
          <w:lang w:val="uk-UA"/>
        </w:rPr>
        <w:t>автори: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Амброуз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Бірс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численних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жартах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оточує.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Наприклад: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«Синиця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гідна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принесе»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(замість: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«Краще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синиця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руці,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журавель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небі»).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Або: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відміряй,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звернутися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друга».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Езоп,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байки,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Джеймс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Турбер,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«Казки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часу»,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додали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птахам,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лисицям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тваринам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людську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дурість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пороки.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людські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пороки,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називається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сатирою.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«Кандид»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Вольтера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«Подорожі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Гуллівера»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Джонатана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Свіфта.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кращому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Друге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людські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пороки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цілому.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Кіхот»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Сервантеса.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Кіхот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лицар-ідеаліст.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зброєносцем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Санчо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Пансой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виправити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несправедливості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вітряними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млинами,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виявилося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безглуздим.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драматургів,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XVII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столітті,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п'єси.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драматургів-сатириків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Мольер.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1.4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Сатира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в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творчість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Сінклера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Льюіса</w:t>
      </w:r>
    </w:p>
    <w:p w:rsidR="006A704D" w:rsidRDefault="006A704D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вибравши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рідне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містечко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мішенню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талановитої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(1920),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нещадним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середнього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сумішшю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презирства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співчуття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виписаний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портрет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(1922),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ім'я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прозивним,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вражаючим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уособленням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«маленької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людини»,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обожнює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успіх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бездуховне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промислове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Ерроусміт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(1925)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молодого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лікаря,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болісно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вибирає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духовними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матеріальними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цінностями;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Елмер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Гентрі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(1927)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безжальна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євангеліста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Середнього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Заходу.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шукав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чистоту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ідеалу,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всюди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грязь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преклоніння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грошима.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Перший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«Наш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м-р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Ренн»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Our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m</w:t>
      </w:r>
      <w:r w:rsidRPr="006A704D">
        <w:rPr>
          <w:sz w:val="28"/>
          <w:szCs w:val="28"/>
          <w:lang w:val="uk-UA"/>
        </w:rPr>
        <w:t>-</w:t>
      </w:r>
      <w:r w:rsidRPr="006A704D">
        <w:rPr>
          <w:sz w:val="28"/>
          <w:szCs w:val="28"/>
        </w:rPr>
        <w:t>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Wrenn</w:t>
      </w:r>
      <w:r w:rsidRPr="006A704D">
        <w:rPr>
          <w:sz w:val="28"/>
          <w:szCs w:val="28"/>
          <w:lang w:val="uk-UA"/>
        </w:rPr>
        <w:t>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вийшов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1914.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ранньому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(окрім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вказаного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сюди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відносяться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«Політ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сокола»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The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Trail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of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the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Hawk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1915,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«Простаки»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The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Innocents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1917,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вольному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повітрі»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Free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Air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1919)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численних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представників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стандартно-розважальної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кар'єра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одинака,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вихідця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«низів»,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дорогу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«суспільство».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Звичайний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буржуазії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умовах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розвиненого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конфлікт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індивідуумом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службовець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рушійною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трактується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Розвиток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екстенсивно,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просторовому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плані,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шляхом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відходу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екзотику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подорожей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(«Наш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м-р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Ренн»,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«Політ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сокола»),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спорт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вольному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повітрі»)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подібне.Серед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декілька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осібно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коштує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«Робота»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</w:t>
      </w:r>
      <w:r w:rsidRPr="006A704D">
        <w:rPr>
          <w:sz w:val="28"/>
          <w:szCs w:val="28"/>
        </w:rPr>
        <w:t>The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Job</w:t>
      </w:r>
      <w:r w:rsidRPr="006A704D">
        <w:rPr>
          <w:sz w:val="28"/>
          <w:szCs w:val="28"/>
          <w:lang w:val="uk-UA"/>
        </w:rPr>
        <w:t>",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1917;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російському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перекладі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«Уна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Гольден)»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однієї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багатьох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трудящих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кар'єру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довголітньою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працею.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екзотизму,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відходу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романтику,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характеризують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решту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«Робота»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зародки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паростків,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подальшому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розвитку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зумовили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перетворення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міщанського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романіста-розважати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«радикальних»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шарів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буржуазії.</w:t>
      </w:r>
    </w:p>
    <w:p w:rsid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якісний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перелом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відноситься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появи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Main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Street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1920),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прапором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радикальної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інтелігенції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початку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20-х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області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літетатури,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області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ідеології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«Цивілізація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Сполучених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штатів»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Гарольда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Стернса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(«</w:t>
      </w:r>
      <w:r w:rsidRPr="006A704D">
        <w:rPr>
          <w:sz w:val="28"/>
          <w:szCs w:val="28"/>
        </w:rPr>
        <w:t>Civilisation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in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the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United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States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ed</w:t>
      </w:r>
      <w:r w:rsidRPr="006A704D">
        <w:rPr>
          <w:sz w:val="28"/>
          <w:szCs w:val="28"/>
          <w:lang w:val="uk-UA"/>
        </w:rPr>
        <w:t>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by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Harold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Stearns</w:t>
      </w:r>
      <w:r w:rsidRPr="006A704D">
        <w:rPr>
          <w:sz w:val="28"/>
          <w:szCs w:val="28"/>
          <w:lang w:val="uk-UA"/>
        </w:rPr>
        <w:t>).</w:t>
      </w:r>
    </w:p>
    <w:p w:rsid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Післявоєнна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економіки,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прийшла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зміну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видимому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«процвітанню»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епохи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імперіалістичної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війни,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кругах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буржуазії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фермерства.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Безсиле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економічно,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вилився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радикальний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перебіг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інтелігенції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висунув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авансцену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цілу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плеяду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увійшли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назвою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«Людей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20-х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рр.».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разом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Шервудом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Андерсоном,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Хектом,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Флойдом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Деллом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віднести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включається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чином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загальний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потік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радикальної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поклали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Гарленд,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Крейн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Норріс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радикальні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письменники-реалісти,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виступили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кінці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минулого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століття.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Безпосереднім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попередником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Мастерс,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«Антологія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Спун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Рівер»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Spoon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River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Antology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1915)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проклало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шляхи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вулиці».</w:t>
      </w:r>
      <w:r w:rsidR="005B70F9">
        <w:rPr>
          <w:sz w:val="28"/>
          <w:szCs w:val="28"/>
          <w:lang w:val="uk-UA"/>
        </w:rPr>
        <w:t xml:space="preserve"> </w:t>
      </w:r>
    </w:p>
    <w:p w:rsid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Подібно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«Антології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Спун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Рівер»,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повстає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лицемірства,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нетерпимості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провінційної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раніше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романтика,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мрії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нереальний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засобом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примирення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суперечностей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дійсністю,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тепер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починається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зживання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романтики,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руйнування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ілюзій.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Відштовхування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персонажів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середовища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набуває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спрямованості.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Протиставляючи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утілюються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негативні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сторони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капіталізму,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доступні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розумінню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радикала)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Кероль,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повстає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міщанських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традицій,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піднімає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прапор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природі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заздалегідь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приреченим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невдачу.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Кероль,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носійка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протестуючого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початку,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мирно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повертається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сімейного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вогнища,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кінці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оголошує,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героїні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єдино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можливим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знаряддям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Надалі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продовжує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розвиватися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напрямі.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Babbitt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1922)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стандартного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міщанина-обивателя,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стихійними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спробами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бунтарства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задушливих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гуртожитку,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розвиваючи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чином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мотиви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вулиці».</w:t>
      </w:r>
      <w:r w:rsidR="005B70F9">
        <w:rPr>
          <w:sz w:val="28"/>
          <w:szCs w:val="28"/>
          <w:lang w:val="uk-UA"/>
        </w:rPr>
        <w:t xml:space="preserve"> </w:t>
      </w:r>
    </w:p>
    <w:p w:rsid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«Беббіту»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примикає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пізніший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«Людина,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Куліджа»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The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Man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who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knew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Coolidge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1927).</w:t>
      </w:r>
    </w:p>
    <w:p w:rsid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Наступний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«Мартін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Ерроусміт»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Martin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Arrowsmith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1925,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Пулітцеровськая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премія),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розкриває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положення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науки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умовах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капіталістичної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виділяється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решти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«викривальних»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наявністю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позитивної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програми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вимог,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відповідають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настроям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частини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технічної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інтелігенції.</w:t>
      </w:r>
      <w:r w:rsidR="005B70F9">
        <w:rPr>
          <w:sz w:val="28"/>
          <w:szCs w:val="28"/>
          <w:lang w:val="uk-UA"/>
        </w:rPr>
        <w:t xml:space="preserve"> 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Цю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обставину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доводиться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віднести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рахунок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створенні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наряду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брав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участь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вчений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Крайф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De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Cruif</w:t>
      </w:r>
      <w:r w:rsidRPr="006A704D">
        <w:rPr>
          <w:sz w:val="28"/>
          <w:szCs w:val="28"/>
          <w:lang w:val="uk-UA"/>
        </w:rPr>
        <w:t>).«Ельмер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Гентрі»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Elmer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Gantry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1927)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буржуазну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релігію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представників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завершує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розквіту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протестом.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носії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Кероль,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Ерроусміт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аналогічні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персонажі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періоду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бунтарі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пасивні,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безсилі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що-небудь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протиставити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ненависному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устрою.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Активне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бунтарство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представлене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окремими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епізодичними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образами.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зустрічається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«Польоті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сокола»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професора-соціаліста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Генрі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Фрезера;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«Головній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вулиці»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носієм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активного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робочий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Майльс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Бьернстам,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займає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другорядне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місце.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Робочий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революційна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залишається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фактично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увагою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художника,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направлена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окремих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зачіпає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основ.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внутрішнє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безсилля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вийти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межі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«радикалізму»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підготувало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намітився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«Капкан»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Mantrap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1926)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яскраво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виразився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книзі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«Додсворт»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Dodsworth</w:t>
      </w:r>
      <w:r w:rsidRPr="006A704D">
        <w:rPr>
          <w:sz w:val="28"/>
          <w:szCs w:val="28"/>
          <w:lang w:val="uk-UA"/>
        </w:rPr>
        <w:t>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1929).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Тимчасова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стабілізація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пов'язаний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відлив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радикального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руху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створили</w:t>
      </w:r>
      <w:r w:rsidR="005B70F9">
        <w:rPr>
          <w:sz w:val="28"/>
          <w:szCs w:val="28"/>
          <w:lang w:val="uk-UA"/>
        </w:rPr>
        <w:t xml:space="preserve"> </w:t>
      </w:r>
      <w:r w:rsidR="005B70F9" w:rsidRPr="006A704D">
        <w:rPr>
          <w:sz w:val="28"/>
          <w:szCs w:val="28"/>
          <w:lang w:val="uk-UA"/>
        </w:rPr>
        <w:t>ґрунт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відходу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позицій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викривального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реалізму.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«Капкані»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пригодницькою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екзотикою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Півночі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«Додсворте»,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майже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повністю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повторює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«Нашого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м-ра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Ренна»,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повертається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початкового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пункту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творчості.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Вихід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кризи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лежить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межами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методів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користувався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межами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стихійного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дрібнобуржуазного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бунтарства.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позиції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революційного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попутника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пролетаріату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міг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влити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свіжий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струмінь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творчість.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впливом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останньої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кризи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певною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усвідомлено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письменником.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[1929]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вийшов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памфлет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«Дешева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задоволена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сила»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</w:t>
      </w:r>
      <w:r w:rsidRPr="006A704D">
        <w:rPr>
          <w:sz w:val="28"/>
          <w:szCs w:val="28"/>
        </w:rPr>
        <w:t>Cheap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and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Contented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Labor</w:t>
      </w:r>
      <w:r w:rsidRPr="006A704D">
        <w:rPr>
          <w:sz w:val="28"/>
          <w:szCs w:val="28"/>
          <w:lang w:val="uk-UA"/>
        </w:rPr>
        <w:t>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присвячений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страйку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текстильників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Меріона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(очевидцем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Льюіс),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робочих.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обставина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знайшла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практиці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дивлячись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робочий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рух);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останній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знову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намічається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відоме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зрушення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управо.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Романи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"Беббіт"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"Ероусміт"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широко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визнані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кращі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(1885-1951).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безкомпромісно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критичному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прийнято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називати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"американським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способом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життя".</w:t>
      </w:r>
    </w:p>
    <w:p w:rsidR="001F5BCE" w:rsidRPr="00DE2BB2" w:rsidRDefault="003445E7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 w:rsidRPr="00DE2BB2">
        <w:rPr>
          <w:color w:val="FFFFFF"/>
          <w:sz w:val="28"/>
          <w:szCs w:val="28"/>
          <w:lang w:val="uk-UA"/>
        </w:rPr>
        <w:t>льюіс беббіт сатира гумор</w:t>
      </w:r>
    </w:p>
    <w:p w:rsidR="005B70F9" w:rsidRDefault="005B70F9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Розділ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2.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Ідейно-емоційна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оцінка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уривків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твору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Сінклера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Л</w:t>
      </w:r>
      <w:r w:rsidR="005B70F9">
        <w:rPr>
          <w:b/>
          <w:sz w:val="28"/>
          <w:szCs w:val="28"/>
          <w:lang w:val="uk-UA"/>
        </w:rPr>
        <w:t>ь</w:t>
      </w:r>
      <w:r w:rsidRPr="006A704D">
        <w:rPr>
          <w:b/>
          <w:sz w:val="28"/>
          <w:szCs w:val="28"/>
          <w:lang w:val="uk-UA"/>
        </w:rPr>
        <w:t>юіса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«Беббіт»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в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специфіці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сатири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і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гумору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"Беббіт"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кращих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майстра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Опублікований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вперше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1922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році,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продовжує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хвилювати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розповідає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Ім'я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персонажа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давно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прозивним,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вражаючим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уособленням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«маленької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людини»,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обожнює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успіх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бездуховне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промислове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звичайний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бізнесмен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Джордж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живе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працює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звичайному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Зеніті.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Заповзятливий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певні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моральні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принципи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вірить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бізнес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пропонує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науковий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підхід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сучасного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Відчуваючи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незадоволеність,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прагне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знайти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випробовує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розчарування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богемною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повертається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дружини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упокорюється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долею.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збагатила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новим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поняттям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"</w:t>
      </w:r>
      <w:r w:rsidRPr="006A704D">
        <w:rPr>
          <w:sz w:val="28"/>
          <w:szCs w:val="28"/>
        </w:rPr>
        <w:t>беббітрі</w:t>
      </w:r>
      <w:r w:rsidRPr="006A704D">
        <w:rPr>
          <w:sz w:val="28"/>
          <w:szCs w:val="28"/>
          <w:lang w:val="uk-UA"/>
        </w:rPr>
        <w:t>",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означає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міщанську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буржуазне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самовдоволення.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сказала,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«хитро»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хто,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хоче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побачити,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побачить.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Соціалістові,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борцеві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справедливість,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будь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ласка,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барвистий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опис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страйків,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контраст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забезпеченості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убогості,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забезпеченого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буржуа;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типовому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американцеві-патріотові,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демократові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взагалі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благодать,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майже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кожній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сторінці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прославляється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країна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досягнення.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Консерватора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привернуть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стабільність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стійкість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поглядів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навіть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романтикові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почитати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пристрасна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любов,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зради,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сімейні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цінності,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постріли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дружину.</w:t>
      </w:r>
    </w:p>
    <w:p w:rsidR="005B70F9" w:rsidRDefault="005B70F9" w:rsidP="006A704D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2.1.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Гумор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в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романі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только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представь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себе,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вдруг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иду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мамой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Роной,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кто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нибудь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отпускает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счет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обидное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замечание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непристойное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слово.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буду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делать?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Наверно,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побьешь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рекорд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скоростному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бегу!»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розмові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сином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Тедом.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намагається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переконати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батька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потрібні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заочні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курси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боксу,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можливість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захистити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сім'ю,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батько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насміхається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кажучи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швидше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втече,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битиметься.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алегорії,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прямому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насмішки: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Наверно,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побьешь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рекорд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скоростному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бегу!</w:t>
      </w:r>
      <w:r w:rsidRPr="006A704D">
        <w:rPr>
          <w:sz w:val="28"/>
          <w:szCs w:val="28"/>
          <w:lang w:val="uk-UA"/>
        </w:rPr>
        <w:t>»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дружеском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споре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кому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из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мужчин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пройти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последнему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наконец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перешли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из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гостиной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столовую,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дороге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Верджил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Гэнч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рассмешил,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крикнув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громовым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голосом: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Если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нельзя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сидеть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рядом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Майрой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Беббит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пожимать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ручку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под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столом,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играю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ухожу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домой!»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хоче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читачеві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дитячість</w:t>
      </w:r>
      <w:r w:rsidR="005B70F9">
        <w:rPr>
          <w:sz w:val="28"/>
          <w:szCs w:val="28"/>
          <w:lang w:val="uk-UA"/>
        </w:rPr>
        <w:t xml:space="preserve">, </w:t>
      </w:r>
      <w:r w:rsidRPr="006A704D">
        <w:rPr>
          <w:sz w:val="28"/>
          <w:szCs w:val="28"/>
          <w:lang w:val="uk-UA"/>
        </w:rPr>
        <w:t>яку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зневагу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віковими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рамками,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немолодого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дозволяють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«зайве»,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зневагу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положенням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фрагменту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тексту,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збирає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високопоставлених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членів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обідом,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справжнє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обличчя.</w:t>
      </w:r>
    </w:p>
    <w:p w:rsidR="005B70F9" w:rsidRP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«Но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показалось,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Орвиль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проявил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дурной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вкус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никто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улыбнулся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шутке,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когда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ляпнул: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Главное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сухом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законе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разводить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вокруг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столько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сырости»</w:t>
      </w:r>
      <w:r w:rsidRPr="006A704D">
        <w:rPr>
          <w:sz w:val="28"/>
          <w:szCs w:val="28"/>
          <w:lang w:val="uk-UA"/>
        </w:rPr>
        <w:t>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Тонкий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зіставленні: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сухий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вологість,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суперечливим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одному.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Сухий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</w:t>
      </w:r>
      <w:r w:rsidR="005B70F9">
        <w:rPr>
          <w:sz w:val="28"/>
          <w:szCs w:val="28"/>
          <w:lang w:val="uk-UA"/>
        </w:rPr>
        <w:t xml:space="preserve">, що </w:t>
      </w:r>
      <w:r w:rsidRPr="006A704D">
        <w:rPr>
          <w:sz w:val="28"/>
          <w:szCs w:val="28"/>
          <w:lang w:val="uk-UA"/>
        </w:rPr>
        <w:t>панував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забороняв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вживання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алкогольних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напоїв,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людьми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грошей,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намагались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обійти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можливо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навіть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подобалось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вживати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алкоголь,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заборонено,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заборонено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викликає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бажання.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розглянути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достатком,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завжди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застосовую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людей.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Зіставлення: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сухий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вологість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понятті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здалося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проявам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поганого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смаку,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жарт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Генча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ніхто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оцінив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заслугам,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нікому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смішним.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«Разбудил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тут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портье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посыльного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славный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такой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мальчуган,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семидесяти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девяти,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больше,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сражался,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видно,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битве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Геттисберге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сообразил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пор,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давно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кончилась»</w:t>
      </w:r>
      <w:r w:rsidRPr="006A704D">
        <w:rPr>
          <w:sz w:val="28"/>
          <w:szCs w:val="28"/>
          <w:lang w:val="uk-UA"/>
        </w:rPr>
        <w:t>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порівняння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похилого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семидесяти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дев’яти</w:t>
      </w:r>
      <w:r w:rsidR="005B70F9">
        <w:rPr>
          <w:sz w:val="28"/>
          <w:szCs w:val="28"/>
          <w:lang w:val="uk-UA"/>
        </w:rPr>
        <w:t>-</w:t>
      </w:r>
      <w:r w:rsidRPr="006A704D">
        <w:rPr>
          <w:sz w:val="28"/>
          <w:szCs w:val="28"/>
          <w:lang w:val="uk-UA"/>
        </w:rPr>
        <w:t>річного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чоловіком,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учасником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битви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Геттисберге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тямить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закінчилась,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«мальгуча</w:t>
      </w:r>
      <w:r w:rsidR="005B70F9">
        <w:rPr>
          <w:sz w:val="28"/>
          <w:szCs w:val="28"/>
          <w:lang w:val="uk-UA"/>
        </w:rPr>
        <w:t>н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виглядає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смішно.</w:t>
      </w:r>
    </w:p>
    <w:p w:rsidR="005B70F9" w:rsidRP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Послушай,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Джузеппе,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говорил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невинным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видом,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подай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ка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пару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жареных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слоновых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ушей!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Простите,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сэр,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этого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нет.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слоновых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ушей?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может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быть!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Роджерс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повернулся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Бебб</w:t>
      </w:r>
      <w:r w:rsidRPr="006A704D">
        <w:rPr>
          <w:sz w:val="28"/>
          <w:szCs w:val="28"/>
          <w:lang w:val="uk-UA"/>
        </w:rPr>
        <w:t>и</w:t>
      </w:r>
      <w:r w:rsidRPr="006A704D">
        <w:rPr>
          <w:sz w:val="28"/>
          <w:szCs w:val="28"/>
        </w:rPr>
        <w:t>ту: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Слыхали?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Педро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говорит,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слоновые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уши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вышли!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Разрази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меня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гром!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сказал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человек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из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Спарты,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трудом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сдерживая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смех.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Карло,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таком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случае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принеси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телячью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ногу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пару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бушелей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жареной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картошки,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горошку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подкинь,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продолжал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Роджерс.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Наверно,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вас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там,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далекой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знойной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этой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самой,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итальяшки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добывают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свежий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горошек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прямо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из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консервных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банок,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верно?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Нет,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сэр,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Италии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растет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прекрасный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горошек.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неужели?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Джорджи,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слыхал?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Италии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свежий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горошек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растет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прямо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грядках!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Ей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богу,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живи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учись,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Антонио,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если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только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выживешь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хватит!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Ладно,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Гарибальди,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тащи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ка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сюда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палубу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бифштекс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двумя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стопками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картошечки,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чтобы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хрустела,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компре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неву,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Микелович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Анджелони?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Потом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Эльберт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Уинг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долго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восторгался: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Ей</w:t>
      </w:r>
      <w:r w:rsidRPr="006A704D">
        <w:rPr>
          <w:sz w:val="28"/>
          <w:szCs w:val="28"/>
        </w:rPr>
        <w:noBreakHyphen/>
        <w:t>богу,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У.</w:t>
      </w:r>
      <w:r w:rsidRPr="006A704D">
        <w:rPr>
          <w:sz w:val="28"/>
          <w:szCs w:val="28"/>
        </w:rPr>
        <w:noBreakHyphen/>
        <w:t>А.,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загнали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этого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итальяшку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тупик!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черта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понял!»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поєднання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Как?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слоновых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ушей?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может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быть!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змальовує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спробу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пожартувати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замовлення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обіду,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плавно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кругозір: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все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итальяшки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добывают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свежий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горошек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прямо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из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консервных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банок,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верно?</w:t>
      </w:r>
      <w:r w:rsidRPr="006A704D">
        <w:rPr>
          <w:sz w:val="28"/>
          <w:szCs w:val="28"/>
          <w:lang w:val="uk-UA"/>
        </w:rPr>
        <w:t>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побут: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Ладно,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Гарибальди,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тащи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ка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сюда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палубу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бифштекс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двумя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стопками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картошечки,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чтобы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хрустела,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компрехеневу,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Микелович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Анджелони</w:t>
      </w:r>
      <w:r w:rsidRPr="006A704D">
        <w:rPr>
          <w:sz w:val="28"/>
          <w:szCs w:val="28"/>
          <w:lang w:val="uk-UA"/>
        </w:rPr>
        <w:t>.».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висміяти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героїв,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речі,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здаються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смішними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дійсності,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навіть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навпаки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приводом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висміювання.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«И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только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компании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Поля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Рислинга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отдыхал.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Хоть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раз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неделю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оба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становились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прежними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юнцами.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субботам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играли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гольф,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издеваясь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друг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над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дружкой: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«Что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касается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гольфа,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видно,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хороший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теннисист».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зіставленні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гольфу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тенісу.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говорить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гольф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жодному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героїв,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Ріслінгу,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порівняння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гольф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теніс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одного.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нравится?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погладил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плечо: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Дитя,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самая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умная,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самая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хорошенькая,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самая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милая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женщина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свете!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Ну</w:t>
      </w:r>
      <w:r w:rsidRPr="006A704D">
        <w:rPr>
          <w:sz w:val="28"/>
          <w:szCs w:val="28"/>
        </w:rPr>
        <w:noBreakHyphen/>
        <w:t>с,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леди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Уайком,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разрешите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герцогу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Зенитскому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предложить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руку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патриархальственно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проследовать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монументальственной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трапезе!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Ах,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остроумный,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мило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шутите!»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Нашій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увазі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представляє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тонкий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порівнює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серця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герцогом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Зенітським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фавориткою.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відносини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цією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дамою.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законна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дружина,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предложить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руку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Pr="006A704D">
        <w:rPr>
          <w:sz w:val="28"/>
          <w:szCs w:val="28"/>
          <w:lang w:val="uk-UA"/>
        </w:rPr>
        <w:t>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зазвичай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пропонують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серце.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жонатий,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холостяком,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одружуватись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поспішав,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предложить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руку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Pr="006A704D">
        <w:rPr>
          <w:sz w:val="28"/>
          <w:szCs w:val="28"/>
          <w:lang w:val="uk-UA"/>
        </w:rPr>
        <w:t>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запропонував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втішити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потреби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пообідати.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первое,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услышал,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был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взволнованный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голос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жены: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Джордж!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забыл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заехать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Веккии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мороженым?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Слушай,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разве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когда</w:t>
      </w:r>
      <w:r w:rsidRPr="006A704D">
        <w:rPr>
          <w:sz w:val="28"/>
          <w:szCs w:val="28"/>
        </w:rPr>
        <w:noBreakHyphen/>
        <w:t>нибудь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забываю?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даже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очень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часто!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Чушь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какая!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Никогда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ничего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забываю!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Конечно,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устанешь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тут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бегать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после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работы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всяким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тошнотворным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заведениям,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вроде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твоего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Веккии,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торчать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среди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полуголых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девчонок,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накрашенных,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шестидесятилетние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старухи,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сидят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  <w:lang w:val="uk-UA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портят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себе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желудки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всякой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дрянью…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Ах,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бедный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несчастный!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Давно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заметила,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терпеть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можешь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хорошеньких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барышень!»</w:t>
      </w:r>
    </w:p>
    <w:p w:rsidR="005B70F9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поєднанні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жорстоким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гумором:</w:t>
      </w:r>
      <w:r w:rsidR="005B70F9">
        <w:rPr>
          <w:sz w:val="28"/>
          <w:szCs w:val="28"/>
          <w:lang w:val="uk-UA"/>
        </w:rPr>
        <w:t xml:space="preserve"> 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«Т</w:t>
      </w:r>
      <w:r w:rsidRPr="006A704D">
        <w:rPr>
          <w:sz w:val="28"/>
          <w:szCs w:val="28"/>
        </w:rPr>
        <w:t>орчать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среди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полуголых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девчонок,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накрашенных,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шестидесятилетние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старухи,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сидят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  <w:lang w:val="uk-UA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портят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себе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желудки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всякой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дрянью…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Майрою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чоловіка,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виражена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фразі: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Ах,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бедный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несчастный!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Давно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заметила,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терпеть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можешь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хорошеньких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барышень!</w:t>
      </w:r>
      <w:r w:rsidRPr="006A704D">
        <w:rPr>
          <w:sz w:val="28"/>
          <w:szCs w:val="28"/>
          <w:lang w:val="uk-UA"/>
        </w:rPr>
        <w:t>».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погіршується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настрій,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речі,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навпаки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цікавлять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неначе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ім’я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жартує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нього,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розуміючи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натуру.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b/>
          <w:sz w:val="28"/>
          <w:szCs w:val="28"/>
          <w:lang w:val="uk-UA"/>
        </w:rPr>
        <w:t>2.2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Сатира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в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романі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прояв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поетичне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принизливе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викриття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комічних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засобів: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сарказму,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гіперболи,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гротеску,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алегорії,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пародії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представляються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порочними.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виявляється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портрета,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ситуації,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епізоду.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класичним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стандартного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міщанина-обивателя,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стихійні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спроби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бунтарства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задушливих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гуртожитку.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творець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справедливість,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скривджений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народ,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переходить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сторону,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запропонували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увійти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Ліги,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боротьбу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протестуючим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народом,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примушували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вступити,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хотів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змусити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робити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волі.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поведінку,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зрештою,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виявився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членом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Ліги,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сильніше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виступав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скривдженого,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протестуючого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народу.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Часто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дружби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ходять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вечерю,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далі,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ради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вигоди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подальших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зв'язків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одним.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Ніякої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справжньої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дружби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ніяких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почуттів,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вигода.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сміється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різних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поведінки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героїв.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успішними,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людьми.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Звісно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адже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досягли,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людьми,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але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тут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наскільки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секретар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розумніша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англійського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лорда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Доука,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тексту: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наша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Люсиль!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Славная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девочка!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…так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меня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спрашивает,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галерея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Флоренции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или,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кажется,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сказала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«в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Фиренце»?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понравилась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больше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всего.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никогда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жизни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был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Италии!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еще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«примитивы».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Люблю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«примитивы»?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</w:t>
      </w:r>
      <w:r w:rsidRPr="006A704D">
        <w:rPr>
          <w:sz w:val="28"/>
          <w:szCs w:val="28"/>
        </w:rPr>
        <w:noBreakHyphen/>
        <w:t>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знаете,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эта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чертовщина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такая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«примитивы»?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Я?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Понятия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имею!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знаю,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такое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кредит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дебет!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Верно!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тоже,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клянусь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честью!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примитивы!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</w:t>
      </w:r>
      <w:r w:rsidRPr="006A704D">
        <w:rPr>
          <w:sz w:val="28"/>
          <w:szCs w:val="28"/>
        </w:rPr>
        <w:noBreakHyphen/>
        <w:t>го!..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Примитивы!»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застосовує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«Бэббит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женщинах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разбирался,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интересовался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только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вкусами,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сдавая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меблированные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квартиры.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женщин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делил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Настоящих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Леди,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Работающих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Женщин,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Старых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Чудачек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Веселых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Курочек».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бачимо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застосовує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психологічній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прибутку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навіть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стосунках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жінками.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шукав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жінках,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жінках,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людях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лише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вигоду.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Жінок,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ділив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Настоящих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Леди,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Работающих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Женщин,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Старых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Чудачек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Веселых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Курочек</w:t>
      </w:r>
      <w:r w:rsidRPr="006A704D">
        <w:rPr>
          <w:sz w:val="28"/>
          <w:szCs w:val="28"/>
          <w:lang w:val="uk-UA"/>
        </w:rPr>
        <w:t>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ділить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соціальним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положенням,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віком,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шукаючи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вигоду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себе.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Беббит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шутливым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тоном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сказал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Дрю: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Послушайте</w:t>
      </w:r>
      <w:r w:rsidRPr="006A704D">
        <w:rPr>
          <w:sz w:val="28"/>
          <w:szCs w:val="28"/>
        </w:rPr>
        <w:noBreakHyphen/>
        <w:t>ка,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доктор,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теперь,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когда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мы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эту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штуку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провернули,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пора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нашему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пастырю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сварганить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обедик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для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троих?»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читачеві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зіставлення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духовності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сварганиванию</w:t>
      </w:r>
      <w:r w:rsidRPr="006A704D">
        <w:rPr>
          <w:sz w:val="28"/>
          <w:szCs w:val="28"/>
          <w:lang w:val="uk-UA"/>
        </w:rPr>
        <w:t>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обедик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для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нас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троих</w:t>
      </w:r>
      <w:r w:rsidRPr="006A704D">
        <w:rPr>
          <w:sz w:val="28"/>
          <w:szCs w:val="28"/>
          <w:lang w:val="uk-UA"/>
        </w:rPr>
        <w:t>».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Людина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настільки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низина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істота,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дивлячись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духовні,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матеріальні,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вона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завжди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опускається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рядових,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побутових,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тілесних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обід.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після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духовної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промови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широкою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публікою,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опускається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низького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рівня,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думаючи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першу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чергу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потреби.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застосовує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випадку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зображення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життя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поведінку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ситуації.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«—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Да,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мямлей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никогда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был!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думаю!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Наверно,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знал,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что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чему.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Конечно,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когда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доводилось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ухаживать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барышнями,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им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все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время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рассказывал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про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забастовки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вязальных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цехах.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Оба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захохотали,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оба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закурили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сигары»</w:t>
      </w:r>
      <w:r w:rsidRPr="006A704D">
        <w:rPr>
          <w:sz w:val="28"/>
          <w:szCs w:val="28"/>
          <w:lang w:val="uk-UA"/>
        </w:rPr>
        <w:t>.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Приклад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трактувати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(страйки)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хвилювали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опускає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спілкуванні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дівчатами,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розуміючи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кругозору.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положення,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змалювання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жінок,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вказуючи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жінки,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спілкувався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частіше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розумними,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небажання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кращими,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розвиватися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далі.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вдається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змальовуючи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мешкає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герой,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Зеніт.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допомогою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змалювання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портрета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жителів.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також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використовує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писав.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відношення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існуючого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політичної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правління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вподобі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йому,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висміюються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риси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суспільства.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Сатира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полягатимуть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жителі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інших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місць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вважають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Зеніт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«раем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земним»,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звеличують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Автор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використовуючи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прийом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показує,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рядовим,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решта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всіх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підкреслює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обмеженість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місцевих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жителів.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слов'ян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існує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прислів'я: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«Кожен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кулик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хвалить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болото».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  <w:lang w:val="uk-UA"/>
        </w:rPr>
        <w:t>Прикладів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підтверджуючих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вищесказане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дуже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багато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тексті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приведу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один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них.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«</w:t>
      </w:r>
      <w:r w:rsidRPr="006A704D">
        <w:rPr>
          <w:sz w:val="28"/>
          <w:szCs w:val="28"/>
        </w:rPr>
        <w:t>Бэббит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впал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форменную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истерику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от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патриотизма.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Он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вскочил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на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скамью,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выкрикивая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во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весь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голос: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Каков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Зенит?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Херо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ооош!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Какой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лучший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город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в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Америке?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</w:rPr>
        <w:t>—</w:t>
      </w:r>
      <w:r w:rsidR="005B70F9">
        <w:rPr>
          <w:sz w:val="28"/>
          <w:szCs w:val="28"/>
        </w:rPr>
        <w:t xml:space="preserve"> </w:t>
      </w:r>
      <w:r w:rsidRPr="006A704D">
        <w:rPr>
          <w:sz w:val="28"/>
          <w:szCs w:val="28"/>
        </w:rPr>
        <w:t>Зени</w:t>
      </w:r>
      <w:r w:rsidR="005B70F9">
        <w:rPr>
          <w:sz w:val="28"/>
          <w:szCs w:val="28"/>
        </w:rPr>
        <w:t>-</w:t>
      </w:r>
      <w:r w:rsidRPr="006A704D">
        <w:rPr>
          <w:sz w:val="28"/>
          <w:szCs w:val="28"/>
        </w:rPr>
        <w:t>ниииит!!!</w:t>
      </w:r>
      <w:r w:rsidRPr="006A704D">
        <w:rPr>
          <w:sz w:val="28"/>
          <w:szCs w:val="28"/>
          <w:lang w:val="uk-UA"/>
        </w:rPr>
        <w:t>»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br w:type="page"/>
      </w:r>
      <w:r w:rsidRPr="006A704D">
        <w:rPr>
          <w:b/>
          <w:sz w:val="28"/>
          <w:szCs w:val="28"/>
          <w:lang w:val="uk-UA"/>
        </w:rPr>
        <w:t>Висновки:</w:t>
      </w:r>
    </w:p>
    <w:p w:rsidR="005B70F9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Сьогодні,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коли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пройшло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більше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80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після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написання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Сінклером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свідками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того,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втратила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актуальності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сили.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Беббіта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класичний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образ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стандартного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міщанина-обивателя,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стихійними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спробами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бунтарства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найбільш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задушливих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форм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капіталістичного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гуртожитку.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Творчість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перешкод,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меж,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є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відкритою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книгою,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кожен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може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знайти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цікаво.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це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означає,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що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сучасний.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Хотілося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віддати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людині,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частинкою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XX,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зараз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XXI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століття,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стала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частиною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світової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культури.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Книги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завдяки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їх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захоплюючому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втіленню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продовжують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хвилювати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дорослих,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юних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читачів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всього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світу.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Суть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вищевикладеного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зводиться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наступного:</w:t>
      </w:r>
    </w:p>
    <w:p w:rsidR="001F5BCE" w:rsidRPr="006A704D" w:rsidRDefault="001F5BCE" w:rsidP="006A704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даній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проаналізований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«Беббіт»;</w:t>
      </w:r>
    </w:p>
    <w:p w:rsidR="001F5BCE" w:rsidRPr="006A704D" w:rsidRDefault="001F5BCE" w:rsidP="006A704D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виділені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характерні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жанрові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саме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особливості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сатири;</w:t>
      </w:r>
    </w:p>
    <w:p w:rsidR="001F5BCE" w:rsidRPr="006A704D" w:rsidRDefault="001F5BCE" w:rsidP="006A704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було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доведено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приклади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сатири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Таким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чином,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головна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моєї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роботи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виконана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завдяки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вирішенню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комплексу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конкретних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завдань,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таких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розгляд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аналіз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значення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роману;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виявлення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його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актуальності.</w:t>
      </w:r>
    </w:p>
    <w:p w:rsidR="001F5BCE" w:rsidRPr="006A704D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5BCE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br w:type="page"/>
      </w:r>
      <w:r w:rsidRPr="006A704D">
        <w:rPr>
          <w:b/>
          <w:sz w:val="28"/>
          <w:szCs w:val="28"/>
          <w:lang w:val="uk-UA"/>
        </w:rPr>
        <w:t>Список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використаної</w:t>
      </w:r>
      <w:r w:rsidR="005B70F9">
        <w:rPr>
          <w:b/>
          <w:sz w:val="28"/>
          <w:szCs w:val="28"/>
          <w:lang w:val="uk-UA"/>
        </w:rPr>
        <w:t xml:space="preserve"> </w:t>
      </w:r>
      <w:r w:rsidRPr="006A704D">
        <w:rPr>
          <w:b/>
          <w:sz w:val="28"/>
          <w:szCs w:val="28"/>
          <w:lang w:val="uk-UA"/>
        </w:rPr>
        <w:t>літератури:</w:t>
      </w:r>
    </w:p>
    <w:p w:rsidR="005B70F9" w:rsidRPr="006A704D" w:rsidRDefault="005B70F9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Байкова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І.М.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Просодія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засіб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реалізації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іронічного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смислу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художньому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тексті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(на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матеріалі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Льюіса)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зарубіжної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Вісник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Львівського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політехнічного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інституту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249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1990.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с.50-63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Байкова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І.М.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Лексичні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моделі,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стилістичний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засіб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вираження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конформізму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капіталістичному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суспільстві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романі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«Беббіт»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стиль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зарубіжної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Вісник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Львівського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політехнічного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інституту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164,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1982.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69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72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Белозерська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Булгакова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Л.Е.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Спогади.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Худож.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Літ.,1990.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224с</w:t>
      </w:r>
      <w:r w:rsidRPr="006A704D">
        <w:rPr>
          <w:sz w:val="28"/>
          <w:szCs w:val="28"/>
          <w:lang w:val="uk-UA"/>
        </w:rPr>
        <w:t>.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Гегель,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1969,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312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Гегель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Г.В.Ф.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Естетика: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4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1971,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579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Гіленсон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Б.А.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Москва: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Наука,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1972.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191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Гіленсон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Б.А.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Літературно-критичні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погляди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кн..: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Проблема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критичного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реалізму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зарубіжній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століття.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МОПН.: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Учбові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записки,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1962.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179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203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Гіленсон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Б.А.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метод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Ярославль,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1970.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259-265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Гіленсон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Б.А.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«розсерджений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американець»//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кн..: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Американська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30х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років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століття.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Вища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школа,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1974.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180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186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Ермілов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В.В.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Геній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Гоголя.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1959.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200с.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Жан-Поль.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Підготовча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школа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1981.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153,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130,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152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Жан-Поль.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Підготовча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школа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естетики.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1981.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166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Історія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усесвітньої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літератури: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9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1988-1993.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Т.8-9.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Кольрідж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Ізбр.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праці.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1987.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231,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233,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234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Короленко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В.Г.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Трагедія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великого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гумориста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Збір.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у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5т</w:t>
      </w:r>
      <w:r w:rsidRPr="006A704D">
        <w:rPr>
          <w:sz w:val="28"/>
          <w:szCs w:val="28"/>
          <w:lang w:val="uk-UA"/>
        </w:rPr>
        <w:t>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</w:rPr>
        <w:t>90г</w:t>
      </w:r>
      <w:r w:rsidRPr="006A704D">
        <w:rPr>
          <w:sz w:val="28"/>
          <w:szCs w:val="28"/>
          <w:lang w:val="uk-UA"/>
        </w:rPr>
        <w:t>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586-642.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Літературна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енциклопедія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термінів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понять.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Інтервак,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2001.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384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386,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935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955,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1253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1254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Льовідова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і.М.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Синклер</w:t>
      </w:r>
      <w:r w:rsidR="005B70F9">
        <w:rPr>
          <w:iCs/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Люіс:</w:t>
      </w:r>
      <w:r w:rsidR="005B70F9">
        <w:rPr>
          <w:iCs/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Біобібліографічний</w:t>
      </w:r>
      <w:r w:rsidR="005B70F9">
        <w:rPr>
          <w:iCs/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покажчик</w:t>
      </w:r>
      <w:r w:rsidRPr="006A704D">
        <w:rPr>
          <w:sz w:val="28"/>
          <w:szCs w:val="28"/>
          <w:lang w:val="uk-UA"/>
        </w:rPr>
        <w:t>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1959.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53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57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Люіс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iCs/>
          <w:sz w:val="28"/>
          <w:szCs w:val="28"/>
          <w:lang w:val="uk-UA"/>
        </w:rPr>
        <w:t>Беббіт</w:t>
      </w:r>
      <w:r w:rsidRPr="006A704D">
        <w:rPr>
          <w:sz w:val="28"/>
          <w:szCs w:val="28"/>
          <w:lang w:val="uk-UA"/>
        </w:rPr>
        <w:t>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1973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Льюіс,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Збірка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9ти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томах.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Правда,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1965.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с.520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Мотилева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творчість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Сінклера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«Іноземна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література»,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1955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№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4.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с.209-219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6A704D">
        <w:rPr>
          <w:sz w:val="28"/>
          <w:szCs w:val="28"/>
          <w:lang w:val="uk-UA"/>
        </w:rPr>
        <w:t>Сінклер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Льюіс.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Страх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американців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перед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літературою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//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В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кн..: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Письменники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США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літературу.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М.: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Прогрес,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1974.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–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193-205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Стеблін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Каменський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М.І.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Історична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поетика.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Л.,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1978.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165</w:t>
      </w:r>
    </w:p>
    <w:p w:rsidR="001F5BCE" w:rsidRPr="006A704D" w:rsidRDefault="001F5BCE" w:rsidP="005B70F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A704D">
        <w:rPr>
          <w:sz w:val="28"/>
          <w:szCs w:val="28"/>
          <w:lang w:val="uk-UA"/>
        </w:rPr>
        <w:t>Цицерон.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трактати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про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ораторське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мистецтво.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М.,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1972.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-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С.</w:t>
      </w:r>
      <w:r w:rsidR="005B70F9">
        <w:rPr>
          <w:sz w:val="28"/>
          <w:szCs w:val="28"/>
          <w:lang w:val="uk-UA"/>
        </w:rPr>
        <w:t xml:space="preserve"> </w:t>
      </w:r>
      <w:r w:rsidRPr="006A704D">
        <w:rPr>
          <w:sz w:val="28"/>
          <w:szCs w:val="28"/>
          <w:lang w:val="uk-UA"/>
        </w:rPr>
        <w:t>59</w:t>
      </w:r>
    </w:p>
    <w:p w:rsidR="001F5BCE" w:rsidRPr="00DE2BB2" w:rsidRDefault="001F5BCE" w:rsidP="006A704D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1F5BCE" w:rsidRPr="00DE2BB2" w:rsidSect="006A704D">
      <w:headerReference w:type="even" r:id="rId7"/>
      <w:head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0A" w:rsidRDefault="00C9030A" w:rsidP="006A704D">
      <w:r>
        <w:separator/>
      </w:r>
    </w:p>
  </w:endnote>
  <w:endnote w:type="continuationSeparator" w:id="0">
    <w:p w:rsidR="00C9030A" w:rsidRDefault="00C9030A" w:rsidP="006A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0A" w:rsidRDefault="00C9030A" w:rsidP="006A704D">
      <w:r>
        <w:separator/>
      </w:r>
    </w:p>
  </w:footnote>
  <w:footnote w:type="continuationSeparator" w:id="0">
    <w:p w:rsidR="00C9030A" w:rsidRDefault="00C9030A" w:rsidP="006A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0F9" w:rsidRDefault="005B70F9" w:rsidP="005B70F9">
    <w:pPr>
      <w:pStyle w:val="a3"/>
      <w:framePr w:wrap="around" w:vAnchor="text" w:hAnchor="margin" w:xAlign="right" w:y="1"/>
      <w:rPr>
        <w:rStyle w:val="a5"/>
      </w:rPr>
    </w:pPr>
  </w:p>
  <w:p w:rsidR="005B70F9" w:rsidRDefault="005B70F9" w:rsidP="005B70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0F9" w:rsidRPr="006A704D" w:rsidRDefault="005B70F9" w:rsidP="006A704D">
    <w:pPr>
      <w:pStyle w:val="a3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D306B"/>
    <w:multiLevelType w:val="hybridMultilevel"/>
    <w:tmpl w:val="8CD67A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0B5894"/>
    <w:multiLevelType w:val="hybridMultilevel"/>
    <w:tmpl w:val="B74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8B6CA8"/>
    <w:multiLevelType w:val="hybridMultilevel"/>
    <w:tmpl w:val="90A0C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BCE"/>
    <w:rsid w:val="00020345"/>
    <w:rsid w:val="000631A2"/>
    <w:rsid w:val="00077D15"/>
    <w:rsid w:val="00086AA6"/>
    <w:rsid w:val="000A14DB"/>
    <w:rsid w:val="000B3504"/>
    <w:rsid w:val="000E2B7D"/>
    <w:rsid w:val="00145B71"/>
    <w:rsid w:val="001C5D13"/>
    <w:rsid w:val="001D19C4"/>
    <w:rsid w:val="001F5BCE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445E7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B70F9"/>
    <w:rsid w:val="005E6369"/>
    <w:rsid w:val="00620D39"/>
    <w:rsid w:val="00634225"/>
    <w:rsid w:val="006476C1"/>
    <w:rsid w:val="006824EB"/>
    <w:rsid w:val="00687B4B"/>
    <w:rsid w:val="006A1853"/>
    <w:rsid w:val="006A704D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C774F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9030A"/>
    <w:rsid w:val="00CB0299"/>
    <w:rsid w:val="00CE084A"/>
    <w:rsid w:val="00CE0B5D"/>
    <w:rsid w:val="00D0381E"/>
    <w:rsid w:val="00D178F9"/>
    <w:rsid w:val="00D17FAA"/>
    <w:rsid w:val="00DB304C"/>
    <w:rsid w:val="00DC4105"/>
    <w:rsid w:val="00DE2BB2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3053C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C8D71C-FE29-4E40-B3D8-DD80CA41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C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5B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F5BC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1F5BCE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6A70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6A704D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7620</Words>
  <Characters>43435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2014-03-26T00:19:00Z</dcterms:created>
  <dcterms:modified xsi:type="dcterms:W3CDTF">2014-03-26T00:19:00Z</dcterms:modified>
</cp:coreProperties>
</file>