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E7" w:rsidRPr="00544424" w:rsidRDefault="002B4429" w:rsidP="00544424">
      <w:pPr>
        <w:pStyle w:val="af2"/>
        <w:rPr>
          <w:color w:val="000000"/>
        </w:rPr>
      </w:pPr>
      <w:bookmarkStart w:id="0" w:name="_Toc248310089"/>
      <w:r w:rsidRPr="007F671C">
        <w:rPr>
          <w:b/>
          <w:color w:val="000000"/>
        </w:rPr>
        <w:t>Введение</w:t>
      </w:r>
      <w:bookmarkEnd w:id="0"/>
    </w:p>
    <w:p w:rsidR="00F51A98" w:rsidRPr="00544424" w:rsidRDefault="00F51A98" w:rsidP="00544424">
      <w:pPr>
        <w:pStyle w:val="af2"/>
        <w:rPr>
          <w:color w:val="000000"/>
        </w:rPr>
      </w:pP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Финансовый контроль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это проверка специально уполномоченными органами соблюдения участниками финансовых, денежных, кредитных, валютных операций требований законодательства, норм и правил, установленных государством и собственниками. Соответственно государственный финансовый контроль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это финансовый контроль, осуществляемый государственными органами или от имени государства в целях обеспечения единой государственной финансовой политики и финансовых интересов государства и его граждан.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>Основной целью государственного финансового контроля является контроль за исполнением бюджета, поскольку последний представляет собой форму образования и расходования общественных средств для обеспечения деятельности органов власти по проведению в стране единой финансовой, кредитной и денежной политики, защите финансовых интересов Российской Федерации.</w:t>
      </w: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Органами финансового контроля называют органы, специально создаваемые для осуществления контрольных полномочий, либо органы исполнительной власти, на которые наряду с их основными задачами возлагаются контрольные функции в соответствующей отрасли финансовой сферы. Конкретные полномочия и функции каждого органа устанавливаются при его создании нормативным документом-законом, постановлением, положением о данном органе.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>Государственный финансовый контроль осуществляют Счетная палата Российской Федерации, Контрольное управление Президента Российской Федерации, Федеральная налоговая служба, Федеральная таможенная служба, Центральный Банк Российской Федерации, Федеральная служба финансово-бюджетного надзора, Федеральное казначейство, финансовые органы субъектов Российской Федерации, главные распорядители, распорядители бюджетных средств.</w:t>
      </w: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Проверка расходования госсредств всегда необходима, потому что эти средства слишком часто оседают в карманах чиновников, но сейчас, в связи с проведением приоритетных государственных проектов и, соответственно, выделением на них денег из бюджета, изучение роли Федеральной службы финансово-бюджетного надзора как органа контроля за расходованием этих денег видится особо необходимым.</w:t>
      </w:r>
    </w:p>
    <w:p w:rsidR="002B4429" w:rsidRPr="00544424" w:rsidRDefault="002B4429" w:rsidP="00544424">
      <w:pPr>
        <w:pStyle w:val="af2"/>
        <w:rPr>
          <w:color w:val="000000"/>
        </w:rPr>
      </w:pPr>
      <w:bookmarkStart w:id="1" w:name="_Toc248310090"/>
    </w:p>
    <w:p w:rsidR="00F51A98" w:rsidRPr="007F671C" w:rsidRDefault="007F671C" w:rsidP="007F671C">
      <w:pPr>
        <w:pStyle w:val="af2"/>
        <w:numPr>
          <w:ilvl w:val="0"/>
          <w:numId w:val="9"/>
        </w:numPr>
        <w:ind w:left="0" w:firstLine="709"/>
        <w:rPr>
          <w:b/>
          <w:color w:val="000000"/>
        </w:rPr>
      </w:pPr>
      <w:r>
        <w:rPr>
          <w:b/>
          <w:color w:val="000000"/>
        </w:rPr>
        <w:br w:type="page"/>
      </w:r>
      <w:r w:rsidR="002B4429" w:rsidRPr="00544424">
        <w:rPr>
          <w:b/>
          <w:color w:val="000000"/>
        </w:rPr>
        <w:t>Роль и полномочия федеральной службы</w:t>
      </w:r>
      <w:r>
        <w:rPr>
          <w:b/>
          <w:color w:val="000000"/>
        </w:rPr>
        <w:t xml:space="preserve"> </w:t>
      </w:r>
      <w:r w:rsidR="002B4429" w:rsidRPr="00544424">
        <w:rPr>
          <w:b/>
          <w:color w:val="000000"/>
        </w:rPr>
        <w:t>финансово-бюджетного надзора</w:t>
      </w:r>
      <w:bookmarkEnd w:id="1"/>
    </w:p>
    <w:p w:rsidR="00F51A98" w:rsidRPr="00544424" w:rsidRDefault="00F51A98" w:rsidP="00544424">
      <w:pPr>
        <w:pStyle w:val="af2"/>
        <w:rPr>
          <w:color w:val="000000"/>
        </w:rPr>
      </w:pPr>
    </w:p>
    <w:p w:rsidR="00F51A98" w:rsidRPr="00544424" w:rsidRDefault="00B9565D" w:rsidP="00544424">
      <w:pPr>
        <w:pStyle w:val="af2"/>
        <w:rPr>
          <w:b/>
          <w:color w:val="000000"/>
        </w:rPr>
      </w:pPr>
      <w:bookmarkStart w:id="2" w:name="_Toc248310091"/>
      <w:r w:rsidRPr="00544424">
        <w:rPr>
          <w:b/>
          <w:color w:val="000000"/>
        </w:rPr>
        <w:t xml:space="preserve">1.1 </w:t>
      </w:r>
      <w:r w:rsidR="00F51A98" w:rsidRPr="00544424">
        <w:rPr>
          <w:b/>
          <w:color w:val="000000"/>
        </w:rPr>
        <w:t>Необходимость создания и роль Федеральной службы финансово-бюджетного надзора</w:t>
      </w:r>
      <w:bookmarkEnd w:id="2"/>
    </w:p>
    <w:p w:rsidR="00F51A98" w:rsidRPr="00544424" w:rsidRDefault="00F51A98" w:rsidP="00544424">
      <w:pPr>
        <w:pStyle w:val="af2"/>
        <w:rPr>
          <w:color w:val="000000"/>
        </w:rPr>
      </w:pP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Сама по себе функция финансово-бюджетного надзора всегда существовала и в России, и в СССР. </w:t>
      </w:r>
      <w:r w:rsidR="00A528AF" w:rsidRPr="00544424">
        <w:rPr>
          <w:color w:val="000000"/>
        </w:rPr>
        <w:t>Д</w:t>
      </w:r>
      <w:r w:rsidRPr="00544424">
        <w:rPr>
          <w:color w:val="000000"/>
        </w:rPr>
        <w:t xml:space="preserve">о весны 2004 года в структуре Минфина существовал Департамент финансового контроля, который назывался Контрольно-ревизионное управление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КРУ Минфина России. Но в ходе административной реформы было принято решение о том, что надзорные, контрольные и иные не правоустанавливающие структуры выделяются из министерств и преобразуются в федеральные службы (надзоры) и федеральные агентства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организации, оказывающие платные услуги населению. Поэтому было принято решение о выделении КРУ и Департамента валютного контроля из системы Минфина России и их слиянии в Федеральную службу финансово-бюджетного надзора.</w:t>
      </w:r>
    </w:p>
    <w:p w:rsidR="003B0189" w:rsidRPr="00544424" w:rsidRDefault="00A528AF" w:rsidP="00544424">
      <w:pPr>
        <w:pStyle w:val="af2"/>
        <w:rPr>
          <w:color w:val="000000"/>
        </w:rPr>
      </w:pPr>
      <w:r w:rsidRPr="00544424">
        <w:rPr>
          <w:color w:val="000000"/>
        </w:rPr>
        <w:t>В</w:t>
      </w:r>
      <w:r w:rsidR="00F51A98" w:rsidRPr="00544424">
        <w:rPr>
          <w:color w:val="000000"/>
        </w:rPr>
        <w:t xml:space="preserve"> ведении Министерства финансов Российской Федерации была создана Федеральная служба финансово-бюджетного надзора, с функциями по контролю и надзору в финансово-бюджетной сфере, а также функцией органа валютного контроля. Вновь созданная Служба объединила в себе функции, исполнением которых занимались департаменты Минфина России: департамент государственного финансового контроля и департамент валютного контроля. В непосредственном подчинении данных департаментов Минфина России до административной реформы 2004 года на территориях субъектов Российской Федерации существовали контрольно-ревизионные управления и управления валютного контроля.</w:t>
      </w: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На базе контрольно-ревизионных управлений Минфина России в субъектах Российской Федерации были созданы Территориальные управления Федеральной службы финансово-бюджетного надзора, которые стали осуществлять функции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по контролю и надзору в финансово-бюджетной сфере и функции по валютному контролю на территории одного или нескольких субъектов Российской Федерации.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В связи с тем, что управления валютного контроля имели статус региональных управлений, они находились не в каждом субъекте Российской Федерации. Поэтому в первую очередь вновь созданные Территориальные управления Росфиннадзора столкнулись с проблемой, связанной с необходимостью комплектования своих штатов специалистами по валютному контролю. «Кадровый голод»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не должен был повлиять на осуществление одной из основных функций территориальных управлений, поэтому многие руководители территориальных управлений приняли в то время решение о переподготовке и повышении квалификации имеющихся сотрудников.</w:t>
      </w: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С 2004 года территориальные управления Росфиннадзора осуществляют финансовый контроль за использованием средств федерального бюджета, средств государственных внебюджетных фондов Российской Федерации, включая использование предоставляемых из указанных бюджетов субвенций, субсидий, иных межбюджетных трансфертов, а также бюджетных кредитов и ссуд.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Устанавливается конкретная ответственность за несоблюдение правил и норм при осуществлении валютных операций и представлении форм учета и отчетности по этим операциям, а также за нарушения единых правил оформления паспортов сделок.</w:t>
      </w:r>
    </w:p>
    <w:p w:rsidR="00F51A98" w:rsidRPr="00544424" w:rsidRDefault="001027FB" w:rsidP="00544424">
      <w:pPr>
        <w:pStyle w:val="af2"/>
        <w:rPr>
          <w:color w:val="000000"/>
        </w:rPr>
      </w:pPr>
      <w:r w:rsidRPr="00544424">
        <w:rPr>
          <w:color w:val="000000"/>
        </w:rPr>
        <w:t>А</w:t>
      </w:r>
      <w:r w:rsidR="00F51A98" w:rsidRPr="00544424">
        <w:rPr>
          <w:color w:val="000000"/>
        </w:rPr>
        <w:t>дминистративная ответственность за нарушения валютного законодательства становится очень существенной, что заставляет участников внешнеэкономической деятельности серьезнее относится к исполнению публично-правовых обязанностей, установленных нормами права.</w:t>
      </w:r>
    </w:p>
    <w:p w:rsidR="001027FB" w:rsidRPr="00544424" w:rsidRDefault="001027FB" w:rsidP="00544424">
      <w:pPr>
        <w:pStyle w:val="af2"/>
        <w:rPr>
          <w:color w:val="000000"/>
        </w:rPr>
      </w:pPr>
    </w:p>
    <w:p w:rsidR="00F51A98" w:rsidRPr="00544424" w:rsidRDefault="007F671C" w:rsidP="00544424">
      <w:pPr>
        <w:pStyle w:val="af2"/>
        <w:rPr>
          <w:b/>
          <w:color w:val="000000"/>
        </w:rPr>
      </w:pPr>
      <w:bookmarkStart w:id="3" w:name="_Toc248310092"/>
      <w:r>
        <w:rPr>
          <w:b/>
          <w:color w:val="000000"/>
        </w:rPr>
        <w:br w:type="page"/>
      </w:r>
      <w:r w:rsidR="00B9565D" w:rsidRPr="00544424">
        <w:rPr>
          <w:b/>
          <w:color w:val="000000"/>
        </w:rPr>
        <w:t xml:space="preserve">1.2 </w:t>
      </w:r>
      <w:r w:rsidR="00F51A98" w:rsidRPr="00544424">
        <w:rPr>
          <w:b/>
          <w:color w:val="000000"/>
        </w:rPr>
        <w:t>Полномочия Федеральной службы финансово-бюджетного надзора</w:t>
      </w:r>
      <w:bookmarkEnd w:id="3"/>
    </w:p>
    <w:p w:rsidR="00F51A98" w:rsidRPr="00544424" w:rsidRDefault="00F51A98" w:rsidP="00544424">
      <w:pPr>
        <w:pStyle w:val="af2"/>
        <w:rPr>
          <w:color w:val="000000"/>
        </w:rPr>
      </w:pP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В полномочия Росфиннадзора, закрепленные Положением о Федеральной службе финансово-бюджетного надзора, входит осуществление функций по контролю и надзору в финансово-бюджетной сфере, а также функции валютного контроля. Федеральная служба имеет право проводить проверки в организациях, получающих средства федерального бюджета, средства государственных внебюджетных фондов. А также в организациях, которые используют материальные ценности, находящиеся в федеральной собственности, в организациях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получателях финансовой помощи из федерального бюджета, гарантий Правительства Российской Федерации, бюджетных кредитов, бюджетных ссуд и инвестиций.</w:t>
      </w:r>
    </w:p>
    <w:p w:rsidR="001027FB" w:rsidRPr="00544424" w:rsidRDefault="001027FB" w:rsidP="00544424">
      <w:pPr>
        <w:pStyle w:val="af2"/>
        <w:rPr>
          <w:color w:val="000000"/>
        </w:rPr>
      </w:pPr>
      <w:r w:rsidRPr="00544424">
        <w:rPr>
          <w:color w:val="000000"/>
        </w:rPr>
        <w:t>П</w:t>
      </w:r>
      <w:r w:rsidR="00F51A98" w:rsidRPr="00544424">
        <w:rPr>
          <w:color w:val="000000"/>
        </w:rPr>
        <w:t>ункт 5.14.2 Положения о Федеральной службе непосредственно предусматривает осуществление проверок в организациях любых форм собственности. Правда, при условии, что они получили от государственной организации денежные средства, материальные ценности. Россфиннадзор анализирует документы таких компаний, сличает их записи с соответствующими данными, предоставленными проверяемой организацией.</w:t>
      </w:r>
    </w:p>
    <w:p w:rsidR="00F51A98" w:rsidRPr="00544424" w:rsidRDefault="001027FB" w:rsidP="00544424">
      <w:pPr>
        <w:pStyle w:val="af2"/>
        <w:rPr>
          <w:color w:val="000000"/>
        </w:rPr>
      </w:pPr>
      <w:r w:rsidRPr="00544424">
        <w:rPr>
          <w:color w:val="000000"/>
        </w:rPr>
        <w:t>Ф</w:t>
      </w:r>
      <w:r w:rsidR="00F51A98" w:rsidRPr="00544424">
        <w:rPr>
          <w:color w:val="000000"/>
        </w:rPr>
        <w:t>едеральная служба имеет также право осуществлять контроль и надзор за проводимыми резидентами и нерезидентами (за исключением кредитных организаций и валютных бирж) валютными операциями. Россфиннадзор проверяет, насколько эти операции соответствуют валютному законодательству Российской Федерации, условиям лицензий и разрешений, а также следит за соблюдением организациями нормативных актов органов валютного регулирования.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Основными функциями Федеральной службы финансово-бюджетного надзора являются: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1) проведение ревизий и проверок правомерности и эффективности использования средств федерального бюджета, средств государственных внебюджетных фондов и материальных ценностей, находящихся в федеральной собственности, на территории Российской Федерации и за рубежом, а также осуществление таких ревизий и проверок по мотивированному обращению руководителей правоохранительных органов федерального уровня и руководителей правоохранительных органов субъектов Российской Федерации;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2) проведение мероприятий по предупреждению, выявлению и пресечению нарушений законодательства Российской Федерации в финансово-бюджетной сфере;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3) осуществление надзора за исполнением законодательства Российской Федерации о финансово-бюджетном контроле и надзоре органами финансового контроля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4) осуществление в пределах своей компетенции контроля за соответствием проводимых в Российской Федерации резидентами и нерезидентами (кроме кредитных организаций и валютных бирж) валютных операций законодательству Российской Федерации, условиям лицензий и разрешений, а также за соблюдением ими требований актов органов валютного регулирования и валютного контроля;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5) организация с участием агентов валютного контроля, правоохранительных, контролирующих и иных федеральных органов исполнительной власти проверок полноты и правильности учета и отчетности по валютным операциям, а также по операциям нерезидентов, осуществляемым в валюте Российской Федерации;</w:t>
      </w:r>
    </w:p>
    <w:p w:rsidR="003B0189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6) организация формирования и ведения единой информационной системы контроля и надзора в финансово-бюджетной сфере.</w:t>
      </w: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С 2006 года в полномочия Федеральной службы финансово-бюджетного надзора входит контроль за проведением государственных закупок, осуществляемыми бюджетными учреждениями. Правительством РФ было разработано следующее разграничение полномочий между федеральными органами исполнительной власти.</w:t>
      </w:r>
    </w:p>
    <w:p w:rsidR="00E051FD" w:rsidRPr="00544424" w:rsidRDefault="00E051FD" w:rsidP="00544424">
      <w:pPr>
        <w:pStyle w:val="af2"/>
        <w:rPr>
          <w:color w:val="000000"/>
        </w:rPr>
      </w:pPr>
      <w:r w:rsidRPr="00544424">
        <w:rPr>
          <w:color w:val="000000"/>
        </w:rPr>
        <w:t>Территориальное органы Федеральной службы финансово-бюджетного надзора управление осуществляет следующие полномочия в установленной сфере деятельности:</w:t>
      </w:r>
    </w:p>
    <w:p w:rsidR="00E051FD" w:rsidRPr="00544424" w:rsidRDefault="00E051FD" w:rsidP="00544424">
      <w:pPr>
        <w:pStyle w:val="af2"/>
        <w:rPr>
          <w:color w:val="000000"/>
        </w:rPr>
      </w:pPr>
      <w:bookmarkStart w:id="4" w:name="sub_1251"/>
      <w:r w:rsidRPr="00544424">
        <w:rPr>
          <w:color w:val="000000"/>
        </w:rPr>
        <w:t>1.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осуществляет контроль и надзор:</w:t>
      </w:r>
      <w:bookmarkStart w:id="5" w:name="sub_12511"/>
      <w:bookmarkEnd w:id="4"/>
      <w:r w:rsidRPr="00544424">
        <w:rPr>
          <w:color w:val="000000"/>
        </w:rPr>
        <w:t xml:space="preserve"> за использованием средств федерального бюджета, средств государственных внебюджетных фондов, а также материальных ценностей, находящихся в федеральной собственности;</w:t>
      </w:r>
      <w:bookmarkStart w:id="6" w:name="sub_12512"/>
      <w:bookmarkEnd w:id="5"/>
      <w:r w:rsidRPr="00544424">
        <w:rPr>
          <w:color w:val="000000"/>
        </w:rPr>
        <w:t xml:space="preserve"> за соблюдением резидентами и нерезидентами (за исключением кредитных организаций и валютных бирж) валютного законодательства Российской Федерации, требований актов органов валютного регулирования и валютного контроля, а также за соответствием проводимых валютных операций условиям лицензий и разрешений;</w:t>
      </w:r>
      <w:bookmarkStart w:id="7" w:name="sub_12513"/>
      <w:bookmarkEnd w:id="6"/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за соблюдением требований бюджетного законодательства Российской Федерации получателями финансовой помощи из федерального бюджета, гарантий Правительства Российской Федерации, бюджетных кредитов, бюджетных ссуд и бюджетных инвестиций;</w:t>
      </w:r>
      <w:bookmarkStart w:id="8" w:name="sub_12514"/>
      <w:bookmarkEnd w:id="7"/>
      <w:r w:rsidRPr="00544424">
        <w:rPr>
          <w:color w:val="000000"/>
        </w:rPr>
        <w:t xml:space="preserve"> за исполнением органами финансового контроля федеральных органов исполнительной власти, органов государственной власти субъектов Российской Федерации и органов местного самоуправления законодательства Российской Федерации о финансово-бюджетном контроле и надзоре;</w:t>
      </w:r>
      <w:bookmarkEnd w:id="8"/>
    </w:p>
    <w:p w:rsidR="00E051FD" w:rsidRPr="00544424" w:rsidRDefault="00E051FD" w:rsidP="00544424">
      <w:pPr>
        <w:pStyle w:val="af2"/>
        <w:rPr>
          <w:color w:val="000000"/>
        </w:rPr>
      </w:pPr>
      <w:bookmarkStart w:id="9" w:name="sub_1252"/>
      <w:r w:rsidRPr="00544424">
        <w:rPr>
          <w:color w:val="000000"/>
        </w:rPr>
        <w:t>2.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осуществляет функции получателя средств федерального бюджета, предусмотренных на содержание территориального управления и реализацию возложенных на территориальное управление функций;</w:t>
      </w:r>
      <w:bookmarkEnd w:id="9"/>
    </w:p>
    <w:p w:rsidR="00E051FD" w:rsidRPr="00544424" w:rsidRDefault="00E051FD" w:rsidP="00544424">
      <w:pPr>
        <w:pStyle w:val="af2"/>
        <w:rPr>
          <w:color w:val="000000"/>
        </w:rPr>
      </w:pPr>
      <w:bookmarkStart w:id="10" w:name="sub_1253"/>
      <w:r w:rsidRPr="00544424">
        <w:rPr>
          <w:color w:val="000000"/>
        </w:rPr>
        <w:t>3.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осуществляет прием граждан,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  <w:bookmarkEnd w:id="10"/>
    </w:p>
    <w:p w:rsidR="00E051FD" w:rsidRPr="00544424" w:rsidRDefault="00E051FD" w:rsidP="00544424">
      <w:pPr>
        <w:pStyle w:val="af2"/>
        <w:rPr>
          <w:color w:val="000000"/>
        </w:rPr>
      </w:pPr>
      <w:bookmarkStart w:id="11" w:name="sub_1254"/>
      <w:r w:rsidRPr="00544424">
        <w:rPr>
          <w:color w:val="000000"/>
        </w:rPr>
        <w:t>4.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осуществляет в рамках своей компетенции производство по делам об административных правонарушениях в соответствии с законодательством Российской Федерации;</w:t>
      </w:r>
      <w:bookmarkEnd w:id="11"/>
    </w:p>
    <w:p w:rsidR="00E051FD" w:rsidRPr="00544424" w:rsidRDefault="00E051FD" w:rsidP="00544424">
      <w:pPr>
        <w:pStyle w:val="af2"/>
        <w:rPr>
          <w:color w:val="000000"/>
        </w:rPr>
      </w:pPr>
      <w:bookmarkStart w:id="12" w:name="sub_1255"/>
      <w:r w:rsidRPr="00544424">
        <w:rPr>
          <w:color w:val="000000"/>
        </w:rPr>
        <w:t>5.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обеспечивает мобилизационную подготовку территориального управления;</w:t>
      </w:r>
      <w:bookmarkEnd w:id="12"/>
    </w:p>
    <w:p w:rsidR="00E051FD" w:rsidRPr="00544424" w:rsidRDefault="00E051FD" w:rsidP="00544424">
      <w:pPr>
        <w:pStyle w:val="af2"/>
        <w:rPr>
          <w:color w:val="000000"/>
        </w:rPr>
      </w:pPr>
      <w:bookmarkStart w:id="13" w:name="sub_1256"/>
      <w:r w:rsidRPr="00544424">
        <w:rPr>
          <w:color w:val="000000"/>
        </w:rPr>
        <w:t>6.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организует профессиональную подготовку работников территориального управления, их переподготовку, повышение квалификации и стажировку;</w:t>
      </w:r>
      <w:bookmarkEnd w:id="13"/>
    </w:p>
    <w:p w:rsidR="00E051FD" w:rsidRPr="00544424" w:rsidRDefault="00E051FD" w:rsidP="00544424">
      <w:pPr>
        <w:pStyle w:val="af2"/>
        <w:rPr>
          <w:color w:val="000000"/>
        </w:rPr>
      </w:pPr>
      <w:bookmarkStart w:id="14" w:name="sub_1257"/>
      <w:r w:rsidRPr="00544424">
        <w:rPr>
          <w:color w:val="000000"/>
        </w:rPr>
        <w:t>7.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представляет в Федеральную службу финансово-бюджетного надзора аналитическую информацию по результатам контрольных мероприятий и предложения по совершенствованию законодательства Российской Федерации в финансово-бюджетной сфере, а также планы контрольной работы территориального управления и отчеты о деятельности территориального управления;</w:t>
      </w:r>
      <w:bookmarkEnd w:id="14"/>
    </w:p>
    <w:p w:rsidR="00E051FD" w:rsidRPr="00544424" w:rsidRDefault="00E051FD" w:rsidP="00544424">
      <w:pPr>
        <w:pStyle w:val="af2"/>
        <w:rPr>
          <w:color w:val="000000"/>
        </w:rPr>
      </w:pPr>
      <w:bookmarkStart w:id="15" w:name="sub_1258"/>
      <w:r w:rsidRPr="00544424">
        <w:rPr>
          <w:color w:val="000000"/>
        </w:rPr>
        <w:t>8.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обеспечивает соответствующий режим хранения и защиты полученной в процессе деятельности территориального управления информации, составляющей государственную, служебную, банковскую, налоговую, коммерческую тайну, тайну связи и иной конфиденциальной информации;</w:t>
      </w:r>
      <w:bookmarkEnd w:id="15"/>
    </w:p>
    <w:p w:rsidR="00E051FD" w:rsidRPr="00544424" w:rsidRDefault="00E051FD" w:rsidP="00544424">
      <w:pPr>
        <w:pStyle w:val="af2"/>
        <w:rPr>
          <w:color w:val="000000"/>
        </w:rPr>
      </w:pPr>
      <w:bookmarkStart w:id="16" w:name="sub_1259"/>
      <w:r w:rsidRPr="00544424">
        <w:rPr>
          <w:color w:val="000000"/>
        </w:rPr>
        <w:t>9.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управления;</w:t>
      </w:r>
      <w:bookmarkEnd w:id="16"/>
    </w:p>
    <w:p w:rsidR="00E051FD" w:rsidRPr="00544424" w:rsidRDefault="00E051FD" w:rsidP="00544424">
      <w:pPr>
        <w:pStyle w:val="af2"/>
        <w:rPr>
          <w:color w:val="000000"/>
        </w:rPr>
      </w:pPr>
      <w:bookmarkStart w:id="17" w:name="sub_12510"/>
      <w:r w:rsidRPr="00544424">
        <w:rPr>
          <w:color w:val="000000"/>
        </w:rPr>
        <w:t>10.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проводит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услуг, проведение научно-исследовательских, опытно-конструкторских и технологических работ для нужд территориального управления;</w:t>
      </w:r>
      <w:bookmarkEnd w:id="17"/>
    </w:p>
    <w:p w:rsidR="00E051FD" w:rsidRPr="00544424" w:rsidRDefault="00E051FD" w:rsidP="00544424">
      <w:pPr>
        <w:pStyle w:val="af2"/>
        <w:rPr>
          <w:color w:val="000000"/>
        </w:rPr>
      </w:pPr>
      <w:bookmarkStart w:id="18" w:name="sub_125111"/>
      <w:r w:rsidRPr="00544424">
        <w:rPr>
          <w:color w:val="000000"/>
        </w:rPr>
        <w:t>11.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участвует в формировании и ведении единой информационной системы контроля и надзора в финансово-бюджетной сфере;</w:t>
      </w:r>
      <w:bookmarkEnd w:id="18"/>
    </w:p>
    <w:p w:rsidR="00E051FD" w:rsidRPr="00544424" w:rsidRDefault="00E051FD" w:rsidP="00544424">
      <w:pPr>
        <w:pStyle w:val="af2"/>
        <w:rPr>
          <w:color w:val="000000"/>
        </w:rPr>
      </w:pPr>
      <w:bookmarkStart w:id="19" w:name="sub_125112"/>
      <w:r w:rsidRPr="00544424">
        <w:rPr>
          <w:color w:val="000000"/>
        </w:rPr>
        <w:t>12.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оказывает методологическую помощь контрольным и финансовым органам исполнительной власти субъектов Российской Федерации и местного самоуправления по вопросам контроля и надзора в финансово-бюджетной сфере;</w:t>
      </w:r>
      <w:bookmarkEnd w:id="19"/>
    </w:p>
    <w:p w:rsidR="00E051FD" w:rsidRPr="00544424" w:rsidRDefault="00E051FD" w:rsidP="00544424">
      <w:pPr>
        <w:pStyle w:val="af2"/>
        <w:rPr>
          <w:color w:val="000000"/>
        </w:rPr>
      </w:pPr>
      <w:bookmarkStart w:id="20" w:name="sub_125113"/>
      <w:r w:rsidRPr="00544424">
        <w:rPr>
          <w:color w:val="000000"/>
        </w:rPr>
        <w:t>13.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осуществляет по поручениям Федеральной службы финансово-бюджетного надзора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</w:t>
      </w:r>
      <w:bookmarkEnd w:id="20"/>
      <w:r w:rsidRPr="00544424">
        <w:rPr>
          <w:color w:val="000000"/>
        </w:rPr>
        <w:t>.</w:t>
      </w:r>
    </w:p>
    <w:p w:rsidR="00E051FD" w:rsidRPr="00544424" w:rsidRDefault="00E051FD" w:rsidP="00544424">
      <w:pPr>
        <w:pStyle w:val="af2"/>
        <w:rPr>
          <w:color w:val="000000"/>
        </w:rPr>
      </w:pPr>
    </w:p>
    <w:p w:rsidR="007F671C" w:rsidRDefault="007F671C" w:rsidP="00544424">
      <w:pPr>
        <w:pStyle w:val="af2"/>
        <w:rPr>
          <w:b/>
          <w:color w:val="000000"/>
        </w:rPr>
      </w:pPr>
      <w:bookmarkStart w:id="21" w:name="_Toc248310093"/>
    </w:p>
    <w:p w:rsidR="00E051FD" w:rsidRPr="00544424" w:rsidRDefault="007F671C" w:rsidP="00544424">
      <w:pPr>
        <w:pStyle w:val="af2"/>
        <w:rPr>
          <w:color w:val="000000"/>
        </w:rPr>
      </w:pPr>
      <w:r>
        <w:rPr>
          <w:b/>
          <w:color w:val="000000"/>
        </w:rPr>
        <w:br w:type="page"/>
      </w:r>
      <w:r w:rsidR="002B4429" w:rsidRPr="00544424">
        <w:rPr>
          <w:b/>
          <w:color w:val="000000"/>
        </w:rPr>
        <w:t xml:space="preserve">2. </w:t>
      </w:r>
      <w:bookmarkStart w:id="22" w:name="_Toc248310095"/>
      <w:bookmarkEnd w:id="21"/>
      <w:r w:rsidR="00E051FD" w:rsidRPr="00544424">
        <w:rPr>
          <w:b/>
          <w:color w:val="000000"/>
        </w:rPr>
        <w:t>Характеристика контрольной деятельности Федеральной службы финансово-бюджетного надзора</w:t>
      </w:r>
      <w:bookmarkEnd w:id="22"/>
    </w:p>
    <w:p w:rsidR="00E051FD" w:rsidRPr="00544424" w:rsidRDefault="00E051FD" w:rsidP="00544424">
      <w:pPr>
        <w:pStyle w:val="af2"/>
        <w:rPr>
          <w:color w:val="000000"/>
        </w:rPr>
      </w:pPr>
    </w:p>
    <w:p w:rsidR="00E051FD" w:rsidRPr="00544424" w:rsidRDefault="00E051FD" w:rsidP="00544424">
      <w:pPr>
        <w:pStyle w:val="af2"/>
        <w:rPr>
          <w:color w:val="000000"/>
        </w:rPr>
      </w:pPr>
      <w:r w:rsidRPr="00544424">
        <w:rPr>
          <w:color w:val="000000"/>
        </w:rPr>
        <w:t>Федеральная служба финансово-бюджетного надзора осуществляет свою деятельность непосредственно и через свои территориальные органы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3B0189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В соответствии с Планом деятельности Федеральной службы финансово-бюджетного надзора на 2009 год проведена проверка правомерности и эффективности использования средств федерального бюджета, направленных Министерству обороны Российской Федерации (в части Военно-воздушных сил) для финансирования заказчиков и исполнителей государственного оборонного заказа на закупку вооружения, военной, специальной техники и оплату НИОКР за 2007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2008</w:t>
      </w:r>
      <w:r w:rsidRPr="00544424">
        <w:rPr>
          <w:color w:val="000000"/>
        </w:rPr>
        <w:t xml:space="preserve"> годы.</w:t>
      </w:r>
    </w:p>
    <w:p w:rsidR="003B0189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Объем проверенного бюджетного финансирования составил 56692,8 млн.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>рублей.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Проверкой выявлено нарушений бюджетного законодательства при расходовании 2577,7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>ублей средств федерального бюджета (</w:t>
      </w:r>
      <w:r w:rsidR="00544424" w:rsidRPr="00544424">
        <w:rPr>
          <w:color w:val="000000"/>
        </w:rPr>
        <w:t>5</w:t>
      </w:r>
      <w:r w:rsidR="00544424">
        <w:rPr>
          <w:color w:val="000000"/>
        </w:rPr>
        <w:t>%</w:t>
      </w:r>
      <w:r w:rsidRPr="00544424">
        <w:rPr>
          <w:color w:val="000000"/>
        </w:rPr>
        <w:t xml:space="preserve"> от объема проверенного финансирования). В том числе неправомерное использование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1021,6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 xml:space="preserve">ублей, неэффективное использование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96,0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 xml:space="preserve">ублей, просроченная по обязательствам, в том числе неучтенная дебиторская задолженность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1347,6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 xml:space="preserve">ублей, нарушения в бюджетном (бухгалтерском) учете и отчетности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74,6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 xml:space="preserve">ублей, другие нарушения законодательства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37,9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>ублей. Неправомерно использованы бюджетные средства при расходовании 1021,6 млн.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>рублей. При этом финансирование расходов по заключенным и оплаченным государственным контрактам по НИОКР превышает размеры выделенных лимитов бюджетных ассигнований и лимитов бюджетных обязательств.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Просроченная дебиторская задолженность коммерческих организаций перед Министерством обороны Российской Федерации составляла 1347,6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>ублей, в том числе ОАО</w:t>
      </w:r>
      <w:r w:rsidR="00544424">
        <w:rPr>
          <w:color w:val="000000"/>
        </w:rPr>
        <w:t> «</w:t>
      </w:r>
      <w:r w:rsidR="00544424" w:rsidRPr="00544424">
        <w:rPr>
          <w:color w:val="000000"/>
        </w:rPr>
        <w:t>И</w:t>
      </w:r>
      <w:r w:rsidRPr="00544424">
        <w:rPr>
          <w:color w:val="000000"/>
        </w:rPr>
        <w:t>Л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в объеме 391,5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>ублей, ОАО</w:t>
      </w:r>
      <w:r w:rsidR="00544424">
        <w:rPr>
          <w:color w:val="000000"/>
        </w:rPr>
        <w:t> «</w:t>
      </w:r>
      <w:r w:rsidR="00544424" w:rsidRPr="00544424">
        <w:rPr>
          <w:color w:val="000000"/>
        </w:rPr>
        <w:t>К</w:t>
      </w:r>
      <w:r w:rsidRPr="00544424">
        <w:rPr>
          <w:color w:val="000000"/>
        </w:rPr>
        <w:t>амов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33,0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 xml:space="preserve">ублей, ФГУП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П</w:t>
      </w:r>
      <w:r w:rsidRPr="00544424">
        <w:rPr>
          <w:color w:val="000000"/>
        </w:rPr>
        <w:t xml:space="preserve">О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У</w:t>
      </w:r>
      <w:r w:rsidRPr="00544424">
        <w:rPr>
          <w:color w:val="000000"/>
        </w:rPr>
        <w:t>ОМЗ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32,2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 xml:space="preserve">ублей, по прекращенным НИОКР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176,3 </w:t>
      </w:r>
      <w:r w:rsidR="00544424" w:rsidRPr="00544424">
        <w:rPr>
          <w:color w:val="000000"/>
        </w:rPr>
        <w:t>млн.</w:t>
      </w:r>
      <w:r w:rsidR="00544424">
        <w:rPr>
          <w:color w:val="000000"/>
        </w:rPr>
        <w:t xml:space="preserve"> </w:t>
      </w:r>
      <w:r w:rsidR="00544424" w:rsidRPr="00544424">
        <w:rPr>
          <w:color w:val="000000"/>
        </w:rPr>
        <w:t>р</w:t>
      </w:r>
      <w:r w:rsidRPr="00544424">
        <w:rPr>
          <w:color w:val="000000"/>
        </w:rPr>
        <w:t>ублей. При планировании бюджетных ассигнований не соблюдались Указания о порядке применения бюджетной классификации Российской Федерации, утверждённые приказом Минфина России от 8 декабря 2006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1</w:t>
      </w:r>
      <w:r w:rsidRPr="00544424">
        <w:rPr>
          <w:color w:val="000000"/>
        </w:rPr>
        <w:t xml:space="preserve">68н. Расходы на закупку боеприпасов и летно-технического обмундирования были запланированы по виду расходов 224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А</w:t>
      </w:r>
      <w:r w:rsidRPr="00544424">
        <w:rPr>
          <w:color w:val="000000"/>
        </w:rPr>
        <w:t>виационная техника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>.</w:t>
      </w:r>
      <w:r w:rsidRPr="00544424">
        <w:rPr>
          <w:color w:val="000000"/>
        </w:rPr>
        <w:t xml:space="preserve"> Вместе с тем для этих целей предусмотрены виды расходов 230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Б</w:t>
      </w:r>
      <w:r w:rsidRPr="00544424">
        <w:rPr>
          <w:color w:val="000000"/>
        </w:rPr>
        <w:t>оеприпасы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и 232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П</w:t>
      </w:r>
      <w:r w:rsidRPr="00544424">
        <w:rPr>
          <w:color w:val="000000"/>
        </w:rPr>
        <w:t>рочая продукция производственно-технического назначения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>.</w:t>
      </w:r>
      <w:r w:rsidR="00B9565D" w:rsidRPr="00544424">
        <w:rPr>
          <w:color w:val="000000"/>
        </w:rPr>
        <w:footnoteReference w:id="1"/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Проверкой установлены расхождения между данными отчетов об исполнении ГОЗ и представленными документами за 2007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2008</w:t>
      </w:r>
      <w:r w:rsidRPr="00544424">
        <w:rPr>
          <w:color w:val="000000"/>
        </w:rPr>
        <w:t xml:space="preserve"> годы, что свидетельствует об отсутствии достоверного учета заключенных и исполненных контрактов.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ГОЗ</w:t>
      </w:r>
      <w:r w:rsidR="00544424">
        <w:rPr>
          <w:color w:val="000000"/>
        </w:rPr>
        <w:t>-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>007 и ГОЗ</w:t>
      </w:r>
      <w:r w:rsidR="00544424">
        <w:rPr>
          <w:color w:val="000000"/>
        </w:rPr>
        <w:t>-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 xml:space="preserve">008 выполнены не в полном объеме. Предприятиям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поставщикам, несвоевременно выполнившим (не выполнившим) договорные обязательства, предъявлены претензии.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Федеральной службой финансово-бюджетного надзора в результате проверок использования средств федерального бюджета, выделенных в 2007 году на реализацию мероприятий приоритетного национального проекта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О</w:t>
      </w:r>
      <w:r w:rsidRPr="00544424">
        <w:rPr>
          <w:color w:val="000000"/>
        </w:rPr>
        <w:t>бразование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>,</w:t>
      </w:r>
      <w:r w:rsidRPr="00544424">
        <w:rPr>
          <w:color w:val="000000"/>
        </w:rPr>
        <w:t xml:space="preserve"> в субъектах Российской Федерации выявлены нарушения законодательства Российской Федерации.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Образовательными учреждениями в ряде случаев допущено использование полученных средств федерального бюджета на цели, не соответствующие условиям их выделения.</w:t>
      </w:r>
    </w:p>
    <w:p w:rsidR="003B0189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Федеральной службой финансово-бюджетного надзора проведены проверки финансово-хозяйственной деятельности посольств Российской Федерации в Австрии, Аргентине, Болгарии, Великобритании, Дании, Египте, Индии, Иране, Турции, Швейцарии, ЮАР, а также генеральных консульств Российской Федерации в городах Александрии, Женеве, Зальцбурге, Исфагане, Кейптауне, Мумбаи, Русе, Стамбуле, Эдинбурге за 2006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>007 годы и истекший отчетный период 2008 года. Выявлены нарушения законодательства Российской Федерации.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В нарушение пункта 37 постановления Правительства Российской Федерации от 22 февраля 2006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1</w:t>
      </w:r>
      <w:r w:rsidRPr="00544424">
        <w:rPr>
          <w:color w:val="000000"/>
        </w:rPr>
        <w:t xml:space="preserve">01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О</w:t>
      </w:r>
      <w:r w:rsidRPr="00544424">
        <w:rPr>
          <w:color w:val="000000"/>
        </w:rPr>
        <w:t xml:space="preserve"> мерах по реализации Федерального закона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О</w:t>
      </w:r>
      <w:r w:rsidRPr="00544424">
        <w:rPr>
          <w:color w:val="000000"/>
        </w:rPr>
        <w:t xml:space="preserve"> федеральном бюджете на 2006 год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и статьи 115 Федерального закона от 19 декабря 2006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>38</w:t>
      </w:r>
      <w:r w:rsidR="00544424">
        <w:rPr>
          <w:color w:val="000000"/>
        </w:rPr>
        <w:t>-</w:t>
      </w:r>
      <w:r w:rsidR="00544424" w:rsidRPr="00544424">
        <w:rPr>
          <w:color w:val="000000"/>
        </w:rPr>
        <w:t>Ф</w:t>
      </w:r>
      <w:r w:rsidRPr="00544424">
        <w:rPr>
          <w:color w:val="000000"/>
        </w:rPr>
        <w:t xml:space="preserve">З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О</w:t>
      </w:r>
      <w:r w:rsidRPr="00544424">
        <w:rPr>
          <w:color w:val="000000"/>
        </w:rPr>
        <w:t xml:space="preserve"> федеральном бюджете на 2007 год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сумма авансов в 2006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 xml:space="preserve">007 годах, перечисленных Посольством России в Индии по контрактам на выполнение строительных работ, превысила установленный предельный размер на 71,8 тыс. долларов США, Посольством России в Турции на приобретение автомобилей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на 122,1 тыс. долларов США.</w:t>
      </w:r>
      <w:r w:rsidR="00B9565D" w:rsidRPr="00544424">
        <w:rPr>
          <w:color w:val="000000"/>
        </w:rPr>
        <w:footnoteReference w:id="2"/>
      </w:r>
    </w:p>
    <w:p w:rsidR="003B0189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В нарушение пункта 5е Правил предоставления гарантий и компенсаций работникам, направляемым на работу в представительства Российской Федерации за границей, утвержденных постановлением Правительства Российской Федерации от 20 декабря 2002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9</w:t>
      </w:r>
      <w:r w:rsidRPr="00544424">
        <w:rPr>
          <w:color w:val="000000"/>
        </w:rPr>
        <w:t>11, с отдельных сотрудников посольств Российской Федерации не взималась оплата эксплуатационных затрат по излишкам используемой площади жилых помещений.</w:t>
      </w:r>
    </w:p>
    <w:p w:rsidR="003B0189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В результате недобор средств федерального бюджета составил 43,4 тыс. долларов США, в том числе: Посольство России в Австрии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4,4 тыс. долларов США, Посольство России в Болгарии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6,4 тыс. долларов США, Посольство России в Великобритании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14,0 тыс. долларов США, Посольство России в Дании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4,9 тыс. долларов США, Посольство России в Иране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9,7 тыс. долларов США, Посольство России в Швейцарии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4,0 тыс. долларов США.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Посольством России в Болгарии при экономии по сметам расходов в целом и по отдельным статьям экономической классификации, в I полугодии 2008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допущен перерасход по статье 226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П</w:t>
      </w:r>
      <w:r w:rsidRPr="00544424">
        <w:rPr>
          <w:color w:val="000000"/>
        </w:rPr>
        <w:t>рочие услуги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за страхование объектов недвижимости в сумме 36,0 тыс. долларов США.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>Посольством России в Индии не отражены в отчете об исполнении бюджета (ф.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0503127</w:t>
      </w:r>
      <w:r w:rsidRPr="00544424">
        <w:rPr>
          <w:color w:val="000000"/>
        </w:rPr>
        <w:t>) 15,5 тыс. долларов США, полученные от реализации двух автомобилей, что является нарушением пункта 64 приказа Минфина России от 21 января 2005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5</w:t>
      </w:r>
      <w:r w:rsidRPr="00544424">
        <w:rPr>
          <w:color w:val="000000"/>
        </w:rPr>
        <w:t xml:space="preserve">н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О</w:t>
      </w:r>
      <w:r w:rsidRPr="00544424">
        <w:rPr>
          <w:color w:val="000000"/>
        </w:rPr>
        <w:t>б утверждении Инструкции о порядке составления и представления годовой, квартальной и месячной бюджетной отчетности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>.</w:t>
      </w:r>
      <w:r w:rsidRPr="00544424">
        <w:rPr>
          <w:color w:val="000000"/>
        </w:rPr>
        <w:t xml:space="preserve"> Указанные денежные средства списывались на уменьшение расходов по статье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П</w:t>
      </w:r>
      <w:r w:rsidRPr="00544424">
        <w:rPr>
          <w:color w:val="000000"/>
        </w:rPr>
        <w:t>риобретение оборудования и предметов длительного пользования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>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В нарушение статьи 59 Консульского устава допускались случаи необоснованного освобождения от уплаты консульских сборов сотрудников российских загранучреждений и членов их семей. В результате недобор средств федерального бюджета составил 19,1 тыс. долларов США, в том числе: в консульском отделе Посольства России в Швейцарии и Генконсульстве России в </w:t>
      </w:r>
      <w:r w:rsidR="00544424" w:rsidRPr="00544424">
        <w:rPr>
          <w:color w:val="000000"/>
        </w:rPr>
        <w:t>г.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Женеве</w:t>
      </w:r>
      <w:r w:rsidRPr="00544424">
        <w:rPr>
          <w:color w:val="000000"/>
        </w:rPr>
        <w:t xml:space="preserve">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6,7 тыс. долларов США, консульском отделе Посольства России в Великобритании и Генконсульстве России в </w:t>
      </w:r>
      <w:r w:rsidR="00544424" w:rsidRPr="00544424">
        <w:rPr>
          <w:color w:val="000000"/>
        </w:rPr>
        <w:t>г.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Эдинбурге</w:t>
      </w:r>
      <w:r w:rsidRPr="00544424">
        <w:rPr>
          <w:color w:val="000000"/>
        </w:rPr>
        <w:t xml:space="preserve">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12,4 тыс. долларов США.</w:t>
      </w:r>
      <w:r w:rsidR="00B9565D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В нарушение Тарифов сборов за совершение консульских действий, утвержденных руководителями загранучреждений, недоплата консульских сборов в консульском отделе Посольства России в Австрии и Генконсульстве России в </w:t>
      </w:r>
      <w:r w:rsidR="00544424" w:rsidRPr="00544424">
        <w:rPr>
          <w:color w:val="000000"/>
        </w:rPr>
        <w:t>г.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Зальцбурге</w:t>
      </w:r>
      <w:r w:rsidRPr="00544424">
        <w:rPr>
          <w:color w:val="000000"/>
        </w:rPr>
        <w:t xml:space="preserve"> составила 0,5 тыс. долларов США, консульском отделе Посольства России в Иране и Генконсульстве России в </w:t>
      </w:r>
      <w:r w:rsidR="00544424" w:rsidRPr="00544424">
        <w:rPr>
          <w:color w:val="000000"/>
        </w:rPr>
        <w:t>г.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Исфагане</w:t>
      </w:r>
      <w:r w:rsidRPr="00544424">
        <w:rPr>
          <w:color w:val="000000"/>
        </w:rPr>
        <w:t xml:space="preserve">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0,9 тыс. долларов США, консульском отделе Посольства России в Египте 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>0,6 тыс. долларов США.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Выявлены неиспользуемые объекты недвижимости. Федеральной службой финансово-бюджетного надзора в соответствии с пунктом 16 Плана деятельности Федеральной службы финансово-бюджетного надзора на 2008 год проведены проверки отдельных вопросов финансово-хозяйственной деятельности Федерального и 84 территориальных фондов обязательного медицинского страхования за 2007 год.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Контрольными и надзорными мероприятиями выявлены нарушения законодательства Российской Федерации.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Территориальными фондами в ходе проверок возмещены средства, использованные с нарушением законодательства Российской Федерации, на общую сумму 33948,9 тыс. рублей, внесены изменения в данные бухгалтерского учета на сумму 1709102,7 тыс. рублей.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Федеральному фонду обязательного медицинского страхования направлено предписание для принятия мер по устранению выявленных нарушений законодательства Российской Федерации. О результатах проверки проинформированы Министерство финансов Российской Федерации, Министерство здравоохранения и социального развития Российской Федерации, а также Федеральная антимонопольная служба Российской Федерации о нарушениях законодательства Российской Федерации при размещении заказов на поставки товаров, выполнение работ, оказание услуг для государственных и муниципальных нужд. Материалы проверки ФОМС переданы на рассмотрение в Генеральную прокуратуру Российской Федерации.</w:t>
      </w:r>
    </w:p>
    <w:p w:rsidR="00F51A98" w:rsidRPr="00544424" w:rsidRDefault="00F51A98" w:rsidP="00544424">
      <w:pPr>
        <w:pStyle w:val="af2"/>
        <w:rPr>
          <w:color w:val="000000"/>
        </w:rPr>
      </w:pPr>
    </w:p>
    <w:p w:rsidR="00F51A98" w:rsidRPr="00544424" w:rsidRDefault="00AD2403" w:rsidP="00544424">
      <w:pPr>
        <w:pStyle w:val="af2"/>
        <w:rPr>
          <w:color w:val="000000"/>
        </w:rPr>
      </w:pPr>
      <w:bookmarkStart w:id="23" w:name="_Toc248310096"/>
      <w:r w:rsidRPr="00544424">
        <w:rPr>
          <w:color w:val="000000"/>
        </w:rPr>
        <w:br w:type="page"/>
      </w:r>
      <w:r w:rsidR="00F51A98" w:rsidRPr="007F671C">
        <w:rPr>
          <w:b/>
          <w:color w:val="000000"/>
        </w:rPr>
        <w:t>З</w:t>
      </w:r>
      <w:r w:rsidRPr="007F671C">
        <w:rPr>
          <w:b/>
          <w:color w:val="000000"/>
        </w:rPr>
        <w:t>аключение</w:t>
      </w:r>
      <w:bookmarkEnd w:id="23"/>
    </w:p>
    <w:p w:rsidR="00F51A98" w:rsidRPr="00544424" w:rsidRDefault="00F51A98" w:rsidP="00544424">
      <w:pPr>
        <w:pStyle w:val="af2"/>
        <w:rPr>
          <w:color w:val="000000"/>
        </w:rPr>
      </w:pPr>
    </w:p>
    <w:p w:rsidR="00F51A98" w:rsidRPr="00544424" w:rsidRDefault="00F51A98" w:rsidP="00544424">
      <w:pPr>
        <w:pStyle w:val="af2"/>
        <w:rPr>
          <w:color w:val="000000"/>
        </w:rPr>
      </w:pPr>
      <w:r w:rsidRPr="00544424">
        <w:rPr>
          <w:color w:val="000000"/>
        </w:rPr>
        <w:t>Федеральная служба финансово-бюджетного надзора занимает ключевой положение в системе органов государственного финансового контроля. Она осуществляет контроль за целевым и эффективным расходованием средств федерального бюджета, а также бюджетов субъектов Российской Федерации и бюджетов муниципальных образований</w:t>
      </w:r>
      <w:r w:rsidR="00AD0BDF" w:rsidRPr="00544424">
        <w:rPr>
          <w:color w:val="000000"/>
        </w:rPr>
        <w:t>, включая использование предоставляемых из указанных бюджетов субвенций, межбюджетных субсидий, иных субсидий и бюджетных кредитов. Федеральная служба финансово-бюджетного надзора осуществляет контроль за исполнением органами государственного финансового контроля законодательства Российской Федерации о финансово-бюджетном контроле и надзоре.</w:t>
      </w:r>
      <w:r w:rsidRPr="00544424">
        <w:rPr>
          <w:color w:val="000000"/>
        </w:rPr>
        <w:t xml:space="preserve"> Также она осуществляет в пределах своей компетенции деятельность в сферах валютного контроля и государственных закупок.</w:t>
      </w:r>
    </w:p>
    <w:p w:rsidR="003B0189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Федеральная служба финансово-бюджетного надзора находится в ведении Министерства финансов Российской Федерации.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Федеральная служба финансово-бюджетного надзора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Росфиннадзор непосредственно или через свои территориальные органы осуществляет последующий финансовый контроль за использованием средств федерального бюджета, средств государственных внебюджетных фондов, а также материальных ценностей, находящихся в федеральной собственности, путем проведения ревизий и проверок.</w:t>
      </w:r>
    </w:p>
    <w:p w:rsidR="00A7455A" w:rsidRPr="00544424" w:rsidRDefault="00AD0BDF" w:rsidP="00544424">
      <w:pPr>
        <w:pStyle w:val="af2"/>
        <w:rPr>
          <w:color w:val="000000"/>
        </w:rPr>
      </w:pPr>
      <w:r w:rsidRPr="00544424">
        <w:rPr>
          <w:color w:val="000000"/>
        </w:rPr>
        <w:t>Цель ревизии</w:t>
      </w:r>
      <w:r w:rsidR="00A7455A" w:rsidRPr="00544424">
        <w:rPr>
          <w:color w:val="000000"/>
        </w:rPr>
        <w:t xml:space="preserve"> определение правомерности, в том числе целевого характера, эффективности и экономности использования средств федерального бюджета, средств государственных внебюджетных фондов, а также материальных ценностей, находящихся в федеральной собственности.</w:t>
      </w:r>
      <w:r w:rsidRPr="00544424">
        <w:rPr>
          <w:color w:val="000000"/>
        </w:rPr>
        <w:t xml:space="preserve"> </w:t>
      </w:r>
      <w:r w:rsidR="00A7455A" w:rsidRPr="00544424">
        <w:rPr>
          <w:color w:val="000000"/>
        </w:rPr>
        <w:t>Федеральная служба финансово-бюджетного надзора</w:t>
      </w:r>
      <w:r w:rsidR="003B0189" w:rsidRPr="00544424">
        <w:rPr>
          <w:color w:val="000000"/>
        </w:rPr>
        <w:t xml:space="preserve"> </w:t>
      </w:r>
      <w:r w:rsidR="00A7455A" w:rsidRPr="00544424">
        <w:rPr>
          <w:color w:val="000000"/>
        </w:rPr>
        <w:t xml:space="preserve">взаимодействует с: правоохранительными органами, Службой судебных приставов, Федеральной таможенной службой, Федеральной антимонопольной службой, Федеральным казначейством, Федеральной налоговой службой </w:t>
      </w:r>
      <w:r w:rsidR="00544424">
        <w:rPr>
          <w:color w:val="000000"/>
        </w:rPr>
        <w:t>и т.д.</w:t>
      </w:r>
      <w:r w:rsidRPr="00544424">
        <w:rPr>
          <w:color w:val="000000"/>
        </w:rPr>
        <w:t xml:space="preserve"> </w:t>
      </w:r>
      <w:r w:rsidR="00A7455A" w:rsidRPr="00544424">
        <w:rPr>
          <w:color w:val="000000"/>
        </w:rPr>
        <w:t>Федеральной службе финансово-бюджетного надзора переданы в ведение контрольно-ревизионные органы, территориальные органы по валютному контролю Минфина РФ.</w:t>
      </w:r>
      <w:r w:rsidRPr="00544424">
        <w:rPr>
          <w:color w:val="000000"/>
        </w:rPr>
        <w:t xml:space="preserve"> </w:t>
      </w:r>
      <w:r w:rsidR="00A7455A" w:rsidRPr="00544424">
        <w:rPr>
          <w:color w:val="000000"/>
        </w:rPr>
        <w:t>Бюджетный кодекс определил следующие основные направления деятельности Федеральной службы финансово-бюджетного надзора: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1. осуществление финансового контроля за использованием средств федерального бюджета и средств государственных внебюджетных фондов;</w:t>
      </w:r>
    </w:p>
    <w:p w:rsidR="00A7455A" w:rsidRPr="00544424" w:rsidRDefault="00A7455A" w:rsidP="00544424">
      <w:pPr>
        <w:pStyle w:val="af2"/>
        <w:rPr>
          <w:color w:val="000000"/>
        </w:rPr>
      </w:pPr>
      <w:r w:rsidRPr="00544424">
        <w:rPr>
          <w:color w:val="000000"/>
        </w:rPr>
        <w:t>2. осуществление финансовый контроль за исполнением бюджетов субъектов Российской Федерации и местных бюджетов, получающих межбюджетные трансферты из федерального бюджета, в части указанных средств.</w:t>
      </w:r>
    </w:p>
    <w:p w:rsidR="003B0189" w:rsidRPr="00544424" w:rsidRDefault="00AD0BDF" w:rsidP="00544424">
      <w:pPr>
        <w:pStyle w:val="af2"/>
        <w:rPr>
          <w:color w:val="000000"/>
        </w:rPr>
      </w:pPr>
      <w:r w:rsidRPr="00544424">
        <w:rPr>
          <w:color w:val="000000"/>
        </w:rPr>
        <w:t xml:space="preserve">Федеральная служба финансово-бюджетного надзора контролирует расходование бюджетных средств по Федеральным целевым программам, по обращениям граждан, в фондах медицинского страхования и пр., в Министерстве обороны </w:t>
      </w:r>
      <w:r w:rsidR="00544424">
        <w:rPr>
          <w:color w:val="000000"/>
        </w:rPr>
        <w:t>и т.д.</w:t>
      </w:r>
      <w:r w:rsidRPr="00544424">
        <w:rPr>
          <w:color w:val="000000"/>
        </w:rPr>
        <w:t xml:space="preserve"> Немаловажное значение имеют контрольные ревизии территориальных управления Росфиннадзора. Все нарушения, выявленные в ходе контрольной деятельности, как правило, заканчиваются возвратом нецелевым образом использованных средств в бюджет государства.</w:t>
      </w:r>
    </w:p>
    <w:p w:rsidR="00E051FD" w:rsidRPr="00544424" w:rsidRDefault="00E051FD" w:rsidP="00544424">
      <w:pPr>
        <w:pStyle w:val="af2"/>
        <w:rPr>
          <w:color w:val="000000"/>
        </w:rPr>
      </w:pPr>
      <w:r w:rsidRPr="00544424">
        <w:rPr>
          <w:color w:val="000000"/>
        </w:rPr>
        <w:t>Н</w:t>
      </w:r>
      <w:r w:rsidR="00AD0BDF" w:rsidRPr="00544424">
        <w:rPr>
          <w:color w:val="000000"/>
        </w:rPr>
        <w:t>о также случаются и проблемы, вследствие которых Росфиннадзор проигрывает судебные дела. Очевидно, необходимо</w:t>
      </w:r>
      <w:r w:rsidRPr="00544424">
        <w:rPr>
          <w:color w:val="000000"/>
        </w:rPr>
        <w:t xml:space="preserve"> стремиться к тому, чтобы отношение общего количества дел об оспаривании действий и решений Федеральной службы в области финансово-бюджетного контроля и надзора к количеству таких дел, выигранных Федеральной службой, достигало своего максимального значения.</w:t>
      </w:r>
    </w:p>
    <w:p w:rsidR="00F51A98" w:rsidRPr="007F671C" w:rsidRDefault="00AD2403" w:rsidP="00544424">
      <w:pPr>
        <w:pStyle w:val="af2"/>
        <w:rPr>
          <w:b/>
          <w:color w:val="000000"/>
        </w:rPr>
      </w:pPr>
      <w:bookmarkStart w:id="24" w:name="_Toc248310097"/>
      <w:r w:rsidRPr="00544424">
        <w:rPr>
          <w:color w:val="000000"/>
        </w:rPr>
        <w:br w:type="page"/>
      </w:r>
      <w:r w:rsidR="00E051FD" w:rsidRPr="007F671C">
        <w:rPr>
          <w:b/>
          <w:color w:val="000000"/>
        </w:rPr>
        <w:t>Список литературы</w:t>
      </w:r>
      <w:bookmarkEnd w:id="24"/>
    </w:p>
    <w:p w:rsidR="00E051FD" w:rsidRPr="00544424" w:rsidRDefault="00E051FD" w:rsidP="00544424">
      <w:pPr>
        <w:pStyle w:val="af2"/>
        <w:rPr>
          <w:color w:val="000000"/>
        </w:rPr>
      </w:pP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Гражданский процессуальный кодекс Российской Федерации</w:t>
      </w:r>
      <w:r w:rsidR="00544424">
        <w:rPr>
          <w:color w:val="000000"/>
        </w:rPr>
        <w:t>.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Бюджетный кодекс Российской Федерации</w:t>
      </w:r>
      <w:r w:rsidR="00544424">
        <w:rPr>
          <w:color w:val="000000"/>
        </w:rPr>
        <w:t>.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Федеральный закон от 21 июля 2005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9</w:t>
      </w:r>
      <w:r w:rsidRPr="00544424">
        <w:rPr>
          <w:color w:val="000000"/>
        </w:rPr>
        <w:t>4</w:t>
      </w:r>
      <w:r w:rsidR="00544424">
        <w:rPr>
          <w:color w:val="000000"/>
        </w:rPr>
        <w:t>-</w:t>
      </w:r>
      <w:r w:rsidR="00544424" w:rsidRPr="00544424">
        <w:rPr>
          <w:color w:val="000000"/>
        </w:rPr>
        <w:t>Ф</w:t>
      </w:r>
      <w:r w:rsidRPr="00544424">
        <w:rPr>
          <w:color w:val="000000"/>
        </w:rPr>
        <w:t>З «О размещении заказов на поставки товаров, выполнение работ, оказание услуг для государственных и муниципальных нужд»</w:t>
      </w:r>
    </w:p>
    <w:p w:rsidR="00E051FD" w:rsidRPr="00544424" w:rsidRDefault="00E051FD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 xml:space="preserve">Приказ Минфина РФ от 11.07.2005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8</w:t>
      </w:r>
      <w:r w:rsidRPr="00544424">
        <w:rPr>
          <w:color w:val="000000"/>
        </w:rPr>
        <w:t>9н «Об утверждении Положения о территориальных органах Федеральной службы финансово-бюджетного надзора»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Приказ Минфина РФ от 04 Сентября 2007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7</w:t>
      </w:r>
      <w:r w:rsidRPr="00544424">
        <w:rPr>
          <w:color w:val="000000"/>
        </w:rPr>
        <w:t>5н</w:t>
      </w:r>
      <w:r w:rsidR="003B0189" w:rsidRPr="00544424">
        <w:rPr>
          <w:color w:val="000000"/>
        </w:rPr>
        <w:t xml:space="preserve"> </w:t>
      </w:r>
      <w:r w:rsidR="00544424">
        <w:rPr>
          <w:color w:val="000000"/>
        </w:rPr>
        <w:t>«</w:t>
      </w:r>
      <w:r w:rsidR="00544424" w:rsidRPr="00544424">
        <w:rPr>
          <w:color w:val="000000"/>
        </w:rPr>
        <w:t>Об утверждении регламента исполнения Федеральной службой финансово-бюджетного надзора государственной функции по осуществлению контроля и надзора за соблюдением законодательства РФ при использовании средств Федерального бюджета, средств государственных внебюджетных фондов, а также материальных ценностей, находящихся в Федеральной собственности</w:t>
      </w:r>
      <w:r w:rsidR="00544424">
        <w:rPr>
          <w:color w:val="000000"/>
        </w:rPr>
        <w:t>»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Положение о Федеральной службе финансово-бюджетного надзора (утверждено постановлением Правительства РФ от 15 июня 2004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 xml:space="preserve">.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>78)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Положение о территориальных органах Федеральной службы финансово-бюджетного надзора</w:t>
      </w:r>
      <w:r w:rsidR="00544424">
        <w:rPr>
          <w:color w:val="000000"/>
        </w:rPr>
        <w:t>»</w:t>
      </w:r>
      <w:r w:rsidR="00544424" w:rsidRPr="00544424">
        <w:rPr>
          <w:color w:val="000000"/>
        </w:rPr>
        <w:t xml:space="preserve"> </w:t>
      </w:r>
      <w:r w:rsidRPr="00544424">
        <w:rPr>
          <w:color w:val="000000"/>
        </w:rPr>
        <w:t xml:space="preserve">(утв. приказом Минфина РФ от 11 июля 2005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8</w:t>
      </w:r>
      <w:r w:rsidRPr="00544424">
        <w:rPr>
          <w:color w:val="000000"/>
        </w:rPr>
        <w:t>9н с изменениями от 20 сентября 2005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>.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//</w:t>
      </w:r>
      <w:r w:rsidRPr="00544424">
        <w:rPr>
          <w:color w:val="000000"/>
        </w:rPr>
        <w:t xml:space="preserve"> Бюджетный учет,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1</w:t>
      </w:r>
      <w:r w:rsidRPr="00544424">
        <w:rPr>
          <w:color w:val="000000"/>
        </w:rPr>
        <w:t>, январь 2005</w:t>
      </w:r>
      <w:r w:rsidR="00544424">
        <w:rPr>
          <w:color w:val="000000"/>
        </w:rPr>
        <w:t> </w:t>
      </w:r>
      <w:r w:rsidR="00544424" w:rsidRPr="00544424">
        <w:rPr>
          <w:color w:val="000000"/>
        </w:rPr>
        <w:t>г</w:t>
      </w:r>
      <w:r w:rsidRPr="00544424">
        <w:rPr>
          <w:color w:val="000000"/>
        </w:rPr>
        <w:t>.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 xml:space="preserve">Декларация о сотрудничестве и координации деятельности Федеральной службы финансово-бюджетного надзора и Федеральной антимонопольной службы от 6 марта 2007 года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4</w:t>
      </w:r>
      <w:r w:rsidRPr="00544424">
        <w:rPr>
          <w:color w:val="000000"/>
        </w:rPr>
        <w:t>3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0</w:t>
      </w:r>
      <w:r w:rsidRPr="00544424">
        <w:rPr>
          <w:color w:val="000000"/>
        </w:rPr>
        <w:t>1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0</w:t>
      </w:r>
      <w:r w:rsidRPr="00544424">
        <w:rPr>
          <w:color w:val="000000"/>
        </w:rPr>
        <w:t>6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>3/770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>Соглашение между Федеральной службой финансово-бюджетного надзора и Федеральной антимонопольной службой</w:t>
      </w:r>
      <w:r w:rsidR="003B0189" w:rsidRPr="00544424">
        <w:rPr>
          <w:color w:val="000000"/>
        </w:rPr>
        <w:t xml:space="preserve"> </w:t>
      </w:r>
      <w:r w:rsidRPr="00544424">
        <w:rPr>
          <w:color w:val="000000"/>
        </w:rPr>
        <w:t>от 6 марта 2007 года</w:t>
      </w:r>
      <w:r w:rsidR="003B0189" w:rsidRPr="00544424">
        <w:rPr>
          <w:color w:val="000000"/>
        </w:rPr>
        <w:t xml:space="preserve"> </w:t>
      </w:r>
      <w:r w:rsidR="00544424">
        <w:rPr>
          <w:color w:val="000000"/>
        </w:rPr>
        <w:t>№</w:t>
      </w:r>
      <w:r w:rsidR="00544424" w:rsidRPr="00544424">
        <w:rPr>
          <w:color w:val="000000"/>
        </w:rPr>
        <w:t>4</w:t>
      </w:r>
      <w:r w:rsidRPr="00544424">
        <w:rPr>
          <w:color w:val="000000"/>
        </w:rPr>
        <w:t>3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0</w:t>
      </w:r>
      <w:r w:rsidRPr="00544424">
        <w:rPr>
          <w:color w:val="000000"/>
        </w:rPr>
        <w:t>1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0</w:t>
      </w:r>
      <w:r w:rsidRPr="00544424">
        <w:rPr>
          <w:color w:val="000000"/>
        </w:rPr>
        <w:t>6</w:t>
      </w:r>
      <w:r w:rsidR="00544424">
        <w:rPr>
          <w:color w:val="000000"/>
        </w:rPr>
        <w:t>–</w:t>
      </w:r>
      <w:r w:rsidR="00544424" w:rsidRPr="00544424">
        <w:rPr>
          <w:color w:val="000000"/>
        </w:rPr>
        <w:t>2</w:t>
      </w:r>
      <w:r w:rsidRPr="00544424">
        <w:rPr>
          <w:color w:val="000000"/>
        </w:rPr>
        <w:t>3/769</w:t>
      </w:r>
    </w:p>
    <w:p w:rsidR="00601FA2" w:rsidRPr="00544424" w:rsidRDefault="00601FA2" w:rsidP="007F671C">
      <w:pPr>
        <w:numPr>
          <w:ilvl w:val="0"/>
          <w:numId w:val="8"/>
        </w:numPr>
        <w:shd w:val="clear" w:color="auto" w:fill="FFFFFF"/>
        <w:tabs>
          <w:tab w:val="left" w:pos="469"/>
        </w:tabs>
        <w:autoSpaceDE w:val="0"/>
        <w:autoSpaceDN w:val="0"/>
        <w:adjustRightInd w:val="0"/>
        <w:ind w:left="0" w:firstLine="0"/>
        <w:rPr>
          <w:bCs/>
          <w:color w:val="000000"/>
          <w:szCs w:val="28"/>
        </w:rPr>
      </w:pPr>
      <w:r w:rsidRPr="00544424">
        <w:rPr>
          <w:bCs/>
          <w:color w:val="000000"/>
          <w:szCs w:val="28"/>
        </w:rPr>
        <w:t xml:space="preserve">Бюджетная система Российской Федерации: Учебник / Под ред. </w:t>
      </w:r>
      <w:r w:rsidR="00544424" w:rsidRPr="00544424">
        <w:rPr>
          <w:bCs/>
          <w:color w:val="000000"/>
          <w:szCs w:val="28"/>
        </w:rPr>
        <w:t>О.В.</w:t>
      </w:r>
      <w:r w:rsidR="00544424">
        <w:rPr>
          <w:bCs/>
          <w:color w:val="000000"/>
          <w:szCs w:val="28"/>
        </w:rPr>
        <w:t> </w:t>
      </w:r>
      <w:r w:rsidR="00544424" w:rsidRPr="00544424">
        <w:rPr>
          <w:bCs/>
          <w:color w:val="000000"/>
          <w:szCs w:val="28"/>
        </w:rPr>
        <w:t>Врублевской</w:t>
      </w:r>
      <w:r w:rsidRPr="00544424">
        <w:rPr>
          <w:bCs/>
          <w:color w:val="000000"/>
          <w:szCs w:val="28"/>
        </w:rPr>
        <w:t xml:space="preserve">, </w:t>
      </w:r>
      <w:r w:rsidR="00544424" w:rsidRPr="00544424">
        <w:rPr>
          <w:bCs/>
          <w:color w:val="000000"/>
          <w:szCs w:val="28"/>
        </w:rPr>
        <w:t>М.В.</w:t>
      </w:r>
      <w:r w:rsidR="00544424">
        <w:rPr>
          <w:bCs/>
          <w:color w:val="000000"/>
          <w:szCs w:val="28"/>
        </w:rPr>
        <w:t> </w:t>
      </w:r>
      <w:r w:rsidR="00544424" w:rsidRPr="00544424">
        <w:rPr>
          <w:bCs/>
          <w:color w:val="000000"/>
          <w:szCs w:val="28"/>
        </w:rPr>
        <w:t>Романовского</w:t>
      </w:r>
      <w:r w:rsidRPr="00544424">
        <w:rPr>
          <w:bCs/>
          <w:color w:val="000000"/>
          <w:szCs w:val="28"/>
        </w:rPr>
        <w:t>.</w:t>
      </w:r>
      <w:r w:rsidR="00544424">
        <w:rPr>
          <w:bCs/>
          <w:color w:val="000000"/>
          <w:szCs w:val="28"/>
        </w:rPr>
        <w:t> –</w:t>
      </w:r>
      <w:r w:rsidR="00544424" w:rsidRPr="00544424">
        <w:rPr>
          <w:bCs/>
          <w:color w:val="000000"/>
          <w:szCs w:val="28"/>
        </w:rPr>
        <w:t xml:space="preserve"> </w:t>
      </w:r>
      <w:r w:rsidRPr="00544424">
        <w:rPr>
          <w:bCs/>
          <w:color w:val="000000"/>
          <w:szCs w:val="28"/>
        </w:rPr>
        <w:t>М.: Юрайт-Издат, 2003</w:t>
      </w:r>
    </w:p>
    <w:p w:rsidR="00601FA2" w:rsidRPr="00544424" w:rsidRDefault="00544424" w:rsidP="007F671C">
      <w:pPr>
        <w:numPr>
          <w:ilvl w:val="0"/>
          <w:numId w:val="8"/>
        </w:numPr>
        <w:shd w:val="clear" w:color="auto" w:fill="FFFFFF"/>
        <w:tabs>
          <w:tab w:val="left" w:pos="469"/>
        </w:tabs>
        <w:autoSpaceDE w:val="0"/>
        <w:autoSpaceDN w:val="0"/>
        <w:adjustRightInd w:val="0"/>
        <w:ind w:left="0" w:firstLine="0"/>
        <w:rPr>
          <w:bCs/>
          <w:color w:val="000000"/>
          <w:szCs w:val="28"/>
        </w:rPr>
      </w:pPr>
      <w:r w:rsidRPr="00544424">
        <w:rPr>
          <w:bCs/>
          <w:color w:val="000000"/>
          <w:szCs w:val="28"/>
        </w:rPr>
        <w:t>Годин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А.М.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Бюджетная</w:t>
      </w:r>
      <w:r w:rsidR="00601FA2" w:rsidRPr="00544424">
        <w:rPr>
          <w:bCs/>
          <w:color w:val="000000"/>
          <w:szCs w:val="28"/>
        </w:rPr>
        <w:t xml:space="preserve"> система РФ: Учебник/</w:t>
      </w:r>
      <w:r w:rsidRPr="00544424">
        <w:rPr>
          <w:bCs/>
          <w:color w:val="000000"/>
          <w:szCs w:val="28"/>
        </w:rPr>
        <w:t>А.М.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Годин</w:t>
      </w:r>
      <w:r w:rsidR="00601FA2" w:rsidRPr="00544424">
        <w:rPr>
          <w:bCs/>
          <w:color w:val="000000"/>
          <w:szCs w:val="28"/>
        </w:rPr>
        <w:t xml:space="preserve">, </w:t>
      </w:r>
      <w:r w:rsidRPr="00544424">
        <w:rPr>
          <w:bCs/>
          <w:color w:val="000000"/>
          <w:szCs w:val="28"/>
        </w:rPr>
        <w:t>А.В.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Максимова</w:t>
      </w:r>
      <w:r w:rsidR="00601FA2" w:rsidRPr="00544424">
        <w:rPr>
          <w:bCs/>
          <w:color w:val="000000"/>
          <w:szCs w:val="28"/>
        </w:rPr>
        <w:t xml:space="preserve">, </w:t>
      </w:r>
      <w:r w:rsidRPr="00544424">
        <w:rPr>
          <w:bCs/>
          <w:color w:val="000000"/>
          <w:szCs w:val="28"/>
        </w:rPr>
        <w:t>И.В.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Подпорина</w:t>
      </w:r>
      <w:r w:rsidR="00601FA2" w:rsidRPr="00544424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> –</w:t>
      </w:r>
      <w:r w:rsidRPr="00544424">
        <w:rPr>
          <w:bCs/>
          <w:color w:val="000000"/>
          <w:szCs w:val="28"/>
        </w:rPr>
        <w:t xml:space="preserve"> </w:t>
      </w:r>
      <w:r w:rsidR="00601FA2" w:rsidRPr="00544424">
        <w:rPr>
          <w:bCs/>
          <w:color w:val="000000"/>
          <w:szCs w:val="28"/>
        </w:rPr>
        <w:t>М.: Дашков и К, 2004.</w:t>
      </w:r>
    </w:p>
    <w:p w:rsidR="00601FA2" w:rsidRPr="00544424" w:rsidRDefault="00544424" w:rsidP="007F671C">
      <w:pPr>
        <w:numPr>
          <w:ilvl w:val="0"/>
          <w:numId w:val="8"/>
        </w:numPr>
        <w:shd w:val="clear" w:color="auto" w:fill="FFFFFF"/>
        <w:tabs>
          <w:tab w:val="left" w:pos="469"/>
        </w:tabs>
        <w:autoSpaceDE w:val="0"/>
        <w:autoSpaceDN w:val="0"/>
        <w:adjustRightInd w:val="0"/>
        <w:ind w:left="0" w:firstLine="0"/>
        <w:rPr>
          <w:bCs/>
          <w:color w:val="000000"/>
          <w:szCs w:val="28"/>
        </w:rPr>
      </w:pPr>
      <w:r w:rsidRPr="00544424">
        <w:rPr>
          <w:bCs/>
          <w:color w:val="000000"/>
          <w:szCs w:val="28"/>
        </w:rPr>
        <w:t>Колпакова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Г.М.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Финансы</w:t>
      </w:r>
      <w:r w:rsidR="00601FA2" w:rsidRPr="00544424">
        <w:rPr>
          <w:bCs/>
          <w:color w:val="000000"/>
          <w:szCs w:val="28"/>
        </w:rPr>
        <w:t>. Денежное обращение. Кредит: Учебное пособие.</w:t>
      </w:r>
      <w:r>
        <w:rPr>
          <w:bCs/>
          <w:color w:val="000000"/>
          <w:szCs w:val="28"/>
        </w:rPr>
        <w:t> –</w:t>
      </w:r>
      <w:r w:rsidRPr="00544424">
        <w:rPr>
          <w:bCs/>
          <w:color w:val="000000"/>
          <w:szCs w:val="28"/>
        </w:rPr>
        <w:t xml:space="preserve"> </w:t>
      </w:r>
      <w:r w:rsidR="00601FA2" w:rsidRPr="00544424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-</w:t>
      </w:r>
      <w:r w:rsidRPr="00544424">
        <w:rPr>
          <w:bCs/>
          <w:color w:val="000000"/>
          <w:szCs w:val="28"/>
        </w:rPr>
        <w:t>е</w:t>
      </w:r>
      <w:r w:rsidR="00601FA2" w:rsidRPr="00544424">
        <w:rPr>
          <w:bCs/>
          <w:color w:val="000000"/>
          <w:szCs w:val="28"/>
        </w:rPr>
        <w:t xml:space="preserve"> изд. </w:t>
      </w:r>
      <w:r>
        <w:rPr>
          <w:bCs/>
          <w:color w:val="000000"/>
          <w:szCs w:val="28"/>
        </w:rPr>
        <w:t xml:space="preserve">– </w:t>
      </w:r>
      <w:r w:rsidRPr="00544424">
        <w:rPr>
          <w:bCs/>
          <w:color w:val="000000"/>
          <w:szCs w:val="28"/>
        </w:rPr>
        <w:t>М</w:t>
      </w:r>
      <w:r w:rsidR="00601FA2" w:rsidRPr="00544424">
        <w:rPr>
          <w:bCs/>
          <w:color w:val="000000"/>
          <w:szCs w:val="28"/>
        </w:rPr>
        <w:t>.: Финансы и статистика, 2003</w:t>
      </w:r>
    </w:p>
    <w:p w:rsidR="00601FA2" w:rsidRPr="00544424" w:rsidRDefault="00544424" w:rsidP="007F671C">
      <w:pPr>
        <w:numPr>
          <w:ilvl w:val="0"/>
          <w:numId w:val="8"/>
        </w:numPr>
        <w:shd w:val="clear" w:color="auto" w:fill="FFFFFF"/>
        <w:tabs>
          <w:tab w:val="left" w:pos="469"/>
        </w:tabs>
        <w:autoSpaceDE w:val="0"/>
        <w:autoSpaceDN w:val="0"/>
        <w:adjustRightInd w:val="0"/>
        <w:ind w:left="0" w:firstLine="0"/>
        <w:rPr>
          <w:bCs/>
          <w:color w:val="000000"/>
          <w:szCs w:val="28"/>
        </w:rPr>
      </w:pPr>
      <w:r w:rsidRPr="00544424">
        <w:rPr>
          <w:bCs/>
          <w:color w:val="000000"/>
          <w:szCs w:val="28"/>
        </w:rPr>
        <w:t>Мысляева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И.Н.</w:t>
      </w:r>
      <w:r>
        <w:rPr>
          <w:bCs/>
          <w:color w:val="000000"/>
          <w:szCs w:val="28"/>
        </w:rPr>
        <w:t> </w:t>
      </w:r>
      <w:r w:rsidRPr="00544424">
        <w:rPr>
          <w:bCs/>
          <w:color w:val="000000"/>
          <w:szCs w:val="28"/>
        </w:rPr>
        <w:t>Государственные</w:t>
      </w:r>
      <w:r w:rsidR="00601FA2" w:rsidRPr="00544424">
        <w:rPr>
          <w:bCs/>
          <w:color w:val="000000"/>
          <w:szCs w:val="28"/>
        </w:rPr>
        <w:t xml:space="preserve"> и муниципальные финансы: Учебник.</w:t>
      </w:r>
      <w:r>
        <w:rPr>
          <w:bCs/>
          <w:color w:val="000000"/>
          <w:szCs w:val="28"/>
        </w:rPr>
        <w:t> –</w:t>
      </w:r>
      <w:r w:rsidRPr="00544424">
        <w:rPr>
          <w:bCs/>
          <w:color w:val="000000"/>
          <w:szCs w:val="28"/>
        </w:rPr>
        <w:t xml:space="preserve"> </w:t>
      </w:r>
      <w:r w:rsidR="00601FA2" w:rsidRPr="00544424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-</w:t>
      </w:r>
      <w:r w:rsidRPr="00544424">
        <w:rPr>
          <w:bCs/>
          <w:color w:val="000000"/>
          <w:szCs w:val="28"/>
        </w:rPr>
        <w:t>е</w:t>
      </w:r>
      <w:r w:rsidR="00601FA2" w:rsidRPr="00544424">
        <w:rPr>
          <w:bCs/>
          <w:color w:val="000000"/>
          <w:szCs w:val="28"/>
        </w:rPr>
        <w:t xml:space="preserve"> изд., перераб. и доп.</w:t>
      </w:r>
      <w:r>
        <w:rPr>
          <w:bCs/>
          <w:color w:val="000000"/>
          <w:szCs w:val="28"/>
        </w:rPr>
        <w:t>-</w:t>
      </w:r>
      <w:r w:rsidRPr="00544424">
        <w:rPr>
          <w:bCs/>
          <w:color w:val="000000"/>
          <w:szCs w:val="28"/>
        </w:rPr>
        <w:t>М:</w:t>
      </w:r>
      <w:r w:rsidR="00601FA2" w:rsidRPr="00544424">
        <w:rPr>
          <w:bCs/>
          <w:color w:val="000000"/>
          <w:szCs w:val="28"/>
        </w:rPr>
        <w:t xml:space="preserve"> Инфра</w:t>
      </w:r>
      <w:r>
        <w:rPr>
          <w:bCs/>
          <w:color w:val="000000"/>
          <w:szCs w:val="28"/>
        </w:rPr>
        <w:t>-</w:t>
      </w:r>
      <w:r w:rsidRPr="00544424">
        <w:rPr>
          <w:bCs/>
          <w:color w:val="000000"/>
          <w:szCs w:val="28"/>
        </w:rPr>
        <w:t>М,</w:t>
      </w:r>
      <w:r w:rsidR="00601FA2" w:rsidRPr="00544424">
        <w:rPr>
          <w:bCs/>
          <w:color w:val="000000"/>
          <w:szCs w:val="28"/>
        </w:rPr>
        <w:t xml:space="preserve"> 2007.</w:t>
      </w:r>
    </w:p>
    <w:p w:rsidR="00AD0BDF" w:rsidRPr="00544424" w:rsidRDefault="00AD0BDF" w:rsidP="007F671C">
      <w:pPr>
        <w:pStyle w:val="af2"/>
        <w:numPr>
          <w:ilvl w:val="0"/>
          <w:numId w:val="8"/>
        </w:numPr>
        <w:tabs>
          <w:tab w:val="left" w:pos="469"/>
        </w:tabs>
        <w:ind w:left="0" w:firstLine="0"/>
        <w:rPr>
          <w:color w:val="000000"/>
        </w:rPr>
      </w:pPr>
      <w:r w:rsidRPr="00544424">
        <w:rPr>
          <w:color w:val="000000"/>
        </w:rPr>
        <w:t xml:space="preserve">Официальный сайт Федеральной службы финансово-бюджетного надзора / </w:t>
      </w:r>
      <w:r w:rsidRPr="003771FF">
        <w:rPr>
          <w:color w:val="000000"/>
        </w:rPr>
        <w:t>http://www.rosfinnadzor.ru/</w:t>
      </w:r>
      <w:bookmarkStart w:id="25" w:name="_GoBack"/>
      <w:bookmarkEnd w:id="25"/>
    </w:p>
    <w:sectPr w:rsidR="00AD0BDF" w:rsidRPr="00544424" w:rsidSect="00544424">
      <w:headerReference w:type="default" r:id="rId7"/>
      <w:footnotePr>
        <w:numRestart w:val="eachPage"/>
      </w:footnotePr>
      <w:pgSz w:w="11906" w:h="16838" w:code="9"/>
      <w:pgMar w:top="1134" w:right="850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AC" w:rsidRDefault="004E10AC" w:rsidP="00F51A98">
      <w:r>
        <w:separator/>
      </w:r>
    </w:p>
  </w:endnote>
  <w:endnote w:type="continuationSeparator" w:id="0">
    <w:p w:rsidR="004E10AC" w:rsidRDefault="004E10AC" w:rsidP="00F5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AC" w:rsidRDefault="004E10AC" w:rsidP="00F51A98">
      <w:r>
        <w:separator/>
      </w:r>
    </w:p>
  </w:footnote>
  <w:footnote w:type="continuationSeparator" w:id="0">
    <w:p w:rsidR="004E10AC" w:rsidRDefault="004E10AC" w:rsidP="00F51A98">
      <w:r>
        <w:continuationSeparator/>
      </w:r>
    </w:p>
  </w:footnote>
  <w:footnote w:id="1">
    <w:p w:rsidR="004E10AC" w:rsidRDefault="00B9565D" w:rsidP="002B4429">
      <w:pPr>
        <w:ind w:firstLine="0"/>
      </w:pPr>
      <w:r w:rsidRPr="00AD2403">
        <w:rPr>
          <w:rStyle w:val="af1"/>
          <w:sz w:val="20"/>
          <w:szCs w:val="20"/>
        </w:rPr>
        <w:footnoteRef/>
      </w:r>
      <w:r w:rsidRPr="00AD2403">
        <w:rPr>
          <w:sz w:val="20"/>
          <w:szCs w:val="20"/>
        </w:rPr>
        <w:t xml:space="preserve"> Официальный сайт Федеральной службы финансово-бюджетного надзора / </w:t>
      </w:r>
      <w:r w:rsidRPr="003771FF">
        <w:rPr>
          <w:sz w:val="20"/>
          <w:szCs w:val="20"/>
        </w:rPr>
        <w:t>http://www.rosfinnadzor.ru/</w:t>
      </w:r>
    </w:p>
  </w:footnote>
  <w:footnote w:id="2">
    <w:p w:rsidR="004E10AC" w:rsidRDefault="00B9565D" w:rsidP="002B4429">
      <w:pPr>
        <w:ind w:firstLine="0"/>
      </w:pPr>
      <w:r w:rsidRPr="00AD2403">
        <w:rPr>
          <w:rStyle w:val="af1"/>
          <w:sz w:val="20"/>
          <w:szCs w:val="20"/>
        </w:rPr>
        <w:footnoteRef/>
      </w:r>
      <w:r w:rsidRPr="00AD2403">
        <w:rPr>
          <w:sz w:val="20"/>
          <w:szCs w:val="20"/>
        </w:rPr>
        <w:t xml:space="preserve"> Официальный сайт Федеральной службы финансово-бюджетного надзора / </w:t>
      </w:r>
      <w:r w:rsidRPr="003771FF">
        <w:rPr>
          <w:sz w:val="20"/>
          <w:szCs w:val="20"/>
        </w:rPr>
        <w:t>http://www.rosfinnadzor.ru/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DF" w:rsidRDefault="003771FF" w:rsidP="00F51A98">
    <w:pPr>
      <w:pStyle w:val="aa"/>
      <w:jc w:val="right"/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698"/>
    <w:multiLevelType w:val="hybridMultilevel"/>
    <w:tmpl w:val="D5522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9C78F2"/>
    <w:multiLevelType w:val="hybridMultilevel"/>
    <w:tmpl w:val="442A77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ED0276"/>
    <w:multiLevelType w:val="hybridMultilevel"/>
    <w:tmpl w:val="C786EF70"/>
    <w:lvl w:ilvl="0" w:tplc="6F6AA87A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016F00"/>
    <w:multiLevelType w:val="hybridMultilevel"/>
    <w:tmpl w:val="5AD04D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227C14"/>
    <w:multiLevelType w:val="hybridMultilevel"/>
    <w:tmpl w:val="B0702F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49785F"/>
    <w:multiLevelType w:val="hybridMultilevel"/>
    <w:tmpl w:val="E17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B1719"/>
    <w:multiLevelType w:val="hybridMultilevel"/>
    <w:tmpl w:val="8AE61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54070B"/>
    <w:multiLevelType w:val="hybridMultilevel"/>
    <w:tmpl w:val="D26E4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F91368"/>
    <w:multiLevelType w:val="hybridMultilevel"/>
    <w:tmpl w:val="7352B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7A13C3"/>
    <w:multiLevelType w:val="hybridMultilevel"/>
    <w:tmpl w:val="943E7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6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A98"/>
    <w:rsid w:val="0002217C"/>
    <w:rsid w:val="000529F0"/>
    <w:rsid w:val="00052A0C"/>
    <w:rsid w:val="000C6693"/>
    <w:rsid w:val="000E56BC"/>
    <w:rsid w:val="001027FB"/>
    <w:rsid w:val="00114BDA"/>
    <w:rsid w:val="001673EF"/>
    <w:rsid w:val="001B063F"/>
    <w:rsid w:val="001C22E1"/>
    <w:rsid w:val="002244E1"/>
    <w:rsid w:val="00267D33"/>
    <w:rsid w:val="002B4429"/>
    <w:rsid w:val="0030639B"/>
    <w:rsid w:val="00341E9E"/>
    <w:rsid w:val="003771FF"/>
    <w:rsid w:val="003B0189"/>
    <w:rsid w:val="003E1498"/>
    <w:rsid w:val="003E2D8F"/>
    <w:rsid w:val="00412D7E"/>
    <w:rsid w:val="004610D2"/>
    <w:rsid w:val="00463CD4"/>
    <w:rsid w:val="00476411"/>
    <w:rsid w:val="00483257"/>
    <w:rsid w:val="00490EE3"/>
    <w:rsid w:val="004B680C"/>
    <w:rsid w:val="004D05C5"/>
    <w:rsid w:val="004D734E"/>
    <w:rsid w:val="004E10AC"/>
    <w:rsid w:val="00500CAE"/>
    <w:rsid w:val="00506604"/>
    <w:rsid w:val="00511405"/>
    <w:rsid w:val="00544424"/>
    <w:rsid w:val="00567E75"/>
    <w:rsid w:val="00584F24"/>
    <w:rsid w:val="005D681F"/>
    <w:rsid w:val="005D6DE0"/>
    <w:rsid w:val="00601FA2"/>
    <w:rsid w:val="00613C7F"/>
    <w:rsid w:val="00617B61"/>
    <w:rsid w:val="00630B50"/>
    <w:rsid w:val="006334D9"/>
    <w:rsid w:val="00681B08"/>
    <w:rsid w:val="00682405"/>
    <w:rsid w:val="006950CB"/>
    <w:rsid w:val="006E58B2"/>
    <w:rsid w:val="007169B8"/>
    <w:rsid w:val="00723E36"/>
    <w:rsid w:val="0075358A"/>
    <w:rsid w:val="00761F86"/>
    <w:rsid w:val="00763488"/>
    <w:rsid w:val="00771E7C"/>
    <w:rsid w:val="00786E36"/>
    <w:rsid w:val="007C0E92"/>
    <w:rsid w:val="007D2012"/>
    <w:rsid w:val="007D32E7"/>
    <w:rsid w:val="007F671C"/>
    <w:rsid w:val="0081405E"/>
    <w:rsid w:val="009104DB"/>
    <w:rsid w:val="00913302"/>
    <w:rsid w:val="00942874"/>
    <w:rsid w:val="00A310FB"/>
    <w:rsid w:val="00A439ED"/>
    <w:rsid w:val="00A528AF"/>
    <w:rsid w:val="00A636EC"/>
    <w:rsid w:val="00A65F2D"/>
    <w:rsid w:val="00A7455A"/>
    <w:rsid w:val="00A77C37"/>
    <w:rsid w:val="00AB1F3F"/>
    <w:rsid w:val="00AD0BDF"/>
    <w:rsid w:val="00AD2403"/>
    <w:rsid w:val="00AF3315"/>
    <w:rsid w:val="00B9565D"/>
    <w:rsid w:val="00BB490B"/>
    <w:rsid w:val="00BC1ABF"/>
    <w:rsid w:val="00BE3DFA"/>
    <w:rsid w:val="00BE599A"/>
    <w:rsid w:val="00C80D03"/>
    <w:rsid w:val="00C826A0"/>
    <w:rsid w:val="00C84E94"/>
    <w:rsid w:val="00CD64AA"/>
    <w:rsid w:val="00D160EB"/>
    <w:rsid w:val="00E051FD"/>
    <w:rsid w:val="00E3545D"/>
    <w:rsid w:val="00E74714"/>
    <w:rsid w:val="00EC1043"/>
    <w:rsid w:val="00EE42CF"/>
    <w:rsid w:val="00EE44E8"/>
    <w:rsid w:val="00F043EC"/>
    <w:rsid w:val="00F10FA7"/>
    <w:rsid w:val="00F371FA"/>
    <w:rsid w:val="00F51A98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2C8494-0EDA-4564-AC36-2F6AF4B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единичный"/>
    <w:qFormat/>
    <w:rsid w:val="001B0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063F"/>
    <w:pPr>
      <w:keepNext/>
      <w:ind w:firstLine="0"/>
      <w:jc w:val="center"/>
      <w:outlineLvl w:val="0"/>
    </w:pPr>
    <w:rPr>
      <w:b/>
      <w:bCs/>
      <w:kern w:val="32"/>
    </w:rPr>
  </w:style>
  <w:style w:type="paragraph" w:styleId="2">
    <w:name w:val="heading 2"/>
    <w:aliases w:val="Заг. пол."/>
    <w:basedOn w:val="a"/>
    <w:next w:val="a"/>
    <w:link w:val="20"/>
    <w:uiPriority w:val="99"/>
    <w:qFormat/>
    <w:rsid w:val="009104DB"/>
    <w:pPr>
      <w:keepNext/>
      <w:keepLines/>
      <w:spacing w:before="200"/>
      <w:ind w:firstLine="0"/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6334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. пол. Знак"/>
    <w:link w:val="2"/>
    <w:uiPriority w:val="99"/>
    <w:locked/>
    <w:rsid w:val="009104DB"/>
    <w:rPr>
      <w:rFonts w:ascii="Times New Roman" w:hAnsi="Times New Roman" w:cs="Times New Roman"/>
      <w:b/>
      <w:bCs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9"/>
    <w:semiHidden/>
    <w:locked/>
    <w:rsid w:val="006334D9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aliases w:val="полуторный"/>
    <w:basedOn w:val="a"/>
    <w:next w:val="a"/>
    <w:link w:val="a4"/>
    <w:uiPriority w:val="99"/>
    <w:qFormat/>
    <w:rsid w:val="009104DB"/>
    <w:pPr>
      <w:contextualSpacing/>
    </w:pPr>
    <w:rPr>
      <w:szCs w:val="52"/>
    </w:rPr>
  </w:style>
  <w:style w:type="character" w:customStyle="1" w:styleId="10">
    <w:name w:val="Заголовок 1 Знак"/>
    <w:link w:val="1"/>
    <w:uiPriority w:val="99"/>
    <w:locked/>
    <w:rsid w:val="001B063F"/>
    <w:rPr>
      <w:rFonts w:ascii="Times New Roman" w:hAnsi="Times New Roman" w:cs="Times New Roman"/>
      <w:b/>
      <w:bCs/>
      <w:kern w:val="32"/>
      <w:sz w:val="24"/>
      <w:szCs w:val="24"/>
      <w:lang w:val="x-none" w:eastAsia="ru-RU"/>
    </w:rPr>
  </w:style>
  <w:style w:type="paragraph" w:styleId="a5">
    <w:name w:val="No Spacing"/>
    <w:aliases w:val="12"/>
    <w:uiPriority w:val="99"/>
    <w:qFormat/>
    <w:rsid w:val="00F043EC"/>
    <w:pPr>
      <w:spacing w:before="240" w:after="60" w:line="360" w:lineRule="auto"/>
      <w:ind w:firstLine="709"/>
      <w:jc w:val="center"/>
    </w:pPr>
    <w:rPr>
      <w:rFonts w:ascii="Times New Roman" w:hAnsi="Times New Roman" w:cs="Times New Roman"/>
      <w:sz w:val="24"/>
      <w:szCs w:val="22"/>
      <w:lang w:eastAsia="en-US"/>
    </w:rPr>
  </w:style>
  <w:style w:type="character" w:customStyle="1" w:styleId="a4">
    <w:name w:val="Название Знак"/>
    <w:aliases w:val="полуторный Знак"/>
    <w:link w:val="a3"/>
    <w:uiPriority w:val="99"/>
    <w:locked/>
    <w:rsid w:val="009104DB"/>
    <w:rPr>
      <w:rFonts w:ascii="Times New Roman" w:hAnsi="Times New Roman" w:cs="Times New Roman"/>
      <w:sz w:val="52"/>
      <w:szCs w:val="52"/>
      <w:lang w:val="x-none" w:eastAsia="ru-RU"/>
    </w:rPr>
  </w:style>
  <w:style w:type="paragraph" w:styleId="a6">
    <w:name w:val="Subtitle"/>
    <w:basedOn w:val="a5"/>
    <w:next w:val="a"/>
    <w:link w:val="a7"/>
    <w:uiPriority w:val="99"/>
    <w:qFormat/>
    <w:rsid w:val="00567E75"/>
    <w:pPr>
      <w:keepNext/>
      <w:ind w:firstLine="0"/>
      <w:outlineLvl w:val="0"/>
    </w:pPr>
    <w:rPr>
      <w:b/>
      <w:bCs/>
      <w:kern w:val="32"/>
      <w:szCs w:val="32"/>
      <w:lang w:eastAsia="ru-RU"/>
    </w:rPr>
  </w:style>
  <w:style w:type="paragraph" w:styleId="a8">
    <w:name w:val="Body Text"/>
    <w:basedOn w:val="a"/>
    <w:link w:val="a9"/>
    <w:uiPriority w:val="99"/>
    <w:semiHidden/>
    <w:rsid w:val="00567E75"/>
    <w:pPr>
      <w:spacing w:after="120"/>
    </w:pPr>
  </w:style>
  <w:style w:type="character" w:customStyle="1" w:styleId="a7">
    <w:name w:val="Подзаголовок Знак"/>
    <w:link w:val="a6"/>
    <w:uiPriority w:val="99"/>
    <w:locked/>
    <w:rsid w:val="00567E75"/>
    <w:rPr>
      <w:rFonts w:ascii="Times New Roman" w:hAnsi="Times New Roman" w:cs="Times New Roman"/>
      <w:b/>
      <w:bCs/>
      <w:kern w:val="32"/>
      <w:sz w:val="32"/>
      <w:szCs w:val="32"/>
      <w:lang w:val="x-none" w:eastAsia="ru-RU"/>
    </w:rPr>
  </w:style>
  <w:style w:type="paragraph" w:styleId="aa">
    <w:name w:val="header"/>
    <w:basedOn w:val="a"/>
    <w:link w:val="ab"/>
    <w:uiPriority w:val="99"/>
    <w:rsid w:val="00F51A98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link w:val="a8"/>
    <w:uiPriority w:val="99"/>
    <w:semiHidden/>
    <w:locked/>
    <w:rsid w:val="00567E7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uiPriority w:val="99"/>
    <w:semiHidden/>
    <w:rsid w:val="00F51A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51A9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00">
    <w:name w:val="a0"/>
    <w:basedOn w:val="a"/>
    <w:uiPriority w:val="99"/>
    <w:rsid w:val="00E051FD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d">
    <w:name w:val="Нижний колонтитул Знак"/>
    <w:link w:val="ac"/>
    <w:uiPriority w:val="99"/>
    <w:semiHidden/>
    <w:locked/>
    <w:rsid w:val="00F51A9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uiPriority w:val="99"/>
    <w:rsid w:val="00E051FD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051FD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A7455A"/>
    <w:pPr>
      <w:widowControl w:val="0"/>
      <w:autoSpaceDE w:val="0"/>
      <w:autoSpaceDN w:val="0"/>
      <w:adjustRightInd w:val="0"/>
      <w:spacing w:line="360" w:lineRule="auto"/>
      <w:ind w:right="19772" w:firstLine="720"/>
    </w:pPr>
    <w:rPr>
      <w:rFonts w:ascii="Arial" w:hAnsi="Arial" w:cs="Arial"/>
    </w:rPr>
  </w:style>
  <w:style w:type="character" w:styleId="ae">
    <w:name w:val="Hyperlink"/>
    <w:uiPriority w:val="99"/>
    <w:rsid w:val="00AD0BDF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B9565D"/>
    <w:rPr>
      <w:sz w:val="20"/>
      <w:szCs w:val="20"/>
    </w:rPr>
  </w:style>
  <w:style w:type="character" w:styleId="af1">
    <w:name w:val="footnote reference"/>
    <w:uiPriority w:val="99"/>
    <w:semiHidden/>
    <w:rsid w:val="00B9565D"/>
    <w:rPr>
      <w:rFonts w:cs="Times New Roman"/>
      <w:vertAlign w:val="superscript"/>
    </w:rPr>
  </w:style>
  <w:style w:type="character" w:customStyle="1" w:styleId="af0">
    <w:name w:val="Текст сноски Знак"/>
    <w:link w:val="af"/>
    <w:uiPriority w:val="99"/>
    <w:semiHidden/>
    <w:locked/>
    <w:rsid w:val="00B9565D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toc 2"/>
    <w:basedOn w:val="a"/>
    <w:next w:val="a"/>
    <w:autoRedefine/>
    <w:uiPriority w:val="99"/>
    <w:rsid w:val="00B9565D"/>
    <w:pPr>
      <w:spacing w:after="100"/>
      <w:ind w:left="280"/>
    </w:pPr>
  </w:style>
  <w:style w:type="paragraph" w:customStyle="1" w:styleId="af2">
    <w:name w:val="А"/>
    <w:basedOn w:val="a"/>
    <w:uiPriority w:val="99"/>
    <w:rsid w:val="003B018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K-Systems</Company>
  <LinksUpToDate>false</LinksUpToDate>
  <CharactersWithSpaces>26397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Элла</dc:creator>
  <cp:keywords/>
  <dc:description/>
  <cp:lastModifiedBy>admin</cp:lastModifiedBy>
  <cp:revision>2</cp:revision>
  <dcterms:created xsi:type="dcterms:W3CDTF">2014-03-12T08:59:00Z</dcterms:created>
  <dcterms:modified xsi:type="dcterms:W3CDTF">2014-03-12T08:59:00Z</dcterms:modified>
</cp:coreProperties>
</file>