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A9" w:rsidRPr="00E476A9" w:rsidRDefault="00E476A9" w:rsidP="00E476A9">
      <w:pPr>
        <w:spacing w:line="360" w:lineRule="auto"/>
        <w:jc w:val="center"/>
        <w:rPr>
          <w:b/>
          <w:color w:val="000000"/>
          <w:kern w:val="0"/>
          <w:sz w:val="28"/>
          <w:szCs w:val="28"/>
          <w:lang w:val="ru-RU"/>
        </w:rPr>
      </w:pPr>
      <w:r w:rsidRPr="00E476A9">
        <w:rPr>
          <w:b/>
          <w:color w:val="000000"/>
          <w:kern w:val="0"/>
          <w:sz w:val="28"/>
          <w:szCs w:val="28"/>
          <w:lang w:val="ru-RU"/>
        </w:rPr>
        <w:t>Ароматические соединения с конденсированными ядрами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Два ароматических кольца, имеющих два общих углеродных атома называются конденсированными. Простейший представитель ароматических соединений с двумя конденсированными ядрами - нафталин.</w:t>
      </w:r>
    </w:p>
    <w:p w:rsidR="00E476A9" w:rsidRPr="00E476A9" w:rsidRDefault="00E476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E476A9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53.25pt">
            <v:imagedata r:id="rId7" o:title=""/>
          </v:shape>
        </w:pict>
      </w:r>
    </w:p>
    <w:p w:rsidR="00E476A9" w:rsidRDefault="00E476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Существуют ароматические соединения с тремя конденсированными ядрами - антрацен, фенантрен. Мы с вами рассмотрим химию простейшего и наиболее важного из конденсированных ароматических углеводородов - химию нафталина.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Нафталин - белое кристаллическое вещество с Т пл. 80</w:t>
      </w:r>
      <w:r w:rsidRPr="00E476A9">
        <w:rPr>
          <w:color w:val="000000"/>
          <w:kern w:val="0"/>
          <w:sz w:val="28"/>
          <w:szCs w:val="28"/>
          <w:vertAlign w:val="superscript"/>
          <w:lang w:val="ru-RU"/>
        </w:rPr>
        <w:t>0</w:t>
      </w:r>
      <w:r w:rsidRPr="00E476A9">
        <w:rPr>
          <w:color w:val="000000"/>
          <w:kern w:val="0"/>
          <w:sz w:val="28"/>
          <w:szCs w:val="28"/>
          <w:lang w:val="ru-RU"/>
        </w:rPr>
        <w:t>С, Т кип. 218</w:t>
      </w:r>
      <w:r w:rsidRPr="00E476A9">
        <w:rPr>
          <w:color w:val="000000"/>
          <w:kern w:val="0"/>
          <w:sz w:val="28"/>
          <w:szCs w:val="28"/>
          <w:vertAlign w:val="superscript"/>
          <w:lang w:val="ru-RU"/>
        </w:rPr>
        <w:t>0</w:t>
      </w:r>
      <w:r w:rsidRPr="00E476A9">
        <w:rPr>
          <w:color w:val="000000"/>
          <w:kern w:val="0"/>
          <w:sz w:val="28"/>
          <w:szCs w:val="28"/>
          <w:lang w:val="ru-RU"/>
        </w:rPr>
        <w:t>С, легко возгоняется, обладает характерным запахом.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Положения углеродных атомов в нафталиновой системе обозначаются следующим образом:</w:t>
      </w:r>
    </w:p>
    <w:p w:rsidR="00E476A9" w:rsidRPr="00E476A9" w:rsidRDefault="00E476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E476A9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26" type="#_x0000_t75" style="width:204.75pt;height:60.75pt">
            <v:imagedata r:id="rId8" o:title=""/>
          </v:shape>
        </w:pict>
      </w:r>
    </w:p>
    <w:p w:rsidR="00E476A9" w:rsidRDefault="00E476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E476A9" w:rsidP="00E476A9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Изомерия, номенклатура</w:t>
      </w:r>
    </w:p>
    <w:p w:rsidR="00BF0DA9" w:rsidRDefault="00E476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Для монозамещенного</w:t>
      </w:r>
      <w:r w:rsidR="00BF0DA9" w:rsidRPr="00E476A9">
        <w:rPr>
          <w:color w:val="000000"/>
          <w:kern w:val="0"/>
          <w:sz w:val="28"/>
          <w:szCs w:val="28"/>
          <w:lang w:val="ru-RU"/>
        </w:rPr>
        <w:t xml:space="preserve"> нафталина возможны два изомера -</w:t>
      </w:r>
      <w:r w:rsidR="00BF0DA9"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="00BF0DA9" w:rsidRPr="00E476A9">
        <w:rPr>
          <w:color w:val="000000"/>
          <w:kern w:val="0"/>
          <w:sz w:val="28"/>
          <w:szCs w:val="28"/>
          <w:lang w:val="ru-RU"/>
        </w:rPr>
        <w:t xml:space="preserve"> и -</w:t>
      </w:r>
      <w:r w:rsidR="00BF0DA9" w:rsidRPr="00E476A9">
        <w:rPr>
          <w:color w:val="000000"/>
          <w:kern w:val="0"/>
          <w:sz w:val="28"/>
          <w:szCs w:val="28"/>
          <w:lang w:val="ru-RU"/>
        </w:rPr>
        <w:sym w:font="Symbol" w:char="F062"/>
      </w:r>
      <w:r w:rsidR="00BF0DA9" w:rsidRPr="00E476A9">
        <w:rPr>
          <w:color w:val="000000"/>
          <w:kern w:val="0"/>
          <w:sz w:val="28"/>
          <w:szCs w:val="28"/>
          <w:lang w:val="ru-RU"/>
        </w:rPr>
        <w:t>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27" type="#_x0000_t75" style="width:229.5pt;height:83.25pt">
            <v:imagedata r:id="rId9" o:title=""/>
          </v:shape>
        </w:pic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Для дизамещенных возможно уже 10 изомеров. По систематической номенклатуре местоположение заместителей обозначают цифрами. Для некоторых дизамещенных сохранились и названия по рациональной номенклатуре.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28" type="#_x0000_t75" style="width:417pt;height:81pt">
            <v:imagedata r:id="rId10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6F11CF" w:rsidP="006F11CF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Структура нафталина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Еще в </w:t>
      </w:r>
      <w:smartTag w:uri="urn:schemas-microsoft-com:office:smarttags" w:element="metricconverter">
        <w:smartTagPr>
          <w:attr w:name="ProductID" w:val="1868 г"/>
        </w:smartTagPr>
        <w:r w:rsidRPr="00E476A9">
          <w:rPr>
            <w:color w:val="000000"/>
            <w:kern w:val="0"/>
            <w:sz w:val="28"/>
            <w:szCs w:val="28"/>
            <w:lang w:val="ru-RU"/>
          </w:rPr>
          <w:t>1868 г</w:t>
        </w:r>
      </w:smartTag>
      <w:r w:rsidRPr="00E476A9">
        <w:rPr>
          <w:color w:val="000000"/>
          <w:kern w:val="0"/>
          <w:sz w:val="28"/>
          <w:szCs w:val="28"/>
          <w:lang w:val="ru-RU"/>
        </w:rPr>
        <w:t>. были получены данные, согласно которым нафталин содержит два эквивалентных сконденсированных бензольных кольца, лежащих в одной плоскости.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Строение нафталина было доказано по схеме: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29" type="#_x0000_t75" style="width:294.75pt;height:168.75pt">
            <v:imagedata r:id="rId11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Таким образом</w:t>
      </w:r>
      <w:r w:rsidR="006F11CF">
        <w:rPr>
          <w:color w:val="000000"/>
          <w:kern w:val="0"/>
          <w:sz w:val="28"/>
          <w:szCs w:val="28"/>
          <w:lang w:val="ru-RU"/>
        </w:rPr>
        <w:t>,</w:t>
      </w:r>
      <w:r w:rsidRPr="00E476A9">
        <w:rPr>
          <w:color w:val="000000"/>
          <w:kern w:val="0"/>
          <w:sz w:val="28"/>
          <w:szCs w:val="28"/>
          <w:lang w:val="ru-RU"/>
        </w:rPr>
        <w:t xml:space="preserve"> было установлено, что оба кольца являются бензольными. Согласно экспериментальным данным нафталин по своим свойствам относится к ароматическим соединениям. С теоретической точки зрения нафталин имеет структуру, необходимую для того, чтобы быть ароматическим соединением: он содержит плоские шестичленные кольца и рассмотрение атомных орбиталей показывает, что его структура допускает образование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E476A9">
        <w:rPr>
          <w:color w:val="000000"/>
          <w:kern w:val="0"/>
          <w:sz w:val="28"/>
          <w:szCs w:val="28"/>
          <w:lang w:val="ru-RU"/>
        </w:rPr>
        <w:t xml:space="preserve">-облаков, содержащих 6 электронов - ароматический секстет. Десять атомов углерода расположены по углам двух сочлененных шестиугольников. Каждый атом углерода связан с тремя другими атомами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E476A9">
        <w:rPr>
          <w:color w:val="000000"/>
          <w:kern w:val="0"/>
          <w:sz w:val="28"/>
          <w:szCs w:val="28"/>
          <w:lang w:val="ru-RU"/>
        </w:rPr>
        <w:t xml:space="preserve">-связями. Поскольку они образуются при перекрывании тригональных </w:t>
      </w:r>
      <w:r w:rsidRPr="00E476A9">
        <w:rPr>
          <w:color w:val="000000"/>
          <w:kern w:val="0"/>
          <w:sz w:val="28"/>
          <w:szCs w:val="28"/>
        </w:rPr>
        <w:t>sp</w:t>
      </w:r>
      <w:r w:rsidRPr="00E476A9">
        <w:rPr>
          <w:color w:val="000000"/>
          <w:kern w:val="0"/>
          <w:sz w:val="28"/>
          <w:szCs w:val="28"/>
          <w:vertAlign w:val="subscript"/>
          <w:lang w:val="ru-RU"/>
        </w:rPr>
        <w:t>2</w:t>
      </w:r>
      <w:r w:rsidRPr="00E476A9">
        <w:rPr>
          <w:color w:val="000000"/>
          <w:kern w:val="0"/>
          <w:sz w:val="28"/>
          <w:szCs w:val="28"/>
          <w:lang w:val="ru-RU"/>
        </w:rPr>
        <w:t xml:space="preserve"> -орбиталей, то все атомы углерода и водорода лежат в одной плоскости. Выше и ниже этой плоскости находится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E476A9">
        <w:rPr>
          <w:color w:val="000000"/>
          <w:kern w:val="0"/>
          <w:sz w:val="28"/>
          <w:szCs w:val="28"/>
          <w:lang w:val="ru-RU"/>
        </w:rPr>
        <w:t xml:space="preserve"> облако, образующееся в результате перекрывания р-орбиталей, имеющее форму восьмерки. Рентгеноструктурный анализ показал, что в нафталине длина С-С связей различна. Энергия сопряжения 61 ккал/моль.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0" type="#_x0000_t75" style="width:150.75pt;height:86.25pt">
            <v:imagedata r:id="rId12" o:title=""/>
          </v:shape>
        </w:pic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6F11CF" w:rsidP="006F11CF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Способы получения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Промышленным источником получения нафталина является каменноугольная смола и продукты пиролиза нефти (фр. 180-230</w:t>
      </w:r>
      <w:r w:rsidRPr="00E476A9">
        <w:rPr>
          <w:color w:val="000000"/>
          <w:kern w:val="0"/>
          <w:sz w:val="28"/>
          <w:szCs w:val="28"/>
          <w:vertAlign w:val="superscript"/>
          <w:lang w:val="ru-RU"/>
        </w:rPr>
        <w:t>0</w:t>
      </w:r>
      <w:r w:rsidRPr="00E476A9">
        <w:rPr>
          <w:color w:val="000000"/>
          <w:kern w:val="0"/>
          <w:sz w:val="28"/>
          <w:szCs w:val="28"/>
          <w:lang w:val="ru-RU"/>
        </w:rPr>
        <w:t>)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Синтетически нафталин может быть получен: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а) при пропускании паров бензола и ацетилена над нагретым углем при 400</w:t>
      </w:r>
      <w:r w:rsidRPr="00E476A9">
        <w:rPr>
          <w:color w:val="000000"/>
          <w:kern w:val="0"/>
          <w:sz w:val="28"/>
          <w:szCs w:val="28"/>
          <w:vertAlign w:val="superscript"/>
          <w:lang w:val="ru-RU"/>
        </w:rPr>
        <w:t>0</w:t>
      </w:r>
      <w:r w:rsidRPr="00E476A9">
        <w:rPr>
          <w:color w:val="000000"/>
          <w:kern w:val="0"/>
          <w:sz w:val="28"/>
          <w:szCs w:val="28"/>
          <w:lang w:val="ru-RU"/>
        </w:rPr>
        <w:t>С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1" type="#_x0000_t75" style="width:238.5pt;height:54pt">
            <v:imagedata r:id="rId13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б) дегидрогенизацией гомологов бензола, содержащих в боковой цепи не менее 4-х атомов углерода</w:t>
      </w: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2" type="#_x0000_t75" style="width:209.25pt;height:52.5pt">
            <v:imagedata r:id="rId14" o:title=""/>
          </v:shape>
        </w:pic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в) из стирилуксусной кислоты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3" type="#_x0000_t75" style="width:333.75pt;height:69.75pt">
            <v:imagedata r:id="rId15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г) различные варианты диенового синтеза</w:t>
      </w: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4" type="#_x0000_t75" style="width:386.25pt;height:88.5pt">
            <v:imagedata r:id="rId16" o:title=""/>
          </v:shape>
        </w:pic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6F11CF" w:rsidP="006F11CF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Химические свойства</w:t>
      </w:r>
    </w:p>
    <w:p w:rsidR="00BF0DA9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Нафталин </w:t>
      </w:r>
      <w:r w:rsidR="00BF0DA9" w:rsidRPr="00E476A9">
        <w:rPr>
          <w:color w:val="000000"/>
          <w:kern w:val="0"/>
          <w:sz w:val="28"/>
          <w:szCs w:val="28"/>
          <w:lang w:val="ru-RU"/>
        </w:rPr>
        <w:t>является ароматическим соединением, по своим свойствам во многом напоминает бензол. Нафталин устойчив к реакциям присоединениям, характерным для ненасыщенных соединений. Однако эта устойчивость проявляется в меньшей степени, чем для бензола. Нафталин менее ароматичен и более непределен, чем бензол.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Для нафталина типичны реакции электрофильного замещения.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70"/>
      </w:r>
      <w:r w:rsidRPr="00E476A9">
        <w:rPr>
          <w:color w:val="000000"/>
          <w:kern w:val="0"/>
          <w:sz w:val="28"/>
          <w:szCs w:val="28"/>
          <w:lang w:val="ru-RU"/>
        </w:rPr>
        <w:t>-Электронное облако является источником электронов, доступных для электрофильного реагента, который присоединяется к кольцу с образованием промежуточного карбониевого иона, при отщеплении от которого протона восстанавливается ароматическая система.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Следует отметить, что связи 1,2 более похожи на двойные, чем 2,3. Связи 1,2 и 3,4 в нафталине в некоторой степени аналогичны сопряженной системе в 1,3-бутадиене. Это находит отражение как в определенной активности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 xml:space="preserve">-положений к электрофильным реагентам, так и в реакциях присоединения, характерных для диеновых углеводородов. При вступлении электрофильного реагента в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 xml:space="preserve">-положение возникающий промежуточный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E476A9">
        <w:rPr>
          <w:color w:val="000000"/>
          <w:kern w:val="0"/>
          <w:sz w:val="28"/>
          <w:szCs w:val="28"/>
          <w:lang w:val="ru-RU"/>
        </w:rPr>
        <w:t xml:space="preserve">-комплекс более энергетически выгоден в сравнении с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73"/>
      </w:r>
      <w:r w:rsidRPr="00E476A9">
        <w:rPr>
          <w:color w:val="000000"/>
          <w:kern w:val="0"/>
          <w:sz w:val="28"/>
          <w:szCs w:val="28"/>
          <w:lang w:val="ru-RU"/>
        </w:rPr>
        <w:t xml:space="preserve">-комплексом, образующимся при атаке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E476A9">
        <w:rPr>
          <w:color w:val="000000"/>
          <w:kern w:val="0"/>
          <w:sz w:val="28"/>
          <w:szCs w:val="28"/>
          <w:lang w:val="ru-RU"/>
        </w:rPr>
        <w:t>-положения.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5" type="#_x0000_t75" style="width:256.5pt;height:110.25pt">
            <v:imagedata r:id="rId17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Нафталин вступает в реакции замещения легче бензола. При этом заместители почти всегда вступают в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>-положение.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При нитровании нафталина азотной кислотой в смеси с H2SO4 при 50-600 образуется почти исключительно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>-нитронафталин.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6" type="#_x0000_t75" style="width:239.25pt;height:1in">
            <v:imagedata r:id="rId18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Хлорирование и бромирование нафталина протекает очень легко и не требует катализатора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7" type="#_x0000_t75" style="width:204.75pt;height:54.75pt">
            <v:imagedata r:id="rId19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Наиболее важной реакцией является сульфирование, на направление замещения оказывает влияние температура.</w:t>
      </w: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8" type="#_x0000_t75" style="width:380.25pt;height:67.5pt">
            <v:imagedata r:id="rId20" o:title=""/>
          </v:shape>
        </w:pic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Эта реакция не является изомеризацией, а протекает через стадию десульфирования.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Ацилирование по Фриделю-Крафтсу в зависимости от растворителя приводит к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 xml:space="preserve"> или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E476A9">
        <w:rPr>
          <w:color w:val="000000"/>
          <w:kern w:val="0"/>
          <w:sz w:val="28"/>
          <w:szCs w:val="28"/>
          <w:lang w:val="ru-RU"/>
        </w:rPr>
        <w:t xml:space="preserve"> изомеру.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39" type="#_x0000_t75" style="width:270pt;height:98.25pt">
            <v:imagedata r:id="rId21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Реакции присоединения к нафталину протекают легче, чем в случае бензола. Восстановление нафталина осуществляется обычными восстановителями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0" type="#_x0000_t75" style="width:341.25pt;height:102.75pt">
            <v:imagedata r:id="rId22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Каталитическое гидрирование приводит к образованию смеси тетралина и декалина.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Окисление нафталина кислородом воздуха в присутствии V2O5 приводит к разрушению одного кольца.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1" type="#_x0000_t75" style="width:282.75pt;height:81pt">
            <v:imagedata r:id="rId23" o:title=""/>
          </v:shape>
        </w:pic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Осторожное окисление нафталина и его гомологов приводит к потере ароматичности с образованием хинонов (в отличие от гомологов бензола)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2" type="#_x0000_t75" style="width:215.25pt;height:81.75pt">
            <v:imagedata r:id="rId24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6F11CF" w:rsidP="006F11CF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Ориентация SЕ в нафталине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Как и в случае ряда бензола, заместители в нафталиновом кольце оказывают влияние на вступление электрофильной частицы Кроме того оказывает влияние и различная реакционная способность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 xml:space="preserve"> и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E476A9">
        <w:rPr>
          <w:color w:val="000000"/>
          <w:kern w:val="0"/>
          <w:sz w:val="28"/>
          <w:szCs w:val="28"/>
          <w:lang w:val="ru-RU"/>
        </w:rPr>
        <w:t xml:space="preserve"> положений нафталинового кольца.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Электроннодонорный заместитель в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>-положении ориентирует новый заместитель в то же кольцо в положение 4.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3" type="#_x0000_t75" style="width:131.25pt;height:77.25pt">
            <v:imagedata r:id="rId25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 xml:space="preserve">Если такой заместитель находится в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E476A9">
        <w:rPr>
          <w:color w:val="000000"/>
          <w:kern w:val="0"/>
          <w:sz w:val="28"/>
          <w:szCs w:val="28"/>
          <w:lang w:val="ru-RU"/>
        </w:rPr>
        <w:t>-положении, то ориентация в орто положение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4" type="#_x0000_t75" style="width:72.75pt;height:54pt">
            <v:imagedata r:id="rId26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Если в одном из колец находится электроноакцепторный заместитель, то такое кольцо дезактивируется к электрофильному замещению и новая электрофильная частица вступает во второе кольцо</w:t>
      </w: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5" type="#_x0000_t75" style="width:202.5pt;height:69pt">
            <v:imagedata r:id="rId27" o:title=""/>
          </v:shape>
        </w:pic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6F11CF" w:rsidP="006F11CF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Нафтолы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При сплавлении соответствующих сульфокислот со щелочью образуются нафтолы.</w:t>
      </w:r>
    </w:p>
    <w:p w:rsidR="006F11CF" w:rsidRPr="00E476A9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6F11CF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6" type="#_x0000_t75" style="width:417.75pt;height:45pt">
            <v:imagedata r:id="rId28" o:title=""/>
          </v:shape>
        </w:pict>
      </w:r>
    </w:p>
    <w:p w:rsidR="006F11CF" w:rsidRDefault="006F11CF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Нафтолы можно получать из нафтиламинов прямым гидролизом (в отличие от ряда бензола)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7" type="#_x0000_t75" style="width:228pt;height:62.25pt">
            <v:imagedata r:id="rId29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E476A9">
        <w:rPr>
          <w:color w:val="000000"/>
          <w:kern w:val="0"/>
          <w:sz w:val="28"/>
          <w:szCs w:val="28"/>
          <w:lang w:val="ru-RU"/>
        </w:rPr>
        <w:t xml:space="preserve">-Нафтиламин получают из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2"/>
      </w:r>
      <w:r w:rsidRPr="00E476A9">
        <w:rPr>
          <w:color w:val="000000"/>
          <w:kern w:val="0"/>
          <w:sz w:val="28"/>
          <w:szCs w:val="28"/>
          <w:lang w:val="ru-RU"/>
        </w:rPr>
        <w:t>-нафтола по реакции Бухерера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8" type="#_x0000_t75" style="width:228.75pt;height:50.25pt">
            <v:imagedata r:id="rId30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 xml:space="preserve">-Нафтиламин получают восстановлением </w:t>
      </w:r>
      <w:r w:rsidRPr="00E476A9">
        <w:rPr>
          <w:color w:val="000000"/>
          <w:kern w:val="0"/>
          <w:sz w:val="28"/>
          <w:szCs w:val="28"/>
          <w:lang w:val="ru-RU"/>
        </w:rPr>
        <w:sym w:font="Symbol" w:char="F061"/>
      </w:r>
      <w:r w:rsidRPr="00E476A9">
        <w:rPr>
          <w:color w:val="000000"/>
          <w:kern w:val="0"/>
          <w:sz w:val="28"/>
          <w:szCs w:val="28"/>
          <w:lang w:val="ru-RU"/>
        </w:rPr>
        <w:t>-нитронафталина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49" type="#_x0000_t75" style="width:149.25pt;height:56.25pt">
            <v:imagedata r:id="rId31" o:title=""/>
          </v:shape>
        </w:pic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24680" w:rsidP="00B24680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Антрацен и фенантрен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Источником получения антрацена является каменноугольная смола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0" type="#_x0000_t75" style="width:276pt;height:100.5pt">
            <v:imagedata r:id="rId32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По своим свойствам относятся к ароматическим соединениям. Молекулы плоские. Характерна еще большая непредельность, чем для нафталина. Наиболее активными являются положения 9, 10. Легко присоединяют H2</w:t>
      </w:r>
      <w:r w:rsidR="00E476A9">
        <w:rPr>
          <w:color w:val="000000"/>
          <w:kern w:val="0"/>
          <w:sz w:val="28"/>
          <w:szCs w:val="28"/>
          <w:lang w:val="ru-RU"/>
        </w:rPr>
        <w:t>,</w:t>
      </w:r>
      <w:r w:rsidRPr="00E476A9">
        <w:rPr>
          <w:color w:val="000000"/>
          <w:kern w:val="0"/>
          <w:sz w:val="28"/>
          <w:szCs w:val="28"/>
          <w:lang w:val="ru-RU"/>
        </w:rPr>
        <w:t xml:space="preserve"> BF2</w:t>
      </w:r>
      <w:r w:rsidR="00E476A9">
        <w:rPr>
          <w:color w:val="000000"/>
          <w:kern w:val="0"/>
          <w:sz w:val="28"/>
          <w:szCs w:val="28"/>
          <w:lang w:val="ru-RU"/>
        </w:rPr>
        <w:t>,</w:t>
      </w:r>
      <w:r w:rsidRPr="00E476A9">
        <w:rPr>
          <w:color w:val="000000"/>
          <w:kern w:val="0"/>
          <w:sz w:val="28"/>
          <w:szCs w:val="28"/>
          <w:lang w:val="ru-RU"/>
        </w:rPr>
        <w:t xml:space="preserve"> малеиновый ангидрид по этим положениям. Антрацен и фенантрен еще менее устойчивы к реакциям окисления и восстановления, чем нафталин. Окисляются до 9,10-хинонов, восстанавливаются до 9,10-дигидропроизводных.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Оба соединения легко вступают в реакции электрофильного замещения, чаще с образованием смеси изомеров или полизамещенных. Производные, за немногим исключением, получают иным путем. Бромирование проходит в положение 9 (обычно реакция сопровождается присоединением). Антрацен используется для синтеза антрахинона.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Наиболее важным из производных антрацена являются антрахиноны, являющиеся красителями. Сам антрахинон может быть получен при окислении антрацена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1" type="#_x0000_t75" style="width:203.25pt;height:73.5pt">
            <v:imagedata r:id="rId33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или циклизацией</w:t>
      </w: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2" type="#_x0000_t75" style="width:329.25pt;height:81pt">
            <v:imagedata r:id="rId34" o:title=""/>
          </v:shape>
        </w:pict>
      </w:r>
      <w:r>
        <w:rPr>
          <w:color w:val="000000"/>
          <w:kern w:val="0"/>
          <w:sz w:val="28"/>
          <w:szCs w:val="28"/>
          <w:lang w:val="ru-RU"/>
        </w:rPr>
        <w:pict>
          <v:shape id="_x0000_i1053" type="#_x0000_t75" style="width:321pt;height:78.75pt">
            <v:imagedata r:id="rId34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Фенантрен, так же как и антрацен легко присоединяет в положение 9, 10 H2</w:t>
      </w:r>
      <w:r w:rsidR="00E476A9">
        <w:rPr>
          <w:color w:val="000000"/>
          <w:kern w:val="0"/>
          <w:sz w:val="28"/>
          <w:szCs w:val="28"/>
          <w:lang w:val="ru-RU"/>
        </w:rPr>
        <w:t>,</w:t>
      </w:r>
      <w:r w:rsidRPr="00E476A9">
        <w:rPr>
          <w:color w:val="000000"/>
          <w:kern w:val="0"/>
          <w:sz w:val="28"/>
          <w:szCs w:val="28"/>
          <w:lang w:val="ru-RU"/>
        </w:rPr>
        <w:t xml:space="preserve"> BF2</w:t>
      </w:r>
      <w:r w:rsidR="00E476A9">
        <w:rPr>
          <w:color w:val="000000"/>
          <w:kern w:val="0"/>
          <w:sz w:val="28"/>
          <w:szCs w:val="28"/>
          <w:lang w:val="ru-RU"/>
        </w:rPr>
        <w:t>.</w:t>
      </w:r>
      <w:r w:rsidRPr="00E476A9">
        <w:rPr>
          <w:color w:val="000000"/>
          <w:kern w:val="0"/>
          <w:sz w:val="28"/>
          <w:szCs w:val="28"/>
          <w:lang w:val="ru-RU"/>
        </w:rPr>
        <w:t xml:space="preserve"> Эти же положения более активны для электрофильной атаки и легче подвергаются воздействию кислорода.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4" type="#_x0000_t75" style="width:238.5pt;height:183pt">
            <v:imagedata r:id="rId35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Аналогично протекают реакции для фенантрена.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Реакция электрофильного замещения протекает в положение 9, 10 по обычному двухстадийному механизму. Но как правило реакция присоединения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5" type="#_x0000_t75" style="width:336.75pt;height:69pt">
            <v:imagedata r:id="rId36" o:title=""/>
          </v:shape>
        </w:pic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Стабильность карбониевого иона возможна как за счет отщепления протона, так и за счет присоединения</w:t>
      </w:r>
      <w:r w:rsidR="00E476A9">
        <w:rPr>
          <w:color w:val="000000"/>
          <w:kern w:val="0"/>
          <w:sz w:val="28"/>
          <w:szCs w:val="28"/>
          <w:lang w:val="ru-RU"/>
        </w:rPr>
        <w:t xml:space="preserve"> </w:t>
      </w:r>
      <w:r w:rsidRPr="00E476A9">
        <w:rPr>
          <w:color w:val="000000"/>
          <w:kern w:val="0"/>
          <w:sz w:val="28"/>
          <w:szCs w:val="28"/>
          <w:lang w:val="ru-RU"/>
        </w:rPr>
        <w:t>частицы.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Сам фенантрен применения не нашел. Однако производные его содержащие полностью или частично гидрированный скелет фенантрена широко распространены в животном и растительном мире (стероиды, алкалоиды, гормоны).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По мере увеличения числа циклов уменьшается устойчивость к реакциям присоединения, снижается ароматичность.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Многоядерные привлекают внимание тем, что могут стать сырьем для анилино-красочной промышленности и др. С другой стороны некоторые из них обладают канцерогенным действием и усиленно изучаются в связи с проблемой возникновения и профилактики рака.</w:t>
      </w:r>
    </w:p>
    <w:p w:rsidR="00BF0DA9" w:rsidRPr="00E476A9" w:rsidRDefault="00B24680" w:rsidP="00B24680">
      <w:pPr>
        <w:spacing w:line="360" w:lineRule="auto"/>
        <w:jc w:val="center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>Гексафенилэтан</w:t>
      </w: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В</w:t>
      </w:r>
      <w:r w:rsidR="00B24680">
        <w:rPr>
          <w:color w:val="000000"/>
          <w:kern w:val="0"/>
          <w:sz w:val="28"/>
          <w:szCs w:val="28"/>
          <w:lang w:val="ru-RU"/>
        </w:rPr>
        <w:t xml:space="preserve"> </w:t>
      </w:r>
      <w:smartTag w:uri="urn:schemas-microsoft-com:office:smarttags" w:element="metricconverter">
        <w:smartTagPr>
          <w:attr w:name="ProductID" w:val="1900 г"/>
        </w:smartTagPr>
        <w:r w:rsidRPr="00E476A9">
          <w:rPr>
            <w:color w:val="000000"/>
            <w:kern w:val="0"/>
            <w:sz w:val="28"/>
            <w:szCs w:val="28"/>
            <w:lang w:val="ru-RU"/>
          </w:rPr>
          <w:t>1900 г</w:t>
        </w:r>
      </w:smartTag>
      <w:r w:rsidRPr="00E476A9">
        <w:rPr>
          <w:color w:val="000000"/>
          <w:kern w:val="0"/>
          <w:sz w:val="28"/>
          <w:szCs w:val="28"/>
          <w:lang w:val="ru-RU"/>
        </w:rPr>
        <w:t>. Гомберг действием металлами (Zn, Cu, Hg, Ag) на трифенилхлорметан считал, что получил ГФЭ.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6" type="#_x0000_t75" style="width:127.5pt;height:33.75pt">
            <v:imagedata r:id="rId37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Однако в настоящее время установлено, что полученный углеводород имеет структуру 1-(дифенилметилен)-4-трифенил-2,5-циклогексадиена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24680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7" type="#_x0000_t75" style="width:144.75pt;height:47.25pt">
            <v:imagedata r:id="rId38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бесцветное кристаллическое вещество с т. пл. 2310С</w:t>
      </w:r>
      <w:r w:rsidR="00E476A9">
        <w:rPr>
          <w:color w:val="000000"/>
          <w:kern w:val="0"/>
          <w:sz w:val="28"/>
          <w:szCs w:val="28"/>
          <w:lang w:val="ru-RU"/>
        </w:rPr>
        <w:t>,</w:t>
      </w:r>
      <w:r w:rsidRPr="00E476A9">
        <w:rPr>
          <w:color w:val="000000"/>
          <w:kern w:val="0"/>
          <w:sz w:val="28"/>
          <w:szCs w:val="28"/>
          <w:lang w:val="ru-RU"/>
        </w:rPr>
        <w:t xml:space="preserve"> легко вступает в реакции Na, I2, O2.</w:t>
      </w:r>
    </w:p>
    <w:p w:rsidR="00BF0DA9" w:rsidRPr="00E476A9" w:rsidRDefault="00D26DC0" w:rsidP="00B24680">
      <w:pPr>
        <w:spacing w:line="360" w:lineRule="auto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8" type="#_x0000_t75" style="width:180pt;height:123.75pt">
            <v:imagedata r:id="rId39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В растворах это соединение частично диссоциирует на свободные радикалы, что приводит к изменению бесцветной окраски на желтую.</w:t>
      </w:r>
    </w:p>
    <w:p w:rsidR="00B24680" w:rsidRPr="00E476A9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D26DC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pict>
          <v:shape id="_x0000_i1059" type="#_x0000_t75" style="width:252pt;height:52.5pt">
            <v:imagedata r:id="rId40" o:title=""/>
          </v:shape>
        </w:pict>
      </w:r>
    </w:p>
    <w:p w:rsidR="00B24680" w:rsidRDefault="00B24680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Впервые существование устойчивого трифенилметильного радикала было обнаружено Гомбергом при решении задачи синтеза ГФЭ по реакции Вюрца. Наличие свободных радикалов в растворе установлено по парамагнитным свойствам этих частиц, где не скомпенсированный спин электрона создает магнитное поле вокруг свободного радикала.</w:t>
      </w:r>
    </w:p>
    <w:p w:rsidR="00BF0DA9" w:rsidRPr="00E476A9" w:rsidRDefault="00BF0DA9" w:rsidP="00E476A9">
      <w:pPr>
        <w:spacing w:line="360" w:lineRule="auto"/>
        <w:ind w:firstLine="709"/>
        <w:rPr>
          <w:color w:val="000000"/>
          <w:kern w:val="0"/>
          <w:sz w:val="28"/>
          <w:szCs w:val="28"/>
          <w:lang w:val="ru-RU"/>
        </w:rPr>
      </w:pPr>
      <w:r w:rsidRPr="00E476A9">
        <w:rPr>
          <w:color w:val="000000"/>
          <w:kern w:val="0"/>
          <w:sz w:val="28"/>
          <w:szCs w:val="28"/>
          <w:lang w:val="ru-RU"/>
        </w:rPr>
        <w:t>Фактически с O2, I2 и Na взаимодействуют не ГФЭ, а именно радикал трифенилметил. Для диссоциации СН3-СН3 требуется 85 ккал/моль, а для (С6Н5)3С-С(С6Н5)3 необходимо всего 12 ккал/моль. Причина понижения энергетического уровня связаны с высокой устойчивостью (С6Н5)3С, которая вызвана тем, что неспаренный электрон не концентрируется на атоме углерода, а рассредоточен по всем бензольным ядрам благодаря сопряжению. Эта причина устойчивости радикала - главная. Однако есть и вторая - рекомбинация радикалов препятствуют пространственные затруднения.</w:t>
      </w:r>
      <w:bookmarkStart w:id="0" w:name="_GoBack"/>
      <w:bookmarkEnd w:id="0"/>
    </w:p>
    <w:sectPr w:rsidR="00BF0DA9" w:rsidRPr="00E476A9" w:rsidSect="00E476A9">
      <w:headerReference w:type="even" r:id="rId41"/>
      <w:headerReference w:type="default" r:id="rId42"/>
      <w:pgSz w:w="11907" w:h="16839" w:code="9"/>
      <w:pgMar w:top="1134" w:right="850" w:bottom="1134" w:left="1701" w:header="720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E10" w:rsidRDefault="009C0E1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9C0E10" w:rsidRDefault="009C0E1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E10" w:rsidRDefault="009C0E1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9C0E10" w:rsidRDefault="009C0E1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rap="around" w:vAnchor="text" w:hAnchor="margin" w:xAlign="center" w:y="1"/>
      <w:rPr>
        <w:rStyle w:val="a9"/>
      </w:rPr>
    </w:pPr>
  </w:p>
  <w:p w:rsidR="003229CB" w:rsidRDefault="003229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3285E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EB966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DF0C75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E0D7158"/>
    <w:multiLevelType w:val="singleLevel"/>
    <w:tmpl w:val="0E2270B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8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5835"/>
    <w:rsid w:val="0006645A"/>
    <w:rsid w:val="0006703B"/>
    <w:rsid w:val="00076FA2"/>
    <w:rsid w:val="00080121"/>
    <w:rsid w:val="000808B0"/>
    <w:rsid w:val="0008191E"/>
    <w:rsid w:val="00084662"/>
    <w:rsid w:val="00087F4C"/>
    <w:rsid w:val="00097F9A"/>
    <w:rsid w:val="000B17E1"/>
    <w:rsid w:val="000B5546"/>
    <w:rsid w:val="000B67F4"/>
    <w:rsid w:val="000C3DAC"/>
    <w:rsid w:val="000D053B"/>
    <w:rsid w:val="000E130E"/>
    <w:rsid w:val="000E1A69"/>
    <w:rsid w:val="000E32D7"/>
    <w:rsid w:val="00102B0E"/>
    <w:rsid w:val="00112B0D"/>
    <w:rsid w:val="0011536B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61EA"/>
    <w:rsid w:val="001D6875"/>
    <w:rsid w:val="001E13F4"/>
    <w:rsid w:val="001F4268"/>
    <w:rsid w:val="001F570E"/>
    <w:rsid w:val="00200292"/>
    <w:rsid w:val="002019D7"/>
    <w:rsid w:val="002031D1"/>
    <w:rsid w:val="002123B0"/>
    <w:rsid w:val="0021350D"/>
    <w:rsid w:val="0021737A"/>
    <w:rsid w:val="00223CF8"/>
    <w:rsid w:val="00227462"/>
    <w:rsid w:val="0023006E"/>
    <w:rsid w:val="00230735"/>
    <w:rsid w:val="00230C57"/>
    <w:rsid w:val="0024329D"/>
    <w:rsid w:val="0025330F"/>
    <w:rsid w:val="00272ABA"/>
    <w:rsid w:val="002740EB"/>
    <w:rsid w:val="002823A3"/>
    <w:rsid w:val="002857E5"/>
    <w:rsid w:val="00285D5B"/>
    <w:rsid w:val="0029262A"/>
    <w:rsid w:val="002966B7"/>
    <w:rsid w:val="00296816"/>
    <w:rsid w:val="00297E87"/>
    <w:rsid w:val="002A62DE"/>
    <w:rsid w:val="002A7BCF"/>
    <w:rsid w:val="002A7E80"/>
    <w:rsid w:val="002B0A78"/>
    <w:rsid w:val="002B3F13"/>
    <w:rsid w:val="002B55FB"/>
    <w:rsid w:val="002C0615"/>
    <w:rsid w:val="002C273E"/>
    <w:rsid w:val="002C276B"/>
    <w:rsid w:val="002E7938"/>
    <w:rsid w:val="002F3A40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10B"/>
    <w:rsid w:val="00397C82"/>
    <w:rsid w:val="003B0141"/>
    <w:rsid w:val="003B7BD8"/>
    <w:rsid w:val="003C2504"/>
    <w:rsid w:val="003C341D"/>
    <w:rsid w:val="003C53B3"/>
    <w:rsid w:val="003C772F"/>
    <w:rsid w:val="003D42E8"/>
    <w:rsid w:val="003D4569"/>
    <w:rsid w:val="003D49F2"/>
    <w:rsid w:val="003E3DA2"/>
    <w:rsid w:val="003E6F96"/>
    <w:rsid w:val="003F0438"/>
    <w:rsid w:val="003F1CDB"/>
    <w:rsid w:val="003F44BA"/>
    <w:rsid w:val="00406276"/>
    <w:rsid w:val="0040734C"/>
    <w:rsid w:val="004124BE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13EA"/>
    <w:rsid w:val="00477782"/>
    <w:rsid w:val="00480C58"/>
    <w:rsid w:val="00483716"/>
    <w:rsid w:val="0048724B"/>
    <w:rsid w:val="004931FD"/>
    <w:rsid w:val="00494844"/>
    <w:rsid w:val="004A3EBA"/>
    <w:rsid w:val="004B3993"/>
    <w:rsid w:val="004C5992"/>
    <w:rsid w:val="004C7521"/>
    <w:rsid w:val="004D1A9D"/>
    <w:rsid w:val="004E6513"/>
    <w:rsid w:val="004F66FA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652F8"/>
    <w:rsid w:val="005875F6"/>
    <w:rsid w:val="00593F39"/>
    <w:rsid w:val="005A1778"/>
    <w:rsid w:val="005A34FE"/>
    <w:rsid w:val="005A49E8"/>
    <w:rsid w:val="005B13BA"/>
    <w:rsid w:val="005B4E8E"/>
    <w:rsid w:val="005B6157"/>
    <w:rsid w:val="005C21D7"/>
    <w:rsid w:val="005C537D"/>
    <w:rsid w:val="005C7AD2"/>
    <w:rsid w:val="005D1D30"/>
    <w:rsid w:val="005D1FA8"/>
    <w:rsid w:val="005D504D"/>
    <w:rsid w:val="005D57E6"/>
    <w:rsid w:val="005E1EA0"/>
    <w:rsid w:val="005E4BC5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511F3"/>
    <w:rsid w:val="00663130"/>
    <w:rsid w:val="00665858"/>
    <w:rsid w:val="00670E9C"/>
    <w:rsid w:val="00691942"/>
    <w:rsid w:val="006931AC"/>
    <w:rsid w:val="006960AA"/>
    <w:rsid w:val="006A20BD"/>
    <w:rsid w:val="006B0F6A"/>
    <w:rsid w:val="006B181F"/>
    <w:rsid w:val="006C1E4B"/>
    <w:rsid w:val="006C60D3"/>
    <w:rsid w:val="006E3291"/>
    <w:rsid w:val="006E539C"/>
    <w:rsid w:val="006E5A3C"/>
    <w:rsid w:val="006E6572"/>
    <w:rsid w:val="006F11CF"/>
    <w:rsid w:val="007036FE"/>
    <w:rsid w:val="0070630D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494"/>
    <w:rsid w:val="007B0814"/>
    <w:rsid w:val="007B6B55"/>
    <w:rsid w:val="007B7942"/>
    <w:rsid w:val="007C111F"/>
    <w:rsid w:val="007C1E54"/>
    <w:rsid w:val="007C292C"/>
    <w:rsid w:val="007C504E"/>
    <w:rsid w:val="007C7F31"/>
    <w:rsid w:val="007E134B"/>
    <w:rsid w:val="007E4EB7"/>
    <w:rsid w:val="007F3524"/>
    <w:rsid w:val="00802506"/>
    <w:rsid w:val="008058C3"/>
    <w:rsid w:val="00805EC9"/>
    <w:rsid w:val="00806A46"/>
    <w:rsid w:val="008130C2"/>
    <w:rsid w:val="008166A2"/>
    <w:rsid w:val="00817623"/>
    <w:rsid w:val="008176CF"/>
    <w:rsid w:val="0082100D"/>
    <w:rsid w:val="0083402E"/>
    <w:rsid w:val="0084271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670A4"/>
    <w:rsid w:val="0087734E"/>
    <w:rsid w:val="0088167C"/>
    <w:rsid w:val="0089634D"/>
    <w:rsid w:val="008963E6"/>
    <w:rsid w:val="008A1D83"/>
    <w:rsid w:val="008A2792"/>
    <w:rsid w:val="008A3377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C58"/>
    <w:rsid w:val="008F2FCC"/>
    <w:rsid w:val="008F51C5"/>
    <w:rsid w:val="008F5ADE"/>
    <w:rsid w:val="009048B3"/>
    <w:rsid w:val="009105B6"/>
    <w:rsid w:val="00916855"/>
    <w:rsid w:val="00916C36"/>
    <w:rsid w:val="00917BCA"/>
    <w:rsid w:val="00921763"/>
    <w:rsid w:val="00926EA2"/>
    <w:rsid w:val="009305E1"/>
    <w:rsid w:val="0093730C"/>
    <w:rsid w:val="009445DF"/>
    <w:rsid w:val="009458CB"/>
    <w:rsid w:val="00945DE8"/>
    <w:rsid w:val="00945F6A"/>
    <w:rsid w:val="0094679D"/>
    <w:rsid w:val="00950875"/>
    <w:rsid w:val="00955DD6"/>
    <w:rsid w:val="0096586F"/>
    <w:rsid w:val="009715F6"/>
    <w:rsid w:val="00974526"/>
    <w:rsid w:val="0098011E"/>
    <w:rsid w:val="00990589"/>
    <w:rsid w:val="009A663C"/>
    <w:rsid w:val="009B79DA"/>
    <w:rsid w:val="009C0E10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5FA7"/>
    <w:rsid w:val="00A36E86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275F"/>
    <w:rsid w:val="00B14B68"/>
    <w:rsid w:val="00B1790C"/>
    <w:rsid w:val="00B24680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85C"/>
    <w:rsid w:val="00B97A1A"/>
    <w:rsid w:val="00BA14DD"/>
    <w:rsid w:val="00BA5B7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BF0497"/>
    <w:rsid w:val="00BF0DA9"/>
    <w:rsid w:val="00BF174D"/>
    <w:rsid w:val="00BF2410"/>
    <w:rsid w:val="00BF49C1"/>
    <w:rsid w:val="00BF686D"/>
    <w:rsid w:val="00C15D8D"/>
    <w:rsid w:val="00C2798E"/>
    <w:rsid w:val="00C35453"/>
    <w:rsid w:val="00C37975"/>
    <w:rsid w:val="00C40C54"/>
    <w:rsid w:val="00C42690"/>
    <w:rsid w:val="00C539DB"/>
    <w:rsid w:val="00C60E0B"/>
    <w:rsid w:val="00C6482C"/>
    <w:rsid w:val="00C64C2A"/>
    <w:rsid w:val="00C80E90"/>
    <w:rsid w:val="00C80FF6"/>
    <w:rsid w:val="00C82523"/>
    <w:rsid w:val="00C868AF"/>
    <w:rsid w:val="00C933E1"/>
    <w:rsid w:val="00C94FF3"/>
    <w:rsid w:val="00C95E9F"/>
    <w:rsid w:val="00C964B7"/>
    <w:rsid w:val="00C97505"/>
    <w:rsid w:val="00CD1ECD"/>
    <w:rsid w:val="00CD2132"/>
    <w:rsid w:val="00CD7070"/>
    <w:rsid w:val="00CE191D"/>
    <w:rsid w:val="00CE7C51"/>
    <w:rsid w:val="00CF1F9C"/>
    <w:rsid w:val="00D004BD"/>
    <w:rsid w:val="00D048F1"/>
    <w:rsid w:val="00D12C9E"/>
    <w:rsid w:val="00D16E2D"/>
    <w:rsid w:val="00D26B9F"/>
    <w:rsid w:val="00D26DC0"/>
    <w:rsid w:val="00D30983"/>
    <w:rsid w:val="00D321E1"/>
    <w:rsid w:val="00D3638A"/>
    <w:rsid w:val="00D36629"/>
    <w:rsid w:val="00D46FD9"/>
    <w:rsid w:val="00D47611"/>
    <w:rsid w:val="00D53B17"/>
    <w:rsid w:val="00D646EF"/>
    <w:rsid w:val="00D74522"/>
    <w:rsid w:val="00D75F44"/>
    <w:rsid w:val="00D97896"/>
    <w:rsid w:val="00DA05DC"/>
    <w:rsid w:val="00DA1278"/>
    <w:rsid w:val="00DC1001"/>
    <w:rsid w:val="00DD1B51"/>
    <w:rsid w:val="00DD2F18"/>
    <w:rsid w:val="00DD79A6"/>
    <w:rsid w:val="00DD7D51"/>
    <w:rsid w:val="00DE125F"/>
    <w:rsid w:val="00DF1288"/>
    <w:rsid w:val="00DF5DC1"/>
    <w:rsid w:val="00E04AE1"/>
    <w:rsid w:val="00E11E06"/>
    <w:rsid w:val="00E137ED"/>
    <w:rsid w:val="00E2419E"/>
    <w:rsid w:val="00E246FB"/>
    <w:rsid w:val="00E3295E"/>
    <w:rsid w:val="00E34FE6"/>
    <w:rsid w:val="00E43CDA"/>
    <w:rsid w:val="00E44CE3"/>
    <w:rsid w:val="00E46835"/>
    <w:rsid w:val="00E476A9"/>
    <w:rsid w:val="00E62D70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EF4F85"/>
    <w:rsid w:val="00F00760"/>
    <w:rsid w:val="00F0429D"/>
    <w:rsid w:val="00F05D47"/>
    <w:rsid w:val="00F06CA1"/>
    <w:rsid w:val="00F06F8A"/>
    <w:rsid w:val="00F157BC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45BA"/>
    <w:rsid w:val="00F66419"/>
    <w:rsid w:val="00F70D0D"/>
    <w:rsid w:val="00F7126B"/>
    <w:rsid w:val="00F71F77"/>
    <w:rsid w:val="00F8268A"/>
    <w:rsid w:val="00F85EEB"/>
    <w:rsid w:val="00F92693"/>
    <w:rsid w:val="00F93CDE"/>
    <w:rsid w:val="00F95D2A"/>
    <w:rsid w:val="00FA4230"/>
    <w:rsid w:val="00FB4168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F74EA2D7-14AC-4AF8-A363-FF74E9FE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0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0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5F331D"/>
    <w:pPr>
      <w:jc w:val="center"/>
    </w:pPr>
    <w:rPr>
      <w:kern w:val="0"/>
      <w:sz w:val="28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List Bullet"/>
    <w:basedOn w:val="a0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0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e">
    <w:name w:val="Message Header"/>
    <w:basedOn w:val="a0"/>
    <w:link w:val="aff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0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f">
    <w:name w:val="Шапка Знак"/>
    <w:link w:val="afe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1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2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3">
    <w:name w:val="Balloon Text"/>
    <w:basedOn w:val="a0"/>
    <w:link w:val="aff4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5">
    <w:name w:val="Основной шрифт"/>
    <w:uiPriority w:val="99"/>
    <w:rsid w:val="00691942"/>
  </w:style>
  <w:style w:type="character" w:customStyle="1" w:styleId="aff4">
    <w:name w:val="Текст выноски Знак"/>
    <w:link w:val="aff3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6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7">
    <w:name w:val="Plain Text"/>
    <w:basedOn w:val="a0"/>
    <w:link w:val="aff8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8">
    <w:name w:val="Текст Знак"/>
    <w:link w:val="aff7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9">
    <w:name w:val="номер страницы"/>
    <w:uiPriority w:val="99"/>
    <w:rsid w:val="00780D94"/>
    <w:rPr>
      <w:rFonts w:cs="Times New Roman"/>
    </w:rPr>
  </w:style>
  <w:style w:type="paragraph" w:styleId="affa">
    <w:name w:val="List Paragraph"/>
    <w:basedOn w:val="a0"/>
    <w:uiPriority w:val="99"/>
    <w:qFormat/>
    <w:rsid w:val="006E3291"/>
    <w:pPr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table" w:styleId="74">
    <w:name w:val="Table Grid 7"/>
    <w:basedOn w:val="a2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b">
    <w:name w:val="Normal (Web)"/>
    <w:basedOn w:val="a0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szCs w:val="24"/>
      <w:lang w:val="ru-RU"/>
    </w:rPr>
  </w:style>
  <w:style w:type="paragraph" w:customStyle="1" w:styleId="affc">
    <w:name w:val="подрисн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0"/>
    </w:rPr>
  </w:style>
  <w:style w:type="paragraph" w:customStyle="1" w:styleId="affd">
    <w:name w:val="таблица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Cs w:val="16"/>
    </w:rPr>
  </w:style>
  <w:style w:type="paragraph" w:customStyle="1" w:styleId="affe">
    <w:name w:val="программа"/>
    <w:basedOn w:val="a0"/>
    <w:uiPriority w:val="99"/>
    <w:rsid w:val="009D3B98"/>
    <w:pPr>
      <w:spacing w:before="80"/>
      <w:jc w:val="left"/>
    </w:pPr>
    <w:rPr>
      <w:rFonts w:ascii="Courier New" w:hAnsi="Courier New"/>
      <w:kern w:val="0"/>
      <w:sz w:val="22"/>
      <w:szCs w:val="16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">
    <w:name w:val="FollowedHyperlink"/>
    <w:uiPriority w:val="99"/>
    <w:rsid w:val="00BC7AC0"/>
    <w:rPr>
      <w:rFonts w:cs="Times New Roman"/>
      <w:color w:val="800080"/>
      <w:u w:val="single"/>
    </w:rPr>
  </w:style>
  <w:style w:type="character" w:styleId="afff0">
    <w:name w:val="annotation reference"/>
    <w:uiPriority w:val="99"/>
    <w:rsid w:val="00BC7AC0"/>
    <w:rPr>
      <w:rFonts w:cs="Times New Roman"/>
      <w:sz w:val="16"/>
    </w:rPr>
  </w:style>
  <w:style w:type="paragraph" w:styleId="afff1">
    <w:name w:val="annotation text"/>
    <w:basedOn w:val="a0"/>
    <w:link w:val="afff2"/>
    <w:uiPriority w:val="99"/>
    <w:rsid w:val="00BC7AC0"/>
    <w:pPr>
      <w:ind w:firstLine="567"/>
    </w:pPr>
    <w:rPr>
      <w:kern w:val="0"/>
      <w:sz w:val="20"/>
      <w:lang w:val="ru-RU"/>
    </w:rPr>
  </w:style>
  <w:style w:type="paragraph" w:customStyle="1" w:styleId="Web">
    <w:name w:val="Обычный (Web)"/>
    <w:basedOn w:val="a0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  <w:lang w:val="ru-RU"/>
    </w:rPr>
  </w:style>
  <w:style w:type="character" w:customStyle="1" w:styleId="afff2">
    <w:name w:val="Текст примечания Знак"/>
    <w:link w:val="afff1"/>
    <w:uiPriority w:val="99"/>
    <w:locked/>
    <w:rsid w:val="00BC7AC0"/>
    <w:rPr>
      <w:rFonts w:cs="Times New Roman"/>
    </w:rPr>
  </w:style>
  <w:style w:type="character" w:customStyle="1" w:styleId="afff3">
    <w:name w:val="Гипертекстовая ссылка"/>
    <w:uiPriority w:val="99"/>
    <w:rsid w:val="00BE380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Текст (ле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lang w:val="ru-RU"/>
    </w:rPr>
  </w:style>
  <w:style w:type="paragraph" w:customStyle="1" w:styleId="afff5">
    <w:name w:val="Текст (пра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lang w:val="ru-RU"/>
    </w:rPr>
  </w:style>
  <w:style w:type="paragraph" w:customStyle="1" w:styleId="afff6">
    <w:name w:val="Комментарий"/>
    <w:basedOn w:val="a0"/>
    <w:next w:val="a0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lang w:val="ru-RU"/>
    </w:rPr>
  </w:style>
  <w:style w:type="paragraph" w:customStyle="1" w:styleId="afff7">
    <w:name w:val="Таблицы (моноширинный)"/>
    <w:basedOn w:val="a0"/>
    <w:next w:val="a0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lang w:val="ru-RU"/>
    </w:rPr>
  </w:style>
  <w:style w:type="character" w:customStyle="1" w:styleId="afff8">
    <w:name w:val="Цветовое выделение"/>
    <w:uiPriority w:val="99"/>
    <w:rsid w:val="001A24AD"/>
    <w:rPr>
      <w:b/>
      <w:color w:val="000080"/>
      <w:sz w:val="20"/>
    </w:rPr>
  </w:style>
  <w:style w:type="paragraph" w:styleId="a">
    <w:name w:val="List"/>
    <w:basedOn w:val="a0"/>
    <w:uiPriority w:val="99"/>
    <w:rsid w:val="00176ACA"/>
    <w:pPr>
      <w:numPr>
        <w:numId w:val="11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lang w:val="ru-RU" w:eastAsia="en-US"/>
    </w:rPr>
  </w:style>
  <w:style w:type="paragraph" w:customStyle="1" w:styleId="afff9">
    <w:name w:val="Подпись рисунка"/>
    <w:basedOn w:val="a0"/>
    <w:next w:val="a0"/>
    <w:uiPriority w:val="99"/>
    <w:rsid w:val="00176ACA"/>
    <w:pPr>
      <w:spacing w:before="60" w:after="60"/>
      <w:jc w:val="center"/>
    </w:pPr>
    <w:rPr>
      <w:rFonts w:ascii="Arial" w:hAnsi="Arial"/>
      <w:kern w:val="0"/>
      <w:sz w:val="16"/>
      <w:lang w:val="ru-RU" w:eastAsia="en-US"/>
    </w:rPr>
  </w:style>
  <w:style w:type="paragraph" w:customStyle="1" w:styleId="29">
    <w:name w:val="Обычный (веб)2"/>
    <w:basedOn w:val="a0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szCs w:val="24"/>
      <w:lang w:val="ru-RU"/>
    </w:rPr>
  </w:style>
  <w:style w:type="table" w:styleId="16">
    <w:name w:val="Table Classic 1"/>
    <w:basedOn w:val="a2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тиль таблицы1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2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">
    <w:name w:val="Стиль таблицы3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тиль таблицы4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21">
    <w:name w:val="Body Text Inden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31">
    <w:name w:val="Body Text Indent 31"/>
    <w:basedOn w:val="a0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</w:rPr>
  </w:style>
  <w:style w:type="paragraph" w:customStyle="1" w:styleId="19">
    <w:name w:val="Стиль1"/>
    <w:basedOn w:val="a0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</w:rPr>
  </w:style>
  <w:style w:type="paragraph" w:styleId="2b">
    <w:name w:val="List 2"/>
    <w:basedOn w:val="a0"/>
    <w:uiPriority w:val="99"/>
    <w:rsid w:val="005F331D"/>
    <w:pPr>
      <w:ind w:left="566" w:hanging="283"/>
      <w:jc w:val="left"/>
    </w:pPr>
    <w:rPr>
      <w:kern w:val="0"/>
      <w:szCs w:val="24"/>
      <w:lang w:val="ru-RU"/>
    </w:rPr>
  </w:style>
  <w:style w:type="paragraph" w:styleId="afffa">
    <w:name w:val="Closing"/>
    <w:basedOn w:val="a0"/>
    <w:link w:val="afffb"/>
    <w:uiPriority w:val="99"/>
    <w:rsid w:val="005F331D"/>
    <w:pPr>
      <w:ind w:left="4252"/>
      <w:jc w:val="left"/>
    </w:pPr>
    <w:rPr>
      <w:kern w:val="0"/>
      <w:szCs w:val="24"/>
      <w:lang w:val="ru-RU"/>
    </w:rPr>
  </w:style>
  <w:style w:type="paragraph" w:styleId="afffc">
    <w:name w:val="List Continue"/>
    <w:basedOn w:val="a0"/>
    <w:uiPriority w:val="99"/>
    <w:rsid w:val="005F331D"/>
    <w:pPr>
      <w:spacing w:after="120"/>
      <w:ind w:left="283"/>
      <w:jc w:val="left"/>
    </w:pPr>
    <w:rPr>
      <w:kern w:val="0"/>
      <w:szCs w:val="24"/>
      <w:lang w:val="ru-RU"/>
    </w:rPr>
  </w:style>
  <w:style w:type="character" w:customStyle="1" w:styleId="afffb">
    <w:name w:val="Прощание Знак"/>
    <w:link w:val="afffa"/>
    <w:uiPriority w:val="99"/>
    <w:locked/>
    <w:rsid w:val="005F331D"/>
    <w:rPr>
      <w:rFonts w:cs="Times New Roman"/>
      <w:sz w:val="24"/>
      <w:szCs w:val="24"/>
    </w:rPr>
  </w:style>
  <w:style w:type="paragraph" w:styleId="2c">
    <w:name w:val="List Continue 2"/>
    <w:basedOn w:val="a0"/>
    <w:uiPriority w:val="99"/>
    <w:rsid w:val="005F331D"/>
    <w:pPr>
      <w:spacing w:after="120"/>
      <w:ind w:left="566"/>
      <w:jc w:val="left"/>
    </w:pPr>
    <w:rPr>
      <w:kern w:val="0"/>
      <w:szCs w:val="24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Times New Roman"/>
      <w:b/>
      <w:bCs/>
      <w:color w:val="B31E1E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Times New Roman"/>
      <w:color w:val="C12828"/>
      <w:sz w:val="16"/>
      <w:szCs w:val="16"/>
    </w:rPr>
  </w:style>
  <w:style w:type="paragraph" w:customStyle="1" w:styleId="afffd">
    <w:name w:val="Курсовик"/>
    <w:basedOn w:val="a0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font6">
    <w:name w:val="font6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xl24">
    <w:name w:val="xl2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5">
    <w:name w:val="xl25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6">
    <w:name w:val="xl26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7">
    <w:name w:val="xl27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28">
    <w:name w:val="xl28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29">
    <w:name w:val="xl29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0">
    <w:name w:val="xl30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2">
    <w:name w:val="xl32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33">
    <w:name w:val="xl33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4">
    <w:name w:val="xl3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Cs w:val="24"/>
      <w:lang w:val="ru-RU"/>
    </w:rPr>
  </w:style>
  <w:style w:type="paragraph" w:customStyle="1" w:styleId="xl35">
    <w:name w:val="xl3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36">
    <w:name w:val="xl36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7">
    <w:name w:val="xl37"/>
    <w:basedOn w:val="a0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8">
    <w:name w:val="xl3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9">
    <w:name w:val="xl39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0">
    <w:name w:val="xl40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1">
    <w:name w:val="xl41"/>
    <w:basedOn w:val="a0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2">
    <w:name w:val="xl42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3">
    <w:name w:val="xl43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4">
    <w:name w:val="xl4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5">
    <w:name w:val="xl4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6">
    <w:name w:val="xl46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7">
    <w:name w:val="xl47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8">
    <w:name w:val="xl48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9">
    <w:name w:val="xl4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0">
    <w:name w:val="xl50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1">
    <w:name w:val="xl51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2">
    <w:name w:val="xl52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3">
    <w:name w:val="xl53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54">
    <w:name w:val="xl54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5">
    <w:name w:val="xl55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6">
    <w:name w:val="xl56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7">
    <w:name w:val="xl57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8">
    <w:name w:val="xl5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9">
    <w:name w:val="xl5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0">
    <w:name w:val="xl60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1">
    <w:name w:val="xl61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2">
    <w:name w:val="xl62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3">
    <w:name w:val="xl63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4">
    <w:name w:val="xl6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65">
    <w:name w:val="xl65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afffe">
    <w:name w:val="Программа"/>
    <w:basedOn w:val="a0"/>
    <w:next w:val="a0"/>
    <w:uiPriority w:val="99"/>
    <w:rsid w:val="00663130"/>
    <w:pPr>
      <w:spacing w:line="480" w:lineRule="auto"/>
      <w:ind w:firstLine="737"/>
    </w:pPr>
    <w:rPr>
      <w:rFonts w:ascii="Courier New" w:hAnsi="Courier New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6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png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2014-02-21T08:56:00Z</dcterms:created>
  <dcterms:modified xsi:type="dcterms:W3CDTF">2014-02-21T08:56:00Z</dcterms:modified>
</cp:coreProperties>
</file>