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19" w:rsidRPr="00127219" w:rsidRDefault="00127219" w:rsidP="00127219">
      <w:pPr>
        <w:spacing w:before="120"/>
        <w:jc w:val="center"/>
        <w:rPr>
          <w:b/>
          <w:bCs/>
          <w:sz w:val="32"/>
          <w:szCs w:val="32"/>
        </w:rPr>
      </w:pPr>
      <w:r w:rsidRPr="00127219">
        <w:rPr>
          <w:b/>
          <w:bCs/>
          <w:sz w:val="32"/>
          <w:szCs w:val="32"/>
        </w:rPr>
        <w:t>Животный мир Донбасса</w:t>
      </w:r>
    </w:p>
    <w:p w:rsidR="00127219" w:rsidRPr="00127219" w:rsidRDefault="00127219" w:rsidP="00127219">
      <w:pPr>
        <w:spacing w:before="120"/>
        <w:jc w:val="center"/>
        <w:rPr>
          <w:sz w:val="28"/>
          <w:szCs w:val="28"/>
        </w:rPr>
      </w:pPr>
      <w:r w:rsidRPr="00127219">
        <w:rPr>
          <w:sz w:val="28"/>
          <w:szCs w:val="28"/>
        </w:rPr>
        <w:t>Реферат выполнил: ученик 7-Г класса ОШ I-III ступеней №20 Демидов Олег</w:t>
      </w:r>
    </w:p>
    <w:p w:rsidR="00127219" w:rsidRPr="00127219" w:rsidRDefault="00127219" w:rsidP="00127219">
      <w:pPr>
        <w:spacing w:before="120"/>
        <w:jc w:val="center"/>
        <w:rPr>
          <w:sz w:val="24"/>
          <w:szCs w:val="24"/>
        </w:rPr>
      </w:pPr>
      <w:r w:rsidRPr="00127219">
        <w:rPr>
          <w:sz w:val="28"/>
          <w:szCs w:val="28"/>
        </w:rPr>
        <w:t>Донецк   2003 г.</w:t>
      </w:r>
    </w:p>
    <w:p w:rsidR="00127219" w:rsidRPr="00127219" w:rsidRDefault="00127219" w:rsidP="00127219">
      <w:pPr>
        <w:spacing w:before="120"/>
        <w:jc w:val="center"/>
        <w:rPr>
          <w:b/>
          <w:bCs/>
          <w:sz w:val="28"/>
          <w:szCs w:val="28"/>
        </w:rPr>
      </w:pPr>
      <w:r w:rsidRPr="00127219">
        <w:rPr>
          <w:b/>
          <w:bCs/>
          <w:sz w:val="28"/>
          <w:szCs w:val="28"/>
        </w:rPr>
        <w:t>Заповедник «Хомутовская степь» как форма сохранения естественной природы Донбасса</w:t>
      </w:r>
    </w:p>
    <w:p w:rsidR="00127219" w:rsidRPr="00127219" w:rsidRDefault="00127219" w:rsidP="00127219">
      <w:pPr>
        <w:spacing w:before="120"/>
        <w:ind w:firstLine="567"/>
        <w:jc w:val="both"/>
        <w:rPr>
          <w:sz w:val="24"/>
          <w:szCs w:val="24"/>
        </w:rPr>
      </w:pPr>
      <w:r w:rsidRPr="00127219">
        <w:rPr>
          <w:sz w:val="24"/>
          <w:szCs w:val="24"/>
        </w:rPr>
        <w:t xml:space="preserve">Организация заповедных территорий и объектов - наиболее совершенная и полная форма сохранения в естественном состоянии как отдельных компонентов природы, прежде всего растительного и животного мира, так и природных комплексов в целом с присущими им естественными природными процессами. Особенно актуальна проблема сохранения уникальных и типичных ландшафтов, генофонда растительного и животного мира, а также благоприятных экологических условий на значительных пространствах, в условиях Донецкой области - наиболее экологически напряженном регионе Украины. Располагаясь в Степной зоне, регион практически не имеет целинных степных участков. Отдельные природные территории и комплексы испытывают огромное воздействие промышленности и сельского хозяйства. </w:t>
      </w:r>
    </w:p>
    <w:p w:rsidR="00127219" w:rsidRPr="00127219" w:rsidRDefault="00127219" w:rsidP="00127219">
      <w:pPr>
        <w:spacing w:before="120"/>
        <w:ind w:firstLine="567"/>
        <w:jc w:val="both"/>
        <w:rPr>
          <w:sz w:val="24"/>
          <w:szCs w:val="24"/>
        </w:rPr>
      </w:pPr>
      <w:r w:rsidRPr="00127219">
        <w:rPr>
          <w:sz w:val="24"/>
          <w:szCs w:val="24"/>
        </w:rPr>
        <w:t xml:space="preserve">В наше время уже не найдешь больших целинных степей. Человек освоил их, вспахал и засеял. Но есть на территории Донецкой области уникальный кусочек целины - Хомутовская степь, показывающей нам как выглядело Приазовье в далеком прошлом. Заповедник с таким названием был организован в 1926 году. Сейчас он является центральным отделением Украинского степного природного заповедника, в состав которого входят также и другие чудесные степные массивы - Каменные Могилы, Меловая флора и Михайловская целина. Это все, что осталось от некогда необъятного Дикого поля, занимавшего южную часть Украины. На его просторах появлялись, развивались и исчезали разнообразные народы - скифы, сарматы, печенеги, половцы и многие другие, которые волнами прокатывались бескрайней степью, оставляя на курганах часовых времени - каменных баб. К сожалению, эти идолы прошлого не смогли уберечь плодородную степь от человека, распахавшего земли. На сегодня площадь заповедника составляет 1030,4 га, причем 90 из них являются абсолютно заповедным участком, которого никогда не касался плуг и на котором 70 лет не выпасался скот и не проводилась косовица. На его территории сохранились и охраняются растения группы равнинного разнотравно - типчаково - ковыльной степи. Тут прорастает 604 вида цветочных растений и папоротников - трав, кустарников и деревьев. Из них 19 - эндемичные, т.е. распространенные на очень ограниченной территории. В заповеднике зарегистрировано также 59 видов мхов, 46 - лишайников и свыше 270 грибов. Наиболее типичными и массовыми представителями флоры являются: катран, кермек, ковыли, волошки, кашка, пырей, костер, тырса, горицвет, тюльпан, фиалки, миндаль, дрок, карагана, васильки, мятлик, шалфей, резак, скабиоза и еще сотни других растений. Каждое из них по своему и в свое время украшает степь. Только в заповеднике можно наблюдать за сезонными изменением настоящей степи - его весенним пробуждением, буйством жизни летом и осенне - зимним засыпанием. Например в начале мая, на огромных площадях неописуемую красоту создает цветущий пион. Кажется, что море огня разлилось на зеленом ковре весенней степи. Разнообразна фауна заповедника: волк, лиса, енотовидная собака, заяц, хомяк, байбак, суслик, полевка, мыши, хорек, ласка, ящерица, полоз, медянка, уж, гадюга степная, жабы, лягушки и т.д. Пернатый мир Хомутовской степи представлен более 80 видами птиц. Куропатка, перепел, фазан, утки, дрофа, стрепет, жаворонки, скворцы, луни, степной орел, сорокопут-жулан, славки, синица, иволга, кобчик, пустельга, осоед, камышевка, выпь, бекас, чибис, зимородок, цапля, кукушка - вот наиболее часто встречающиеся птицы. В настоящее время в Хомутовской степи, в рамках научного эксперимента, начаты работы по разведению коней и их выпасу. Это связано с проблемой накопления, особенно на участках с абсолютно заповедным режимом, подстилки из толстого слоя омертвевших растений. Это произошло вследствие изменений в экосистеме, а именно исчезновение или резкое сокращение представителей животного мира. Некогда здесь ходили стада тарпанов, туров, сайгаков, косуль. Позже Донские казаки выпасали тут табуны лошадей. Употребляя траву они сдерживали образование подстилки. Поэтому возрождение коневодства в Украинских степях дает уникальную возможность возрождения красочных ландшафтов. С возвышенности на левом берегу реки Грузский Еланчик открывается вид на огромный сохранившийся массив первозданной степи. Ощущение вечности, охватывающее экскурсантов, усиливается каменными бабами - изваяниями древних зодчих. Их тут более 20. Гости Хомутовской степи с интересом посещают музей, в котором квалифицированные сотрудники расскажут и покажут массу интереснейшей информации. Выйти в степь и увидеть какой она была в далекие прошедшие времена, это прекрасно! </w:t>
      </w:r>
    </w:p>
    <w:p w:rsidR="00127219" w:rsidRPr="00127219" w:rsidRDefault="00127219" w:rsidP="00127219">
      <w:pPr>
        <w:spacing w:before="120"/>
        <w:jc w:val="center"/>
        <w:rPr>
          <w:b/>
          <w:bCs/>
          <w:sz w:val="28"/>
          <w:szCs w:val="28"/>
        </w:rPr>
      </w:pPr>
      <w:r w:rsidRPr="00127219">
        <w:rPr>
          <w:b/>
          <w:bCs/>
          <w:sz w:val="28"/>
          <w:szCs w:val="28"/>
        </w:rPr>
        <w:t>Разнообразие животного мира Донбасса</w:t>
      </w:r>
    </w:p>
    <w:p w:rsidR="00127219" w:rsidRPr="00127219" w:rsidRDefault="00127219" w:rsidP="00127219">
      <w:pPr>
        <w:spacing w:before="120"/>
        <w:ind w:firstLine="567"/>
        <w:jc w:val="both"/>
        <w:rPr>
          <w:sz w:val="24"/>
          <w:szCs w:val="24"/>
        </w:rPr>
      </w:pPr>
      <w:r w:rsidRPr="00127219">
        <w:rPr>
          <w:sz w:val="24"/>
          <w:szCs w:val="24"/>
        </w:rPr>
        <w:t>Распределение животных подчинено закону широтной зональности, что предопределяет возникновение фаунистических комплексов в пределах каждой зоны. Животный мир территории Донецкой области относится к Голарктической зоогеографической области. Формирование современных фаунистических комплексов, так же как и растительности, началось в неогене. Возрастающая хозяйственная деятельность человека привела к уничтожению многих видов животных.</w:t>
      </w:r>
    </w:p>
    <w:p w:rsidR="00127219" w:rsidRPr="00127219" w:rsidRDefault="00127219" w:rsidP="00127219">
      <w:pPr>
        <w:spacing w:before="120"/>
        <w:ind w:firstLine="567"/>
        <w:jc w:val="both"/>
        <w:rPr>
          <w:sz w:val="24"/>
          <w:szCs w:val="24"/>
        </w:rPr>
      </w:pPr>
      <w:r w:rsidRPr="00127219">
        <w:rPr>
          <w:sz w:val="24"/>
          <w:szCs w:val="24"/>
        </w:rPr>
        <w:t xml:space="preserve">В лесах Донецкой области обитают лось, косуля, дикий кабан, лесная куница, заяц - русак, красная белка, каменная куница, европейская норка, барсук, ласка, горностай, крот (Великоанадольское лесничество). В степи водятся байбаки, землеройки, ежи, суслики, полевые мыши, степной хорек, енотовидные собаки, слепушонки, красная лисица, реже волки, ящерица прыткая, ящерица-веретенница, четырехполосный полоз, уж обыкновенный, </w:t>
      </w:r>
      <w:r w:rsidRPr="00127219">
        <w:rPr>
          <w:sz w:val="24"/>
          <w:szCs w:val="24"/>
        </w:rPr>
        <w:br/>
        <w:t>уж  водяной, медянка, степная гадюка, желтобрюх.</w:t>
      </w:r>
    </w:p>
    <w:p w:rsidR="00127219" w:rsidRPr="00127219" w:rsidRDefault="00127219" w:rsidP="00127219">
      <w:pPr>
        <w:spacing w:before="120"/>
        <w:ind w:firstLine="567"/>
        <w:jc w:val="both"/>
        <w:rPr>
          <w:sz w:val="24"/>
          <w:szCs w:val="24"/>
        </w:rPr>
      </w:pPr>
      <w:r w:rsidRPr="00127219">
        <w:rPr>
          <w:sz w:val="24"/>
          <w:szCs w:val="24"/>
        </w:rPr>
        <w:t xml:space="preserve"> Достаточно разнообразен видовой состав птиц. В донецких степях можно встретить серую куропатку, дрофу, стрепета, жаворонка, скворца, черноголовую овсянку, орлана - могильника, скопу, филина, степного орла, орлана - белохвоста, аиста, ласточку деревенскую, стрижа. В полезащитных полосах и в лесных массивах обитают иволги, коршуны, горлицы, дятлы, соловьи, синицы, грачи, галки, серые вороны, сороки, козодои, кукушки, пеночки. По берегам рек и водоемов, на косах Азовского моря много водоплавающей птицы - гусей, уток, степных куликов, чибисов, краснозобых казарок, лебедей-шипунов, кроншнепов, чаек - черноголовок, чаек - хохотуний, крячек. В степных водоемах живут болотная черепаха, озерная лягушка, прудовая лягушка, некоторые моллюски - катушка, прудовик, лужанка, раки и около 30 видов рыб. Животный мир Азовского моря насчитывает около 80 видов рыб. Наибольшее значение имеют лещ, судак, белуга, сельдь, тарань, хамса, большая камбала, бычок.</w:t>
      </w:r>
    </w:p>
    <w:p w:rsidR="00127219" w:rsidRPr="00127219" w:rsidRDefault="00127219" w:rsidP="00127219">
      <w:pPr>
        <w:spacing w:before="120"/>
        <w:jc w:val="center"/>
        <w:rPr>
          <w:b/>
          <w:bCs/>
          <w:sz w:val="28"/>
          <w:szCs w:val="28"/>
        </w:rPr>
      </w:pPr>
      <w:r w:rsidRPr="00127219">
        <w:rPr>
          <w:b/>
          <w:bCs/>
          <w:sz w:val="28"/>
          <w:szCs w:val="28"/>
        </w:rPr>
        <w:t>Енотовидная собака.</w:t>
      </w:r>
    </w:p>
    <w:p w:rsidR="00127219" w:rsidRPr="00127219" w:rsidRDefault="00127219" w:rsidP="00127219">
      <w:pPr>
        <w:spacing w:before="120"/>
        <w:ind w:firstLine="567"/>
        <w:jc w:val="both"/>
        <w:rPr>
          <w:sz w:val="24"/>
          <w:szCs w:val="24"/>
        </w:rPr>
      </w:pPr>
      <w:r w:rsidRPr="00127219">
        <w:rPr>
          <w:sz w:val="24"/>
          <w:szCs w:val="24"/>
        </w:rPr>
        <w:t xml:space="preserve">Приземистое животное, длина тела которого равна 65—80 см; имеет сравнительно короткий, пушистый хвост, уши маленькие, закругленные, мех густой пышный, сверху бурый, снизу более светлый с желтоватым оттенком. Этот зверек имеет «бакенбарды» — удлиненные волосы по бокам головы. Часть головы от глаз до ушей у него светлая, щеки темные. Отпечатки лап округлые с поперечником около 4,5—5 см, на них отчетливо видны следы коротких тупых когтей. Отпечатки располагаются в два ряда по ломаной линии. Длина шага 15—30 см. </w:t>
      </w:r>
    </w:p>
    <w:p w:rsidR="00127219" w:rsidRPr="00127219" w:rsidRDefault="00127219" w:rsidP="00127219">
      <w:pPr>
        <w:spacing w:before="120"/>
        <w:ind w:firstLine="567"/>
        <w:jc w:val="both"/>
        <w:rPr>
          <w:sz w:val="24"/>
          <w:szCs w:val="24"/>
        </w:rPr>
      </w:pPr>
      <w:r w:rsidRPr="00127219">
        <w:rPr>
          <w:sz w:val="24"/>
          <w:szCs w:val="24"/>
        </w:rPr>
        <w:t>Обитательница Дальнего Востока, енотовидная собака в настоящее время акклиматизировалась и в нашем регионе. Места обитания: пойменные луга с кустарником, берега озер, перелески, светлые смешанные леса. Питается разнообразной животной пищей, в том числе птицами, яйцами и птенцами. В пойменных угодьях наносит большой вред — уничтожает кладки водоплавающих птиц. С наступлением морозов впадает в дремотное состояние, забившись в стог сена, под кучу хвороста, в бурелом, в свою, барсучью или лисью нору. В оттепели пробуждается и бродит вблизи своего убежища и по проезжим дорогам. Гон в феврале-марте; щенки (обычно 6—8) появляются через 2 мес.</w:t>
      </w:r>
    </w:p>
    <w:p w:rsidR="00127219" w:rsidRPr="00127219" w:rsidRDefault="00127219" w:rsidP="00127219">
      <w:pPr>
        <w:spacing w:before="120"/>
        <w:jc w:val="center"/>
        <w:rPr>
          <w:b/>
          <w:bCs/>
          <w:sz w:val="28"/>
          <w:szCs w:val="28"/>
        </w:rPr>
      </w:pPr>
      <w:r w:rsidRPr="00127219">
        <w:rPr>
          <w:b/>
          <w:bCs/>
          <w:sz w:val="28"/>
          <w:szCs w:val="28"/>
        </w:rPr>
        <w:t>Байбак европейский.</w:t>
      </w:r>
    </w:p>
    <w:p w:rsidR="00127219" w:rsidRPr="00127219" w:rsidRDefault="00127219" w:rsidP="00127219">
      <w:pPr>
        <w:spacing w:before="120"/>
        <w:ind w:firstLine="567"/>
        <w:jc w:val="both"/>
        <w:rPr>
          <w:sz w:val="24"/>
          <w:szCs w:val="24"/>
        </w:rPr>
      </w:pPr>
      <w:r w:rsidRPr="00127219">
        <w:rPr>
          <w:sz w:val="24"/>
          <w:szCs w:val="24"/>
        </w:rPr>
        <w:t xml:space="preserve">Подвид с сокращающейся численностью. Длина тела 585 мм, хвоста - 145мм. Обитатель степной зоны. </w:t>
      </w:r>
    </w:p>
    <w:p w:rsidR="00127219" w:rsidRPr="00127219" w:rsidRDefault="00127219" w:rsidP="00127219">
      <w:pPr>
        <w:spacing w:before="120"/>
        <w:ind w:firstLine="567"/>
        <w:jc w:val="both"/>
        <w:rPr>
          <w:sz w:val="24"/>
          <w:szCs w:val="24"/>
        </w:rPr>
      </w:pPr>
      <w:r w:rsidRPr="00127219">
        <w:rPr>
          <w:sz w:val="24"/>
          <w:szCs w:val="24"/>
        </w:rPr>
        <w:t xml:space="preserve">В ХVIII - ХIХ вв. байбак европейский широко населял открытые ландшафты Русской равнины. Его ареал уменьшился во много раз и стал мозаичным вследствие распашки целинных степей и неумеренной охоты. Наиболее критическим положение было в 40 - 50-х гг. ХХ века, но принятые меры охраны обеспечили сохранение подвида. Нынешние места обитания байбака - это клочки нераспаханных злаково-разнотравных степей, сильно деградировавших от перевыпаса скота, сохранившиеся по оврагам и балкам, крутым склонам речных долин с характерными меловыми обнажениями. Пригодные для поселения байбака земли составляют незначительную долю общей площади, освоенной посевами. На посевах многолетних трав байбак задерживается на более длительные сроки. Площадь обособленных поселений байбаков не превышает десятков гектаров, редко достигает немногих сотен. Поселения обычно отстоят друг от друга на несколько километров. Поэтому средняя плотность, рассчитанная на площадь занимаемого видом района, составляет всего единицы особей на 1 км кв., но в пределах колоний она может достигать 200 - 300 зверьков на 1 кв.км. </w:t>
      </w:r>
    </w:p>
    <w:p w:rsidR="00127219" w:rsidRPr="00127219" w:rsidRDefault="00127219" w:rsidP="00127219">
      <w:pPr>
        <w:spacing w:before="120"/>
        <w:jc w:val="center"/>
        <w:rPr>
          <w:b/>
          <w:bCs/>
          <w:sz w:val="28"/>
          <w:szCs w:val="28"/>
        </w:rPr>
      </w:pPr>
      <w:r w:rsidRPr="00127219">
        <w:rPr>
          <w:b/>
          <w:bCs/>
          <w:sz w:val="28"/>
          <w:szCs w:val="28"/>
        </w:rPr>
        <w:t>Каменная куница.</w:t>
      </w:r>
    </w:p>
    <w:p w:rsidR="00127219" w:rsidRPr="00127219" w:rsidRDefault="00127219" w:rsidP="00127219">
      <w:pPr>
        <w:spacing w:before="120"/>
        <w:ind w:firstLine="567"/>
        <w:jc w:val="both"/>
        <w:rPr>
          <w:sz w:val="24"/>
          <w:szCs w:val="24"/>
        </w:rPr>
      </w:pPr>
      <w:r w:rsidRPr="00127219">
        <w:rPr>
          <w:sz w:val="24"/>
          <w:szCs w:val="24"/>
        </w:rPr>
        <w:t>Каменная куница–белодушка немного меньше, чем лесная куница; хвост относительно длиннее, шерсть у нее более грубая, пятно на горле белого цвета. Обитает в бедных лесом скалистых горах, каменоломнях, заброшенных постройках, кустарниках, в пещерах, часто вблизи селений. На деревья поднимается редко. Ловит грызунов; охотнее, чем лесная куница, поедает ягоды и фрукты.</w:t>
      </w:r>
    </w:p>
    <w:p w:rsidR="00127219" w:rsidRPr="00127219" w:rsidRDefault="00127219" w:rsidP="00127219">
      <w:pPr>
        <w:spacing w:before="120"/>
        <w:jc w:val="center"/>
        <w:rPr>
          <w:b/>
          <w:bCs/>
          <w:sz w:val="28"/>
          <w:szCs w:val="28"/>
        </w:rPr>
      </w:pPr>
      <w:r w:rsidRPr="00127219">
        <w:rPr>
          <w:b/>
          <w:bCs/>
          <w:sz w:val="28"/>
          <w:szCs w:val="28"/>
        </w:rPr>
        <w:t>Лебедь-шипун.</w:t>
      </w:r>
    </w:p>
    <w:p w:rsidR="00127219" w:rsidRPr="00127219" w:rsidRDefault="00127219" w:rsidP="00127219">
      <w:pPr>
        <w:spacing w:before="120"/>
        <w:ind w:firstLine="567"/>
        <w:jc w:val="both"/>
        <w:rPr>
          <w:sz w:val="24"/>
          <w:szCs w:val="24"/>
        </w:rPr>
      </w:pPr>
      <w:r w:rsidRPr="00127219">
        <w:rPr>
          <w:sz w:val="24"/>
          <w:szCs w:val="24"/>
        </w:rPr>
        <w:t>Крупная птица. Длина крыла самца 53—63 см, самки— 53—60. Масса взрослой птицы 8—13 кг. Взрослые самец и самка белые. Основание и края надклювья, уздечка и нижняя челюсть черные, остальные части клюва оранжево-красные. В верхней части клюва у основания лба характерный нарост, или «шишка», более крупный у самцов и несколько меньший у самок.</w:t>
      </w:r>
    </w:p>
    <w:p w:rsidR="00127219" w:rsidRPr="00127219" w:rsidRDefault="00127219" w:rsidP="00127219">
      <w:pPr>
        <w:spacing w:before="120"/>
        <w:ind w:firstLine="567"/>
        <w:jc w:val="both"/>
        <w:rPr>
          <w:sz w:val="24"/>
          <w:szCs w:val="24"/>
        </w:rPr>
      </w:pPr>
      <w:r w:rsidRPr="00127219">
        <w:rPr>
          <w:sz w:val="24"/>
          <w:szCs w:val="24"/>
        </w:rPr>
        <w:t xml:space="preserve">Ноги черные. </w:t>
      </w:r>
    </w:p>
    <w:p w:rsidR="00127219" w:rsidRPr="00127219" w:rsidRDefault="00127219" w:rsidP="00127219">
      <w:pPr>
        <w:spacing w:before="120"/>
        <w:ind w:firstLine="567"/>
        <w:jc w:val="both"/>
        <w:rPr>
          <w:sz w:val="24"/>
          <w:szCs w:val="24"/>
        </w:rPr>
      </w:pPr>
      <w:r w:rsidRPr="00127219">
        <w:rPr>
          <w:sz w:val="24"/>
          <w:szCs w:val="24"/>
        </w:rPr>
        <w:t>Молодые птицы серые, с буроватым оттенком. Основание клюва темное, остальные его части буровато-серые. На лбу малозаметная шишка. С возрастом окраска становится ярче, окончательный наряд лебедь приобретает лишь после 3-й или 4-й линьки.</w:t>
      </w:r>
    </w:p>
    <w:p w:rsidR="00127219" w:rsidRDefault="00127219" w:rsidP="00127219">
      <w:pPr>
        <w:spacing w:before="120"/>
        <w:ind w:firstLine="567"/>
        <w:jc w:val="both"/>
        <w:rPr>
          <w:sz w:val="24"/>
          <w:szCs w:val="24"/>
        </w:rPr>
      </w:pPr>
      <w:r w:rsidRPr="00127219">
        <w:rPr>
          <w:sz w:val="24"/>
          <w:szCs w:val="24"/>
        </w:rPr>
        <w:t xml:space="preserve">От других видов лебедей отличается тем, что, плавая, часто изгибает шею в виде буквы S, а клюв и голову держит наклонно к воде. Шея более толстая и кажется короче, чем у лебедя-кликуна. Шипун часто сушит крылья, приподняв их над спиной и несколько распушив перья. В полете кричит редко. Голос низкий, сиплый, слегка дребезжащий. С воды поднимается с трудом, пробегая длинную дорожку и помогая себе ударами крыльев и лап. Полет ровный, стремительный. При взмахах крыльев перья издают ритмичные скрипящие звуки, слышимые на большом расстоянии. </w:t>
      </w:r>
    </w:p>
    <w:p w:rsidR="00127219" w:rsidRPr="00127219" w:rsidRDefault="00127219" w:rsidP="00127219">
      <w:pPr>
        <w:spacing w:before="120"/>
        <w:jc w:val="center"/>
        <w:rPr>
          <w:b/>
          <w:bCs/>
          <w:sz w:val="28"/>
          <w:szCs w:val="28"/>
        </w:rPr>
      </w:pPr>
      <w:r w:rsidRPr="00127219">
        <w:rPr>
          <w:b/>
          <w:bCs/>
          <w:sz w:val="28"/>
          <w:szCs w:val="28"/>
        </w:rPr>
        <w:t>Медянка.</w:t>
      </w:r>
    </w:p>
    <w:p w:rsidR="00127219" w:rsidRPr="00127219" w:rsidRDefault="00127219" w:rsidP="00127219">
      <w:pPr>
        <w:spacing w:before="120"/>
        <w:ind w:firstLine="567"/>
        <w:jc w:val="both"/>
        <w:rPr>
          <w:sz w:val="24"/>
          <w:szCs w:val="24"/>
        </w:rPr>
      </w:pPr>
      <w:r w:rsidRPr="00127219">
        <w:rPr>
          <w:sz w:val="24"/>
          <w:szCs w:val="24"/>
        </w:rPr>
        <w:t xml:space="preserve">Медянка, змея из семейства ужовых. Длиной до 70 см. Иногда встречаются более крупные особи. Окраска спины от серой до медно-красной, с 2-4 продольными рядами черноватых пятнышек. Зрачок у медянки круглый (у обыкновенной гадюки, которая похожа по окраске на медянку, зрачок вертикальный, узкий). Обитает в лесной зоне, чаще встречается на прогреваемых солнцем опушках, на вырубках, облесенных полянах и в зарослях подлеска. </w:t>
      </w:r>
    </w:p>
    <w:p w:rsidR="00127219" w:rsidRPr="00127219" w:rsidRDefault="00127219" w:rsidP="00127219">
      <w:pPr>
        <w:spacing w:before="120"/>
        <w:ind w:firstLine="567"/>
        <w:jc w:val="both"/>
        <w:rPr>
          <w:sz w:val="24"/>
          <w:szCs w:val="24"/>
        </w:rPr>
      </w:pPr>
      <w:r w:rsidRPr="00127219">
        <w:rPr>
          <w:sz w:val="24"/>
          <w:szCs w:val="24"/>
        </w:rPr>
        <w:t xml:space="preserve">Перечисленные животные – лишь маленькая капля в огромном океане, который называется природа.  </w:t>
      </w:r>
    </w:p>
    <w:p w:rsidR="00127219" w:rsidRPr="00127219" w:rsidRDefault="00127219" w:rsidP="00127219">
      <w:pPr>
        <w:spacing w:before="120"/>
        <w:ind w:firstLine="567"/>
        <w:jc w:val="both"/>
        <w:rPr>
          <w:sz w:val="24"/>
          <w:szCs w:val="24"/>
        </w:rPr>
      </w:pPr>
      <w:r w:rsidRPr="00127219">
        <w:rPr>
          <w:sz w:val="24"/>
          <w:szCs w:val="24"/>
        </w:rPr>
        <w:t>К сожалению, деятельность человека губительно отражается на животном и растительном мире нашего края. Если люди не начнут более бережно и осмотрительно относится к природе, которая взрастила и  их самих, то будущие поколения будут рассматривать ныне еще существующих животных только на картинках. Рассказы о них будут казаться чудесной сказкой. Уже сейчас создаются заповедники - образцы нетронутой, дикой природы, которые по праву называют природными лабораториями. Они особенно нужны нам сейчас, когда мы должны понять направления изменений природной Среды под влиянием деятельности человека и отыскать пути наиболее бережного и разумного использования ее богатств.</w:t>
      </w:r>
    </w:p>
    <w:p w:rsidR="00127219" w:rsidRPr="00127219" w:rsidRDefault="00127219" w:rsidP="00127219">
      <w:pPr>
        <w:spacing w:before="120"/>
        <w:ind w:firstLine="567"/>
        <w:jc w:val="both"/>
        <w:rPr>
          <w:sz w:val="24"/>
          <w:szCs w:val="24"/>
        </w:rPr>
      </w:pPr>
      <w:r w:rsidRPr="00127219">
        <w:rPr>
          <w:sz w:val="24"/>
          <w:szCs w:val="24"/>
        </w:rPr>
        <w:t xml:space="preserve">Наши потребности растут, и от природы мы берем все больше и больше. Поэтому необходимо обеспечить восполнение природных ресурсов по принципу расширенного воспроизводства. В этом главная задача охраны природы сегодня. </w:t>
      </w:r>
    </w:p>
    <w:p w:rsidR="00127219" w:rsidRPr="00127219" w:rsidRDefault="00127219" w:rsidP="00127219">
      <w:pPr>
        <w:spacing w:before="120"/>
        <w:jc w:val="center"/>
        <w:rPr>
          <w:b/>
          <w:bCs/>
          <w:sz w:val="28"/>
          <w:szCs w:val="28"/>
        </w:rPr>
      </w:pPr>
      <w:r w:rsidRPr="00127219">
        <w:rPr>
          <w:b/>
          <w:bCs/>
          <w:sz w:val="28"/>
          <w:szCs w:val="28"/>
        </w:rPr>
        <w:t>Список литературы</w:t>
      </w:r>
    </w:p>
    <w:p w:rsidR="00127219" w:rsidRPr="00127219" w:rsidRDefault="00127219" w:rsidP="00127219">
      <w:pPr>
        <w:spacing w:before="120"/>
        <w:ind w:firstLine="567"/>
        <w:jc w:val="both"/>
        <w:rPr>
          <w:sz w:val="24"/>
          <w:szCs w:val="24"/>
        </w:rPr>
      </w:pPr>
      <w:r w:rsidRPr="00127219">
        <w:rPr>
          <w:sz w:val="24"/>
          <w:szCs w:val="24"/>
        </w:rPr>
        <w:t>1.</w:t>
      </w:r>
      <w:r>
        <w:rPr>
          <w:sz w:val="24"/>
          <w:szCs w:val="24"/>
        </w:rPr>
        <w:t xml:space="preserve"> </w:t>
      </w:r>
      <w:r w:rsidRPr="00127219">
        <w:rPr>
          <w:sz w:val="24"/>
          <w:szCs w:val="24"/>
        </w:rPr>
        <w:t>Человек и мир зверей./ К. А. Татаринов «Вища школа» Львов 1980.</w:t>
      </w:r>
    </w:p>
    <w:p w:rsidR="00127219" w:rsidRPr="00127219" w:rsidRDefault="00127219" w:rsidP="00127219">
      <w:pPr>
        <w:spacing w:before="120"/>
        <w:ind w:firstLine="567"/>
        <w:jc w:val="both"/>
        <w:rPr>
          <w:sz w:val="24"/>
          <w:szCs w:val="24"/>
        </w:rPr>
      </w:pPr>
      <w:r w:rsidRPr="00127219">
        <w:rPr>
          <w:sz w:val="24"/>
          <w:szCs w:val="24"/>
        </w:rPr>
        <w:t>2.</w:t>
      </w:r>
      <w:r>
        <w:rPr>
          <w:sz w:val="24"/>
          <w:szCs w:val="24"/>
        </w:rPr>
        <w:t xml:space="preserve"> </w:t>
      </w:r>
      <w:r w:rsidRPr="00127219">
        <w:rPr>
          <w:sz w:val="24"/>
          <w:szCs w:val="24"/>
        </w:rPr>
        <w:t>География родного края. Учебное пособие. / Сост.: Н. А. Швец Н. Я. Швец</w:t>
      </w:r>
      <w:r>
        <w:rPr>
          <w:sz w:val="24"/>
          <w:szCs w:val="24"/>
        </w:rPr>
        <w:t xml:space="preserve">. </w:t>
      </w:r>
      <w:r w:rsidRPr="00127219">
        <w:rPr>
          <w:sz w:val="24"/>
          <w:szCs w:val="24"/>
        </w:rPr>
        <w:t>Донецк  1997.</w:t>
      </w:r>
    </w:p>
    <w:p w:rsidR="00127219" w:rsidRDefault="00127219" w:rsidP="00127219">
      <w:pPr>
        <w:spacing w:before="120"/>
        <w:ind w:firstLine="567"/>
        <w:jc w:val="both"/>
        <w:rPr>
          <w:sz w:val="24"/>
          <w:szCs w:val="24"/>
        </w:rPr>
      </w:pPr>
      <w:r w:rsidRPr="00127219">
        <w:rPr>
          <w:sz w:val="24"/>
          <w:szCs w:val="24"/>
        </w:rPr>
        <w:t>3.Этот прекрасный загадочный мир/ Сост.: Н. В. Якименко Киев «Реклама» 1979.</w:t>
      </w:r>
    </w:p>
    <w:p w:rsidR="00127219" w:rsidRPr="00127219" w:rsidRDefault="00127219" w:rsidP="00127219">
      <w:pPr>
        <w:spacing w:before="120"/>
        <w:ind w:firstLine="567"/>
        <w:jc w:val="both"/>
        <w:rPr>
          <w:sz w:val="24"/>
          <w:szCs w:val="24"/>
        </w:rPr>
      </w:pPr>
      <w:r w:rsidRPr="00127219">
        <w:rPr>
          <w:sz w:val="24"/>
          <w:szCs w:val="24"/>
        </w:rPr>
        <w:t>Другие источники информации:</w:t>
      </w:r>
    </w:p>
    <w:p w:rsidR="00127219" w:rsidRPr="00127219" w:rsidRDefault="00127219" w:rsidP="00127219">
      <w:pPr>
        <w:spacing w:before="120"/>
        <w:ind w:firstLine="567"/>
        <w:jc w:val="both"/>
        <w:rPr>
          <w:sz w:val="24"/>
          <w:szCs w:val="24"/>
        </w:rPr>
      </w:pPr>
      <w:r w:rsidRPr="00127219">
        <w:rPr>
          <w:sz w:val="24"/>
          <w:szCs w:val="24"/>
        </w:rPr>
        <w:t>1.Сайт Экологического информационного центра г. Донецк</w:t>
      </w:r>
    </w:p>
    <w:p w:rsidR="00127219" w:rsidRPr="00127219" w:rsidRDefault="00127219" w:rsidP="00127219">
      <w:pPr>
        <w:spacing w:before="120"/>
        <w:ind w:firstLine="567"/>
        <w:jc w:val="both"/>
        <w:rPr>
          <w:sz w:val="24"/>
          <w:szCs w:val="24"/>
        </w:rPr>
      </w:pPr>
      <w:r w:rsidRPr="00127219">
        <w:rPr>
          <w:sz w:val="24"/>
          <w:szCs w:val="24"/>
        </w:rPr>
        <w:t>2.Сайт общественной организации «Донецкое аграрное развитие» г. Донецк</w:t>
      </w:r>
    </w:p>
    <w:p w:rsidR="003F3287" w:rsidRPr="00127219" w:rsidRDefault="00127219" w:rsidP="00127219">
      <w:pPr>
        <w:spacing w:before="120"/>
        <w:ind w:firstLine="567"/>
        <w:jc w:val="both"/>
        <w:rPr>
          <w:sz w:val="24"/>
          <w:szCs w:val="24"/>
        </w:rPr>
      </w:pPr>
      <w:r w:rsidRPr="00127219">
        <w:rPr>
          <w:sz w:val="24"/>
          <w:szCs w:val="24"/>
        </w:rPr>
        <w:t>3.Сайт «Украинский сервер охотника»</w:t>
      </w:r>
      <w:bookmarkStart w:id="0" w:name="_GoBack"/>
      <w:bookmarkEnd w:id="0"/>
    </w:p>
    <w:sectPr w:rsidR="003F3287" w:rsidRPr="00127219" w:rsidSect="0012721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219"/>
    <w:rsid w:val="0012678C"/>
    <w:rsid w:val="00127219"/>
    <w:rsid w:val="003E20E8"/>
    <w:rsid w:val="003F3287"/>
    <w:rsid w:val="004915ED"/>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25E2B8-7657-45A5-8F04-DB68698F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219"/>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7879</Words>
  <Characters>4492</Characters>
  <Application>Microsoft Office Word</Application>
  <DocSecurity>0</DocSecurity>
  <Lines>37</Lines>
  <Paragraphs>24</Paragraphs>
  <ScaleCrop>false</ScaleCrop>
  <Company>Home</Company>
  <LinksUpToDate>false</LinksUpToDate>
  <CharactersWithSpaces>12347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Животный мир Донбасса</dc:title>
  <dc:subject/>
  <dc:creator>User</dc:creator>
  <cp:keywords/>
  <dc:description/>
  <cp:lastModifiedBy>admin</cp:lastModifiedBy>
  <cp:revision>2</cp:revision>
  <dcterms:created xsi:type="dcterms:W3CDTF">2014-01-25T18:51:00Z</dcterms:created>
  <dcterms:modified xsi:type="dcterms:W3CDTF">2014-01-25T18:51:00Z</dcterms:modified>
</cp:coreProperties>
</file>