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7DA" w:rsidRPr="00D3647F" w:rsidRDefault="009967DA" w:rsidP="009967DA">
      <w:pPr>
        <w:spacing w:before="120"/>
        <w:jc w:val="center"/>
        <w:rPr>
          <w:b/>
          <w:sz w:val="32"/>
        </w:rPr>
      </w:pPr>
      <w:r w:rsidRPr="00D3647F">
        <w:rPr>
          <w:b/>
          <w:sz w:val="32"/>
        </w:rPr>
        <w:t>Пятнистая саламандра — Salamandra salamandra (Linnaeus, 1758)</w:t>
      </w:r>
    </w:p>
    <w:p w:rsidR="009967DA" w:rsidRPr="007E5F8A" w:rsidRDefault="009967DA" w:rsidP="009967DA">
      <w:pPr>
        <w:spacing w:before="120"/>
        <w:ind w:firstLine="567"/>
        <w:jc w:val="both"/>
      </w:pPr>
      <w:r w:rsidRPr="007E5F8A">
        <w:t>(= Salamandra terrestris Двигубский</w:t>
      </w:r>
      <w:r>
        <w:t xml:space="preserve">, </w:t>
      </w:r>
      <w:r w:rsidRPr="007E5F8A">
        <w:t>1828; Salamandra maculosa — Кесслер</w:t>
      </w:r>
      <w:r>
        <w:t xml:space="preserve">, </w:t>
      </w:r>
      <w:r w:rsidRPr="007E5F8A">
        <w:t>1853; Salamandra salamandra taeniata — Андреев</w:t>
      </w:r>
      <w:r>
        <w:t xml:space="preserve">, </w:t>
      </w:r>
      <w:r w:rsidRPr="007E5F8A">
        <w:t>1953)</w:t>
      </w:r>
    </w:p>
    <w:p w:rsidR="009967DA" w:rsidRPr="007E5F8A" w:rsidRDefault="00F25515" w:rsidP="009967DA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71pt;height:155.25pt">
            <v:imagedata r:id="rId4" o:title=""/>
          </v:shape>
        </w:pict>
      </w:r>
    </w:p>
    <w:p w:rsidR="009967DA" w:rsidRPr="007E5F8A" w:rsidRDefault="009967DA" w:rsidP="009967DA">
      <w:pPr>
        <w:spacing w:before="120"/>
        <w:ind w:firstLine="567"/>
        <w:jc w:val="both"/>
      </w:pPr>
      <w:r w:rsidRPr="007E5F8A">
        <w:t xml:space="preserve">Внешний вид. Крупный представитель семейства: максимальная общая длина до </w:t>
      </w:r>
      <w:smartTag w:uri="urn:schemas-microsoft-com:office:smarttags" w:element="metricconverter">
        <w:smartTagPr>
          <w:attr w:name="ProductID" w:val="192 мм"/>
        </w:smartTagPr>
        <w:r w:rsidRPr="007E5F8A">
          <w:t>192 мм</w:t>
        </w:r>
      </w:smartTag>
      <w:r w:rsidRPr="007E5F8A">
        <w:t xml:space="preserve"> (в Португалии до </w:t>
      </w:r>
      <w:smartTag w:uri="urn:schemas-microsoft-com:office:smarttags" w:element="metricconverter">
        <w:smartTagPr>
          <w:attr w:name="ProductID" w:val="253 мм"/>
        </w:smartTagPr>
        <w:r w:rsidRPr="007E5F8A">
          <w:t>253 мм</w:t>
        </w:r>
      </w:smartTag>
      <w:r w:rsidRPr="007E5F8A">
        <w:t xml:space="preserve">); длина тела </w:t>
      </w:r>
      <w:smartTag w:uri="urn:schemas-microsoft-com:office:smarttags" w:element="metricconverter">
        <w:smartTagPr>
          <w:attr w:name="ProductID" w:val="106 мм"/>
        </w:smartTagPr>
        <w:r w:rsidRPr="007E5F8A">
          <w:t>106 мм</w:t>
        </w:r>
      </w:smartTag>
      <w:r w:rsidRPr="007E5F8A">
        <w:t>. Большая округлая спереди голова</w:t>
      </w:r>
      <w:r>
        <w:t xml:space="preserve">, </w:t>
      </w:r>
      <w:r w:rsidRPr="007E5F8A">
        <w:t>массивное широкое туловище</w:t>
      </w:r>
      <w:r>
        <w:t xml:space="preserve">, </w:t>
      </w:r>
      <w:r w:rsidRPr="007E5F8A">
        <w:t>хвост короче тела</w:t>
      </w:r>
      <w:r>
        <w:t xml:space="preserve">, </w:t>
      </w:r>
      <w:r w:rsidRPr="007E5F8A">
        <w:t>округлый в сечении. Глаза крупные. Кожа сверху гладкая</w:t>
      </w:r>
      <w:r>
        <w:t xml:space="preserve">, </w:t>
      </w:r>
      <w:r w:rsidRPr="007E5F8A">
        <w:t>толстая</w:t>
      </w:r>
      <w:r>
        <w:t xml:space="preserve">, </w:t>
      </w:r>
      <w:r w:rsidRPr="007E5F8A">
        <w:t>с глянцевым отливом; на брюшной стороне морщинистая и более тонкая. Паротиды крупные</w:t>
      </w:r>
      <w:r>
        <w:t xml:space="preserve">, </w:t>
      </w:r>
      <w:r w:rsidRPr="007E5F8A">
        <w:t>удлиненной формы</w:t>
      </w:r>
      <w:r>
        <w:t xml:space="preserve">, </w:t>
      </w:r>
      <w:r w:rsidRPr="007E5F8A">
        <w:t>с большим количеством пор. Железы и поры расположены также по бокам туловища</w:t>
      </w:r>
      <w:r>
        <w:t xml:space="preserve">, </w:t>
      </w:r>
      <w:r w:rsidRPr="007E5F8A">
        <w:t>которое 10-12-ю поперечными бороздками поделено на сегменты. Конечности массивные</w:t>
      </w:r>
      <w:r>
        <w:t xml:space="preserve">, </w:t>
      </w:r>
      <w:r w:rsidRPr="007E5F8A">
        <w:t>короткие</w:t>
      </w:r>
      <w:r>
        <w:t xml:space="preserve">, </w:t>
      </w:r>
      <w:r w:rsidRPr="007E5F8A">
        <w:t>без плавательных перепонок между пальцами. Окраска яркая</w:t>
      </w:r>
      <w:r>
        <w:t xml:space="preserve">, </w:t>
      </w:r>
      <w:r w:rsidRPr="007E5F8A">
        <w:t>контрастная. Сверху черного цвета с неправильной формы желтыми</w:t>
      </w:r>
      <w:r>
        <w:t xml:space="preserve">, </w:t>
      </w:r>
      <w:r w:rsidRPr="007E5F8A">
        <w:t>иногда оранжевыми пятнами (что отражено в русском названии вида). Рисунок окраски очень изменчив. Снизу темно-серая.</w:t>
      </w:r>
    </w:p>
    <w:p w:rsidR="009967DA" w:rsidRPr="007E5F8A" w:rsidRDefault="009967DA" w:rsidP="009967DA">
      <w:pPr>
        <w:spacing w:before="120"/>
        <w:ind w:firstLine="567"/>
        <w:jc w:val="both"/>
      </w:pPr>
      <w:r w:rsidRPr="007E5F8A">
        <w:t>Распространение. Ареал захватывает западную и юго-восточную части Европы</w:t>
      </w:r>
      <w:r>
        <w:t xml:space="preserve">, </w:t>
      </w:r>
      <w:r w:rsidRPr="007E5F8A">
        <w:t>а также запад Малой Азии. Северная граница проходит через Германию</w:t>
      </w:r>
      <w:r>
        <w:t xml:space="preserve">, </w:t>
      </w:r>
      <w:r w:rsidRPr="007E5F8A">
        <w:t>Польшу</w:t>
      </w:r>
      <w:r>
        <w:t xml:space="preserve">, </w:t>
      </w:r>
      <w:r w:rsidRPr="007E5F8A">
        <w:t>восточная — через Карпаты и Балканы. На территории бывшего СССР населяет Украинские Карпаты. Сведения о нахождении вида во внекарпатских районах Украины и Молдавии</w:t>
      </w:r>
      <w:r>
        <w:t xml:space="preserve">, </w:t>
      </w:r>
      <w:r w:rsidRPr="007E5F8A">
        <w:t>а также в Прибалтике (Калининградская область России) нуждаются в подтверждении.</w:t>
      </w:r>
    </w:p>
    <w:p w:rsidR="009967DA" w:rsidRPr="007E5F8A" w:rsidRDefault="009967DA" w:rsidP="009967DA">
      <w:pPr>
        <w:spacing w:before="120"/>
        <w:ind w:firstLine="567"/>
        <w:jc w:val="both"/>
      </w:pPr>
      <w:r w:rsidRPr="007E5F8A">
        <w:t>Систематика вида. Благодаря огромной изменчивости и большому ареалу было выделено множество подвидов и форм. Недавние исследования с применением биохимических признаков показали</w:t>
      </w:r>
      <w:r>
        <w:t xml:space="preserve">, </w:t>
      </w:r>
      <w:r w:rsidRPr="007E5F8A">
        <w:t>что фактически имеется 4 вида: магрибская саламандра</w:t>
      </w:r>
      <w:r>
        <w:t xml:space="preserve">, </w:t>
      </w:r>
      <w:r w:rsidRPr="007E5F8A">
        <w:t>Salamandra algira Bedriaga</w:t>
      </w:r>
      <w:r>
        <w:t xml:space="preserve">, </w:t>
      </w:r>
      <w:r w:rsidRPr="007E5F8A">
        <w:t>1883 — в северо-западной Африке; корсиканская саламандра</w:t>
      </w:r>
      <w:r>
        <w:t xml:space="preserve">, </w:t>
      </w:r>
      <w:r w:rsidRPr="007E5F8A">
        <w:t>Salamandra corsica Savi</w:t>
      </w:r>
      <w:r>
        <w:t xml:space="preserve">, </w:t>
      </w:r>
      <w:r w:rsidRPr="007E5F8A">
        <w:t xml:space="preserve">1838 на острове Корсика в Средиземном море; самая крупная (общая длина до </w:t>
      </w:r>
      <w:smartTag w:uri="urn:schemas-microsoft-com:office:smarttags" w:element="metricconverter">
        <w:smartTagPr>
          <w:attr w:name="ProductID" w:val="316 мм"/>
        </w:smartTagPr>
        <w:r w:rsidRPr="007E5F8A">
          <w:t>316 мм</w:t>
        </w:r>
      </w:smartTag>
      <w:r w:rsidRPr="007E5F8A">
        <w:t>)</w:t>
      </w:r>
      <w:r>
        <w:t xml:space="preserve">, </w:t>
      </w:r>
      <w:r w:rsidRPr="007E5F8A">
        <w:t>передиеазиатская саламандра</w:t>
      </w:r>
      <w:r>
        <w:t xml:space="preserve">, </w:t>
      </w:r>
      <w:r w:rsidRPr="007E5F8A">
        <w:t>Salamandra infraimmaculata Martens</w:t>
      </w:r>
      <w:r>
        <w:t xml:space="preserve">, </w:t>
      </w:r>
      <w:r w:rsidRPr="007E5F8A">
        <w:t>1885 (с 3 подвидами) — в Передней Азии и собственно пятнистая саламандра — Salamandra salamandra (с 12 подвидами) в Европе. На территории бывшего СССР представлен номинативный подвид Salamandra salamandra salamandra (Linnaeus</w:t>
      </w:r>
      <w:r>
        <w:t xml:space="preserve">, </w:t>
      </w:r>
      <w:r w:rsidRPr="007E5F8A">
        <w:t>1758).</w:t>
      </w:r>
    </w:p>
    <w:p w:rsidR="009967DA" w:rsidRPr="007E5F8A" w:rsidRDefault="009967DA" w:rsidP="009967DA">
      <w:pPr>
        <w:spacing w:before="120"/>
        <w:ind w:firstLine="567"/>
        <w:jc w:val="both"/>
      </w:pPr>
      <w:r w:rsidRPr="007E5F8A">
        <w:t>Местообитания. Обитает во влажных тенистых широколиственных (буковых) или смешанных</w:t>
      </w:r>
      <w:r>
        <w:t xml:space="preserve">, </w:t>
      </w:r>
      <w:r w:rsidRPr="007E5F8A">
        <w:t>реже хвойных лесах</w:t>
      </w:r>
      <w:r>
        <w:t xml:space="preserve">, </w:t>
      </w:r>
      <w:r w:rsidRPr="007E5F8A">
        <w:t>встречаясь в Карпатах на высоте 150-</w:t>
      </w:r>
      <w:smartTag w:uri="urn:schemas-microsoft-com:office:smarttags" w:element="metricconverter">
        <w:smartTagPr>
          <w:attr w:name="ProductID" w:val="1500 м"/>
        </w:smartTagPr>
        <w:r w:rsidRPr="007E5F8A">
          <w:t>1500 м</w:t>
        </w:r>
      </w:smartTag>
      <w:r w:rsidRPr="007E5F8A">
        <w:t xml:space="preserve"> над уровнем моря (в Альпах до </w:t>
      </w:r>
      <w:smartTag w:uri="urn:schemas-microsoft-com:office:smarttags" w:element="metricconverter">
        <w:smartTagPr>
          <w:attr w:name="ProductID" w:val="2150 м"/>
        </w:smartTagPr>
        <w:r w:rsidRPr="007E5F8A">
          <w:t>2150 м</w:t>
        </w:r>
      </w:smartTag>
      <w:r>
        <w:t xml:space="preserve">, </w:t>
      </w:r>
      <w:r w:rsidRPr="007E5F8A">
        <w:t xml:space="preserve">в Испании до </w:t>
      </w:r>
      <w:smartTag w:uri="urn:schemas-microsoft-com:office:smarttags" w:element="metricconverter">
        <w:smartTagPr>
          <w:attr w:name="ProductID" w:val="2400 м"/>
        </w:smartTagPr>
        <w:r w:rsidRPr="007E5F8A">
          <w:t>2400 м</w:t>
        </w:r>
      </w:smartTag>
      <w:r w:rsidRPr="007E5F8A">
        <w:t>)</w:t>
      </w:r>
      <w:r>
        <w:t xml:space="preserve">, </w:t>
      </w:r>
      <w:r w:rsidRPr="007E5F8A">
        <w:t>по долинам горных рек</w:t>
      </w:r>
      <w:r>
        <w:t xml:space="preserve">, </w:t>
      </w:r>
      <w:r w:rsidRPr="007E5F8A">
        <w:t>вдоль каменистых склонов с зарослями папоротников</w:t>
      </w:r>
      <w:r>
        <w:t xml:space="preserve">, </w:t>
      </w:r>
      <w:r w:rsidRPr="007E5F8A">
        <w:t>моховой и лиственной подстилкой. Хотя лесные участки предпочитаемы</w:t>
      </w:r>
      <w:r>
        <w:t xml:space="preserve">, </w:t>
      </w:r>
      <w:r w:rsidRPr="007E5F8A">
        <w:t>живет как под пологом леса</w:t>
      </w:r>
      <w:r>
        <w:t xml:space="preserve">, </w:t>
      </w:r>
      <w:r w:rsidRPr="007E5F8A">
        <w:t>так и на открытых местах</w:t>
      </w:r>
      <w:r>
        <w:t xml:space="preserve">, </w:t>
      </w:r>
      <w:r w:rsidRPr="007E5F8A">
        <w:t>полянах и лугах. На половинах встречается не более чем на 100-</w:t>
      </w:r>
      <w:smartTag w:uri="urn:schemas-microsoft-com:office:smarttags" w:element="metricconverter">
        <w:smartTagPr>
          <w:attr w:name="ProductID" w:val="200 м"/>
        </w:smartTagPr>
        <w:r w:rsidRPr="007E5F8A">
          <w:t>200 м</w:t>
        </w:r>
      </w:smartTag>
      <w:r w:rsidRPr="007E5F8A">
        <w:t xml:space="preserve"> выше верхней границы леса.</w:t>
      </w:r>
    </w:p>
    <w:p w:rsidR="009967DA" w:rsidRPr="007E5F8A" w:rsidRDefault="009967DA" w:rsidP="009967DA">
      <w:pPr>
        <w:spacing w:before="120"/>
        <w:ind w:firstLine="567"/>
        <w:jc w:val="both"/>
      </w:pPr>
      <w:r w:rsidRPr="007E5F8A">
        <w:t>Активность. Пятнистая саламандра — обычно медлительное наземное животное</w:t>
      </w:r>
      <w:r>
        <w:t xml:space="preserve">, </w:t>
      </w:r>
      <w:r w:rsidRPr="007E5F8A">
        <w:t>плавает плохо (может даже утонуть). Ведет скрытный образ жизни</w:t>
      </w:r>
      <w:r>
        <w:t xml:space="preserve">, </w:t>
      </w:r>
      <w:r w:rsidRPr="007E5F8A">
        <w:t>прячась днем среди влажного мха</w:t>
      </w:r>
      <w:r>
        <w:t xml:space="preserve">, </w:t>
      </w:r>
      <w:r w:rsidRPr="007E5F8A">
        <w:t>в пустотах</w:t>
      </w:r>
      <w:r>
        <w:t xml:space="preserve">, </w:t>
      </w:r>
      <w:r w:rsidRPr="007E5F8A">
        <w:t>норах</w:t>
      </w:r>
      <w:r>
        <w:t xml:space="preserve">, </w:t>
      </w:r>
      <w:r w:rsidRPr="007E5F8A">
        <w:t>под пнями</w:t>
      </w:r>
      <w:r>
        <w:t xml:space="preserve">, </w:t>
      </w:r>
      <w:r w:rsidRPr="007E5F8A">
        <w:t>среди камней</w:t>
      </w:r>
      <w:r>
        <w:t xml:space="preserve">, </w:t>
      </w:r>
      <w:r w:rsidRPr="007E5F8A">
        <w:t>валежника и т.д. Активны саламандры в сумерки и ночью</w:t>
      </w:r>
      <w:r>
        <w:t xml:space="preserve">, </w:t>
      </w:r>
      <w:r w:rsidRPr="007E5F8A">
        <w:t>однако во время теплых дождей могут выходить из своих убежищ и днем. Лежащие на земле гнилые стволы бука</w:t>
      </w:r>
      <w:r>
        <w:t xml:space="preserve">, </w:t>
      </w:r>
      <w:r w:rsidRPr="007E5F8A">
        <w:t>предпочитаемые саламандрами</w:t>
      </w:r>
      <w:r>
        <w:t xml:space="preserve">, </w:t>
      </w:r>
      <w:r w:rsidRPr="007E5F8A">
        <w:t>предоставляют не только хорошее убежище</w:t>
      </w:r>
      <w:r>
        <w:t xml:space="preserve">, </w:t>
      </w:r>
      <w:r w:rsidRPr="007E5F8A">
        <w:t>но и кормовую базу</w:t>
      </w:r>
      <w:r>
        <w:t xml:space="preserve">, </w:t>
      </w:r>
      <w:r w:rsidRPr="007E5F8A">
        <w:t>так как их древесина сохраняет высокую влажность даже в летнюю засуху и привлекает большое количество беспозвоночных. Убежища могут использоваться как одной</w:t>
      </w:r>
      <w:r>
        <w:t xml:space="preserve">, </w:t>
      </w:r>
      <w:r w:rsidRPr="007E5F8A">
        <w:t>так и несколькими особями. Саламандры привязаны к своим убежищам; меченые особи были обнаружены в одних и тех же местах даже через 4 года. Ночью саламандры уходят от своих укрытий не далее чем на 10-</w:t>
      </w:r>
      <w:smartTag w:uri="urn:schemas-microsoft-com:office:smarttags" w:element="metricconverter">
        <w:smartTagPr>
          <w:attr w:name="ProductID" w:val="30 м"/>
        </w:smartTagPr>
        <w:r w:rsidRPr="007E5F8A">
          <w:t>30 м</w:t>
        </w:r>
      </w:smartTag>
      <w:r>
        <w:t xml:space="preserve">, </w:t>
      </w:r>
      <w:r w:rsidRPr="007E5F8A">
        <w:t>всегда возвращаясь до рассвета. При ориентации используют зрение; их глаза обладают повышенной чувствительностью к слабому освещению. Весной самки активны днем.</w:t>
      </w:r>
    </w:p>
    <w:p w:rsidR="009967DA" w:rsidRPr="007E5F8A" w:rsidRDefault="009967DA" w:rsidP="009967DA">
      <w:pPr>
        <w:spacing w:before="120"/>
        <w:ind w:firstLine="567"/>
        <w:jc w:val="both"/>
      </w:pPr>
      <w:r w:rsidRPr="007E5F8A">
        <w:t>Размножение. Из зимовок появляются в марте — начале апреля в предгорьях или в апреле — начале мая в горах</w:t>
      </w:r>
      <w:r>
        <w:t xml:space="preserve">, </w:t>
      </w:r>
      <w:r w:rsidRPr="007E5F8A">
        <w:t>когда еще не полностью сошел снег. Отдельные особи отмечались даже в феврале. Саламандры</w:t>
      </w:r>
      <w:r>
        <w:t xml:space="preserve">, </w:t>
      </w:r>
      <w:r w:rsidRPr="007E5F8A">
        <w:t>по-видимому</w:t>
      </w:r>
      <w:r>
        <w:t xml:space="preserve">, </w:t>
      </w:r>
      <w:r w:rsidRPr="007E5F8A">
        <w:t>устойчивы к низким температурам и активны при температуре воздуха 8-26°С при относительной влажности 65-96%.</w:t>
      </w:r>
    </w:p>
    <w:p w:rsidR="009967DA" w:rsidRPr="007E5F8A" w:rsidRDefault="009967DA" w:rsidP="009967DA">
      <w:pPr>
        <w:spacing w:before="120"/>
        <w:ind w:firstLine="567"/>
        <w:jc w:val="both"/>
      </w:pPr>
      <w:r w:rsidRPr="007E5F8A">
        <w:t>Брачное поведение у пятнистой саламандры своеобразно. Самец</w:t>
      </w:r>
      <w:r>
        <w:t xml:space="preserve">, </w:t>
      </w:r>
      <w:r w:rsidRPr="007E5F8A">
        <w:t>разыскав самку</w:t>
      </w:r>
      <w:r>
        <w:t xml:space="preserve">, </w:t>
      </w:r>
      <w:r w:rsidRPr="007E5F8A">
        <w:t>готовую к размножению</w:t>
      </w:r>
      <w:r>
        <w:t xml:space="preserve">, </w:t>
      </w:r>
      <w:r w:rsidRPr="007E5F8A">
        <w:t>забирается передней частью тела к ней на спину</w:t>
      </w:r>
      <w:r>
        <w:t xml:space="preserve">, </w:t>
      </w:r>
      <w:r w:rsidRPr="007E5F8A">
        <w:t>обхватив передними конечностями шею самки и потирая своим горлом ее ноздри. Затем он отпускает ее</w:t>
      </w:r>
      <w:r>
        <w:t xml:space="preserve">, </w:t>
      </w:r>
      <w:r w:rsidRPr="007E5F8A">
        <w:t>и самка</w:t>
      </w:r>
      <w:r>
        <w:t xml:space="preserve">, </w:t>
      </w:r>
      <w:r w:rsidRPr="007E5F8A">
        <w:t>приподняв туловище</w:t>
      </w:r>
      <w:r>
        <w:t xml:space="preserve">, </w:t>
      </w:r>
      <w:r w:rsidRPr="007E5F8A">
        <w:t>пропускает самца снизу. Самец снова обхватывает ее за шею и извивается</w:t>
      </w:r>
      <w:r>
        <w:t xml:space="preserve">, </w:t>
      </w:r>
      <w:r w:rsidRPr="007E5F8A">
        <w:t>после чего откладывает на почву сперматофор. Самка прижимает брюхо к почве и захватывает его клоакой. После этого самец покидает самку.</w:t>
      </w:r>
    </w:p>
    <w:p w:rsidR="009967DA" w:rsidRPr="007E5F8A" w:rsidRDefault="009967DA" w:rsidP="009967DA">
      <w:pPr>
        <w:spacing w:before="120"/>
        <w:ind w:firstLine="567"/>
        <w:jc w:val="both"/>
      </w:pPr>
      <w:r w:rsidRPr="007E5F8A">
        <w:t>Размножение происходит с апреля по ноябрь</w:t>
      </w:r>
      <w:r>
        <w:t xml:space="preserve">, </w:t>
      </w:r>
      <w:r w:rsidRPr="007E5F8A">
        <w:t>чаще в июне-июле. Самки способны хранить в сперматеке (эпителиальных углублениях в виде нескольких канальцев</w:t>
      </w:r>
      <w:r>
        <w:t xml:space="preserve">, </w:t>
      </w:r>
      <w:r w:rsidRPr="007E5F8A">
        <w:t>расположенные в клоаке) сперматозоиды</w:t>
      </w:r>
      <w:r>
        <w:t xml:space="preserve">, </w:t>
      </w:r>
      <w:r w:rsidRPr="007E5F8A">
        <w:t>способные к оплодотворению яиц</w:t>
      </w:r>
      <w:r>
        <w:t xml:space="preserve">, </w:t>
      </w:r>
      <w:r w:rsidRPr="007E5F8A">
        <w:t>сроком более 2 лет. Некоторые самки</w:t>
      </w:r>
      <w:r>
        <w:t xml:space="preserve">, </w:t>
      </w:r>
      <w:r w:rsidRPr="007E5F8A">
        <w:t>возможно</w:t>
      </w:r>
      <w:r>
        <w:t xml:space="preserve">, </w:t>
      </w:r>
      <w:r w:rsidRPr="007E5F8A">
        <w:t>спариваются дважды в течение года. Яйца крупные</w:t>
      </w:r>
      <w:r>
        <w:t xml:space="preserve">, </w:t>
      </w:r>
      <w:r w:rsidRPr="007E5F8A">
        <w:t xml:space="preserve">диаметром около </w:t>
      </w:r>
      <w:smartTag w:uri="urn:schemas-microsoft-com:office:smarttags" w:element="metricconverter">
        <w:smartTagPr>
          <w:attr w:name="ProductID" w:val="5 мм"/>
        </w:smartTagPr>
        <w:r w:rsidRPr="007E5F8A">
          <w:t>5 мм</w:t>
        </w:r>
      </w:smartTag>
      <w:r>
        <w:t xml:space="preserve">, </w:t>
      </w:r>
      <w:r w:rsidRPr="007E5F8A">
        <w:t>желтоватой окраски.</w:t>
      </w:r>
    </w:p>
    <w:p w:rsidR="009967DA" w:rsidRPr="007E5F8A" w:rsidRDefault="009967DA" w:rsidP="009967DA">
      <w:pPr>
        <w:spacing w:before="120"/>
        <w:ind w:firstLine="567"/>
        <w:jc w:val="both"/>
      </w:pPr>
      <w:r w:rsidRPr="007E5F8A">
        <w:t>Способ размножения у пятнистой саламандры достаточно необычен. В зависимости от природных условий и подвидового статуса популяции самки могут откладывать яйца или задерживать их в задней части яйцеводов (матке)</w:t>
      </w:r>
      <w:r>
        <w:t xml:space="preserve">, </w:t>
      </w:r>
      <w:r w:rsidRPr="007E5F8A">
        <w:t>где и проходит их развитие. В этом случае самки могут рожать личинок</w:t>
      </w:r>
      <w:r>
        <w:t xml:space="preserve">, </w:t>
      </w:r>
      <w:r w:rsidRPr="007E5F8A">
        <w:t>которые затем развиваются в воде до метаморфоза</w:t>
      </w:r>
      <w:r>
        <w:t xml:space="preserve">, </w:t>
      </w:r>
      <w:r w:rsidRPr="007E5F8A">
        <w:t>или же рожать полностью метаморфизировавших особей. Таким образом</w:t>
      </w:r>
      <w:r>
        <w:t xml:space="preserve">, </w:t>
      </w:r>
      <w:r w:rsidRPr="007E5F8A">
        <w:t>появление потомства может осуществляться на разных стадиях развития. Обычно полагают</w:t>
      </w:r>
      <w:r>
        <w:t xml:space="preserve">, </w:t>
      </w:r>
      <w:r w:rsidRPr="007E5F8A">
        <w:t>что рождение метаморфизировавших особей у саламандр как способ прямого развития связан с адаптацией к горным условиям</w:t>
      </w:r>
      <w:r>
        <w:t xml:space="preserve">, </w:t>
      </w:r>
      <w:r w:rsidRPr="007E5F8A">
        <w:t>однако недавно оно было обнаружено и у равнинных популяций.</w:t>
      </w:r>
    </w:p>
    <w:p w:rsidR="009967DA" w:rsidRPr="007E5F8A" w:rsidRDefault="009967DA" w:rsidP="009967DA">
      <w:pPr>
        <w:spacing w:before="120"/>
        <w:ind w:firstLine="567"/>
        <w:jc w:val="both"/>
      </w:pPr>
      <w:r w:rsidRPr="007E5F8A">
        <w:t>Это сложное явление получило название живорождение или яйцеживорождение (чтобы подчеркнуть отличие от настоящего живорождения у млекопитающих</w:t>
      </w:r>
      <w:r>
        <w:t xml:space="preserve">, </w:t>
      </w:r>
      <w:r w:rsidRPr="007E5F8A">
        <w:t>когда зародыш тесно связан с организмом матери питанием</w:t>
      </w:r>
      <w:r>
        <w:t xml:space="preserve">, </w:t>
      </w:r>
      <w:r w:rsidRPr="007E5F8A">
        <w:t>газообменом</w:t>
      </w:r>
      <w:r>
        <w:t xml:space="preserve">, </w:t>
      </w:r>
      <w:r w:rsidRPr="007E5F8A">
        <w:t>кровообращением и т.д.). Однако в последнее время от второго термина отказываются или применяют его только в случае рождения водных личинок. Удобнее живорождение подразделять на две другие категории — лецитотрофное</w:t>
      </w:r>
      <w:r>
        <w:t xml:space="preserve">, </w:t>
      </w:r>
      <w:r w:rsidRPr="007E5F8A">
        <w:t>когда эмбрионы питаются исключительно желтком</w:t>
      </w:r>
      <w:r>
        <w:t xml:space="preserve">, </w:t>
      </w:r>
      <w:r w:rsidRPr="007E5F8A">
        <w:t>и матротрофное</w:t>
      </w:r>
      <w:r>
        <w:t xml:space="preserve">, </w:t>
      </w:r>
      <w:r w:rsidRPr="007E5F8A">
        <w:t>когда они зависят от дополнительного материнского питания. Различия между этими категориями не всегда четкие. Так</w:t>
      </w:r>
      <w:r>
        <w:t xml:space="preserve">, </w:t>
      </w:r>
      <w:r w:rsidRPr="007E5F8A">
        <w:t>у пятнистой саламандры лецитотрофное живорождение</w:t>
      </w:r>
      <w:r>
        <w:t xml:space="preserve">, </w:t>
      </w:r>
      <w:r w:rsidRPr="007E5F8A">
        <w:t>однако зародыши в принципе могут получать питательные вещества и из организма матери. В опытах лизин</w:t>
      </w:r>
      <w:r>
        <w:t xml:space="preserve">, </w:t>
      </w:r>
      <w:r w:rsidRPr="007E5F8A">
        <w:t>меченный радиоизотопом и введенный беременной самке подкожно</w:t>
      </w:r>
      <w:r>
        <w:t xml:space="preserve">, </w:t>
      </w:r>
      <w:r w:rsidRPr="007E5F8A">
        <w:t>был затем обнаружен в зародыше; кроме того</w:t>
      </w:r>
      <w:r>
        <w:t xml:space="preserve">, </w:t>
      </w:r>
      <w:r w:rsidRPr="007E5F8A">
        <w:t>зародыши получают от матери воду</w:t>
      </w:r>
      <w:r>
        <w:t xml:space="preserve">, </w:t>
      </w:r>
      <w:r w:rsidRPr="007E5F8A">
        <w:t>осуществляют газообмен и т.д.</w:t>
      </w:r>
    </w:p>
    <w:p w:rsidR="009967DA" w:rsidRPr="007E5F8A" w:rsidRDefault="009967DA" w:rsidP="009967DA">
      <w:pPr>
        <w:spacing w:before="120"/>
        <w:ind w:firstLine="567"/>
        <w:jc w:val="both"/>
      </w:pPr>
      <w:r w:rsidRPr="007E5F8A">
        <w:t>Существует и другой необычный источник питания зародышей</w:t>
      </w:r>
      <w:r>
        <w:t xml:space="preserve">, </w:t>
      </w:r>
      <w:r w:rsidRPr="007E5F8A">
        <w:t>который получил название "внутриутробный каннибализм"</w:t>
      </w:r>
      <w:r>
        <w:t xml:space="preserve">, </w:t>
      </w:r>
      <w:r w:rsidRPr="007E5F8A">
        <w:t>или "сиблицид" (т.е. "убийство близнецов"). Оказалось</w:t>
      </w:r>
      <w:r>
        <w:t xml:space="preserve">, </w:t>
      </w:r>
      <w:r w:rsidRPr="007E5F8A">
        <w:t>что часть зародышей может питаться за счет своих более мелких "собратьев" или неоплодотворенных яиц. Это явление было обнаружено у пятнистой саламандры в Испании.</w:t>
      </w:r>
    </w:p>
    <w:p w:rsidR="009967DA" w:rsidRPr="007E5F8A" w:rsidRDefault="009967DA" w:rsidP="009967DA">
      <w:pPr>
        <w:spacing w:before="120"/>
        <w:ind w:firstLine="567"/>
        <w:jc w:val="both"/>
      </w:pPr>
      <w:r w:rsidRPr="007E5F8A">
        <w:t>На равнине и в предгорье размножение происходит ежегодно</w:t>
      </w:r>
      <w:r>
        <w:t xml:space="preserve">, </w:t>
      </w:r>
      <w:r w:rsidRPr="007E5F8A">
        <w:t>в высокогорье самки рожают личинок раз в два года (например</w:t>
      </w:r>
      <w:r>
        <w:t xml:space="preserve">, </w:t>
      </w:r>
      <w:r w:rsidRPr="007E5F8A">
        <w:t>в Пиренеях). В Карпатах при благоприятных обстоятельствах овуляция</w:t>
      </w:r>
      <w:r>
        <w:t xml:space="preserve">, </w:t>
      </w:r>
      <w:r w:rsidRPr="007E5F8A">
        <w:t>оплодотворение и рождение личинок могут произойти даже в течение одного сезона. Развитие зародышей длится около 5 месяцев</w:t>
      </w:r>
      <w:r>
        <w:t xml:space="preserve">, </w:t>
      </w:r>
      <w:r w:rsidRPr="007E5F8A">
        <w:t>поэтому рождение личинок</w:t>
      </w:r>
      <w:r>
        <w:t xml:space="preserve">, </w:t>
      </w:r>
      <w:r w:rsidRPr="007E5F8A">
        <w:t>если оно приходится на позднюю осень</w:t>
      </w:r>
      <w:r>
        <w:t xml:space="preserve">, </w:t>
      </w:r>
      <w:r w:rsidRPr="007E5F8A">
        <w:t>задерживается до следующей весны: до апреля в предгорьях или до июля в высокогорье. В Карпатах пятнистая саламандра рожает личинок</w:t>
      </w:r>
      <w:r>
        <w:t xml:space="preserve">, </w:t>
      </w:r>
      <w:r w:rsidRPr="007E5F8A">
        <w:t>но</w:t>
      </w:r>
      <w:r>
        <w:t xml:space="preserve">, </w:t>
      </w:r>
      <w:r w:rsidRPr="007E5F8A">
        <w:t>по наблюдениям в террариуме</w:t>
      </w:r>
      <w:r>
        <w:t xml:space="preserve">, </w:t>
      </w:r>
      <w:r w:rsidRPr="007E5F8A">
        <w:t>может также откладывать и яйца.</w:t>
      </w:r>
    </w:p>
    <w:p w:rsidR="009967DA" w:rsidRPr="007E5F8A" w:rsidRDefault="009967DA" w:rsidP="009967DA">
      <w:pPr>
        <w:spacing w:before="120"/>
        <w:ind w:firstLine="567"/>
        <w:jc w:val="both"/>
      </w:pPr>
      <w:r w:rsidRPr="007E5F8A">
        <w:t>При рождении личинок самка заходит в воду таким образом</w:t>
      </w:r>
      <w:r>
        <w:t xml:space="preserve">, </w:t>
      </w:r>
      <w:r w:rsidRPr="007E5F8A">
        <w:t>что передняя ее часть остается на суше</w:t>
      </w:r>
      <w:r>
        <w:t xml:space="preserve">, </w:t>
      </w:r>
      <w:r w:rsidRPr="007E5F8A">
        <w:t>а задняя погружена в воду. После волнообразных сокращений мышц тела личинки оказываются в воде. Одна самка рожает от 6 до 41 личинки</w:t>
      </w:r>
      <w:r>
        <w:t xml:space="preserve">, </w:t>
      </w:r>
      <w:r w:rsidRPr="007E5F8A">
        <w:t>обычно 25-30.</w:t>
      </w:r>
    </w:p>
    <w:p w:rsidR="009967DA" w:rsidRPr="007E5F8A" w:rsidRDefault="009967DA" w:rsidP="009967DA">
      <w:pPr>
        <w:spacing w:before="120"/>
        <w:ind w:firstLine="567"/>
        <w:jc w:val="both"/>
      </w:pPr>
      <w:r w:rsidRPr="007E5F8A">
        <w:t>Только что родившиеся личинки оливкого цвета</w:t>
      </w:r>
      <w:r>
        <w:t xml:space="preserve">, </w:t>
      </w:r>
      <w:r w:rsidRPr="007E5F8A">
        <w:t>имеют общую длину 26-</w:t>
      </w:r>
      <w:smartTag w:uri="urn:schemas-microsoft-com:office:smarttags" w:element="metricconverter">
        <w:smartTagPr>
          <w:attr w:name="ProductID" w:val="35 мм"/>
        </w:smartTagPr>
        <w:r w:rsidRPr="007E5F8A">
          <w:t>35 мм</w:t>
        </w:r>
      </w:smartTag>
      <w:r w:rsidRPr="007E5F8A">
        <w:t xml:space="preserve"> при массе тела 190-200 мг; у них хорошо развиты обе пары конечностей</w:t>
      </w:r>
      <w:r>
        <w:t xml:space="preserve">, </w:t>
      </w:r>
      <w:r w:rsidRPr="007E5F8A">
        <w:t>ветвистые жабры</w:t>
      </w:r>
      <w:r>
        <w:t xml:space="preserve">, </w:t>
      </w:r>
      <w:r w:rsidRPr="007E5F8A">
        <w:t>гребень вдоль спины и хвоста:</w:t>
      </w:r>
    </w:p>
    <w:p w:rsidR="009967DA" w:rsidRPr="007E5F8A" w:rsidRDefault="00F25515" w:rsidP="009967DA">
      <w:pPr>
        <w:spacing w:before="120"/>
        <w:ind w:firstLine="567"/>
        <w:jc w:val="both"/>
      </w:pPr>
      <w:r>
        <w:pict>
          <v:shape id="_x0000_i1031" type="#_x0000_t75" style="width:320.25pt;height:78pt">
            <v:imagedata r:id="rId5" o:title=""/>
          </v:shape>
        </w:pict>
      </w:r>
    </w:p>
    <w:p w:rsidR="009967DA" w:rsidRPr="007E5F8A" w:rsidRDefault="009967DA" w:rsidP="009967DA">
      <w:pPr>
        <w:spacing w:before="120"/>
        <w:ind w:firstLine="567"/>
        <w:jc w:val="both"/>
      </w:pPr>
      <w:r w:rsidRPr="007E5F8A">
        <w:t>Личинка пятнистой саламандры</w:t>
      </w:r>
    </w:p>
    <w:p w:rsidR="009967DA" w:rsidRPr="007E5F8A" w:rsidRDefault="009967DA" w:rsidP="009967DA">
      <w:pPr>
        <w:spacing w:before="120"/>
        <w:ind w:firstLine="567"/>
        <w:jc w:val="both"/>
      </w:pPr>
      <w:r w:rsidRPr="007E5F8A">
        <w:t>Развитие личинок в Карпатах от рождения до метаморфоза занимает 3-3</w:t>
      </w:r>
      <w:r>
        <w:t xml:space="preserve">, </w:t>
      </w:r>
      <w:r w:rsidRPr="007E5F8A">
        <w:t>5 месяца</w:t>
      </w:r>
      <w:r>
        <w:t xml:space="preserve">, </w:t>
      </w:r>
      <w:r w:rsidRPr="007E5F8A">
        <w:t>но может длиться до 5 месяцев</w:t>
      </w:r>
      <w:r>
        <w:t xml:space="preserve">, </w:t>
      </w:r>
      <w:r w:rsidRPr="007E5F8A">
        <w:t>если температура воды составляет 10- 14°С. В холодных ручьях высокогорья</w:t>
      </w:r>
      <w:r>
        <w:t xml:space="preserve">, </w:t>
      </w:r>
      <w:r w:rsidRPr="007E5F8A">
        <w:t>где температура воды ниже 10°С</w:t>
      </w:r>
      <w:r>
        <w:t xml:space="preserve">, </w:t>
      </w:r>
      <w:r w:rsidRPr="007E5F8A">
        <w:t>личинки часто не успевают пройти метаморфоз и зимуют. Развитие личинок зависит не только от температуры воды</w:t>
      </w:r>
      <w:r>
        <w:t xml:space="preserve">, </w:t>
      </w:r>
      <w:r w:rsidRPr="007E5F8A">
        <w:t>но также от обилия корма и других факторов (плотность скоплений и т.д.). В Германии около 30% молодых личинок теряется из-за сноса их потоками воды и только 4% личинок успешно проходят метаморфоз. Общая длина после метаморфоза 65-</w:t>
      </w:r>
      <w:smartTag w:uri="urn:schemas-microsoft-com:office:smarttags" w:element="metricconverter">
        <w:smartTagPr>
          <w:attr w:name="ProductID" w:val="70 мм"/>
        </w:smartTagPr>
        <w:r w:rsidRPr="007E5F8A">
          <w:t>70 мм</w:t>
        </w:r>
      </w:smartTag>
      <w:r w:rsidRPr="007E5F8A">
        <w:t>. Появление сеголеток в природе наблюдалось в мае-июне</w:t>
      </w:r>
      <w:r>
        <w:t xml:space="preserve">, </w:t>
      </w:r>
      <w:r w:rsidRPr="007E5F8A">
        <w:t>а в террариуме даже в ноябре и апреле. Молодые избегают воды и держатся среди камней или мха. Они намного осторожнее взрослых и обычно встречаются значительно реже.</w:t>
      </w:r>
    </w:p>
    <w:p w:rsidR="009967DA" w:rsidRPr="007E5F8A" w:rsidRDefault="009967DA" w:rsidP="009967DA">
      <w:pPr>
        <w:spacing w:before="120"/>
        <w:ind w:firstLine="567"/>
        <w:jc w:val="both"/>
      </w:pPr>
      <w:r w:rsidRPr="007E5F8A">
        <w:t xml:space="preserve">Половозрелости достигают в возрасте двух-четырех лет при длине тела </w:t>
      </w:r>
      <w:smartTag w:uri="urn:schemas-microsoft-com:office:smarttags" w:element="metricconverter">
        <w:smartTagPr>
          <w:attr w:name="ProductID" w:val="120 мм"/>
        </w:smartTagPr>
        <w:r w:rsidRPr="007E5F8A">
          <w:t>120 мм</w:t>
        </w:r>
      </w:smartTag>
      <w:r w:rsidRPr="007E5F8A">
        <w:t xml:space="preserve"> у самок и </w:t>
      </w:r>
      <w:smartTag w:uri="urn:schemas-microsoft-com:office:smarttags" w:element="metricconverter">
        <w:smartTagPr>
          <w:attr w:name="ProductID" w:val="140 мм"/>
        </w:smartTagPr>
        <w:r w:rsidRPr="007E5F8A">
          <w:t>140 мм</w:t>
        </w:r>
      </w:smartTag>
      <w:r w:rsidRPr="007E5F8A">
        <w:t xml:space="preserve"> у самцов. В природе могут жить 20 лет и более; в неволе более 50 лет.</w:t>
      </w:r>
    </w:p>
    <w:p w:rsidR="009967DA" w:rsidRPr="007E5F8A" w:rsidRDefault="009967DA" w:rsidP="009967DA">
      <w:pPr>
        <w:spacing w:before="120"/>
        <w:ind w:firstLine="567"/>
        <w:jc w:val="both"/>
      </w:pPr>
      <w:r w:rsidRPr="007E5F8A">
        <w:t>Питание. Личинки поедают мелких водных животных; главным образом</w:t>
      </w:r>
      <w:r>
        <w:t xml:space="preserve">, </w:t>
      </w:r>
      <w:r w:rsidRPr="007E5F8A">
        <w:t>это — бокоплавы</w:t>
      </w:r>
      <w:r>
        <w:t xml:space="preserve">, </w:t>
      </w:r>
      <w:r w:rsidRPr="007E5F8A">
        <w:t>а также личинки насекомых (двукрылые</w:t>
      </w:r>
      <w:r>
        <w:t xml:space="preserve">, </w:t>
      </w:r>
      <w:r w:rsidRPr="007E5F8A">
        <w:t>поденки и т.д.)</w:t>
      </w:r>
      <w:r>
        <w:t xml:space="preserve">, </w:t>
      </w:r>
      <w:r w:rsidRPr="007E5F8A">
        <w:t>олигохеты. После метаморфоза питаются наземными беспозвоночными</w:t>
      </w:r>
      <w:r>
        <w:t xml:space="preserve">, </w:t>
      </w:r>
      <w:r w:rsidRPr="007E5F8A">
        <w:t>как-то: слизни</w:t>
      </w:r>
      <w:r>
        <w:t xml:space="preserve">, </w:t>
      </w:r>
      <w:r w:rsidRPr="007E5F8A">
        <w:t>различные насекомые (бабочки</w:t>
      </w:r>
      <w:r>
        <w:t xml:space="preserve">, </w:t>
      </w:r>
      <w:r w:rsidRPr="007E5F8A">
        <w:t>жуки и другие)</w:t>
      </w:r>
      <w:r>
        <w:t xml:space="preserve">, </w:t>
      </w:r>
      <w:r w:rsidRPr="007E5F8A">
        <w:t>дождевые черви</w:t>
      </w:r>
      <w:r>
        <w:t xml:space="preserve">, </w:t>
      </w:r>
      <w:r w:rsidRPr="007E5F8A">
        <w:t>пауки и т.д. Во время охоты успешно ловят подвижную добычу</w:t>
      </w:r>
      <w:r>
        <w:t xml:space="preserve">, </w:t>
      </w:r>
      <w:r w:rsidRPr="007E5F8A">
        <w:t>выбрасывая язык</w:t>
      </w:r>
      <w:r>
        <w:t xml:space="preserve">, </w:t>
      </w:r>
      <w:r w:rsidRPr="007E5F8A">
        <w:t>для чего используют зрение</w:t>
      </w:r>
      <w:r>
        <w:t xml:space="preserve">, </w:t>
      </w:r>
      <w:r w:rsidRPr="007E5F8A">
        <w:t>а неподвижные объекты находят с помощью обоняния.</w:t>
      </w:r>
    </w:p>
    <w:p w:rsidR="009967DA" w:rsidRPr="007E5F8A" w:rsidRDefault="009967DA" w:rsidP="009967DA">
      <w:pPr>
        <w:spacing w:before="120"/>
        <w:ind w:firstLine="567"/>
        <w:jc w:val="both"/>
      </w:pPr>
      <w:r w:rsidRPr="007E5F8A">
        <w:t>Зимовка. На зимовку уходят в октябре-ноябре</w:t>
      </w:r>
      <w:r>
        <w:t xml:space="preserve">, </w:t>
      </w:r>
      <w:r w:rsidRPr="007E5F8A">
        <w:t>в высокогорье в сентябре</w:t>
      </w:r>
      <w:r>
        <w:t xml:space="preserve">, </w:t>
      </w:r>
      <w:r w:rsidRPr="007E5F8A">
        <w:t>но некоторые животные наблюдались даже в начале декабря. В ручьях с теплой водой и пещерах могут быть найдены и позже. Зимуют в норах грызунов</w:t>
      </w:r>
      <w:r>
        <w:t xml:space="preserve">, </w:t>
      </w:r>
      <w:r w:rsidRPr="007E5F8A">
        <w:t xml:space="preserve">в пустотах под пнями (на глубине до </w:t>
      </w:r>
      <w:smartTag w:uri="urn:schemas-microsoft-com:office:smarttags" w:element="metricconverter">
        <w:smartTagPr>
          <w:attr w:name="ProductID" w:val="2 м"/>
        </w:smartTagPr>
        <w:r w:rsidRPr="007E5F8A">
          <w:t>2 м</w:t>
        </w:r>
      </w:smartTag>
      <w:r w:rsidRPr="007E5F8A">
        <w:t>)</w:t>
      </w:r>
      <w:r>
        <w:t xml:space="preserve">, </w:t>
      </w:r>
      <w:r w:rsidRPr="007E5F8A">
        <w:t>изредка в пещерах</w:t>
      </w:r>
      <w:r>
        <w:t xml:space="preserve">, </w:t>
      </w:r>
      <w:r w:rsidRPr="007E5F8A">
        <w:t>в том числе большими скоплениями (до сотен особей).</w:t>
      </w:r>
    </w:p>
    <w:p w:rsidR="009967DA" w:rsidRPr="007E5F8A" w:rsidRDefault="009967DA" w:rsidP="009967DA">
      <w:pPr>
        <w:spacing w:before="120"/>
        <w:ind w:firstLine="567"/>
        <w:jc w:val="both"/>
      </w:pPr>
      <w:r w:rsidRPr="007E5F8A">
        <w:t>Хозяйственное значение. Пятнистая саламандра — ядовитое животное</w:t>
      </w:r>
      <w:r>
        <w:t xml:space="preserve">, </w:t>
      </w:r>
      <w:r w:rsidRPr="007E5F8A">
        <w:t>что было известно с античных времен. Ее кожные железы</w:t>
      </w:r>
      <w:r>
        <w:t xml:space="preserve">, </w:t>
      </w:r>
      <w:r w:rsidRPr="007E5F8A">
        <w:t>рассеянные по телу</w:t>
      </w:r>
      <w:r>
        <w:t xml:space="preserve">, </w:t>
      </w:r>
      <w:r w:rsidRPr="007E5F8A">
        <w:t>особенно паротиды</w:t>
      </w:r>
      <w:r>
        <w:t xml:space="preserve">, </w:t>
      </w:r>
      <w:r w:rsidRPr="007E5F8A">
        <w:t>выделяют вязкий секрет молочного цвета. Известны случаи</w:t>
      </w:r>
      <w:r>
        <w:t xml:space="preserve">, </w:t>
      </w:r>
      <w:r w:rsidRPr="007E5F8A">
        <w:t>когда животные умирали после попытки съесть саламандру. Поэтому в природе у нее мало врагов. Обычно полагают</w:t>
      </w:r>
      <w:r>
        <w:t xml:space="preserve">, </w:t>
      </w:r>
      <w:r w:rsidRPr="007E5F8A">
        <w:t>что ее яркая окраска имеет предупреждающее значение</w:t>
      </w:r>
      <w:r>
        <w:t xml:space="preserve">, </w:t>
      </w:r>
      <w:r w:rsidRPr="007E5F8A">
        <w:t>извещая возможного хищника о ядовитости</w:t>
      </w:r>
      <w:r>
        <w:t xml:space="preserve">, </w:t>
      </w:r>
      <w:r w:rsidRPr="007E5F8A">
        <w:t>однако рассмотреть саламандру в сумерках на почве среди веток листьев не так-то просто. Опыты показывают</w:t>
      </w:r>
      <w:r>
        <w:t xml:space="preserve">, </w:t>
      </w:r>
      <w:r w:rsidRPr="007E5F8A">
        <w:t>что кожный яд саламандры</w:t>
      </w:r>
      <w:r>
        <w:t xml:space="preserve">, </w:t>
      </w:r>
      <w:r w:rsidRPr="007E5F8A">
        <w:t>действительно</w:t>
      </w:r>
      <w:r>
        <w:t xml:space="preserve">, </w:t>
      </w:r>
      <w:r w:rsidRPr="007E5F8A">
        <w:t>высоко токсичен; средняя летальная доза (ЛД50 ) равна 1</w:t>
      </w:r>
      <w:r>
        <w:t xml:space="preserve">, </w:t>
      </w:r>
      <w:r w:rsidRPr="007E5F8A">
        <w:t xml:space="preserve">2 мг на </w:t>
      </w:r>
      <w:smartTag w:uri="urn:schemas-microsoft-com:office:smarttags" w:element="metricconverter">
        <w:smartTagPr>
          <w:attr w:name="ProductID" w:val="1 кг"/>
        </w:smartTagPr>
        <w:r w:rsidRPr="007E5F8A">
          <w:t>1 кг</w:t>
        </w:r>
      </w:smartTag>
      <w:r w:rsidRPr="007E5F8A">
        <w:t xml:space="preserve"> веса тела. В меньших дозах он вызывает судорожную реакцию наподобие эпилепсии. Тем не менее</w:t>
      </w:r>
      <w:r>
        <w:t xml:space="preserve">, </w:t>
      </w:r>
      <w:r w:rsidRPr="007E5F8A">
        <w:t>на саламандр охотятся ужи</w:t>
      </w:r>
      <w:r>
        <w:t xml:space="preserve">, </w:t>
      </w:r>
      <w:r w:rsidRPr="007E5F8A">
        <w:t>некоторые птицы и млекопитающие (их находили</w:t>
      </w:r>
      <w:r>
        <w:t xml:space="preserve">, </w:t>
      </w:r>
      <w:r w:rsidRPr="007E5F8A">
        <w:t>например</w:t>
      </w:r>
      <w:r>
        <w:t xml:space="preserve">, </w:t>
      </w:r>
      <w:r w:rsidRPr="007E5F8A">
        <w:t>даже в желудках кабанов).</w:t>
      </w:r>
    </w:p>
    <w:p w:rsidR="009967DA" w:rsidRPr="007E5F8A" w:rsidRDefault="009967DA" w:rsidP="009967DA">
      <w:pPr>
        <w:spacing w:before="120"/>
        <w:ind w:firstLine="567"/>
        <w:jc w:val="both"/>
      </w:pPr>
      <w:r w:rsidRPr="007E5F8A">
        <w:t>Яд пятнистой саламандры уникального типа и более нигде в природе не встречается. Он относится к группе так называемых стероидных алкалоидов и получил специальное название (самандарин</w:t>
      </w:r>
      <w:r>
        <w:t xml:space="preserve">, </w:t>
      </w:r>
      <w:r w:rsidRPr="007E5F8A">
        <w:t>самандарон и другие производные); действует как нейротоксин. Наибольшее количество яда в коже у саламандры перед зимовкой</w:t>
      </w:r>
      <w:r>
        <w:t xml:space="preserve">, </w:t>
      </w:r>
      <w:r w:rsidRPr="007E5F8A">
        <w:t>наименьшее весной. Недавно было высказано предположение о том</w:t>
      </w:r>
      <w:r>
        <w:t xml:space="preserve">, </w:t>
      </w:r>
      <w:r w:rsidRPr="007E5F8A">
        <w:t>что наиболее важная (первичная) функция кожного яда связана не с зашитой от хищников</w:t>
      </w:r>
      <w:r>
        <w:t xml:space="preserve">, </w:t>
      </w:r>
      <w:r w:rsidRPr="007E5F8A">
        <w:t>а с его сильным антигрибковым и антибактериальным действием. Иначе говоря</w:t>
      </w:r>
      <w:r>
        <w:t xml:space="preserve">, </w:t>
      </w:r>
      <w:r w:rsidRPr="007E5F8A">
        <w:t>это мощный антибиотик</w:t>
      </w:r>
      <w:r>
        <w:t xml:space="preserve">, </w:t>
      </w:r>
      <w:r w:rsidRPr="007E5F8A">
        <w:t>благодаря которому предотвращаются кожные инфекции</w:t>
      </w:r>
      <w:r>
        <w:t xml:space="preserve">, </w:t>
      </w:r>
      <w:r w:rsidRPr="007E5F8A">
        <w:t>в том числе патогенные</w:t>
      </w:r>
      <w:r>
        <w:t xml:space="preserve">, </w:t>
      </w:r>
      <w:r w:rsidRPr="007E5F8A">
        <w:t>и кожа остается здоровой</w:t>
      </w:r>
      <w:r>
        <w:t xml:space="preserve">, </w:t>
      </w:r>
      <w:r w:rsidRPr="007E5F8A">
        <w:t>а кожа является одним из важных компонентов дыхательной системы саламандры.</w:t>
      </w:r>
    </w:p>
    <w:p w:rsidR="009967DA" w:rsidRPr="007E5F8A" w:rsidRDefault="009967DA" w:rsidP="009967DA">
      <w:pPr>
        <w:spacing w:before="120"/>
        <w:ind w:firstLine="567"/>
        <w:jc w:val="both"/>
      </w:pPr>
      <w:r w:rsidRPr="007E5F8A">
        <w:t>Пятнистая саламандра — объект множества мифов и легенд</w:t>
      </w:r>
      <w:r>
        <w:t xml:space="preserve">, </w:t>
      </w:r>
      <w:r w:rsidRPr="007E5F8A">
        <w:t>и в старину она часто изображалась в виде странных чудовищ. Полагали</w:t>
      </w:r>
      <w:r>
        <w:t xml:space="preserve">, </w:t>
      </w:r>
      <w:r w:rsidRPr="007E5F8A">
        <w:t>что она связана с огнем</w:t>
      </w:r>
      <w:r>
        <w:t xml:space="preserve">, </w:t>
      </w:r>
      <w:r w:rsidRPr="007E5F8A">
        <w:t>что она может убить человека; в средневековье она воспринималась как посланец ада. Она была одним из символов колдовства и алхимии. С другой стороны</w:t>
      </w:r>
      <w:r>
        <w:t xml:space="preserve">, </w:t>
      </w:r>
      <w:r w:rsidRPr="007E5F8A">
        <w:t>в немецком фольклоре (сейчас среди студентов) саламандра связана с пивным застольем.</w:t>
      </w:r>
    </w:p>
    <w:p w:rsidR="009967DA" w:rsidRPr="007E5F8A" w:rsidRDefault="009967DA" w:rsidP="009967DA">
      <w:pPr>
        <w:spacing w:before="120"/>
        <w:ind w:firstLine="567"/>
        <w:jc w:val="both"/>
      </w:pPr>
      <w:r w:rsidRPr="007E5F8A">
        <w:t>Численность и природоохранный статус. Численность вида сокращается из-за вырубки леса. Обитает в Карпатском заповеднике и Карпатском национальном парке. Как узкоареальный вид пятнистая саламандра была занесена в Красные книги СССР и Украины; планируется включение в Красную книгу России. В Европе охраняется Бернской Конвенцией (приложение III).</w:t>
      </w:r>
    </w:p>
    <w:p w:rsidR="009967DA" w:rsidRPr="007E5F8A" w:rsidRDefault="009967DA" w:rsidP="009967DA">
      <w:pPr>
        <w:spacing w:before="120"/>
        <w:ind w:firstLine="567"/>
        <w:jc w:val="both"/>
      </w:pPr>
      <w:r w:rsidRPr="007E5F8A">
        <w:t>Сходные виды. От кавказской саламандры изолирована географически. От обитающих в Карпатском регионе гребенчатого</w:t>
      </w:r>
      <w:r>
        <w:t xml:space="preserve">, </w:t>
      </w:r>
      <w:r w:rsidRPr="007E5F8A">
        <w:t>альпийского</w:t>
      </w:r>
      <w:r>
        <w:t xml:space="preserve">, </w:t>
      </w:r>
      <w:r w:rsidRPr="007E5F8A">
        <w:t>карпатского и обыкновенного тритонов отличается окраской и формой тела (нет гребня</w:t>
      </w:r>
      <w:r>
        <w:t xml:space="preserve">, </w:t>
      </w:r>
      <w:r w:rsidRPr="007E5F8A">
        <w:t>округлый хвост и т.д.).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67DA"/>
    <w:rsid w:val="001A35F6"/>
    <w:rsid w:val="001B25AB"/>
    <w:rsid w:val="003A3C29"/>
    <w:rsid w:val="007E5F8A"/>
    <w:rsid w:val="00811DD4"/>
    <w:rsid w:val="009967DA"/>
    <w:rsid w:val="00B01D9F"/>
    <w:rsid w:val="00D3647F"/>
    <w:rsid w:val="00F2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docId w15:val="{43DE2B1B-CB83-483D-B87C-73A2B5161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7DA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967D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1785</Words>
  <Characters>10177</Characters>
  <Application>Microsoft Office Word</Application>
  <DocSecurity>0</DocSecurity>
  <Lines>84</Lines>
  <Paragraphs>23</Paragraphs>
  <ScaleCrop>false</ScaleCrop>
  <Company>Home</Company>
  <LinksUpToDate>false</LinksUpToDate>
  <CharactersWithSpaces>11939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Пятнистая саламандра — Salamandra salamandra (Linnaeus, 1758)</dc:title>
  <dc:subject/>
  <dc:creator>User</dc:creator>
  <cp:keywords/>
  <dc:description/>
  <cp:lastModifiedBy>Irina</cp:lastModifiedBy>
  <cp:revision>2</cp:revision>
  <dcterms:created xsi:type="dcterms:W3CDTF">2014-07-19T05:06:00Z</dcterms:created>
  <dcterms:modified xsi:type="dcterms:W3CDTF">2014-07-19T05:06:00Z</dcterms:modified>
</cp:coreProperties>
</file>