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81" w:rsidRDefault="00AC3F8E">
      <w:pPr>
        <w:pStyle w:val="a3"/>
      </w:pPr>
      <w:r>
        <w:t>Введение.</w:t>
      </w:r>
    </w:p>
    <w:p w:rsidR="00EB0681" w:rsidRDefault="00EB0681">
      <w:pPr>
        <w:pStyle w:val="a3"/>
        <w:jc w:val="left"/>
      </w:pPr>
    </w:p>
    <w:p w:rsidR="00EB0681" w:rsidRDefault="00AC3F8E">
      <w:pPr>
        <w:pStyle w:val="a3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Организация бухгалтерского учета в сфере отражение издержек обращения, как основопологающее экономической стабильности предприятия представляет собой основной задачей предприятий общественного питания.</w:t>
      </w:r>
    </w:p>
    <w:p w:rsidR="00EB0681" w:rsidRDefault="00AC3F8E">
      <w:pPr>
        <w:pStyle w:val="a3"/>
        <w:jc w:val="both"/>
        <w:rPr>
          <w:b w:val="0"/>
          <w:sz w:val="28"/>
          <w:lang w:val="en-US"/>
        </w:rPr>
      </w:pPr>
      <w:r>
        <w:rPr>
          <w:b w:val="0"/>
          <w:sz w:val="28"/>
        </w:rPr>
        <w:t xml:space="preserve">Актульность темы :  отчет о прибылях и убытках ( ф-2 ), отчет оиздержках обращения ( ф-  ) и наконец Баланс предприятия,  эти документы как никто яснее покажет насколько актуальна и не проста тема учета издержек обращения. Составление документов по многочисленным статьям: Штрафы за простой товаров, финансовые санкции государственных налоговых служб за неправельное хранение товаров, издержки на судебные дела при краже  товарно-материальных ценностей предприятия и дебиторская задолженность, лишь безмолвно скажут о ликвидации либо о экономическом подьеме предприятия.В документах это голые цифры  но для профессионального бухгалтера они будут выглядеть как точный план к действию. </w:t>
      </w:r>
    </w:p>
    <w:p w:rsidR="00EB0681" w:rsidRDefault="00AC3F8E">
      <w:pPr>
        <w:pStyle w:val="a3"/>
        <w:ind w:firstLine="720"/>
        <w:jc w:val="both"/>
        <w:rPr>
          <w:b w:val="0"/>
          <w:sz w:val="28"/>
          <w:lang w:val="en-US"/>
        </w:rPr>
      </w:pPr>
      <w:r>
        <w:rPr>
          <w:b w:val="0"/>
          <w:sz w:val="28"/>
          <w:lang w:val="en-US"/>
        </w:rPr>
        <w:t>В содержание курсовой работы входят: основные принципы учета и документального оформления издержек обращения, ее классификация, обьекты и порядок учета издержек производства и обращения на предприятия общественного питания. На основании этих данных формируется учетная информация которая необходима для принятия управленческих решений и эффективной хозяйственной дейтельности, поэтому все эти факторы  на предприятиях осуществляющих  хозяйственную дейтельность заслуживает повышеного внимания.</w:t>
      </w:r>
    </w:p>
    <w:p w:rsidR="00EB0681" w:rsidRDefault="00AC3F8E">
      <w:pPr>
        <w:pStyle w:val="a3"/>
        <w:ind w:firstLine="720"/>
        <w:jc w:val="both"/>
        <w:rPr>
          <w:b w:val="0"/>
          <w:sz w:val="28"/>
          <w:lang w:val="en-US"/>
        </w:rPr>
      </w:pPr>
      <w:r>
        <w:rPr>
          <w:b w:val="0"/>
          <w:sz w:val="28"/>
          <w:lang w:val="en-US"/>
        </w:rPr>
        <w:t>Цель курсовой работы состоит в подробном изучении вопроса учета издержек обращения на предприятиях общественного питания, выделение  из всего многообразия теоретической литературы главные аспекты и особенности учета затрат.</w:t>
      </w:r>
    </w:p>
    <w:p w:rsidR="00EB0681" w:rsidRDefault="00AC3F8E">
      <w:pPr>
        <w:pStyle w:val="a3"/>
        <w:ind w:firstLine="720"/>
        <w:jc w:val="both"/>
        <w:rPr>
          <w:b w:val="0"/>
          <w:sz w:val="28"/>
          <w:lang w:val="en-US"/>
        </w:rPr>
      </w:pPr>
      <w:r>
        <w:rPr>
          <w:b w:val="0"/>
          <w:sz w:val="28"/>
          <w:lang w:val="en-US"/>
        </w:rPr>
        <w:t>При создании курсовой работы были использованы как новые так и старые нормативные документы, регламентирующие методику и организацию учета на предприятиях общественного питания. Большое внимание  уделяется  номенклатуре статей издержек обращения как основе учета издержек обращения, аналитическому и синтетическому учету так как  они имеют первостепенное значение в отображении издержек производства и обращения.</w:t>
      </w:r>
    </w:p>
    <w:p w:rsidR="00EB0681" w:rsidRDefault="00AC3F8E">
      <w:pPr>
        <w:pStyle w:val="a3"/>
        <w:jc w:val="both"/>
        <w:rPr>
          <w:b w:val="0"/>
          <w:sz w:val="28"/>
        </w:rPr>
      </w:pPr>
      <w:r>
        <w:rPr>
          <w:b w:val="0"/>
          <w:sz w:val="28"/>
          <w:lang w:val="en-US"/>
        </w:rPr>
        <w:t xml:space="preserve">В курсовой работе приводятся  реальные цифры,  данные по конкретному предприятию и могут служить справочным материалом. </w:t>
      </w: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widowControl w:val="0"/>
        <w:ind w:left="140"/>
        <w:jc w:val="center"/>
        <w:rPr>
          <w:snapToGrid w:val="0"/>
          <w:sz w:val="28"/>
        </w:rPr>
      </w:pPr>
    </w:p>
    <w:p w:rsidR="00EB0681" w:rsidRDefault="00AC3F8E">
      <w:pPr>
        <w:widowControl w:val="0"/>
        <w:ind w:left="140"/>
        <w:jc w:val="center"/>
        <w:rPr>
          <w:snapToGrid w:val="0"/>
          <w:sz w:val="28"/>
        </w:rPr>
      </w:pPr>
      <w:r>
        <w:rPr>
          <w:snapToGrid w:val="0"/>
          <w:sz w:val="28"/>
        </w:rPr>
        <w:t>1.СУЩНОСТЬ ИЗДЕРЖЕК ОБРАЩЕНИЯ НА ПРЕДПРИЯТИЯХ</w:t>
      </w:r>
    </w:p>
    <w:p w:rsidR="00EB0681" w:rsidRDefault="00AC3F8E">
      <w:pPr>
        <w:widowControl w:val="0"/>
        <w:ind w:left="140"/>
        <w:jc w:val="center"/>
        <w:rPr>
          <w:snapToGrid w:val="0"/>
          <w:sz w:val="28"/>
        </w:rPr>
      </w:pPr>
      <w:r>
        <w:rPr>
          <w:snapToGrid w:val="0"/>
          <w:sz w:val="28"/>
        </w:rPr>
        <w:t>ОБЩЕСТВЕННОГО ПИТАНИЯ И ЗАДАЧИ ЕГО УЧЕТА</w:t>
      </w:r>
    </w:p>
    <w:p w:rsidR="00EB0681" w:rsidRDefault="00AC3F8E">
      <w:pPr>
        <w:widowControl w:val="0"/>
        <w:ind w:left="140"/>
        <w:jc w:val="center"/>
        <w:rPr>
          <w:snapToGrid w:val="0"/>
          <w:sz w:val="28"/>
        </w:rPr>
      </w:pPr>
      <w:r>
        <w:rPr>
          <w:snapToGrid w:val="0"/>
          <w:sz w:val="28"/>
        </w:rPr>
        <w:t>В УСЛОВИЯХ РЫНОЧНЫХ ОТНОШЕНИЙ.</w:t>
      </w:r>
    </w:p>
    <w:p w:rsidR="00EB0681" w:rsidRDefault="00EB0681">
      <w:pPr>
        <w:widowControl w:val="0"/>
        <w:ind w:left="140"/>
        <w:jc w:val="center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860"/>
        <w:jc w:val="both"/>
        <w:rPr>
          <w:snapToGrid w:val="0"/>
          <w:sz w:val="28"/>
          <w:lang w:val="en-US"/>
        </w:rPr>
      </w:pPr>
    </w:p>
    <w:p w:rsidR="00EB0681" w:rsidRDefault="00AC3F8E">
      <w:pPr>
        <w:widowControl w:val="0"/>
        <w:numPr>
          <w:ilvl w:val="1"/>
          <w:numId w:val="3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СУЩНОСТЬ ИЗДЕРЖЕК ОБРАЩЕНИЯ НА ПРЕДПРИЯТИЯХ             </w:t>
      </w:r>
    </w:p>
    <w:p w:rsidR="00EB0681" w:rsidRDefault="00AC3F8E">
      <w:pPr>
        <w:widowControl w:val="0"/>
        <w:ind w:left="860"/>
        <w:jc w:val="both"/>
        <w:rPr>
          <w:snapToGrid w:val="0"/>
          <w:sz w:val="28"/>
        </w:rPr>
      </w:pPr>
      <w:r>
        <w:rPr>
          <w:snapToGrid w:val="0"/>
          <w:sz w:val="28"/>
        </w:rPr>
        <w:t>ОБЩЕСТВЕННОГО  ПИТАНИЯ</w:t>
      </w: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AC3F8E">
      <w:pPr>
        <w:widowControl w:val="0"/>
        <w:spacing w:before="6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Издержки обращения-это оценненое в денежном выражении, потребление товаров и услуг которое требуется для производства и сбыта продукта предприятия. К </w:t>
      </w:r>
      <w:r>
        <w:rPr>
          <w:i/>
          <w:snapToGrid w:val="0"/>
          <w:sz w:val="28"/>
        </w:rPr>
        <w:t>издержкам обращения</w:t>
      </w:r>
      <w:r>
        <w:rPr>
          <w:snapToGrid w:val="0"/>
          <w:sz w:val="28"/>
        </w:rPr>
        <w:t xml:space="preserve"> относятся расходы на транспортировку, хранение, упаковку, подсортировку и подготовку товаров к продаже,приобретению кроме оплаты их покупной стоимости и реализацию, на управление торговыми предприятиями и организациями и другие расходы связанные собращением товаров а также админист</w:t>
      </w:r>
      <w:r>
        <w:rPr>
          <w:snapToGrid w:val="0"/>
          <w:sz w:val="28"/>
        </w:rPr>
        <w:softHyphen/>
        <w:t>ративные расходы.</w:t>
      </w:r>
    </w:p>
    <w:p w:rsidR="00EB0681" w:rsidRDefault="00AC3F8E">
      <w:pPr>
        <w:widowControl w:val="0"/>
        <w:spacing w:before="6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 xml:space="preserve">расходы предприятий общественного питания </w:t>
      </w:r>
      <w:r>
        <w:rPr>
          <w:snapToGrid w:val="0"/>
          <w:sz w:val="28"/>
        </w:rPr>
        <w:t xml:space="preserve">по своему </w:t>
      </w:r>
      <w:bookmarkStart w:id="0" w:name="OCRUncertain119"/>
      <w:r>
        <w:rPr>
          <w:snapToGrid w:val="0"/>
          <w:sz w:val="28"/>
        </w:rPr>
        <w:t>содержа-</w:t>
      </w:r>
      <w:bookmarkStart w:id="1" w:name="OCRUncertain120"/>
      <w:bookmarkEnd w:id="0"/>
      <w:r>
        <w:rPr>
          <w:snapToGrid w:val="0"/>
          <w:sz w:val="28"/>
        </w:rPr>
        <w:t xml:space="preserve"> нию</w:t>
      </w:r>
      <w:bookmarkEnd w:id="1"/>
      <w:r>
        <w:rPr>
          <w:snapToGrid w:val="0"/>
          <w:sz w:val="28"/>
        </w:rPr>
        <w:t xml:space="preserve"> шире, чем издержки обращения в торговле и в заготовках. Они состоят из затрат н</w:t>
      </w:r>
      <w:r>
        <w:rPr>
          <w:sz w:val="28"/>
        </w:rPr>
        <w:t xml:space="preserve"> связанных с производством, т. е. приготовле</w:t>
      </w:r>
      <w:r>
        <w:rPr>
          <w:sz w:val="28"/>
        </w:rPr>
        <w:softHyphen/>
        <w:t>нием обеденной и прочей продукции собственного производства</w:t>
      </w:r>
      <w:r>
        <w:rPr>
          <w:snapToGrid w:val="0"/>
          <w:sz w:val="28"/>
        </w:rPr>
        <w:t xml:space="preserve">, а также на организацию потребления, и реализацию товаров </w:t>
      </w:r>
    </w:p>
    <w:p w:rsidR="00EB0681" w:rsidRDefault="00AC3F8E">
      <w:pPr>
        <w:widowControl w:val="0"/>
        <w:ind w:left="220"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К </w:t>
      </w:r>
      <w:r>
        <w:rPr>
          <w:i/>
          <w:snapToGrid w:val="0"/>
          <w:sz w:val="28"/>
        </w:rPr>
        <w:t>расходам по приобретению товаров</w:t>
      </w:r>
      <w:r>
        <w:rPr>
          <w:snapToGrid w:val="0"/>
          <w:sz w:val="28"/>
        </w:rPr>
        <w:t xml:space="preserve"> относят: расходы по доставке и страховке завозимых товаров, таможенные пошлины, сборы и нало</w:t>
      </w:r>
      <w:r>
        <w:rPr>
          <w:snapToGrid w:val="0"/>
          <w:sz w:val="28"/>
        </w:rPr>
        <w:softHyphen/>
        <w:t>ги, уплачиваемые при ввозе товаров на таможенную территорию Рес</w:t>
      </w:r>
      <w:r>
        <w:rPr>
          <w:snapToGrid w:val="0"/>
          <w:sz w:val="28"/>
        </w:rPr>
        <w:softHyphen/>
        <w:t xml:space="preserve">публики Беларусь, другие расходы, связанные с их закупкой, их называют </w:t>
      </w:r>
      <w:r>
        <w:rPr>
          <w:i/>
          <w:snapToGrid w:val="0"/>
          <w:sz w:val="28"/>
        </w:rPr>
        <w:t>дополнительными издержками обращения.</w:t>
      </w:r>
      <w:r>
        <w:rPr>
          <w:snapToGrid w:val="0"/>
          <w:sz w:val="28"/>
        </w:rPr>
        <w:t xml:space="preserve"> Они подлежат рас</w:t>
      </w:r>
      <w:r>
        <w:rPr>
          <w:snapToGrid w:val="0"/>
          <w:sz w:val="28"/>
        </w:rPr>
        <w:softHyphen/>
        <w:t>пределению между реализованными товарами и остатком товаров на конец месяца. В формировании финансового результата отчетного пе</w:t>
      </w:r>
      <w:r>
        <w:rPr>
          <w:snapToGrid w:val="0"/>
          <w:sz w:val="28"/>
        </w:rPr>
        <w:softHyphen/>
        <w:t>риода участвует часть расходов по приобретению товаров, приходя</w:t>
      </w:r>
      <w:r>
        <w:rPr>
          <w:snapToGrid w:val="0"/>
          <w:sz w:val="28"/>
        </w:rPr>
        <w:softHyphen/>
        <w:t>щихся на реализованные товары.</w:t>
      </w:r>
    </w:p>
    <w:p w:rsidR="00EB0681" w:rsidRDefault="00AC3F8E">
      <w:pPr>
        <w:widowControl w:val="0"/>
        <w:ind w:left="240"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Государственным налоговым комитетом Республики Беларусь пре</w:t>
      </w:r>
      <w:r>
        <w:rPr>
          <w:snapToGrid w:val="0"/>
          <w:sz w:val="28"/>
        </w:rPr>
        <w:softHyphen/>
        <w:t>дусмотрено включение в расчет распределения расходов по приобре</w:t>
      </w:r>
      <w:r>
        <w:rPr>
          <w:snapToGrid w:val="0"/>
          <w:sz w:val="28"/>
        </w:rPr>
        <w:softHyphen/>
        <w:t>тению товаров между реализованными товарами и их остатком четы</w:t>
      </w:r>
      <w:r>
        <w:rPr>
          <w:snapToGrid w:val="0"/>
          <w:sz w:val="28"/>
        </w:rPr>
        <w:softHyphen/>
        <w:t xml:space="preserve">рех статей издержек обращения: транспортные расходы, проценты по ссудам, взятым на оплату товаров, акцизы и налог на добавленную стоимость на ввозимые товары. При этом подразумевают, что </w:t>
      </w:r>
      <w:bookmarkStart w:id="2" w:name="OCRUncertain123"/>
      <w:r>
        <w:rPr>
          <w:snapToGrid w:val="0"/>
          <w:sz w:val="28"/>
        </w:rPr>
        <w:t>таможенные</w:t>
      </w:r>
      <w:bookmarkEnd w:id="2"/>
      <w:r>
        <w:rPr>
          <w:snapToGrid w:val="0"/>
          <w:sz w:val="28"/>
        </w:rPr>
        <w:t xml:space="preserve"> пошлины включены в стоимость товаров. Если методикой учета товаров предусмотрено отнесение таможенной пошлины на за</w:t>
      </w:r>
      <w:r>
        <w:rPr>
          <w:snapToGrid w:val="0"/>
          <w:sz w:val="28"/>
        </w:rPr>
        <w:softHyphen/>
        <w:t>траты по их приобретению, то в расчет распределения издержек обра</w:t>
      </w:r>
      <w:r>
        <w:rPr>
          <w:snapToGrid w:val="0"/>
          <w:sz w:val="28"/>
        </w:rPr>
        <w:softHyphen/>
        <w:t>щения она включается дополнительной статьей.</w:t>
      </w:r>
    </w:p>
    <w:p w:rsidR="00EB0681" w:rsidRDefault="00AC3F8E">
      <w:pPr>
        <w:widowControl w:val="0"/>
        <w:ind w:left="280"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</w:t>
      </w:r>
      <w:r>
        <w:rPr>
          <w:i/>
          <w:snapToGrid w:val="0"/>
          <w:sz w:val="28"/>
        </w:rPr>
        <w:t>расходы по хранению и реализации товаров</w:t>
      </w:r>
      <w:r>
        <w:rPr>
          <w:snapToGrid w:val="0"/>
          <w:sz w:val="28"/>
        </w:rPr>
        <w:t xml:space="preserve"> включают: затраты по подготовке товаров к реализации, рекламе, их продаже и содержанию материально-технической базы предприятий торговли.</w:t>
      </w:r>
    </w:p>
    <w:p w:rsidR="00EB0681" w:rsidRDefault="00AC3F8E">
      <w:pPr>
        <w:widowControl w:val="0"/>
        <w:ind w:left="280"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Административные расходы</w:t>
      </w:r>
      <w:r>
        <w:rPr>
          <w:snapToGrid w:val="0"/>
          <w:sz w:val="28"/>
        </w:rPr>
        <w:t xml:space="preserve"> состоят: из затрат по ведению бухгал</w:t>
      </w:r>
      <w:r>
        <w:rPr>
          <w:snapToGrid w:val="0"/>
          <w:sz w:val="28"/>
        </w:rPr>
        <w:softHyphen/>
        <w:t>терского учета, содержанию управленческого персонала, эксплуатации и аренде административных зданий и оборудования в них, оплате ус</w:t>
      </w:r>
      <w:r>
        <w:rPr>
          <w:snapToGrid w:val="0"/>
          <w:sz w:val="28"/>
        </w:rPr>
        <w:softHyphen/>
        <w:t>луг общехозяйственного назначения, начисляемых налогов и ненало</w:t>
      </w:r>
      <w:r>
        <w:rPr>
          <w:snapToGrid w:val="0"/>
          <w:sz w:val="28"/>
        </w:rPr>
        <w:softHyphen/>
        <w:t>говых платежей, включаемых в затраты (за исключением косвенных налогов уплачиваемых на ввозимые товары)</w:t>
      </w:r>
    </w:p>
    <w:p w:rsidR="00EB0681" w:rsidRDefault="00AC3F8E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Расходы по хранению и реализации товаров и административные расходы являются </w:t>
      </w:r>
      <w:r>
        <w:rPr>
          <w:i/>
          <w:snapToGrid w:val="0"/>
          <w:sz w:val="28"/>
        </w:rPr>
        <w:t>операционными издержкам обращения.</w:t>
      </w:r>
      <w:r>
        <w:rPr>
          <w:snapToGrid w:val="0"/>
          <w:sz w:val="28"/>
        </w:rPr>
        <w:t xml:space="preserve"> На предпри</w:t>
      </w:r>
      <w:r>
        <w:rPr>
          <w:snapToGrid w:val="0"/>
          <w:sz w:val="28"/>
        </w:rPr>
        <w:softHyphen/>
        <w:t>ятиях торговли и общественного питания такие расходы принято счи</w:t>
      </w:r>
      <w:r>
        <w:rPr>
          <w:snapToGrid w:val="0"/>
          <w:sz w:val="28"/>
        </w:rPr>
        <w:softHyphen/>
        <w:t>тать относящимися к реализованным товарам. Их списывают на фи</w:t>
      </w:r>
      <w:r>
        <w:rPr>
          <w:snapToGrid w:val="0"/>
          <w:sz w:val="28"/>
        </w:rPr>
        <w:softHyphen/>
        <w:t xml:space="preserve">нансовые результаты отчетного года в размере понесенных расходов </w:t>
      </w:r>
      <w:bookmarkStart w:id="3" w:name="OCRUncertain124"/>
      <w:r>
        <w:rPr>
          <w:snapToGrid w:val="0"/>
          <w:sz w:val="28"/>
        </w:rPr>
        <w:t>без_р</w:t>
      </w:r>
      <w:bookmarkEnd w:id="3"/>
      <w:r>
        <w:rPr>
          <w:snapToGrid w:val="0"/>
          <w:sz w:val="28"/>
        </w:rPr>
        <w:t>аспределения.</w:t>
      </w:r>
      <w:r>
        <w:rPr>
          <w:noProof/>
          <w:snapToGrid w:val="0"/>
          <w:sz w:val="28"/>
        </w:rPr>
        <w:t xml:space="preserve">                                           </w:t>
      </w:r>
      <w:bookmarkStart w:id="4" w:name="OCRUncertain125"/>
      <w:r>
        <w:rPr>
          <w:noProof/>
          <w:snapToGrid w:val="0"/>
          <w:sz w:val="28"/>
        </w:rPr>
        <w:t xml:space="preserve">___ </w:t>
      </w:r>
      <w:bookmarkEnd w:id="4"/>
      <w:r>
        <w:rPr>
          <w:noProof/>
          <w:snapToGrid w:val="0"/>
          <w:sz w:val="28"/>
        </w:rPr>
        <w:t xml:space="preserve">Составными </w:t>
      </w:r>
      <w:r>
        <w:rPr>
          <w:i/>
          <w:snapToGrid w:val="0"/>
          <w:sz w:val="28"/>
        </w:rPr>
        <w:t>элементами</w:t>
      </w:r>
      <w:r>
        <w:rPr>
          <w:snapToGrid w:val="0"/>
          <w:sz w:val="28"/>
        </w:rPr>
        <w:t xml:space="preserve"> издержек обращения являются: потреб</w:t>
      </w:r>
      <w:r>
        <w:rPr>
          <w:snapToGrid w:val="0"/>
          <w:sz w:val="28"/>
        </w:rPr>
        <w:softHyphen/>
        <w:t>ленные материальные ресурсы (расходы по упаковке товаров, стои</w:t>
      </w:r>
      <w:r>
        <w:rPr>
          <w:snapToGrid w:val="0"/>
          <w:sz w:val="28"/>
        </w:rPr>
        <w:softHyphen/>
        <w:t>мость тепловой и электрической энергии, израсходованной на произ</w:t>
      </w:r>
      <w:r>
        <w:rPr>
          <w:snapToGrid w:val="0"/>
          <w:sz w:val="28"/>
        </w:rPr>
        <w:softHyphen/>
        <w:t>водственные цели, товарные потери в пределах установленных норм и т.п.); заработная плата; отчисления на социальное страхование; налоги и неналоговые сборы, относимые к текущим затратам; стоимость ус</w:t>
      </w:r>
      <w:r>
        <w:rPr>
          <w:snapToGrid w:val="0"/>
          <w:sz w:val="28"/>
        </w:rPr>
        <w:softHyphen/>
        <w:t>луг производственного назначения, оказанных сторонними предпри</w:t>
      </w:r>
      <w:r>
        <w:rPr>
          <w:snapToGrid w:val="0"/>
          <w:sz w:val="28"/>
        </w:rPr>
        <w:softHyphen/>
        <w:t>ятиями; износ основных производственных фондов.</w:t>
      </w:r>
    </w:p>
    <w:p w:rsidR="00EB0681" w:rsidRDefault="00AC3F8E">
      <w:pPr>
        <w:widowControl w:val="0"/>
        <w:ind w:left="40" w:right="60"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t>Состав статей издержек обращения и производства определен "Основными положениями по составу затрат включаемых в себестои</w:t>
      </w:r>
      <w:r>
        <w:rPr>
          <w:snapToGrid w:val="0"/>
          <w:sz w:val="28"/>
        </w:rPr>
        <w:softHyphen/>
        <w:t>мость продукции (работ, услуг</w:t>
      </w:r>
      <w:bookmarkStart w:id="5" w:name="OCRUncertain131"/>
      <w:r>
        <w:rPr>
          <w:snapToGrid w:val="0"/>
          <w:sz w:val="28"/>
        </w:rPr>
        <w:t>)",</w:t>
      </w:r>
      <w:bookmarkEnd w:id="5"/>
      <w:r>
        <w:rPr>
          <w:snapToGrid w:val="0"/>
          <w:sz w:val="28"/>
        </w:rPr>
        <w:t xml:space="preserve"> утвержденными Государственным комитетом по экономике и планированию, Министерством финансов, Государственным комитетом по статистике и анализу Республики Бе</w:t>
      </w:r>
      <w:r>
        <w:rPr>
          <w:snapToGrid w:val="0"/>
          <w:sz w:val="28"/>
        </w:rPr>
        <w:softHyphen/>
        <w:t>ларусь</w:t>
      </w:r>
      <w:r>
        <w:rPr>
          <w:noProof/>
          <w:snapToGrid w:val="0"/>
          <w:sz w:val="28"/>
        </w:rPr>
        <w:t xml:space="preserve"> 19</w:t>
      </w:r>
      <w:r>
        <w:rPr>
          <w:snapToGrid w:val="0"/>
          <w:sz w:val="28"/>
        </w:rPr>
        <w:t xml:space="preserve"> февраля</w:t>
      </w:r>
      <w:r>
        <w:rPr>
          <w:noProof/>
          <w:snapToGrid w:val="0"/>
          <w:sz w:val="28"/>
        </w:rPr>
        <w:t xml:space="preserve"> 1993</w:t>
      </w:r>
      <w:r>
        <w:rPr>
          <w:snapToGrid w:val="0"/>
          <w:sz w:val="28"/>
        </w:rPr>
        <w:t xml:space="preserve"> г. Министерства и ведомства разрабатывают отраслевую номенклатуру статей издержек обращения (производства) и согласовывают ее с Министерством финансов.</w:t>
      </w:r>
    </w:p>
    <w:p w:rsidR="00EB0681" w:rsidRDefault="00AC3F8E">
      <w:pPr>
        <w:widowControl w:val="0"/>
        <w:ind w:left="40" w:right="40" w:firstLine="200"/>
        <w:jc w:val="both"/>
        <w:rPr>
          <w:snapToGrid w:val="0"/>
          <w:sz w:val="28"/>
        </w:rPr>
      </w:pPr>
      <w:bookmarkStart w:id="6" w:name="OCRUncertain132"/>
      <w:r>
        <w:rPr>
          <w:snapToGrid w:val="0"/>
          <w:sz w:val="28"/>
        </w:rPr>
        <w:t>В состав</w:t>
      </w:r>
      <w:bookmarkEnd w:id="6"/>
      <w:r>
        <w:rPr>
          <w:snapToGrid w:val="0"/>
          <w:sz w:val="28"/>
        </w:rPr>
        <w:t xml:space="preserve"> издержек обращения не</w:t>
      </w:r>
      <w:bookmarkStart w:id="7" w:name="OCRUncertain133"/>
      <w:r>
        <w:rPr>
          <w:snapToGrid w:val="0"/>
          <w:sz w:val="28"/>
        </w:rPr>
        <w:t xml:space="preserve"> включ</w:t>
      </w:r>
      <w:bookmarkEnd w:id="7"/>
      <w:r>
        <w:rPr>
          <w:snapToGrid w:val="0"/>
          <w:sz w:val="28"/>
        </w:rPr>
        <w:t>а</w:t>
      </w:r>
      <w:bookmarkStart w:id="8" w:name="OCRUncertain134"/>
      <w:r>
        <w:rPr>
          <w:snapToGrid w:val="0"/>
          <w:sz w:val="28"/>
        </w:rPr>
        <w:t>ю</w:t>
      </w:r>
      <w:bookmarkEnd w:id="8"/>
      <w:r>
        <w:rPr>
          <w:snapToGrid w:val="0"/>
          <w:sz w:val="28"/>
        </w:rPr>
        <w:t xml:space="preserve">т расходы и потери, не </w:t>
      </w:r>
      <w:bookmarkStart w:id="9" w:name="OCRUncertain135"/>
      <w:r>
        <w:rPr>
          <w:noProof/>
          <w:snapToGrid w:val="0"/>
          <w:sz w:val="28"/>
        </w:rPr>
        <w:t xml:space="preserve">связаные с-реализацией </w:t>
      </w:r>
      <w:bookmarkEnd w:id="9"/>
      <w:r>
        <w:rPr>
          <w:noProof/>
          <w:snapToGrid w:val="0"/>
          <w:sz w:val="28"/>
        </w:rPr>
        <w:t>товаров</w:t>
      </w:r>
      <w:r>
        <w:rPr>
          <w:snapToGrid w:val="0"/>
          <w:sz w:val="28"/>
        </w:rPr>
        <w:t xml:space="preserve"> и </w:t>
      </w:r>
      <w:bookmarkStart w:id="10" w:name="OCRUncertain136"/>
      <w:r>
        <w:rPr>
          <w:snapToGrid w:val="0"/>
          <w:sz w:val="28"/>
        </w:rPr>
        <w:t>вызванные</w:t>
      </w:r>
      <w:bookmarkEnd w:id="10"/>
      <w:r>
        <w:rPr>
          <w:snapToGrid w:val="0"/>
          <w:sz w:val="28"/>
        </w:rPr>
        <w:t xml:space="preserve"> п</w:t>
      </w:r>
      <w:bookmarkStart w:id="11" w:name="OCRUncertain137"/>
      <w:r>
        <w:rPr>
          <w:snapToGrid w:val="0"/>
          <w:sz w:val="28"/>
        </w:rPr>
        <w:t>е</w:t>
      </w:r>
      <w:bookmarkEnd w:id="11"/>
      <w:r>
        <w:rPr>
          <w:snapToGrid w:val="0"/>
          <w:sz w:val="28"/>
        </w:rPr>
        <w:t>рераспределением средств между субъектами хозяйствования. К ним относят: штрафы, пени, неустойки, уплаченные по хозяйственным договорам; убытки от покупки (продажи) валюты, переоценки кредиторской задолженности в валюте, списания дебиторской задолженности после истечения сро</w:t>
      </w:r>
      <w:r>
        <w:rPr>
          <w:snapToGrid w:val="0"/>
          <w:sz w:val="28"/>
        </w:rPr>
        <w:softHyphen/>
        <w:t>ков исковой давности; судебные и арбитражные расходы и другие за</w:t>
      </w:r>
      <w:r>
        <w:rPr>
          <w:snapToGrid w:val="0"/>
          <w:sz w:val="28"/>
        </w:rPr>
        <w:softHyphen/>
        <w:t>траты, учитываемые в составе внереализационных расходов.</w:t>
      </w:r>
    </w:p>
    <w:p w:rsidR="00EB0681" w:rsidRDefault="00AC3F8E">
      <w:pPr>
        <w:widowControl w:val="0"/>
        <w:ind w:left="40" w:right="60" w:firstLine="280"/>
        <w:jc w:val="both"/>
        <w:rPr>
          <w:noProof/>
          <w:snapToGrid w:val="0"/>
          <w:sz w:val="28"/>
        </w:rPr>
      </w:pPr>
      <w:r>
        <w:rPr>
          <w:snapToGrid w:val="0"/>
          <w:sz w:val="28"/>
        </w:rPr>
        <w:t xml:space="preserve">Не являются издержками обращения и расходами: внутренние затраты торговых организаций и предприятий, которые должны возмещаться за </w:t>
      </w:r>
      <w:bookmarkStart w:id="12" w:name="OCRUncertain138"/>
      <w:r>
        <w:rPr>
          <w:snapToGrid w:val="0"/>
          <w:sz w:val="28"/>
        </w:rPr>
        <w:t xml:space="preserve">счет прибыли,остающейся в </w:t>
      </w:r>
      <w:bookmarkEnd w:id="12"/>
      <w:r>
        <w:rPr>
          <w:snapToGrid w:val="0"/>
          <w:sz w:val="28"/>
        </w:rPr>
        <w:t>распоряжении предпри</w:t>
      </w:r>
      <w:r>
        <w:rPr>
          <w:snapToGrid w:val="0"/>
          <w:sz w:val="28"/>
        </w:rPr>
        <w:softHyphen/>
        <w:t>ятия, или средств фондов специального назначения. Таковыми явля</w:t>
      </w:r>
      <w:r>
        <w:rPr>
          <w:snapToGrid w:val="0"/>
          <w:sz w:val="28"/>
        </w:rPr>
        <w:softHyphen/>
        <w:t>ются расходы на содержание объектов социальной сферы, уплаченные финансовые санкции по результатам проверок органов государствен</w:t>
      </w:r>
      <w:r>
        <w:rPr>
          <w:snapToGrid w:val="0"/>
          <w:sz w:val="28"/>
        </w:rPr>
        <w:softHyphen/>
        <w:t>ного кон</w:t>
      </w:r>
      <w:bookmarkStart w:id="13" w:name="OCRUncertain139"/>
      <w:r>
        <w:rPr>
          <w:snapToGrid w:val="0"/>
          <w:sz w:val="28"/>
        </w:rPr>
        <w:t>т</w:t>
      </w:r>
      <w:bookmarkEnd w:id="13"/>
      <w:r>
        <w:rPr>
          <w:snapToGrid w:val="0"/>
          <w:sz w:val="28"/>
        </w:rPr>
        <w:t>роля и регулирования, налоги, начисляемые на доходы и прибыль предприятия.В издержки обращения не включаются убытки от стихийных бедствий и другие затраты, не связанные с нормальным обращением товаров.</w:t>
      </w:r>
    </w:p>
    <w:p w:rsidR="00EB0681" w:rsidRDefault="00AC3F8E">
      <w:pPr>
        <w:widowControl w:val="0"/>
        <w:spacing w:before="120"/>
        <w:jc w:val="both"/>
        <w:rPr>
          <w:snapToGrid w:val="0"/>
          <w:sz w:val="28"/>
        </w:rPr>
        <w:sectPr w:rsidR="00EB0681">
          <w:pgSz w:w="11900" w:h="16820"/>
          <w:pgMar w:top="1440" w:right="851" w:bottom="720" w:left="1134" w:header="720" w:footer="720" w:gutter="0"/>
          <w:paperSrc w:first="7" w:other="7"/>
          <w:cols w:space="60"/>
          <w:noEndnote/>
        </w:sectPr>
      </w:pPr>
      <w:r>
        <w:rPr>
          <w:snapToGrid w:val="0"/>
          <w:sz w:val="28"/>
        </w:rPr>
        <w:t>Классификация издержек обращения положена в основу организа</w:t>
      </w:r>
      <w:r>
        <w:rPr>
          <w:snapToGrid w:val="0"/>
          <w:sz w:val="28"/>
        </w:rPr>
        <w:softHyphen/>
        <w:t>ции их учета. Выбор признаков классификации затрат обусловлен це</w:t>
      </w:r>
      <w:r>
        <w:rPr>
          <w:snapToGrid w:val="0"/>
          <w:sz w:val="28"/>
        </w:rPr>
        <w:softHyphen/>
        <w:t>лью и задачами.</w:t>
      </w:r>
    </w:p>
    <w:p w:rsidR="00EB0681" w:rsidRDefault="00AC3F8E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>В большинстве своем они сводят</w:t>
      </w:r>
      <w:r>
        <w:rPr>
          <w:snapToGrid w:val="0"/>
          <w:sz w:val="28"/>
        </w:rPr>
        <w:softHyphen/>
        <w:t>ся к группировке издержек по следующим признакам: отраслевой при</w:t>
      </w:r>
      <w:r>
        <w:rPr>
          <w:snapToGrid w:val="0"/>
          <w:sz w:val="28"/>
        </w:rPr>
        <w:softHyphen/>
        <w:t>надлежности, составу затрат, изменению под влиянием объемных по</w:t>
      </w:r>
      <w:r>
        <w:rPr>
          <w:snapToGrid w:val="0"/>
          <w:sz w:val="28"/>
        </w:rPr>
        <w:softHyphen/>
        <w:t>казателей, отношению к процессу создания добавленной стоимости, участию в формировании себестоимости товаров, регламентации их размеров и др.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 </w:t>
      </w:r>
      <w:r>
        <w:rPr>
          <w:i/>
          <w:snapToGrid w:val="0"/>
          <w:sz w:val="28"/>
        </w:rPr>
        <w:t>отраслевой принадлежности</w:t>
      </w:r>
      <w:r>
        <w:rPr>
          <w:snapToGrid w:val="0"/>
          <w:sz w:val="28"/>
        </w:rPr>
        <w:t xml:space="preserve"> различают издержки обращения оптовой и розничной торговли, заготовительной деятельности и рас</w:t>
      </w:r>
      <w:r>
        <w:rPr>
          <w:snapToGrid w:val="0"/>
          <w:sz w:val="28"/>
        </w:rPr>
        <w:softHyphen/>
        <w:t>ходы предприятий общественного питания. Группировка затрат по отраслевому принципу в бухгалтерском учете достигается за счет за</w:t>
      </w:r>
      <w:r>
        <w:rPr>
          <w:snapToGrid w:val="0"/>
          <w:sz w:val="28"/>
        </w:rPr>
        <w:softHyphen/>
        <w:t>крепления за каждой отраслью деятельности соответствующего суб</w:t>
      </w:r>
      <w:r>
        <w:rPr>
          <w:snapToGrid w:val="0"/>
          <w:sz w:val="28"/>
        </w:rPr>
        <w:softHyphen/>
        <w:t>счета к счету</w:t>
      </w:r>
      <w:r>
        <w:rPr>
          <w:noProof/>
          <w:snapToGrid w:val="0"/>
          <w:sz w:val="28"/>
        </w:rPr>
        <w:t xml:space="preserve"> 44</w:t>
      </w:r>
      <w:r>
        <w:rPr>
          <w:snapToGrid w:val="0"/>
          <w:sz w:val="28"/>
        </w:rPr>
        <w:t xml:space="preserve"> "Издержки обращения".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 </w:t>
      </w:r>
      <w:r>
        <w:rPr>
          <w:i/>
          <w:snapToGrid w:val="0"/>
          <w:sz w:val="28"/>
        </w:rPr>
        <w:t>соста</w:t>
      </w:r>
      <w:bookmarkStart w:id="14" w:name="OCRUncertain155"/>
      <w:r>
        <w:rPr>
          <w:i/>
          <w:snapToGrid w:val="0"/>
          <w:sz w:val="28"/>
        </w:rPr>
        <w:t>в</w:t>
      </w:r>
      <w:bookmarkEnd w:id="14"/>
      <w:r>
        <w:rPr>
          <w:i/>
          <w:snapToGrid w:val="0"/>
          <w:sz w:val="28"/>
        </w:rPr>
        <w:t>у</w:t>
      </w:r>
      <w:r>
        <w:rPr>
          <w:snapToGrid w:val="0"/>
          <w:sz w:val="28"/>
        </w:rPr>
        <w:t xml:space="preserve"> затраты объединяют в однородные статьи. Номенклату</w:t>
      </w:r>
      <w:r>
        <w:rPr>
          <w:snapToGrid w:val="0"/>
          <w:sz w:val="28"/>
        </w:rPr>
        <w:softHyphen/>
        <w:t>ру статей издержек обращения и их состав устанавливают отраслевые министерства и ведомства. С учетом процессов, происходящих в эконо</w:t>
      </w:r>
      <w:r>
        <w:rPr>
          <w:snapToGrid w:val="0"/>
          <w:sz w:val="28"/>
        </w:rPr>
        <w:softHyphen/>
        <w:t>мике, номенклатура статей издержек обращения может изменяться.</w:t>
      </w:r>
    </w:p>
    <w:p w:rsidR="00EB0681" w:rsidRDefault="00AC3F8E">
      <w:pPr>
        <w:widowControl w:val="0"/>
        <w:ind w:firstLine="280"/>
        <w:jc w:val="both"/>
        <w:rPr>
          <w:i/>
          <w:snapToGrid w:val="0"/>
          <w:sz w:val="28"/>
        </w:rPr>
      </w:pPr>
      <w:r>
        <w:rPr>
          <w:snapToGrid w:val="0"/>
          <w:sz w:val="28"/>
        </w:rPr>
        <w:t xml:space="preserve">По </w:t>
      </w:r>
      <w:r>
        <w:rPr>
          <w:i/>
          <w:snapToGrid w:val="0"/>
          <w:sz w:val="28"/>
        </w:rPr>
        <w:t>участию в формировании себестоимости товаров</w:t>
      </w:r>
      <w:r>
        <w:rPr>
          <w:snapToGrid w:val="0"/>
          <w:sz w:val="28"/>
        </w:rPr>
        <w:t xml:space="preserve"> расходы под</w:t>
      </w:r>
      <w:r>
        <w:rPr>
          <w:snapToGrid w:val="0"/>
          <w:sz w:val="28"/>
        </w:rPr>
        <w:softHyphen/>
        <w:t>разделяют на операционные рас</w:t>
      </w:r>
      <w:r>
        <w:rPr>
          <w:snapToGrid w:val="0"/>
          <w:sz w:val="28"/>
        </w:rPr>
        <w:softHyphen/>
        <w:t xml:space="preserve">ходы и затраты по приобретению товаров. Затраты на приобретения товаров часто именуют </w:t>
      </w:r>
      <w:r>
        <w:rPr>
          <w:i/>
          <w:snapToGrid w:val="0"/>
          <w:sz w:val="28"/>
        </w:rPr>
        <w:t>затратами на продукт,</w:t>
      </w:r>
      <w:r>
        <w:rPr>
          <w:snapToGrid w:val="0"/>
          <w:sz w:val="28"/>
        </w:rPr>
        <w:t xml:space="preserve"> а операционные расходы</w:t>
      </w:r>
      <w:r>
        <w:rPr>
          <w:noProof/>
          <w:snapToGrid w:val="0"/>
          <w:sz w:val="28"/>
        </w:rPr>
        <w:t xml:space="preserve"> -</w:t>
      </w:r>
      <w:r>
        <w:rPr>
          <w:snapToGrid w:val="0"/>
          <w:sz w:val="28"/>
        </w:rPr>
        <w:t xml:space="preserve"> </w:t>
      </w:r>
      <w:r>
        <w:rPr>
          <w:i/>
          <w:snapToGrid w:val="0"/>
          <w:sz w:val="28"/>
        </w:rPr>
        <w:t>за</w:t>
      </w:r>
      <w:r>
        <w:rPr>
          <w:i/>
          <w:snapToGrid w:val="0"/>
          <w:sz w:val="28"/>
        </w:rPr>
        <w:softHyphen/>
        <w:t>тратами на период.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Издержки обращения, связанные с приобретением товаров, распре</w:t>
      </w:r>
      <w:r>
        <w:rPr>
          <w:snapToGrid w:val="0"/>
          <w:sz w:val="28"/>
        </w:rPr>
        <w:softHyphen/>
        <w:t>деляют на остаток товаров и реализованные товары. Себестоимость остатка товаров на конец месяца устанавливают присоединением к их стоимости по отпускным ценам доли расходов по их приобретению, приходящихся на остаток товаров. Расходы по приобретению товаров, приходящиеся на реализованные товары, и операционные издержки обращения являются затратами отчетного периода, участвующими в формировании финансового результата от хозяйственной деятельно</w:t>
      </w:r>
      <w:r>
        <w:rPr>
          <w:snapToGrid w:val="0"/>
          <w:sz w:val="28"/>
        </w:rPr>
        <w:softHyphen/>
        <w:t>сти предприятия.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По </w:t>
      </w:r>
      <w:r>
        <w:rPr>
          <w:b/>
          <w:i/>
          <w:snapToGrid w:val="0"/>
          <w:sz w:val="28"/>
        </w:rPr>
        <w:t>измене</w:t>
      </w:r>
      <w:bookmarkStart w:id="15" w:name="OCRUncertain156"/>
      <w:r>
        <w:rPr>
          <w:b/>
          <w:i/>
          <w:snapToGrid w:val="0"/>
          <w:sz w:val="28"/>
        </w:rPr>
        <w:t>н</w:t>
      </w:r>
      <w:bookmarkEnd w:id="15"/>
      <w:r>
        <w:rPr>
          <w:b/>
          <w:i/>
          <w:snapToGrid w:val="0"/>
          <w:sz w:val="28"/>
        </w:rPr>
        <w:t>ию абсолютной величины затрат</w:t>
      </w:r>
      <w:r>
        <w:rPr>
          <w:snapToGrid w:val="0"/>
          <w:sz w:val="28"/>
        </w:rPr>
        <w:t xml:space="preserve"> при увеличении (уменьшении) объемных показателей издержки обращения подразде</w:t>
      </w:r>
      <w:r>
        <w:rPr>
          <w:snapToGrid w:val="0"/>
          <w:sz w:val="28"/>
        </w:rPr>
        <w:softHyphen/>
        <w:t>ляют на условно-постоянные и переменные.</w:t>
      </w:r>
    </w:p>
    <w:p w:rsidR="00EB0681" w:rsidRDefault="00AC3F8E">
      <w:pPr>
        <w:widowControl w:val="0"/>
        <w:ind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Изменение абсолютной величины </w:t>
      </w:r>
      <w:r>
        <w:rPr>
          <w:i/>
          <w:snapToGrid w:val="0"/>
          <w:sz w:val="28"/>
        </w:rPr>
        <w:t xml:space="preserve">переменных издержек обращения </w:t>
      </w:r>
      <w:r>
        <w:rPr>
          <w:snapToGrid w:val="0"/>
          <w:sz w:val="28"/>
        </w:rPr>
        <w:t>находится почти в прямой зависимости от изменения объема товаро</w:t>
      </w:r>
      <w:r>
        <w:rPr>
          <w:snapToGrid w:val="0"/>
          <w:sz w:val="28"/>
        </w:rPr>
        <w:softHyphen/>
        <w:t>оборота или заготовительного оборота, т.е те издержки которые зависят от степени загруженности мощностей.Если производства остановлено, то переменные издержки не возникнут. С увеличением объемного по</w:t>
      </w:r>
      <w:r>
        <w:rPr>
          <w:snapToGrid w:val="0"/>
          <w:sz w:val="28"/>
        </w:rPr>
        <w:softHyphen/>
        <w:t>казателя происходит роет абсолютной суммы издержек обращения, а при его уменьшении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ее снижение. К переменным издержкам обра</w:t>
      </w:r>
      <w:r>
        <w:rPr>
          <w:snapToGrid w:val="0"/>
          <w:sz w:val="28"/>
        </w:rPr>
        <w:softHyphen/>
        <w:t>щения относят: расходы по инкассации выручки, проценты за пользо</w:t>
      </w:r>
      <w:r>
        <w:rPr>
          <w:snapToGrid w:val="0"/>
          <w:sz w:val="28"/>
        </w:rPr>
        <w:softHyphen/>
        <w:t>вание ссудами, транспортные расходы, естественную убыль товаров, расходы на оплату труда при сдельно-премиальной форме, налоги и отчисления во внебюджетные фонды, начисляемые от сумм сдельной оплаты труда и товарооборота (заготовительного оборота) и относи</w:t>
      </w:r>
      <w:r>
        <w:rPr>
          <w:snapToGrid w:val="0"/>
          <w:sz w:val="28"/>
        </w:rPr>
        <w:softHyphen/>
        <w:t>мые на затраты, другие расходы.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Сумма </w:t>
      </w:r>
      <w:r>
        <w:rPr>
          <w:i/>
          <w:snapToGrid w:val="0"/>
          <w:sz w:val="28"/>
        </w:rPr>
        <w:t>условно-постоянных издержек обращени</w:t>
      </w:r>
      <w:bookmarkStart w:id="16" w:name="OCRUncertain157"/>
      <w:r>
        <w:rPr>
          <w:i/>
          <w:snapToGrid w:val="0"/>
          <w:sz w:val="28"/>
        </w:rPr>
        <w:t>я</w:t>
      </w:r>
      <w:bookmarkEnd w:id="16"/>
      <w:r>
        <w:rPr>
          <w:snapToGrid w:val="0"/>
          <w:sz w:val="28"/>
        </w:rPr>
        <w:t xml:space="preserve"> почти не зависит от размера товарооборота или заготовительного оборота. При увели</w:t>
      </w:r>
      <w:r>
        <w:rPr>
          <w:snapToGrid w:val="0"/>
          <w:sz w:val="28"/>
        </w:rPr>
        <w:softHyphen/>
        <w:t>чении объемного показателя происходит снижение их относительного уровня, а при его уменьшении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повышение. К условно-постоянным издержкам относят амортизацию основных средств, износ нематери</w:t>
      </w:r>
      <w:r>
        <w:rPr>
          <w:snapToGrid w:val="0"/>
          <w:sz w:val="28"/>
        </w:rPr>
        <w:softHyphen/>
        <w:t>альных активов, расходы на ремонт и содержание основных средств, расходы по арендной плате, расходы на оплату труда при повремен</w:t>
      </w:r>
      <w:r>
        <w:rPr>
          <w:snapToGrid w:val="0"/>
          <w:sz w:val="28"/>
        </w:rPr>
        <w:softHyphen/>
        <w:t>ной форме и другие расходы.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 </w:t>
      </w:r>
      <w:r>
        <w:rPr>
          <w:i/>
          <w:snapToGrid w:val="0"/>
          <w:sz w:val="28"/>
        </w:rPr>
        <w:t>отношению к процессу создания добавленной стоимости</w:t>
      </w:r>
      <w:r>
        <w:rPr>
          <w:snapToGrid w:val="0"/>
          <w:sz w:val="28"/>
        </w:rPr>
        <w:t xml:space="preserve"> разли</w:t>
      </w:r>
      <w:r>
        <w:rPr>
          <w:snapToGrid w:val="0"/>
          <w:sz w:val="28"/>
        </w:rPr>
        <w:softHyphen/>
        <w:t>чают материальные затраты и приравненные к ним статьи и нематери</w:t>
      </w:r>
      <w:r>
        <w:rPr>
          <w:snapToGrid w:val="0"/>
          <w:sz w:val="28"/>
        </w:rPr>
        <w:softHyphen/>
        <w:t xml:space="preserve">альные затраты. </w:t>
      </w:r>
      <w:r>
        <w:rPr>
          <w:i/>
          <w:snapToGrid w:val="0"/>
          <w:sz w:val="28"/>
        </w:rPr>
        <w:t>Материальные затраты</w:t>
      </w:r>
      <w:r>
        <w:rPr>
          <w:snapToGrid w:val="0"/>
          <w:sz w:val="28"/>
        </w:rPr>
        <w:t xml:space="preserve"> представляют собой возме</w:t>
      </w:r>
      <w:r>
        <w:rPr>
          <w:snapToGrid w:val="0"/>
          <w:sz w:val="28"/>
        </w:rPr>
        <w:softHyphen/>
        <w:t xml:space="preserve">щаемые затраты овеществленного труда. </w:t>
      </w:r>
      <w:r>
        <w:rPr>
          <w:i/>
          <w:snapToGrid w:val="0"/>
          <w:sz w:val="28"/>
        </w:rPr>
        <w:t xml:space="preserve">Нематериальные затраты </w:t>
      </w:r>
      <w:r>
        <w:rPr>
          <w:snapToGrid w:val="0"/>
          <w:sz w:val="28"/>
        </w:rPr>
        <w:t>являются составным элементом добавленной стоимости, созданной в сфере товарного обращения. К нематериальным затратам относят: расходы по оплате труда, отчисления на социальное страхование, амортизацию основных средств, износ нематериальных активов, от</w:t>
      </w:r>
      <w:r>
        <w:rPr>
          <w:snapToGrid w:val="0"/>
          <w:sz w:val="28"/>
        </w:rPr>
        <w:softHyphen/>
        <w:t>числения в фонд содействия занятости, а также специфические статьи затрат, свойственные для потребительской кооперации: отчисления в фонд торгового риска, внутрихозяйственные и внутрисистемные от</w:t>
      </w:r>
      <w:r>
        <w:rPr>
          <w:snapToGrid w:val="0"/>
          <w:sz w:val="28"/>
        </w:rPr>
        <w:softHyphen/>
        <w:t>числения и др. Все остальные статьи издержек обращения относят к материальным затратам.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По </w:t>
      </w:r>
      <w:r>
        <w:rPr>
          <w:b/>
          <w:i/>
          <w:snapToGrid w:val="0"/>
          <w:sz w:val="28"/>
        </w:rPr>
        <w:t>отношению к</w:t>
      </w:r>
      <w:r>
        <w:rPr>
          <w:i/>
          <w:snapToGrid w:val="0"/>
          <w:sz w:val="28"/>
        </w:rPr>
        <w:t xml:space="preserve"> отчетному периоду</w:t>
      </w:r>
      <w:r>
        <w:rPr>
          <w:snapToGrid w:val="0"/>
          <w:sz w:val="28"/>
        </w:rPr>
        <w:t xml:space="preserve"> затраты предприятий торгов</w:t>
      </w:r>
      <w:r>
        <w:rPr>
          <w:snapToGrid w:val="0"/>
          <w:sz w:val="28"/>
        </w:rPr>
        <w:softHyphen/>
        <w:t xml:space="preserve">ли, общественного питания и заготовок подразделяют на издержки обращения и расходы будущих периодов. </w:t>
      </w:r>
      <w:r>
        <w:rPr>
          <w:i/>
          <w:snapToGrid w:val="0"/>
          <w:sz w:val="28"/>
        </w:rPr>
        <w:t>Издержки обращения</w:t>
      </w:r>
      <w:r>
        <w:rPr>
          <w:snapToGrid w:val="0"/>
          <w:sz w:val="28"/>
        </w:rPr>
        <w:t xml:space="preserve"> счита</w:t>
      </w:r>
      <w:r>
        <w:rPr>
          <w:snapToGrid w:val="0"/>
          <w:sz w:val="28"/>
        </w:rPr>
        <w:softHyphen/>
        <w:t xml:space="preserve">ются текущими затратами отчетного периода. </w:t>
      </w:r>
      <w:r>
        <w:rPr>
          <w:i/>
          <w:snapToGrid w:val="0"/>
          <w:sz w:val="28"/>
        </w:rPr>
        <w:t>Расходами будущих пе</w:t>
      </w:r>
      <w:r>
        <w:rPr>
          <w:i/>
          <w:snapToGrid w:val="0"/>
          <w:sz w:val="28"/>
        </w:rPr>
        <w:softHyphen/>
        <w:t>риодов</w:t>
      </w:r>
      <w:r>
        <w:rPr>
          <w:snapToGrid w:val="0"/>
          <w:sz w:val="28"/>
        </w:rPr>
        <w:t xml:space="preserve"> являются затраты, авансированные в отчетном периоде и отно</w:t>
      </w:r>
      <w:r>
        <w:rPr>
          <w:snapToGrid w:val="0"/>
          <w:sz w:val="28"/>
        </w:rPr>
        <w:softHyphen/>
        <w:t>сящиеся к доходам последующих периодов. К расходам будущих пе</w:t>
      </w:r>
      <w:r>
        <w:rPr>
          <w:snapToGrid w:val="0"/>
          <w:sz w:val="28"/>
        </w:rPr>
        <w:softHyphen/>
        <w:t>риодов относят: отчисления в инновационный фонд, не перечисленные вышестоящей организации, расходы на подписку, оплаченные наперед расходы по страхованию имущества, начисленные суммы оплаты за дни отпуска, приходящиеся на следующий месяц, и другие суммы. Учет авансированных затрат ведут на счете</w:t>
      </w:r>
      <w:r>
        <w:rPr>
          <w:noProof/>
          <w:snapToGrid w:val="0"/>
          <w:sz w:val="28"/>
        </w:rPr>
        <w:t xml:space="preserve"> 31</w:t>
      </w:r>
      <w:r>
        <w:rPr>
          <w:snapToGrid w:val="0"/>
          <w:sz w:val="28"/>
        </w:rPr>
        <w:t xml:space="preserve"> "Расходы будущих перио</w:t>
      </w:r>
      <w:r>
        <w:rPr>
          <w:snapToGrid w:val="0"/>
          <w:sz w:val="28"/>
        </w:rPr>
        <w:softHyphen/>
        <w:t>дов".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 классификации затрат по отношению к отчетному периоду в отдельную группу выделяют </w:t>
      </w:r>
      <w:r>
        <w:rPr>
          <w:i/>
          <w:snapToGrid w:val="0"/>
          <w:sz w:val="28"/>
        </w:rPr>
        <w:t>резервы предстоящих расходов.</w:t>
      </w:r>
      <w:r>
        <w:rPr>
          <w:snapToGrid w:val="0"/>
          <w:sz w:val="28"/>
        </w:rPr>
        <w:t xml:space="preserve"> Резервы создают путем ежемесячного их начисления по нормативам, установ</w:t>
      </w:r>
      <w:r>
        <w:rPr>
          <w:snapToGrid w:val="0"/>
          <w:sz w:val="28"/>
        </w:rPr>
        <w:softHyphen/>
        <w:t>ленным в приказе об учетной политике, и включения в издержки об</w:t>
      </w:r>
      <w:r>
        <w:rPr>
          <w:snapToGrid w:val="0"/>
          <w:sz w:val="28"/>
        </w:rPr>
        <w:softHyphen/>
        <w:t>ращения. Начислением резервов обеспечивается равномерное включе</w:t>
      </w:r>
      <w:r>
        <w:rPr>
          <w:snapToGrid w:val="0"/>
          <w:sz w:val="28"/>
        </w:rPr>
        <w:softHyphen/>
        <w:t>ние предстоящих расходов в издержки обращения и создание источни</w:t>
      </w:r>
      <w:r>
        <w:rPr>
          <w:snapToGrid w:val="0"/>
          <w:sz w:val="28"/>
        </w:rPr>
        <w:softHyphen/>
        <w:t>ка их финансирования. Резервы создают на ремонт основных средств, на списание естественной убыли товаров и в других случаях.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 </w:t>
      </w:r>
      <w:r>
        <w:rPr>
          <w:i/>
          <w:snapToGrid w:val="0"/>
          <w:sz w:val="28"/>
        </w:rPr>
        <w:t>регламентации размеров затрат,</w:t>
      </w:r>
      <w:r>
        <w:rPr>
          <w:snapToGrid w:val="0"/>
          <w:sz w:val="28"/>
        </w:rPr>
        <w:t xml:space="preserve"> относимых на издержки обра</w:t>
      </w:r>
      <w:r>
        <w:rPr>
          <w:snapToGrid w:val="0"/>
          <w:sz w:val="28"/>
        </w:rPr>
        <w:softHyphen/>
        <w:t xml:space="preserve">щения, их подразделяют на нормируемые и ненормируемые расходы, По статьям </w:t>
      </w:r>
      <w:r>
        <w:rPr>
          <w:i/>
          <w:snapToGrid w:val="0"/>
          <w:sz w:val="28"/>
        </w:rPr>
        <w:t>нормируемых расходов</w:t>
      </w:r>
      <w:r>
        <w:rPr>
          <w:snapToGrid w:val="0"/>
          <w:sz w:val="28"/>
        </w:rPr>
        <w:t xml:space="preserve"> государством установлены нормы (ставки) их включения в издержки обращения. К нормируемым </w:t>
      </w:r>
      <w:bookmarkStart w:id="17" w:name="OCRUncertain158"/>
      <w:r>
        <w:rPr>
          <w:snapToGrid w:val="0"/>
          <w:sz w:val="28"/>
        </w:rPr>
        <w:t>расхо</w:t>
      </w:r>
      <w:bookmarkEnd w:id="17"/>
      <w:r>
        <w:rPr>
          <w:snapToGrid w:val="0"/>
          <w:sz w:val="28"/>
        </w:rPr>
        <w:t>дам относят: расходы на рекламу, на подготовку кадров, представи</w:t>
      </w:r>
      <w:r>
        <w:rPr>
          <w:snapToGrid w:val="0"/>
          <w:sz w:val="28"/>
        </w:rPr>
        <w:softHyphen/>
        <w:t>тельские расходы, естественную убыль товаров, амортизацию основ</w:t>
      </w:r>
      <w:r>
        <w:rPr>
          <w:snapToGrid w:val="0"/>
          <w:sz w:val="28"/>
        </w:rPr>
        <w:softHyphen/>
        <w:t>ных средств, отчисления в дорожный фонд и др*.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По видам издержек, в зависимости от возможности распределения по носителям; Прямые и Накладные издержки.Прямые-это те мздержки которые могут быть прямо отнесены на тот или иной носитель издержек (продукт) или место возникновения издержек.Накладные-это те издержки которые по своей природе непосредственно не связанные с какой-либо исходной величиной например, с местом возникновения издержек или продуктом. Накладные издержки могут быть отнесены на носитель издержек или место, только посредством перерасчета надбавок.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По видам изделий продукции собственного производства. Если предприятия потребляет продукцию собственного производства, то должно проводится различие между первичными и вторичными издержками обращения.Первичные издержки связанные с потреблением товаров и услуг произведенных вне предприятия.Вторичные издержки возникают при расчете внутренних результатов(например для ремонта не привлекаются сторонние организации, а работу выполняет собственная ремонтная бригада).</w:t>
      </w:r>
    </w:p>
    <w:p w:rsidR="00EB0681" w:rsidRDefault="00AC3F8E">
      <w:pPr>
        <w:widowControl w:val="0"/>
        <w:ind w:firstLine="260"/>
        <w:jc w:val="both"/>
        <w:rPr>
          <w:noProof/>
          <w:snapToGrid w:val="0"/>
          <w:sz w:val="28"/>
        </w:rPr>
      </w:pPr>
      <w:r>
        <w:rPr>
          <w:snapToGrid w:val="0"/>
          <w:sz w:val="28"/>
        </w:rPr>
        <w:t>Группировки затрат по классификационным признакам необходи</w:t>
      </w:r>
      <w:r>
        <w:rPr>
          <w:snapToGrid w:val="0"/>
          <w:sz w:val="28"/>
        </w:rPr>
        <w:softHyphen/>
        <w:t>мы для проведения их анализа. Правильно выполненные группировки издержек обращения позволяют выявить закономерности их измене</w:t>
      </w:r>
      <w:r>
        <w:rPr>
          <w:snapToGrid w:val="0"/>
          <w:sz w:val="28"/>
        </w:rPr>
        <w:softHyphen/>
        <w:t xml:space="preserve">ния и дать объективную оценку результативности принятых </w:t>
      </w:r>
      <w:bookmarkStart w:id="18" w:name="OCRUncertain159"/>
      <w:r>
        <w:rPr>
          <w:snapToGrid w:val="0"/>
          <w:sz w:val="28"/>
        </w:rPr>
        <w:t>управленческих</w:t>
      </w:r>
      <w:bookmarkEnd w:id="18"/>
      <w:r>
        <w:rPr>
          <w:snapToGrid w:val="0"/>
          <w:sz w:val="28"/>
        </w:rPr>
        <w:t xml:space="preserve"> решений.</w:t>
      </w:r>
      <w:r>
        <w:rPr>
          <w:noProof/>
          <w:snapToGrid w:val="0"/>
          <w:sz w:val="28"/>
        </w:rPr>
        <w:t xml:space="preserve">                                             </w:t>
      </w: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EB0681">
      <w:pPr>
        <w:widowControl w:val="0"/>
        <w:ind w:firstLine="280"/>
        <w:jc w:val="center"/>
        <w:rPr>
          <w:snapToGrid w:val="0"/>
          <w:sz w:val="28"/>
          <w:lang w:val="en-US"/>
        </w:rPr>
      </w:pPr>
    </w:p>
    <w:p w:rsidR="00EB0681" w:rsidRDefault="00AC3F8E">
      <w:pPr>
        <w:widowControl w:val="0"/>
        <w:ind w:firstLine="280"/>
        <w:jc w:val="center"/>
        <w:rPr>
          <w:snapToGrid w:val="0"/>
          <w:sz w:val="28"/>
        </w:rPr>
      </w:pPr>
      <w:r>
        <w:rPr>
          <w:snapToGrid w:val="0"/>
          <w:sz w:val="28"/>
          <w:lang w:val="en-US"/>
        </w:rPr>
        <w:t>1.2.</w:t>
      </w:r>
      <w:r>
        <w:rPr>
          <w:snapToGrid w:val="0"/>
          <w:sz w:val="28"/>
        </w:rPr>
        <w:t xml:space="preserve"> ЗНАЧЕНИЯ И ЗАДАЧИ УЧЕТА ИЗДЕРЖЕК ОБРАЩЕНИЯ В УСЛОВИЯХ РЫНОЧНЫХ ОТНОШЕНИ.</w:t>
      </w:r>
    </w:p>
    <w:p w:rsidR="00EB0681" w:rsidRDefault="00EB0681">
      <w:pPr>
        <w:widowControl w:val="0"/>
        <w:jc w:val="both"/>
        <w:rPr>
          <w:snapToGrid w:val="0"/>
          <w:sz w:val="28"/>
        </w:rPr>
      </w:pPr>
    </w:p>
    <w:p w:rsidR="00EB0681" w:rsidRDefault="00AC3F8E">
      <w:pPr>
        <w:pStyle w:val="a4"/>
      </w:pPr>
      <w:r>
        <w:t>Сокращения расходов является основным источником увеличения прибыли и снижения цен на продукцию общественного питания.Из данной формулировки вытекают следующие цели и задачи учета издержек обращения.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Целью</w:t>
      </w:r>
      <w:r>
        <w:rPr>
          <w:snapToGrid w:val="0"/>
          <w:sz w:val="28"/>
        </w:rPr>
        <w:t xml:space="preserve"> бухгалтерского учета издержек обращения является объек</w:t>
      </w:r>
      <w:r>
        <w:rPr>
          <w:snapToGrid w:val="0"/>
          <w:sz w:val="28"/>
        </w:rPr>
        <w:softHyphen/>
        <w:t>тивное отражение расходов, правильное их распределение по перио</w:t>
      </w:r>
      <w:r>
        <w:rPr>
          <w:snapToGrid w:val="0"/>
          <w:sz w:val="28"/>
        </w:rPr>
        <w:softHyphen/>
        <w:t>дам и статьям, своевременное предоставление информации, необходи</w:t>
      </w:r>
      <w:r>
        <w:rPr>
          <w:snapToGrid w:val="0"/>
          <w:sz w:val="28"/>
        </w:rPr>
        <w:softHyphen/>
        <w:t>мой для контроля за расходами и принятия управленческих решений.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Исходя из поставленной цели, перед бухгалтерским учетом стоят следующие задачи: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Проверка законности и целесообразности осуществляемых на пред</w:t>
      </w:r>
      <w:r>
        <w:rPr>
          <w:snapToGrid w:val="0"/>
          <w:sz w:val="28"/>
        </w:rPr>
        <w:softHyphen/>
        <w:t>приятии расходов, правильности их документального оформления'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объективное распределение издержек обращения по отчетным пе</w:t>
      </w:r>
      <w:r>
        <w:rPr>
          <w:snapToGrid w:val="0"/>
          <w:sz w:val="28"/>
        </w:rPr>
        <w:softHyphen/>
        <w:t>риодам;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правильное разграничение затрат по местам их возникновения и статьям установленной номенклатуры;</w:t>
      </w:r>
    </w:p>
    <w:p w:rsidR="00EB0681" w:rsidRDefault="00AC3F8E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>своевременное предоставление информации, необходимой для оценки эффективности расходов и принятия управленческих решений;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контроль и анализ исполнения на предприятии утвержденных смет расходов,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Оперативно и жестко пресекать бесхозяйственность и расточительство;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Своевременно и точно определять валовый доход и прибыль;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Контролировать использования прибыли;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Находить резервы для сокращения расходов и повышения рентабильности.</w:t>
      </w:r>
    </w:p>
    <w:p w:rsidR="00EB0681" w:rsidRDefault="00AC3F8E">
      <w:pPr>
        <w:widowControl w:val="0"/>
        <w:ind w:right="20"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За размером расходов и их хозяйственной целесообразно</w:t>
      </w:r>
      <w:r>
        <w:rPr>
          <w:snapToGrid w:val="0"/>
          <w:sz w:val="28"/>
        </w:rPr>
        <w:softHyphen/>
        <w:t>стью должен осуществляться систематический и тщательный контроль. В зависимости от сроков проведения различают контроль предварительный, текущий и последующий.</w:t>
      </w:r>
    </w:p>
    <w:p w:rsidR="00EB0681" w:rsidRDefault="00AC3F8E">
      <w:pPr>
        <w:widowControl w:val="0"/>
        <w:ind w:right="20" w:firstLine="32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Предварительный</w:t>
      </w:r>
      <w:r>
        <w:rPr>
          <w:snapToGrid w:val="0"/>
          <w:sz w:val="28"/>
        </w:rPr>
        <w:t xml:space="preserve"> контроль осуществляется до совершения операций по производству расходов путем предварительной проверки смет, договоров, товарных и денежных документов и т. п. Цель предварительного контроля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предотвращение действий должностных лиц, в результате которых может быть нанесен государству материальный ущерб.</w:t>
      </w:r>
    </w:p>
    <w:p w:rsidR="00EB0681" w:rsidRDefault="00AC3F8E">
      <w:pPr>
        <w:widowControl w:val="0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Предварительный контроль должен осуществляться руково</w:t>
      </w:r>
      <w:r>
        <w:rPr>
          <w:snapToGrid w:val="0"/>
          <w:sz w:val="28"/>
        </w:rPr>
        <w:softHyphen/>
        <w:t>дителями торговых организаций и предприятий, а также глав</w:t>
      </w:r>
      <w:r>
        <w:rPr>
          <w:snapToGrid w:val="0"/>
          <w:sz w:val="28"/>
        </w:rPr>
        <w:softHyphen/>
        <w:t>ными бухгалтерами или лицами, ими уполномоченными. Главным бухгалтерам предоставлено право предварительно рас</w:t>
      </w:r>
      <w:r>
        <w:rPr>
          <w:snapToGrid w:val="0"/>
          <w:sz w:val="28"/>
        </w:rPr>
        <w:softHyphen/>
        <w:t>сматривать и контролировать все денежные, товарные и расчет</w:t>
      </w:r>
      <w:r>
        <w:rPr>
          <w:snapToGrid w:val="0"/>
          <w:sz w:val="28"/>
        </w:rPr>
        <w:softHyphen/>
        <w:t>ные документы, которыми оформляются операции по производ</w:t>
      </w:r>
      <w:r>
        <w:rPr>
          <w:snapToGrid w:val="0"/>
          <w:sz w:val="28"/>
        </w:rPr>
        <w:softHyphen/>
        <w:t>ству расходов. Они обязаны при этом широко использовать предоставленное им право подписи на документах, оформляю</w:t>
      </w:r>
      <w:r>
        <w:rPr>
          <w:snapToGrid w:val="0"/>
          <w:sz w:val="28"/>
        </w:rPr>
        <w:softHyphen/>
        <w:t>щих расход материальных и денежных средств. Расходные</w:t>
      </w:r>
    </w:p>
    <w:p w:rsidR="00EB0681" w:rsidRDefault="00AC3F8E">
      <w:pPr>
        <w:widowControl w:val="0"/>
        <w:ind w:left="300"/>
        <w:jc w:val="both"/>
        <w:rPr>
          <w:snapToGrid w:val="0"/>
          <w:sz w:val="28"/>
        </w:rPr>
      </w:pPr>
      <w:r>
        <w:rPr>
          <w:snapToGrid w:val="0"/>
          <w:sz w:val="28"/>
        </w:rPr>
        <w:t>документы бухгалтер должен подписывать лишь после того, как удостоверится, что расходуемые средства предусмотрены в смете, а их расход является законным и хозяйственно целе</w:t>
      </w:r>
      <w:r>
        <w:rPr>
          <w:snapToGrid w:val="0"/>
          <w:sz w:val="28"/>
        </w:rPr>
        <w:softHyphen/>
        <w:t>сообразным.</w:t>
      </w:r>
    </w:p>
    <w:p w:rsidR="00EB0681" w:rsidRDefault="00AC3F8E">
      <w:pPr>
        <w:widowControl w:val="0"/>
        <w:ind w:left="280"/>
        <w:jc w:val="both"/>
        <w:rPr>
          <w:snapToGrid w:val="0"/>
          <w:sz w:val="28"/>
        </w:rPr>
      </w:pPr>
      <w:r>
        <w:rPr>
          <w:snapToGrid w:val="0"/>
          <w:sz w:val="28"/>
        </w:rPr>
        <w:t>Руководители и главные бухгалтеры несут ответственность за соблюдение сметно-финансовой дисциплины.</w:t>
      </w:r>
    </w:p>
    <w:p w:rsidR="00EB0681" w:rsidRDefault="00AC3F8E">
      <w:pPr>
        <w:widowControl w:val="0"/>
        <w:ind w:left="240"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Текущий оперативный</w:t>
      </w:r>
      <w:r>
        <w:rPr>
          <w:snapToGrid w:val="0"/>
          <w:sz w:val="28"/>
        </w:rPr>
        <w:t xml:space="preserve"> контроль за расходами осуществляют в процессе совершения хозяйственных операций работники предприятий и организаций, ответственные за их совершение: заместители главных бухгалтеров, агенты, экспедиторы, материально-ответственные лица, работники контрольно-ревизионных служб,  и др. С целью своевременного взыскания произведенных расходов с поставщиков и транспортных организаций, например товарных потерь, происшедших по их вине, необходимо осуществлять те</w:t>
      </w:r>
      <w:r>
        <w:rPr>
          <w:snapToGrid w:val="0"/>
          <w:sz w:val="28"/>
        </w:rPr>
        <w:softHyphen/>
        <w:t>кущий контроль за своевременным предъявлением к ним пре</w:t>
      </w:r>
      <w:r>
        <w:rPr>
          <w:snapToGrid w:val="0"/>
          <w:sz w:val="28"/>
        </w:rPr>
        <w:softHyphen/>
        <w:t>тензий. Такой контроль должен осуществляться начальниками отделов централизованных бухгалтерий и учетно-контрольных групп.</w:t>
      </w:r>
    </w:p>
    <w:p w:rsidR="00EB0681" w:rsidRDefault="00AC3F8E">
      <w:pPr>
        <w:widowControl w:val="0"/>
        <w:ind w:left="240" w:firstLine="32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Последующий</w:t>
      </w:r>
      <w:r>
        <w:rPr>
          <w:snapToGrid w:val="0"/>
          <w:sz w:val="28"/>
        </w:rPr>
        <w:t xml:space="preserve"> контроль осуществляется после совершения хозяйственных операций. Такой контроль становится возмож</w:t>
      </w:r>
      <w:r>
        <w:rPr>
          <w:snapToGrid w:val="0"/>
          <w:sz w:val="28"/>
        </w:rPr>
        <w:softHyphen/>
        <w:t>ным в результате отражения расходов на синтетических и ана</w:t>
      </w:r>
      <w:r>
        <w:rPr>
          <w:snapToGrid w:val="0"/>
          <w:sz w:val="28"/>
        </w:rPr>
        <w:softHyphen/>
        <w:t>литических счетах и обобщения данных учета в отчетных фор</w:t>
      </w:r>
      <w:r>
        <w:rPr>
          <w:snapToGrid w:val="0"/>
          <w:sz w:val="28"/>
        </w:rPr>
        <w:softHyphen/>
        <w:t>мах. Этот контроль проводится путем анализа хозяйственной деятельности, посредством документальных ревизий и проверок, осуществляемых органами внутриведомственного, финансового, народного и общественного контроля.</w:t>
      </w:r>
    </w:p>
    <w:p w:rsidR="00EB0681" w:rsidRDefault="00AC3F8E">
      <w:pPr>
        <w:widowControl w:val="0"/>
        <w:ind w:left="220" w:right="40"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Предварительный, текущий и последующий контроль издер</w:t>
      </w:r>
      <w:r>
        <w:rPr>
          <w:snapToGrid w:val="0"/>
          <w:sz w:val="28"/>
        </w:rPr>
        <w:softHyphen/>
        <w:t>жек обращения позволяет выявить резервы их дальнейшего снижения.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В бухгалтерском учете издержек обращения придерживаются сле</w:t>
      </w:r>
      <w:r>
        <w:rPr>
          <w:snapToGrid w:val="0"/>
          <w:sz w:val="28"/>
        </w:rPr>
        <w:softHyphen/>
        <w:t>дующих принципов:</w:t>
      </w:r>
    </w:p>
    <w:p w:rsidR="00EB0681" w:rsidRDefault="00AC3F8E">
      <w:pPr>
        <w:widowControl w:val="0"/>
        <w:ind w:firstLine="300"/>
        <w:jc w:val="both"/>
        <w:rPr>
          <w:snapToGrid w:val="0"/>
          <w:sz w:val="28"/>
        </w:rPr>
      </w:pPr>
      <w:r>
        <w:rPr>
          <w:noProof/>
          <w:snapToGrid w:val="0"/>
          <w:sz w:val="28"/>
        </w:rPr>
        <w:t>1.</w:t>
      </w:r>
      <w:r>
        <w:rPr>
          <w:snapToGrid w:val="0"/>
          <w:sz w:val="28"/>
        </w:rPr>
        <w:t xml:space="preserve"> </w:t>
      </w:r>
      <w:r>
        <w:rPr>
          <w:i/>
          <w:snapToGrid w:val="0"/>
          <w:sz w:val="28"/>
        </w:rPr>
        <w:t>Адекватность расходов и доходов отчетного периода.</w:t>
      </w:r>
      <w:r>
        <w:rPr>
          <w:snapToGrid w:val="0"/>
          <w:sz w:val="28"/>
        </w:rPr>
        <w:t xml:space="preserve"> Этот </w:t>
      </w:r>
      <w:bookmarkStart w:id="19" w:name="OCRUncertain150"/>
      <w:r>
        <w:rPr>
          <w:snapToGrid w:val="0"/>
          <w:sz w:val="28"/>
        </w:rPr>
        <w:t>дринцип</w:t>
      </w:r>
      <w:bookmarkEnd w:id="19"/>
      <w:r>
        <w:rPr>
          <w:snapToGrid w:val="0"/>
          <w:sz w:val="28"/>
        </w:rPr>
        <w:t xml:space="preserve"> предусматривает отнесение затрат на издержки обращения того отчетного периода, когда они фактически имели место и доку</w:t>
      </w:r>
      <w:r>
        <w:rPr>
          <w:snapToGrid w:val="0"/>
          <w:sz w:val="28"/>
        </w:rPr>
        <w:softHyphen/>
        <w:t>ментально были подтверждены независимо от времени их оплаты или соответствовали доходам, для извлечения которых они были произве</w:t>
      </w:r>
      <w:r>
        <w:rPr>
          <w:snapToGrid w:val="0"/>
          <w:sz w:val="28"/>
        </w:rPr>
        <w:softHyphen/>
        <w:t>дены. Расходы по арендной плате, создаваемые в установленном по</w:t>
      </w:r>
      <w:r>
        <w:rPr>
          <w:snapToGrid w:val="0"/>
          <w:sz w:val="28"/>
        </w:rPr>
        <w:softHyphen/>
        <w:t>рядке, резервы предстоящих расходов, стоимость коммунальных, транспортных и других услуг производственного назначения включа</w:t>
      </w:r>
      <w:r>
        <w:rPr>
          <w:snapToGrid w:val="0"/>
          <w:sz w:val="28"/>
        </w:rPr>
        <w:softHyphen/>
        <w:t>ют в издержки обращения того периода, к доходам которого они от</w:t>
      </w:r>
      <w:r>
        <w:rPr>
          <w:snapToGrid w:val="0"/>
          <w:sz w:val="28"/>
        </w:rPr>
        <w:softHyphen/>
        <w:t>носятся.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Расходы, оплаченные (начисленные) предприятиями в счет пред</w:t>
      </w:r>
      <w:r>
        <w:rPr>
          <w:snapToGrid w:val="0"/>
          <w:sz w:val="28"/>
        </w:rPr>
        <w:softHyphen/>
        <w:t>стоящих поступлений доходов в последующих периодах, в издержки обращения отчетного периода не включаются и учитываются обособ</w:t>
      </w:r>
      <w:r>
        <w:rPr>
          <w:snapToGrid w:val="0"/>
          <w:sz w:val="28"/>
        </w:rPr>
        <w:softHyphen/>
        <w:t>ленно, как расходы будущих периодов.</w:t>
      </w:r>
    </w:p>
    <w:p w:rsidR="00EB0681" w:rsidRDefault="00AC3F8E">
      <w:pPr>
        <w:pStyle w:val="20"/>
      </w:pPr>
      <w:r>
        <w:t>Адекватность доходов расходов отчетного периода обеспечивается и за счет распределения издержек обращения между реализованными товарами и их остатком на конец месяца. В торговле и общественном питании распределяют расходы по приобретению товаров. Затраты по хранению и реализации товаров и административные расходы торго</w:t>
      </w:r>
      <w:r>
        <w:softHyphen/>
        <w:t>вых предприятий распределению не подлежат. Их принято считать за</w:t>
      </w:r>
      <w:r>
        <w:softHyphen/>
        <w:t xml:space="preserve">тратами на реализованные товары. </w:t>
      </w:r>
    </w:p>
    <w:p w:rsidR="00EB0681" w:rsidRDefault="00AC3F8E">
      <w:pPr>
        <w:widowControl w:val="0"/>
        <w:ind w:firstLine="260"/>
        <w:jc w:val="both"/>
        <w:rPr>
          <w:i/>
          <w:snapToGrid w:val="0"/>
          <w:sz w:val="28"/>
          <w:u w:val="single"/>
        </w:rPr>
      </w:pPr>
      <w:r>
        <w:rPr>
          <w:i/>
          <w:snapToGrid w:val="0"/>
          <w:sz w:val="28"/>
        </w:rPr>
        <w:t>2.Единство учетной и отчетной номенклатуры издержек обращения</w:t>
      </w:r>
      <w:r>
        <w:rPr>
          <w:i/>
          <w:snapToGrid w:val="0"/>
          <w:sz w:val="28"/>
          <w:u w:val="single"/>
        </w:rPr>
        <w:t>.</w:t>
      </w:r>
      <w:bookmarkStart w:id="20" w:name="OCRUncertain153"/>
    </w:p>
    <w:p w:rsidR="00EB0681" w:rsidRDefault="00AC3F8E">
      <w:pPr>
        <w:pStyle w:val="20"/>
        <w:rPr>
          <w:snapToGrid/>
        </w:rPr>
      </w:pPr>
      <w:r>
        <w:rPr>
          <w:snapToGrid/>
        </w:rPr>
        <w:t>Состав расходов, относимых на издержки обращения, определяет Министерство финансов Республики Беларусь. Белкоопсоюзом разработана и согласована с Министерством финансов ведомственная номенклатура статей издержек обращения для предприятий торговли, общественного питания и зоготовок потребительской кооперации. В учете и отчетности по издержкам обращения предприятиями  потребительской кооперации применяется единая нменклатура статей затрат.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Ъ.Оценка</w:t>
      </w:r>
      <w:bookmarkEnd w:id="20"/>
      <w:r>
        <w:rPr>
          <w:i/>
          <w:snapToGrid w:val="0"/>
          <w:sz w:val="28"/>
        </w:rPr>
        <w:t xml:space="preserve"> товаров по себестоимости.</w:t>
      </w:r>
      <w:r>
        <w:rPr>
          <w:snapToGrid w:val="0"/>
          <w:sz w:val="28"/>
        </w:rPr>
        <w:t xml:space="preserve"> По Закону Республики Бела</w:t>
      </w:r>
      <w:r>
        <w:rPr>
          <w:snapToGrid w:val="0"/>
          <w:sz w:val="28"/>
        </w:rPr>
        <w:softHyphen/>
        <w:t>русь "О бухгалтерском учете и отчетности" остатки товарно-материальных ценностей в балансе отражаются по фактической стои</w:t>
      </w:r>
      <w:r>
        <w:rPr>
          <w:snapToGrid w:val="0"/>
          <w:sz w:val="28"/>
        </w:rPr>
        <w:softHyphen/>
        <w:t>мости. В фактическую стоимость товаров на предприятиях торговли и общественного питания включают их стоимость по покупным ценам и расходы по приобретению, а на предприятиях заготовительной дея</w:t>
      </w:r>
      <w:r>
        <w:rPr>
          <w:snapToGrid w:val="0"/>
          <w:sz w:val="28"/>
        </w:rPr>
        <w:softHyphen/>
        <w:t>тельности</w:t>
      </w:r>
      <w:r>
        <w:rPr>
          <w:noProof/>
          <w:snapToGrid w:val="0"/>
          <w:sz w:val="28"/>
        </w:rPr>
        <w:t xml:space="preserve"> -</w:t>
      </w:r>
      <w:r>
        <w:rPr>
          <w:snapToGrid w:val="0"/>
          <w:sz w:val="28"/>
        </w:rPr>
        <w:t xml:space="preserve"> стоимость по закупочным ценам и все расходы по закупке и реализации.</w:t>
      </w:r>
    </w:p>
    <w:p w:rsidR="00EB0681" w:rsidRDefault="00EB0681">
      <w:pPr>
        <w:widowControl w:val="0"/>
        <w:ind w:firstLine="26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AC3F8E">
      <w:pPr>
        <w:widowControl w:val="0"/>
        <w:ind w:left="140"/>
        <w:jc w:val="center"/>
        <w:rPr>
          <w:snapToGrid w:val="0"/>
          <w:sz w:val="28"/>
        </w:rPr>
      </w:pPr>
      <w:r>
        <w:rPr>
          <w:snapToGrid w:val="0"/>
          <w:sz w:val="28"/>
        </w:rPr>
        <w:t>1.3. КРАТКАЯ ЭКОНОМИЧЕСКАЯ ХАРАКТЕРИСТИКА</w:t>
      </w:r>
    </w:p>
    <w:p w:rsidR="00EB0681" w:rsidRDefault="00AC3F8E">
      <w:pPr>
        <w:widowControl w:val="0"/>
        <w:ind w:left="140"/>
        <w:jc w:val="center"/>
        <w:rPr>
          <w:snapToGrid w:val="0"/>
          <w:sz w:val="28"/>
        </w:rPr>
      </w:pPr>
      <w:r>
        <w:rPr>
          <w:snapToGrid w:val="0"/>
          <w:sz w:val="28"/>
        </w:rPr>
        <w:t>Гомельского  Государственного предприятия рабочего снабжения ( ГПРС )</w:t>
      </w:r>
    </w:p>
    <w:p w:rsidR="00EB0681" w:rsidRDefault="00AC3F8E">
      <w:pPr>
        <w:widowControl w:val="0"/>
        <w:ind w:left="140"/>
        <w:jc w:val="center"/>
        <w:rPr>
          <w:snapToGrid w:val="0"/>
          <w:sz w:val="28"/>
        </w:rPr>
      </w:pPr>
      <w:r>
        <w:rPr>
          <w:snapToGrid w:val="0"/>
          <w:sz w:val="28"/>
        </w:rPr>
        <w:t xml:space="preserve">Обьединения </w:t>
      </w:r>
      <w:r>
        <w:rPr>
          <w:snapToGrid w:val="0"/>
          <w:sz w:val="28"/>
          <w:lang w:val="en-US"/>
        </w:rPr>
        <w:t xml:space="preserve">” </w:t>
      </w:r>
      <w:r>
        <w:rPr>
          <w:snapToGrid w:val="0"/>
          <w:sz w:val="28"/>
        </w:rPr>
        <w:t xml:space="preserve">Гомельмелиоводхоз </w:t>
      </w:r>
      <w:r>
        <w:rPr>
          <w:snapToGrid w:val="0"/>
          <w:sz w:val="28"/>
          <w:lang w:val="en-US"/>
        </w:rPr>
        <w:t>“</w:t>
      </w:r>
      <w:r>
        <w:rPr>
          <w:snapToGrid w:val="0"/>
          <w:sz w:val="28"/>
        </w:rPr>
        <w:t>.</w:t>
      </w: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 xml:space="preserve">Гомельское ГПРС  обьединения </w:t>
      </w:r>
      <w:r>
        <w:rPr>
          <w:snapToGrid w:val="0"/>
          <w:sz w:val="28"/>
          <w:lang w:val="en-US"/>
        </w:rPr>
        <w:t xml:space="preserve">“ </w:t>
      </w:r>
      <w:r>
        <w:rPr>
          <w:snapToGrid w:val="0"/>
          <w:sz w:val="28"/>
        </w:rPr>
        <w:t xml:space="preserve">Гомельмелиоводхоз </w:t>
      </w:r>
      <w:r>
        <w:rPr>
          <w:snapToGrid w:val="0"/>
          <w:sz w:val="28"/>
          <w:lang w:val="en-US"/>
        </w:rPr>
        <w:t xml:space="preserve">“ </w:t>
      </w:r>
      <w:r>
        <w:rPr>
          <w:snapToGrid w:val="0"/>
          <w:sz w:val="28"/>
        </w:rPr>
        <w:t xml:space="preserve">образовался 8 июля 1974 года. Основной вид дейтельности-оранизация розничной торговли и общественного питания.В Гомельском ГПРС обьединения </w:t>
      </w:r>
      <w:r>
        <w:rPr>
          <w:snapToGrid w:val="0"/>
          <w:sz w:val="28"/>
          <w:lang w:val="en-US"/>
        </w:rPr>
        <w:t>“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en-US"/>
        </w:rPr>
        <w:t xml:space="preserve"> Гомельмелиоводхоз “ насчитывается 8 магазинов и 2 предприятия общественного питания. Торговая площадь предприятий розничной торговли  состовляет 869,0 м2, по предприятим общественного питания 145 посадочных мест. Предприятия розничной торговли расположены в следующих районах : г.Добруш, г Чечерск, д. Озершина Речицкого района, д. Ивольск Буда-Кошелевского района и д. Красное Знамя Буда-Кошалевского района и п. Большевик Гомельского района и 2 предприятия в г. Гомеле. Из предприятий общественного питания – столовая  второй наценочной категории, имеющая при себе кондитерский цех и буфет с реализацией спиртных напитков на разлив, расположенный в г. Гомеле при столовой и буфет “ Алеся “, расположенный в подвальном помещении магазина № 1 д. Озершина Речицкого райна.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Главной задачей ГПРС является  бесперебойная торговля товарами народного потребления, с целью наибольшего удовлетворения потребительского спроса населения.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Поставщиками для Гомельского ГПРС обьединения “ Гомельмельмелиоводхоз “ являются заводы-изготовители, республиканские оптовые базы Облторгсоюза, Облпотребсоюза, колхозы, совхозы, фирмы, Акционерные Общества, Общества с Ограниченной Ответственностью, Частные Предприниматели и другие организации в Республике Беларусь и за ее пределами.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Основными потребителями реализуемого товара являются население.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Главной целью является хозяйственная дейтельность, направленная на получение прибыли для удовлетворения социальных и экономических интересов членов трудового коллектива и интересов собственника.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Гомельское ГПРС обьединение “ Гомельмелиоводхоз “ создает в установленном порядке  на складах необходимые товарные запасы для  обеспечения торговых предприятий товарами для бесперебойной торговли.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Получаемые от постовщика товарно-материальные ценности соответствуют требованиям ГОСТа и реализуется потребителям по цене, преобретенной с наценкой, установленной для торговых предприятий.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Производственная дейтельность Гомельского ГПРС обьединения “ Гомельмелеоводхоз “ базируются на принципах самоокупаемости и финансирования.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За 1998 год балансовая прибыль состовляет 446.0 млн.руб. Общий обьем товарооборота составил 37913.0 млн.руб.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За 1997 год балансовая прибыль составила 26.0 млн.руб.Общий обьем товарооборота составил 20150.0 млн.руб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Основными источниками финансирования производственной дейтельности являются: прибыль, выручка от основной деятельности и краткосрочные кредиты.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В 1999 году ожидается увеличение товарооборота до 120000.0 млн.руб. Прибыль составит примерно 300.0 млн.руб.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Финансовый результат хозяйственной дейтельности находится в прямой зависимости от отношения валовых доходлв и издержек  обращения, связанных с выполнением обьема товарооборота. По состоянию на 1997 год издержки обращения составили 3767 это меньше чем в последующем году 1998 , они составили 6818 в том числе по квартально , соответственно 741 в 1 квартале, 1324-2 квартал, 210-3 квартал, 301-4 квартал, по предприятиям общественного питания.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Из вышеприведенных данных видно, что предприятия общественного питания сработали убыточно, сумма убытков составила 163.0 млн.руб, в том числе 1 квартала + 70.0 млн.руб.,2 квартал- 2млн.руб.,3-квартал-156 млн.руб.4 квартал-75 млн.руб.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Наибольший процент в издержках обращения занимает зароботная плата, она составила 34.1% или 289.2 млн.руб., по транспорту-396.4 млн.руб, по аппарату управления-609.4 млн.руб. Затраты на бензин собственного  транспорта составили 646.0 млн.руб. или 9,5% 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Анализируя данные нужно отметить, что Гомельское ГПРС обьединение “ Гомельмелиоводхоз “ осуществляет свою дейтельность в строгом соответствии с нормативными документами. </w:t>
      </w: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AC3F8E">
      <w:pPr>
        <w:pStyle w:val="30"/>
      </w:pPr>
      <w:r>
        <w:rPr>
          <w:b/>
        </w:rPr>
        <w:t>2</w:t>
      </w:r>
      <w:r>
        <w:t xml:space="preserve">. </w:t>
      </w:r>
      <w:r>
        <w:rPr>
          <w:b/>
        </w:rPr>
        <w:t>УЧЕТ ИЗДЕРЖЕК ОБРАЩЕНИЯ НА ПРЕДПРИЯТИЯХ ОБЩЕСТВЕННОГО ПИТАНИЯ И ПУТИ ЕГО СОВЕРШЕНСТВОВАНИЯ В УСЛОВИЯХ РЫНОЧНЫХ ОТНОШЕНИЙ</w:t>
      </w: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В соответствии с положением об учетной политике,  предприятиям предостовляется самостоятельность в выборе метода учета затрат.Оптимальным может быть признан такой метод, который позволяет удовлетворить потребности учетного процесса и формировать полную и достоверную картину имущественного и финансового положения. Данное утверждение справедливо и по отношению учета затрат. В настоящее время существует два основных подхода к решению данной проблемы. В соответствии с традиционным подходом в течении отчетного периода, по дебету производственных счетов 20 “ Основное производство”, 23 “Вспомогательное производтство”, 25 “Общепроизводственные расходы”, 26 “Общехозяйственные расходы”, и других, с кредита счетов, учета ресурсов собираются затраты отчетного периода с отнесением прямых ( непосредственно связанных с выполнением данного вида работ, услуг) в дебет счета 20, 23 и косвенных ( накладных ) в дебет 25, 26. Расходы по последним двум счетам в конце отчетного периода подлежат списанию в дебет счетов 20 или 23.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 xml:space="preserve">Другой вариант предпологает разделение всех затрат за отчетный период на производственные, обусловленные процессом производства и периодические, связанные с продолжительностью отчетного периода. Прямые производственные затраты собираются по дебету счета 20 “ Основное производство “, косвенные по дебету счета 25 “ Общепроизводственные расходы”. В конце  отчетного периода в себестоимость включается как прямые так и косвенные производственные затраты. Периодические  же затраты  в конце отчетного периода списываются непосредственно на уменьшение выручки ( дебет 46 ; кредит 26 ). Оба варианта имеют определенные недостатки. К недостаткам второго метода относится то, что поскольку деление затрат на постоянные и переменные достаточно условно, не всегда можно с уверенностью определить виды затрат. К тому же данный подход не учитывает одну из основных факторов, оказывающих влияния на формирования себестоимости в условиях рыночной экономики. 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Основной оценкой средств предприятия в.т.ч и торговых, является фактическая себестоимость.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Себестоимость-определенное общим обьемом затрат, связанных в данном учетном периоде с производством продукции ( работ, услуг ) является обьектом установленной дейтельности предприятия.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Для определения фактической себестоимости товаров надо из их стоимости по розничным ценам вычесть торговую наценку и прибавить издержки обращения на остаток товаров. Причем во внимание принимается только статья № 1.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Первым действием суммируются издержки обращения на остаток товаров на начало месяца и издержки обращения за месяц.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Вторым действием определяется общая стоимость по розничным ценам реализованной за месяц товаров и  их остатком на конец месяца, т.е эти величины суммируются.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Третье действие исчисляет средний процент издержек обращения для чего общая сумма издержек по статье № 1 на начало месяца умножается на 100, а полученное произведения делится на стоимость товаров, реализованных за месяц, и остатком на конец месяца.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Четвертое действие подразумевает остаток  не реализованных товаров на конец месяца умножается на средний процент издержек обращения и исчисляется сумма издержек обращения на остаток товаров.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 xml:space="preserve">К остатку товаров издержек обращения на начало месяца, по статье № 1 суммируются издержки обращения за месяц по всем статьям, затем отнимают издержки обращения на конец месяца по статье № 1. В результате определяется издержки обращения к реализованным товарам. 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Затраты-это расходы которые, с одной стороны, формируют себестоимость продукции ( работ, услуг ) а с другой стороны определяет затраты организации произведенные в данном отчетном периоде по другим работам не связанным с производством продукции.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Особенностью организации учета на предприятиях общественного питания является то, что стоимость сырья и продуктов, израсходованных на приготовления продукции, учитывается обособленно от издержек производства. Стоимость израсходованного сырья и продуктов списывается со счета 20 “ Основное производство” в дебет счета 46-1 “ Реализация товаров и услуг ”, субсчет “ Продукция собственного производства предприятий общественного питания “. Все остальные издержки производства и обращения, входящие в затраты предприятий общественного питания, учитываются на счете 44-4 “ Издержки обращения “, субсчет “ Предприятия общественного питания “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Производство на предприятиях  общественного питания включает кухни,цехи по выроботке полуфабрикатов и кондитерских изделий. Основным технологическим нормативным документом, содержащим единые требования к сырью , готовой продукции, определяющим расход сырья при приготовлении блюд и изделий является Сборник рецептур блюд и кулинарных изделий для предприятий общественного питания.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Предприятия общественного питания могут использовать разработанные квалифицированные поварами новые рецепты блюд и изделий. На вновь разработанные блюда и изделий состовляют технологические карты, в которых указывается нормы закладки сырья, выход полуфабрикатов и готовых изделий, устанавливаются в соответствии с действующими нормами  отхода и потерь при холодной и тепловой обработке сырья с учетом рациональной закладки основных продуктов. Новые рецептуры рассматриваются кулинарными советами и утверждаются в установленном порядке.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 xml:space="preserve">Учет движения сырья в производстве осуществляется стоимостным методом, который обеспечивается нормативным расходованием продуктов. В процессе изготовления продукции не допускается никаких отклонений от норм в расходовании сырья. Ответственность за сохранность и правильное использование сырья в производстве продукции собственного производства несет заведующий производством, который ежедневно состовляет “ Отчет о движении продуктов и тары “. 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 xml:space="preserve">Учет затрат по выпуску собственной продукции на предприятиях общественного питания ведется только в части сырья на активном, по отношению к балансу счете 20 “ Основное производство “. По дебету счета 20 отражается: Сальдо ( остаток ) необработанного сырья на начало периода, стоимость поступившего в производство сырья, сальдо ( остаток ) необработанного сырья на конец периода. По кредиту 20 счета отражается: Стоимость сырья, израсходованного на приготовления блюд и изделий, стоимость возвращенного в кладовую сырья, стоимость испорченного сырья. 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</w:rPr>
      </w:pPr>
      <w:r>
        <w:rPr>
          <w:noProof/>
          <w:snapToGrid w:val="0"/>
          <w:sz w:val="28"/>
        </w:rPr>
        <w:t xml:space="preserve">На многих предприятиях которые занимаются производственной дейтельностью (изготовление и выпуск собственной продукции) ведут учет калькуляции себестоимости по методу ( </w:t>
      </w:r>
      <w:r>
        <w:rPr>
          <w:snapToGrid w:val="0"/>
          <w:sz w:val="28"/>
          <w:lang w:val="en-US"/>
        </w:rPr>
        <w:t xml:space="preserve">activiti based costing </w:t>
      </w:r>
      <w:r>
        <w:rPr>
          <w:snapToGrid w:val="0"/>
          <w:sz w:val="28"/>
        </w:rPr>
        <w:t>-АВС далее ).АВС позволяет учитывать динамику накладных расходов и определять источники ( причины ) возникновения данного вида затрат а также порядок их отнесения на готовую продукцию. Метод устанавливает, что в длительном периоде большинство производственных затрат не являются постоянными ( носят переменный характер ), и это осложняет понимание факторов, вызывающих изменения накладных расходов во времени.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</w:rPr>
      </w:pPr>
      <w:r>
        <w:rPr>
          <w:snapToGrid w:val="0"/>
          <w:sz w:val="28"/>
        </w:rPr>
        <w:t>В соответствии  с методом АВС в качестве причины здесь рассматриватся производственный процесс, а также тот факт, что продукты ( точнее их потребление ) создают спрос на определенный вид дейтельности. Затраты соотносятся с продукцией на основе потребления индивидульных продуктов. Важно также понимать факторы, которые управляют основным видом дейтельности и соотношения вида дейтельности с обьемом производимой продукции.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</w:rPr>
      </w:pPr>
      <w:r>
        <w:rPr>
          <w:snapToGrid w:val="0"/>
          <w:sz w:val="28"/>
        </w:rPr>
        <w:t>Процедура калькуляции себестоимости по операциям включает в себя следущие моменты: определения основных видов дейтельности предприятия, определения факторов себестоимости по конкретным видам дейтельности, создание центров ответственности по каждому виду дейтельности, процесс перемены затрат с видов дейтельности на созданные продукты. Данная методика в основном сосредоточен на косвенных элементах себестоимости продукции, большая часть которых рассматриваются как постоянные.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</w:rPr>
      </w:pPr>
      <w:r>
        <w:rPr>
          <w:snapToGrid w:val="0"/>
          <w:sz w:val="28"/>
        </w:rPr>
        <w:t>Использование информации о различных методах калькуляции для принятия определенных управленческих решений с учетом финансовой перспективы в значительной степени зависит от возможности прогнозирования и регистрации будущего потока денежных средств. Если постоянные затраты принятые в расчет, но не влияют на изменения денежных потока ( или результаты незначительны ), тогда выгоды от прекращения, находят отражения в данных о полной себестоимости еденицы продукции, которые представляются руководству для принятия решения. Если они приведут к уменьшению денежного потока, тогда исключения постоянных затрат приведет к недооценки выгоды от принятия решения о приостановлении производства. Затраты отражаются потребления ресурсов,не определяют потока денежных средств, который зависит только от принимаемых управленческих решений.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</w:rPr>
      </w:pPr>
      <w:r>
        <w:rPr>
          <w:snapToGrid w:val="0"/>
          <w:sz w:val="28"/>
        </w:rPr>
        <w:t>Система калькуляции себестоимости с помощью определенных приемов позволяют контролировать деятельность производственного процесса. Важным элементом в зтом случае является процедура распределения затрат.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Во-первых; распределения затрат может выступать в качестве средства рассредоточенного соответственно ресурсов. Нормы накладных расходов служат в качестве условного платежа за использование ресурсов. Например, накладные расходы, относимые к прямым затратам труда, выступают в качестве </w:t>
      </w:r>
      <w:r>
        <w:rPr>
          <w:snapToGrid w:val="0"/>
          <w:sz w:val="28"/>
          <w:lang w:val="en-US"/>
        </w:rPr>
        <w:t xml:space="preserve">“ </w:t>
      </w:r>
      <w:r>
        <w:rPr>
          <w:snapToGrid w:val="0"/>
          <w:sz w:val="28"/>
        </w:rPr>
        <w:t xml:space="preserve">цены </w:t>
      </w:r>
      <w:r>
        <w:rPr>
          <w:snapToGrid w:val="0"/>
          <w:sz w:val="28"/>
          <w:lang w:val="en-US"/>
        </w:rPr>
        <w:t xml:space="preserve">“ за этот труд </w:t>
      </w:r>
      <w:r>
        <w:rPr>
          <w:snapToGrid w:val="0"/>
          <w:sz w:val="28"/>
        </w:rPr>
        <w:t>и могут служить регулятором использования трудовых ресурсов со стороны управленческого персонала.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</w:rPr>
      </w:pPr>
      <w:r>
        <w:rPr>
          <w:snapToGrid w:val="0"/>
          <w:sz w:val="28"/>
        </w:rPr>
        <w:t>Во-вторых; при распределении затрат можно осуществить контроль со стороны руководства за использованием ресурсов. Возможен и другой вариант, когда затраты возникают в сфере производства, которые курируются одним материально ответственным лицом, а распределение на обьекты другое материально ответственное лицо.Метод АВС  не только добавляет новую информацию о затратах но и генерирует ряд показателей не финансового характера.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Учет затрат и калькулирования себестоимости занимают одно из ведущих мест в системе бухгалтерского учета на предприятиях общественного питания. Информация о затратах должна быть достоверна и своевременной что важно для принятия действенных управленческих решений, так и для налогооблажения.</w:t>
      </w: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EB0681">
      <w:pPr>
        <w:pStyle w:val="a3"/>
      </w:pPr>
    </w:p>
    <w:p w:rsidR="00EB0681" w:rsidRDefault="00AC3F8E">
      <w:pPr>
        <w:pStyle w:val="a3"/>
      </w:pPr>
      <w:r>
        <w:t>2.1. Синтетический учет издержек обращения и его влияния на достоверность учетной информаци.</w:t>
      </w:r>
    </w:p>
    <w:p w:rsidR="00EB0681" w:rsidRDefault="00EB0681">
      <w:pPr>
        <w:ind w:right="282"/>
        <w:jc w:val="center"/>
        <w:rPr>
          <w:b/>
          <w:sz w:val="32"/>
        </w:rPr>
      </w:pPr>
    </w:p>
    <w:p w:rsidR="00EB0681" w:rsidRDefault="00AC3F8E">
      <w:pPr>
        <w:ind w:right="282"/>
        <w:jc w:val="both"/>
        <w:rPr>
          <w:sz w:val="28"/>
        </w:rPr>
      </w:pPr>
      <w:r>
        <w:rPr>
          <w:b/>
          <w:sz w:val="32"/>
          <w:lang w:val="en-US"/>
        </w:rPr>
        <w:tab/>
      </w:r>
      <w:r>
        <w:rPr>
          <w:sz w:val="28"/>
        </w:rPr>
        <w:t>Любое торговое предприятие, занимающееся активной деятельностью в сферах обслуживания и изготовления продукции собственного производства (общественное питание),  производящие заготовку и приемку продуктов от населения (заготовительных организаций), осуществляющее продажу товаров населению (розничная и оптовая торговля) сопряжена с расходами, которые будут неизбежно сопутствовать предприятиям любых форм собственности,  и влиять на их прибыль.</w:t>
      </w:r>
    </w:p>
    <w:p w:rsidR="00EB0681" w:rsidRDefault="00AC3F8E">
      <w:pPr>
        <w:ind w:right="282" w:firstLine="720"/>
        <w:jc w:val="both"/>
      </w:pPr>
      <w:r>
        <w:rPr>
          <w:sz w:val="28"/>
        </w:rPr>
        <w:t>Прибыль – это показатель, характеризующий эффективность работы предприятий, который дает реальную оценку организационной структуре торговли и показывает ее финансовую устойчивость и рентабельность (соотношение доходов и расходов). Для правильного отражения расходов торговой деятельности служит номенклатура статей, по планированию, учету и калькулированию издержек производства и обращения на предприятиях торговли и общественного питания, разработанная и утвержденная Министерством Торговли Республики Беларусь от 13.07.94 г. №12-01-01</w:t>
      </w:r>
      <w:r>
        <w:rPr>
          <w:sz w:val="28"/>
          <w:lang w:val="en-US"/>
        </w:rPr>
        <w:t>/</w:t>
      </w:r>
      <w:r>
        <w:rPr>
          <w:sz w:val="28"/>
        </w:rPr>
        <w:t>156 и согласованная с Министерством Финансов, Государственным Комитетом Статистики и Госкомпланом  РБ, в которой указаны 15 основных статей,  по которым производятся отражения в бухгалтерском учете и финансовых документах:</w:t>
      </w:r>
    </w:p>
    <w:p w:rsidR="00EB0681" w:rsidRDefault="00EB0681">
      <w:pPr>
        <w:ind w:right="282"/>
        <w:jc w:val="both"/>
        <w:rPr>
          <w:b/>
          <w:snapToGrid w:val="0"/>
        </w:rPr>
      </w:pP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1.</w:t>
      </w:r>
      <w:r>
        <w:rPr>
          <w:i/>
          <w:snapToGrid w:val="0"/>
          <w:sz w:val="28"/>
        </w:rPr>
        <w:t xml:space="preserve"> Транспортные расходы.</w:t>
      </w:r>
      <w:r>
        <w:rPr>
          <w:snapToGrid w:val="0"/>
          <w:sz w:val="28"/>
        </w:rPr>
        <w:t xml:space="preserve"> На эту статью относят: расходы по перевозке товаров и продуктов всеми видами транспорта, предъяв</w:t>
      </w:r>
      <w:r>
        <w:rPr>
          <w:snapToGrid w:val="0"/>
          <w:sz w:val="28"/>
        </w:rPr>
        <w:softHyphen/>
        <w:t>ленные к оплате транспортными, транспортно-экспедиционными ор</w:t>
      </w:r>
      <w:r>
        <w:rPr>
          <w:snapToGrid w:val="0"/>
          <w:sz w:val="28"/>
        </w:rPr>
        <w:softHyphen/>
        <w:t>ганизациями и предприятиями связи, включающие оплату тарифа, сборы за подачу вагонов, взвешивание и транзит грузов, и др.; оплату за экспедиционные операции и услуги; оплату услуг сторонних орга</w:t>
      </w:r>
      <w:r>
        <w:rPr>
          <w:snapToGrid w:val="0"/>
          <w:sz w:val="28"/>
        </w:rPr>
        <w:softHyphen/>
        <w:t>низаций по погрузке товаров и продуктов и выгрузке их; стоимость материалов, израсходованных на оборудование транспортных средств и их утепление плату за временное хранение грузов на станциях или складах транспортно-экспедиционных организаций в пределах срока, установленного для вывоза товаров (кроме штрафов расходы на экс</w:t>
      </w:r>
      <w:r>
        <w:rPr>
          <w:snapToGrid w:val="0"/>
          <w:sz w:val="28"/>
        </w:rPr>
        <w:softHyphen/>
        <w:t>пертизу и анализ качества перевозимых товаров; плату железной доро</w:t>
      </w:r>
      <w:r>
        <w:rPr>
          <w:snapToGrid w:val="0"/>
          <w:sz w:val="28"/>
        </w:rPr>
        <w:softHyphen/>
        <w:t>ге за обслуживание подъездных путей; стоимость транспортно-экспедиционных услуг, оказанных собственным автомобильным и гу</w:t>
      </w:r>
      <w:r>
        <w:rPr>
          <w:snapToGrid w:val="0"/>
          <w:sz w:val="28"/>
        </w:rPr>
        <w:softHyphen/>
        <w:t>жевым транспортом (кроме расходов по оплате труда); командиро</w:t>
      </w:r>
      <w:r>
        <w:rPr>
          <w:snapToGrid w:val="0"/>
          <w:sz w:val="28"/>
        </w:rPr>
        <w:softHyphen/>
        <w:t>вочные расходы водителей и экспедиторов; расходы на приобретение разрешений на проезд в страны доставки грузов, уплату сборов за транзит грузов; приобретение книжек Международных дорожных пе</w:t>
      </w:r>
      <w:r>
        <w:rPr>
          <w:snapToGrid w:val="0"/>
          <w:sz w:val="28"/>
        </w:rPr>
        <w:softHyphen/>
        <w:t xml:space="preserve">ревозок </w:t>
      </w:r>
      <w:bookmarkStart w:id="21" w:name="OCRUncertain169"/>
      <w:r>
        <w:rPr>
          <w:snapToGrid w:val="0"/>
          <w:sz w:val="28"/>
        </w:rPr>
        <w:t>(МДП)</w:t>
      </w:r>
      <w:bookmarkEnd w:id="21"/>
      <w:r>
        <w:rPr>
          <w:snapToGrid w:val="0"/>
          <w:sz w:val="28"/>
        </w:rPr>
        <w:t xml:space="preserve"> для грузов, страхование грузов, транспортных средств, водителей; плату за охрану автомобилей на стоянках, оказание сер</w:t>
      </w:r>
      <w:r>
        <w:rPr>
          <w:snapToGrid w:val="0"/>
          <w:sz w:val="28"/>
        </w:rPr>
        <w:softHyphen/>
        <w:t>висных услуг по техническому обслуживанию автомобилей и полу</w:t>
      </w:r>
      <w:r>
        <w:rPr>
          <w:snapToGrid w:val="0"/>
          <w:sz w:val="28"/>
        </w:rPr>
        <w:softHyphen/>
        <w:t>прицепов; расходы на закупку бензина и дизельного топлива, списы</w:t>
      </w:r>
      <w:r>
        <w:rPr>
          <w:snapToGrid w:val="0"/>
          <w:sz w:val="28"/>
        </w:rPr>
        <w:softHyphen/>
        <w:t>ваемых по нормам на фактический пробег; сборы за проезд по плат</w:t>
      </w:r>
      <w:r>
        <w:rPr>
          <w:snapToGrid w:val="0"/>
          <w:sz w:val="28"/>
        </w:rPr>
        <w:softHyphen/>
        <w:t>ным дорогам; услуги по конвоированию грузов, а также другие затраты, на транспортировку и экспедирование товаров, осуществляе</w:t>
      </w:r>
      <w:r>
        <w:rPr>
          <w:snapToGrid w:val="0"/>
          <w:sz w:val="28"/>
        </w:rPr>
        <w:softHyphen/>
        <w:t>мые за рубежом.</w:t>
      </w:r>
    </w:p>
    <w:p w:rsidR="00EB0681" w:rsidRDefault="00AC3F8E">
      <w:pPr>
        <w:widowControl w:val="0"/>
        <w:ind w:firstLine="42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2.</w:t>
      </w:r>
      <w:r>
        <w:rPr>
          <w:i/>
          <w:snapToGrid w:val="0"/>
          <w:sz w:val="28"/>
        </w:rPr>
        <w:t xml:space="preserve"> Расходы на оплату труда.</w:t>
      </w:r>
      <w:r>
        <w:rPr>
          <w:snapToGrid w:val="0"/>
          <w:sz w:val="28"/>
        </w:rPr>
        <w:t xml:space="preserve"> На этой статье отражают выплаты по заработной плате, исчисленные исходя из сдельных расце</w:t>
      </w:r>
      <w:r>
        <w:rPr>
          <w:snapToGrid w:val="0"/>
          <w:sz w:val="28"/>
        </w:rPr>
        <w:softHyphen/>
        <w:t>нок, тарифных ставок и должностных окладов, устанавливаемых в за</w:t>
      </w:r>
      <w:r>
        <w:rPr>
          <w:snapToGrid w:val="0"/>
          <w:sz w:val="28"/>
        </w:rPr>
        <w:softHyphen/>
        <w:t>висимости от результатов труда, его количества и качества, стимули</w:t>
      </w:r>
      <w:r>
        <w:rPr>
          <w:snapToGrid w:val="0"/>
          <w:sz w:val="28"/>
        </w:rPr>
        <w:softHyphen/>
        <w:t>рующих выплат, включая компенсации по оплате труда; систем пре</w:t>
      </w:r>
      <w:r>
        <w:rPr>
          <w:snapToGrid w:val="0"/>
          <w:sz w:val="28"/>
        </w:rPr>
        <w:softHyphen/>
        <w:t>мирования работников, руководителей, специалистов и служащих за произв</w:t>
      </w:r>
      <w:bookmarkStart w:id="22" w:name="OCRUncertain212"/>
      <w:r>
        <w:rPr>
          <w:snapToGrid w:val="0"/>
          <w:sz w:val="28"/>
        </w:rPr>
        <w:t>о</w:t>
      </w:r>
      <w:bookmarkEnd w:id="22"/>
      <w:r>
        <w:rPr>
          <w:snapToGrid w:val="0"/>
          <w:sz w:val="28"/>
        </w:rPr>
        <w:t xml:space="preserve">дственные результаты в пределах установленного норматива включения премий в затраты; иных условий оплаты труда в </w:t>
      </w:r>
      <w:bookmarkStart w:id="23" w:name="OCRUncertain213"/>
      <w:r>
        <w:rPr>
          <w:snapToGrid w:val="0"/>
          <w:sz w:val="28"/>
        </w:rPr>
        <w:t>соответствии</w:t>
      </w:r>
      <w:bookmarkEnd w:id="23"/>
      <w:r>
        <w:rPr>
          <w:snapToGrid w:val="0"/>
          <w:sz w:val="28"/>
        </w:rPr>
        <w:t xml:space="preserve"> с применяемыми на предприятии формами и системами оплаты труда; выплат единовременных вознаграждений за выслугу лет (надбавки за стаж работы по специальности) в соответствии с дейст</w:t>
      </w:r>
      <w:r>
        <w:rPr>
          <w:snapToGrid w:val="0"/>
          <w:sz w:val="28"/>
        </w:rPr>
        <w:softHyphen/>
        <w:t>вующим законодательством.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 xml:space="preserve"> Статья</w:t>
      </w:r>
      <w:r>
        <w:rPr>
          <w:i/>
          <w:noProof/>
          <w:snapToGrid w:val="0"/>
          <w:sz w:val="28"/>
        </w:rPr>
        <w:t xml:space="preserve"> 3.</w:t>
      </w:r>
      <w:r>
        <w:rPr>
          <w:i/>
          <w:snapToGrid w:val="0"/>
          <w:sz w:val="28"/>
        </w:rPr>
        <w:t xml:space="preserve"> Расходы на аренду и содержание зданий, сооружений, по</w:t>
      </w:r>
      <w:r>
        <w:rPr>
          <w:i/>
          <w:snapToGrid w:val="0"/>
          <w:sz w:val="28"/>
        </w:rPr>
        <w:softHyphen/>
        <w:t>мещений, оборудования, инвентаря и легкового транспорта.</w:t>
      </w:r>
      <w:r>
        <w:rPr>
          <w:snapToGrid w:val="0"/>
          <w:sz w:val="28"/>
        </w:rPr>
        <w:t xml:space="preserve"> На эту ста</w:t>
      </w:r>
      <w:r>
        <w:rPr>
          <w:snapToGrid w:val="0"/>
          <w:sz w:val="28"/>
        </w:rPr>
        <w:softHyphen/>
        <w:t>тью относят плату за аренду зданий, сооружений, оборудования, ин</w:t>
      </w:r>
      <w:r>
        <w:rPr>
          <w:snapToGrid w:val="0"/>
          <w:sz w:val="28"/>
        </w:rPr>
        <w:softHyphen/>
        <w:t>вентаря, нематериальных активов, начисляемую арендатором по дого</w:t>
      </w:r>
      <w:r>
        <w:rPr>
          <w:snapToGrid w:val="0"/>
          <w:sz w:val="28"/>
        </w:rPr>
        <w:softHyphen/>
        <w:t>вору, и расчету, представленному арендодателем; начисление лизинговой ставки; расходы на отопление, освещение, водоснабжение, канализацию и другие коммунальные услуги, а также стоимость элек</w:t>
      </w:r>
      <w:r>
        <w:rPr>
          <w:snapToGrid w:val="0"/>
          <w:sz w:val="28"/>
        </w:rPr>
        <w:softHyphen/>
        <w:t xml:space="preserve">троэнергии, потребляемой оборудованием (кроме холодильного </w:t>
      </w:r>
      <w:bookmarkStart w:id="24" w:name="OCRUncertain171"/>
      <w:r>
        <w:rPr>
          <w:snapToGrid w:val="0"/>
          <w:sz w:val="28"/>
        </w:rPr>
        <w:t>обо</w:t>
      </w:r>
      <w:bookmarkStart w:id="25" w:name="OCRUncertain172"/>
      <w:bookmarkEnd w:id="24"/>
      <w:r>
        <w:rPr>
          <w:snapToGrid w:val="0"/>
          <w:sz w:val="28"/>
        </w:rPr>
        <w:t>рудования);</w:t>
      </w:r>
      <w:bookmarkEnd w:id="25"/>
      <w:r>
        <w:rPr>
          <w:snapToGrid w:val="0"/>
          <w:sz w:val="28"/>
        </w:rPr>
        <w:t xml:space="preserve"> расходы на уборку помещений, прилегающих территорий, по вывозу мусора; расходы на проведение противопожарных меро</w:t>
      </w:r>
      <w:r>
        <w:rPr>
          <w:snapToGrid w:val="0"/>
          <w:sz w:val="28"/>
        </w:rPr>
        <w:softHyphen/>
        <w:t>приятий; расходы на поверку и клеймение весов, счетчиков и других измерительных приборов; расходы на установку, ремонт и содержание сигнализационных устройств; плата за охрану объектов по договорам; расходы на содержание легкового автотранспорта (бензин, дизельное топливо, смазочные материалы и</w:t>
      </w:r>
      <w:r>
        <w:rPr>
          <w:noProof/>
          <w:snapToGrid w:val="0"/>
          <w:sz w:val="28"/>
        </w:rPr>
        <w:t xml:space="preserve"> т.д.,</w:t>
      </w:r>
      <w:r>
        <w:rPr>
          <w:snapToGrid w:val="0"/>
          <w:sz w:val="28"/>
        </w:rPr>
        <w:t xml:space="preserve"> кроме расходов на оплату труда, отчислений в фонд социальной защиты и занятости, амортизации ав</w:t>
      </w:r>
      <w:r>
        <w:rPr>
          <w:snapToGrid w:val="0"/>
          <w:sz w:val="28"/>
        </w:rPr>
        <w:softHyphen/>
        <w:t xml:space="preserve">томобилей), включая возмещение расходов за использование личного транспорта для служебных целей. 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4.</w:t>
      </w:r>
      <w:r>
        <w:rPr>
          <w:i/>
          <w:snapToGrid w:val="0"/>
          <w:sz w:val="28"/>
        </w:rPr>
        <w:t xml:space="preserve"> Амортизация (износ) основных средств.</w:t>
      </w:r>
      <w:r>
        <w:rPr>
          <w:snapToGrid w:val="0"/>
          <w:sz w:val="28"/>
        </w:rPr>
        <w:t xml:space="preserve"> На этой статье отражают суммы износа, начисляемые по установленным нормам по собственным основным производственным фондам, включая ускорен</w:t>
      </w:r>
      <w:r>
        <w:rPr>
          <w:snapToGrid w:val="0"/>
          <w:sz w:val="28"/>
        </w:rPr>
        <w:softHyphen/>
        <w:t>ную амортизацию их активной части, а также индексацию амортиза</w:t>
      </w:r>
      <w:r>
        <w:rPr>
          <w:snapToGrid w:val="0"/>
          <w:sz w:val="28"/>
        </w:rPr>
        <w:softHyphen/>
        <w:t>ционных отчислений. Начисление амортизации по основным средст</w:t>
      </w:r>
      <w:r>
        <w:rPr>
          <w:snapToGrid w:val="0"/>
          <w:sz w:val="28"/>
        </w:rPr>
        <w:softHyphen/>
        <w:t>вам прекращается после истечения нормативного срока их службы при условии полного перенесения ими стоимости на издержки производст</w:t>
      </w:r>
      <w:r>
        <w:rPr>
          <w:snapToGrid w:val="0"/>
          <w:sz w:val="28"/>
        </w:rPr>
        <w:softHyphen/>
        <w:t>ва и обращения.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По основным средствам, взятым в долгосрочную аренду или в ли</w:t>
      </w:r>
      <w:r>
        <w:rPr>
          <w:snapToGrid w:val="0"/>
          <w:sz w:val="28"/>
        </w:rPr>
        <w:softHyphen/>
        <w:t>зинг (объект лизинга находится на балансе лизингополучателя), амор</w:t>
      </w:r>
      <w:r>
        <w:rPr>
          <w:snapToGrid w:val="0"/>
          <w:sz w:val="28"/>
        </w:rPr>
        <w:softHyphen/>
        <w:t>тизацию начисляет арендатор (лизингополучатель) и включа</w:t>
      </w:r>
      <w:bookmarkStart w:id="26" w:name="OCRUncertain214"/>
      <w:r>
        <w:rPr>
          <w:snapToGrid w:val="0"/>
          <w:sz w:val="28"/>
        </w:rPr>
        <w:t>е</w:t>
      </w:r>
      <w:bookmarkEnd w:id="26"/>
      <w:r>
        <w:rPr>
          <w:snapToGrid w:val="0"/>
          <w:sz w:val="28"/>
        </w:rPr>
        <w:t>т их в издержки обращения или производства. Начисление амортизации (износа) по основным средствам, взятым в финансовый лизинг, осуще</w:t>
      </w:r>
      <w:r>
        <w:rPr>
          <w:snapToGrid w:val="0"/>
          <w:sz w:val="28"/>
        </w:rPr>
        <w:softHyphen/>
        <w:t>ствляют в соответствии с "Положением о лизинге на территории Рес</w:t>
      </w:r>
      <w:r>
        <w:rPr>
          <w:snapToGrid w:val="0"/>
          <w:sz w:val="28"/>
        </w:rPr>
        <w:softHyphen/>
        <w:t>публики Беларусь", утвержденным приказом Министерства экономи</w:t>
      </w:r>
      <w:r>
        <w:rPr>
          <w:snapToGrid w:val="0"/>
          <w:sz w:val="28"/>
        </w:rPr>
        <w:softHyphen/>
        <w:t>ки Республики Беларусь от</w:t>
      </w:r>
      <w:r>
        <w:rPr>
          <w:noProof/>
          <w:snapToGrid w:val="0"/>
          <w:sz w:val="28"/>
        </w:rPr>
        <w:t xml:space="preserve"> 29</w:t>
      </w:r>
      <w:r>
        <w:rPr>
          <w:snapToGrid w:val="0"/>
          <w:sz w:val="28"/>
        </w:rPr>
        <w:t xml:space="preserve"> февраля 1996г. Основные средства, пере</w:t>
      </w:r>
      <w:r>
        <w:rPr>
          <w:snapToGrid w:val="0"/>
          <w:sz w:val="28"/>
        </w:rPr>
        <w:softHyphen/>
        <w:t>данные в краткосрочную аренду, учитываются на балансе их собственника. Амортизацию (износ) по ним начисляет арендодатель и относит ее на увеличение внереализационных расходов.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5.</w:t>
      </w:r>
      <w:r>
        <w:rPr>
          <w:i/>
          <w:snapToGrid w:val="0"/>
          <w:sz w:val="28"/>
        </w:rPr>
        <w:t xml:space="preserve"> Затраты (отчисления) </w:t>
      </w:r>
      <w:bookmarkStart w:id="27" w:name="OCRUncertain186"/>
      <w:r>
        <w:rPr>
          <w:i/>
          <w:snapToGrid w:val="0"/>
          <w:sz w:val="28"/>
        </w:rPr>
        <w:t>на</w:t>
      </w:r>
      <w:bookmarkEnd w:id="27"/>
      <w:r>
        <w:rPr>
          <w:i/>
          <w:snapToGrid w:val="0"/>
          <w:sz w:val="28"/>
        </w:rPr>
        <w:t xml:space="preserve"> ремонт основных средств.</w:t>
      </w:r>
      <w:r>
        <w:rPr>
          <w:snapToGrid w:val="0"/>
          <w:sz w:val="28"/>
        </w:rPr>
        <w:t xml:space="preserve"> На эту статью относят фактические (не выше сметных) расходы на </w:t>
      </w:r>
      <w:bookmarkStart w:id="28" w:name="OCRUncertain187"/>
      <w:r>
        <w:rPr>
          <w:snapToGrid w:val="0"/>
          <w:sz w:val="28"/>
        </w:rPr>
        <w:t>прове</w:t>
      </w:r>
      <w:bookmarkStart w:id="29" w:name="OCRUncertain188"/>
      <w:bookmarkEnd w:id="28"/>
      <w:r>
        <w:rPr>
          <w:snapToGrid w:val="0"/>
          <w:sz w:val="28"/>
        </w:rPr>
        <w:t>дение</w:t>
      </w:r>
      <w:bookmarkEnd w:id="29"/>
      <w:r>
        <w:rPr>
          <w:snapToGrid w:val="0"/>
          <w:sz w:val="28"/>
        </w:rPr>
        <w:t xml:space="preserve"> текущего, среднего и капитального ремонтов зданий, сооруже</w:t>
      </w:r>
      <w:r>
        <w:rPr>
          <w:snapToGrid w:val="0"/>
          <w:sz w:val="28"/>
        </w:rPr>
        <w:softHyphen/>
        <w:t>ний, машин и оборудования, измерительных приборов и хозяйствен</w:t>
      </w:r>
      <w:r>
        <w:rPr>
          <w:snapToGrid w:val="0"/>
          <w:sz w:val="28"/>
        </w:rPr>
        <w:softHyphen/>
        <w:t>ного инвентаря, числящихся в составе основных средств (кроме затрат на проведение модернизации оборудования, реконструкции и расши</w:t>
      </w:r>
      <w:r>
        <w:rPr>
          <w:snapToGrid w:val="0"/>
          <w:sz w:val="28"/>
        </w:rPr>
        <w:softHyphen/>
        <w:t>рения объектов основных фондов, осуществляемых в порядке капи</w:t>
      </w:r>
      <w:r>
        <w:rPr>
          <w:snapToGrid w:val="0"/>
          <w:sz w:val="28"/>
        </w:rPr>
        <w:softHyphen/>
        <w:t>тальных вложений); расходы на ремонт арендуемых основных средств, возмещаемые арендатором по договору аренды; плату за техническое обслуживание весоизмерительного, контрольно-кассового и торгово-технологического оборудования.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Предприятия могут создавать ремонтный фонд (резерв на ремонт) исходя из плановой суммы затрат на ремонт основных средств на предстоящий год или по нормативам отчислений в процентах к перво</w:t>
      </w:r>
      <w:r>
        <w:rPr>
          <w:snapToGrid w:val="0"/>
          <w:sz w:val="28"/>
        </w:rPr>
        <w:softHyphen/>
        <w:t>начальной (восстановительной) стоимости основных производствен</w:t>
      </w:r>
      <w:r>
        <w:rPr>
          <w:snapToGrid w:val="0"/>
          <w:sz w:val="28"/>
        </w:rPr>
        <w:softHyphen/>
        <w:t>ных фондов, утверждаемых предприятием. В данном случае расходы на проведение всех видов ремонта покрываются за счет созданного ремонтного фонда (начисленного резерва). При превышении фактиче</w:t>
      </w:r>
      <w:r>
        <w:rPr>
          <w:snapToGrid w:val="0"/>
          <w:sz w:val="28"/>
        </w:rPr>
        <w:softHyphen/>
        <w:t>ских затрат на ремонт основных средств над размером созданного ре</w:t>
      </w:r>
      <w:r>
        <w:rPr>
          <w:snapToGrid w:val="0"/>
          <w:sz w:val="28"/>
        </w:rPr>
        <w:softHyphen/>
        <w:t>монтного фонда (начисленного резерва) сумму превышения учитыва</w:t>
      </w:r>
      <w:r>
        <w:rPr>
          <w:snapToGrid w:val="0"/>
          <w:sz w:val="28"/>
        </w:rPr>
        <w:softHyphen/>
        <w:t>ют на счете</w:t>
      </w:r>
      <w:r>
        <w:rPr>
          <w:noProof/>
          <w:snapToGrid w:val="0"/>
          <w:sz w:val="28"/>
        </w:rPr>
        <w:t xml:space="preserve"> 31</w:t>
      </w:r>
      <w:r>
        <w:rPr>
          <w:snapToGrid w:val="0"/>
          <w:sz w:val="28"/>
        </w:rPr>
        <w:t xml:space="preserve"> "Расходы будущих периодов" и погашают по мере на</w:t>
      </w:r>
      <w:r>
        <w:rPr>
          <w:snapToGrid w:val="0"/>
          <w:sz w:val="28"/>
        </w:rPr>
        <w:softHyphen/>
        <w:t>числения источника их покрытия.</w:t>
      </w:r>
    </w:p>
    <w:p w:rsidR="00EB0681" w:rsidRDefault="00AC3F8E">
      <w:pPr>
        <w:widowControl w:val="0"/>
        <w:ind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t>Сумму превышения фактических затрат на ремонт основных про</w:t>
      </w:r>
      <w:r>
        <w:rPr>
          <w:snapToGrid w:val="0"/>
          <w:sz w:val="28"/>
        </w:rPr>
        <w:softHyphen/>
        <w:t>изводственных фондов над размером созданного ремонтного фонда (начисленного резерва) относят на издержки обращения. Остаток не</w:t>
      </w:r>
      <w:r>
        <w:rPr>
          <w:snapToGrid w:val="0"/>
          <w:sz w:val="28"/>
        </w:rPr>
        <w:softHyphen/>
        <w:t>использованного ремонтного фонда (начисленного резерва) в конце года списывают сторнировочной записью. Сальдо неиспользованного ремонтного фонда (резерва) может переходить на следующий год, если планом предусмотрено проведение комплексного капитального ре</w:t>
      </w:r>
      <w:r>
        <w:rPr>
          <w:snapToGrid w:val="0"/>
          <w:sz w:val="28"/>
        </w:rPr>
        <w:softHyphen/>
        <w:t>монта крупных производственных объектов.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При хозяйственном способе выполнения ремонтных работ зара</w:t>
      </w:r>
      <w:r>
        <w:rPr>
          <w:snapToGrid w:val="0"/>
          <w:sz w:val="28"/>
        </w:rPr>
        <w:softHyphen/>
        <w:t>ботную плату, начисляемые на нее налоги и неналоговые платежи, амортизацию строительных машин и механизмов относят на соответ</w:t>
      </w:r>
      <w:r>
        <w:rPr>
          <w:snapToGrid w:val="0"/>
          <w:sz w:val="28"/>
        </w:rPr>
        <w:softHyphen/>
        <w:t>ствующие статьи затрат.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6.</w:t>
      </w:r>
      <w:r>
        <w:rPr>
          <w:i/>
          <w:snapToGrid w:val="0"/>
          <w:sz w:val="28"/>
        </w:rPr>
        <w:t xml:space="preserve"> Износ посуды, столового белья, малоценных и быстроиз</w:t>
      </w:r>
      <w:r>
        <w:rPr>
          <w:i/>
          <w:snapToGrid w:val="0"/>
          <w:sz w:val="28"/>
        </w:rPr>
        <w:softHyphen/>
        <w:t>нашивающихся предметов и расходы на их содержание.</w:t>
      </w:r>
      <w:r>
        <w:rPr>
          <w:snapToGrid w:val="0"/>
          <w:sz w:val="28"/>
        </w:rPr>
        <w:t xml:space="preserve"> На эту статью относят: износ малоценных и быстроизнашивающихся предметов (кроме инвентарной тары и тары-оборудования), столового белья, столовой посуды и приборов, санитарной одежды и обуви, начисляе</w:t>
      </w:r>
      <w:r>
        <w:rPr>
          <w:snapToGrid w:val="0"/>
          <w:sz w:val="28"/>
        </w:rPr>
        <w:softHyphen/>
        <w:t>мый в установленном порядке, а также потери от боя посуды, поломки и повреждения приборов в пределах установленных норм; плату сто</w:t>
      </w:r>
      <w:r>
        <w:rPr>
          <w:snapToGrid w:val="0"/>
          <w:sz w:val="28"/>
        </w:rPr>
        <w:softHyphen/>
        <w:t>ронним организациям за ремонт и починку столового белья и одежды; стоимость материалов, израсходованных на стирку и починку белья; оплату услуг прачечных за стирку белья и одежды; расходы на ремонт малоценных и быстроизнашивающихся предметов. Малоценный ин</w:t>
      </w:r>
      <w:r>
        <w:rPr>
          <w:snapToGrid w:val="0"/>
          <w:sz w:val="28"/>
        </w:rPr>
        <w:softHyphen/>
        <w:t>вентарь стоимостью до одной минимальной зарплаты за единицу спи</w:t>
      </w:r>
      <w:r>
        <w:rPr>
          <w:snapToGrid w:val="0"/>
          <w:sz w:val="28"/>
        </w:rPr>
        <w:softHyphen/>
        <w:t>сывают на издержки обращения по мере отпуска в эксплуатацию, но учитывают по количеству единиц до истечения установленных сроков его эксплуатации. Стоимость малоценных и быстроизнашивающихся предметов, столового белья, санпринадлежностей по цене до 10 минимальных заработных плат за единицу, находящихся в эксплуатации, погашают ежемесячно путем начисления износа, исходя из сроков службы. Для упрощения учета и расчетов можно стоимость указанных средств погашать по мере передачи со склада в эксплуатацию в размере 50</w:t>
      </w:r>
      <w:r>
        <w:rPr>
          <w:snapToGrid w:val="0"/>
          <w:sz w:val="28"/>
          <w:lang w:val="en-US"/>
        </w:rPr>
        <w:t>%</w:t>
      </w:r>
      <w:r>
        <w:rPr>
          <w:snapToGrid w:val="0"/>
          <w:sz w:val="28"/>
        </w:rPr>
        <w:t>, а остальные ( за вычетом стоимости утиля)-при выбытии за непригодностью к дальнейшему использованию.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7.</w:t>
      </w:r>
      <w:r>
        <w:rPr>
          <w:i/>
          <w:snapToGrid w:val="0"/>
          <w:sz w:val="28"/>
        </w:rPr>
        <w:t xml:space="preserve"> Расходы на топливо, газ и электроэнергию для производ</w:t>
      </w:r>
      <w:r>
        <w:rPr>
          <w:i/>
          <w:snapToGrid w:val="0"/>
          <w:sz w:val="28"/>
        </w:rPr>
        <w:softHyphen/>
        <w:t>ственных нужд.</w:t>
      </w:r>
      <w:r>
        <w:rPr>
          <w:snapToGrid w:val="0"/>
          <w:sz w:val="28"/>
        </w:rPr>
        <w:t xml:space="preserve"> Эту статью применяют предприятия общественного питания для учета стоимости электроэнергии, газа, пара, дров, угля, торфа, нефтепродуктов и других видов топлива, израсходованных на технологические цели и на работу машин и оборудования. Стоимость топлива, электроэнергии, тепловой энергии включается в затраты в пределах установленных норм и лимитов их расходования. Материалы и топливо списывают на издержки обращения по фактической себе</w:t>
      </w:r>
      <w:r>
        <w:rPr>
          <w:snapToGrid w:val="0"/>
          <w:sz w:val="28"/>
        </w:rPr>
        <w:softHyphen/>
        <w:t>стоимости. Топливно-энергетические ресурсы, израсходованные сверх установленных норм или лимитов, покрывают за счет прибыли, ос</w:t>
      </w:r>
      <w:r>
        <w:rPr>
          <w:snapToGrid w:val="0"/>
          <w:sz w:val="28"/>
        </w:rPr>
        <w:softHyphen/>
        <w:t>тающейся в распоряжении предприятий.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8.</w:t>
      </w:r>
      <w:r>
        <w:rPr>
          <w:i/>
          <w:snapToGrid w:val="0"/>
          <w:sz w:val="28"/>
        </w:rPr>
        <w:t xml:space="preserve"> Расходы на хранение, подработку, упаковку товаров, на </w:t>
      </w:r>
      <w:bookmarkStart w:id="30" w:name="OCRUncertain173"/>
      <w:r>
        <w:rPr>
          <w:i/>
          <w:snapToGrid w:val="0"/>
          <w:sz w:val="28"/>
        </w:rPr>
        <w:t>консервировку,</w:t>
      </w:r>
      <w:bookmarkEnd w:id="30"/>
      <w:r>
        <w:rPr>
          <w:i/>
          <w:snapToGrid w:val="0"/>
          <w:sz w:val="28"/>
        </w:rPr>
        <w:t xml:space="preserve"> дезинфекцию и </w:t>
      </w:r>
      <w:bookmarkStart w:id="31" w:name="OCRUncertain174"/>
      <w:r>
        <w:rPr>
          <w:i/>
          <w:snapToGrid w:val="0"/>
          <w:sz w:val="28"/>
        </w:rPr>
        <w:t>асколизацию</w:t>
      </w:r>
      <w:bookmarkEnd w:id="31"/>
      <w:r>
        <w:rPr>
          <w:i/>
          <w:snapToGrid w:val="0"/>
          <w:sz w:val="28"/>
        </w:rPr>
        <w:t xml:space="preserve"> </w:t>
      </w:r>
      <w:bookmarkStart w:id="32" w:name="OCRUncertain175"/>
      <w:r>
        <w:rPr>
          <w:i/>
          <w:snapToGrid w:val="0"/>
          <w:sz w:val="28"/>
        </w:rPr>
        <w:t>живсырья</w:t>
      </w:r>
      <w:bookmarkEnd w:id="32"/>
      <w:r>
        <w:rPr>
          <w:i/>
          <w:snapToGrid w:val="0"/>
          <w:sz w:val="28"/>
        </w:rPr>
        <w:t xml:space="preserve"> и пушнины.</w:t>
      </w:r>
      <w:r>
        <w:rPr>
          <w:snapToGrid w:val="0"/>
          <w:sz w:val="28"/>
        </w:rPr>
        <w:t xml:space="preserve"> На эту статью относят: плату за хранение товаров на складах сторонних ор</w:t>
      </w:r>
      <w:r>
        <w:rPr>
          <w:snapToGrid w:val="0"/>
          <w:sz w:val="28"/>
        </w:rPr>
        <w:softHyphen/>
        <w:t>ганизаций, включая таможенные склады; расходы на содержание хо</w:t>
      </w:r>
      <w:r>
        <w:rPr>
          <w:snapToGrid w:val="0"/>
          <w:sz w:val="28"/>
        </w:rPr>
        <w:softHyphen/>
        <w:t>лодильного оборудования, включая оплату услуг сторонних организа</w:t>
      </w:r>
      <w:r>
        <w:rPr>
          <w:snapToGrid w:val="0"/>
          <w:sz w:val="28"/>
        </w:rPr>
        <w:softHyphen/>
        <w:t>ций по обслуживанию холодильного оборудования; стоимость мате</w:t>
      </w:r>
      <w:r>
        <w:rPr>
          <w:snapToGrid w:val="0"/>
          <w:sz w:val="28"/>
        </w:rPr>
        <w:softHyphen/>
        <w:t xml:space="preserve">риалов, использованных при подработке, сортировке, упаковке товаров, а также </w:t>
      </w:r>
      <w:bookmarkStart w:id="33" w:name="OCRUncertain176"/>
      <w:r>
        <w:rPr>
          <w:snapToGrid w:val="0"/>
          <w:sz w:val="28"/>
        </w:rPr>
        <w:t>консервировке,</w:t>
      </w:r>
      <w:bookmarkEnd w:id="33"/>
      <w:r>
        <w:rPr>
          <w:snapToGrid w:val="0"/>
          <w:sz w:val="28"/>
        </w:rPr>
        <w:t xml:space="preserve"> дезинфекции и </w:t>
      </w:r>
      <w:bookmarkStart w:id="34" w:name="OCRUncertain177"/>
      <w:r>
        <w:rPr>
          <w:snapToGrid w:val="0"/>
          <w:sz w:val="28"/>
        </w:rPr>
        <w:t>асколизации</w:t>
      </w:r>
      <w:bookmarkEnd w:id="34"/>
      <w:r>
        <w:rPr>
          <w:snapToGrid w:val="0"/>
          <w:sz w:val="28"/>
        </w:rPr>
        <w:t xml:space="preserve"> живсы</w:t>
      </w:r>
      <w:r>
        <w:rPr>
          <w:snapToGrid w:val="0"/>
          <w:sz w:val="28"/>
        </w:rPr>
        <w:softHyphen/>
        <w:t xml:space="preserve">рья и пушнины; расходы на дезинфекцию, дезинсекцию и дератизацию торговых помещений, расходы на содержание </w:t>
      </w:r>
      <w:bookmarkStart w:id="35" w:name="OCRUncertain178"/>
      <w:r>
        <w:rPr>
          <w:snapToGrid w:val="0"/>
          <w:sz w:val="28"/>
        </w:rPr>
        <w:t>льдохранилищ,</w:t>
      </w:r>
      <w:bookmarkEnd w:id="35"/>
      <w:r>
        <w:rPr>
          <w:snapToGrid w:val="0"/>
          <w:sz w:val="28"/>
        </w:rPr>
        <w:t xml:space="preserve"> заготов</w:t>
      </w:r>
      <w:r>
        <w:rPr>
          <w:snapToGrid w:val="0"/>
          <w:sz w:val="28"/>
        </w:rPr>
        <w:softHyphen/>
        <w:t xml:space="preserve">ку льда, на вентиляцию, искусственное охлаждение; плата за услуги </w:t>
      </w:r>
      <w:bookmarkStart w:id="36" w:name="OCRUncertain179"/>
      <w:r>
        <w:rPr>
          <w:snapToGrid w:val="0"/>
          <w:sz w:val="28"/>
        </w:rPr>
        <w:t>посолочных</w:t>
      </w:r>
      <w:bookmarkEnd w:id="36"/>
      <w:r>
        <w:rPr>
          <w:snapToGrid w:val="0"/>
          <w:sz w:val="28"/>
        </w:rPr>
        <w:t xml:space="preserve"> предприятий.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9.</w:t>
      </w:r>
      <w:r>
        <w:rPr>
          <w:i/>
          <w:snapToGrid w:val="0"/>
          <w:sz w:val="28"/>
        </w:rPr>
        <w:t xml:space="preserve"> Расходы на рекламу.</w:t>
      </w:r>
      <w:r>
        <w:rPr>
          <w:snapToGrid w:val="0"/>
          <w:sz w:val="28"/>
        </w:rPr>
        <w:t xml:space="preserve"> На эту статью относят расходы на рекламу в пределах нормативов, утвержденных постановлением Сове</w:t>
      </w:r>
      <w:r>
        <w:rPr>
          <w:snapToGrid w:val="0"/>
          <w:sz w:val="28"/>
        </w:rPr>
        <w:softHyphen/>
        <w:t>та Министров Республики Беларусь от</w:t>
      </w:r>
      <w:r>
        <w:rPr>
          <w:noProof/>
          <w:snapToGrid w:val="0"/>
          <w:sz w:val="28"/>
        </w:rPr>
        <w:t xml:space="preserve"> 25</w:t>
      </w:r>
      <w:r>
        <w:rPr>
          <w:snapToGrid w:val="0"/>
          <w:sz w:val="28"/>
        </w:rPr>
        <w:t xml:space="preserve"> сентября</w:t>
      </w:r>
      <w:r>
        <w:rPr>
          <w:noProof/>
          <w:snapToGrid w:val="0"/>
          <w:sz w:val="28"/>
        </w:rPr>
        <w:t xml:space="preserve"> 1997</w:t>
      </w:r>
      <w:r>
        <w:rPr>
          <w:snapToGrid w:val="0"/>
          <w:sz w:val="28"/>
        </w:rPr>
        <w:t xml:space="preserve"> г.</w:t>
      </w:r>
      <w:r>
        <w:rPr>
          <w:noProof/>
          <w:snapToGrid w:val="0"/>
          <w:sz w:val="28"/>
        </w:rPr>
        <w:t xml:space="preserve"> № 1275</w:t>
      </w:r>
      <w:r>
        <w:rPr>
          <w:snapToGrid w:val="0"/>
          <w:sz w:val="28"/>
        </w:rPr>
        <w:t xml:space="preserve"> "О внесении изменений в постановление Совета Министров Республики Беларусь от</w:t>
      </w:r>
      <w:r>
        <w:rPr>
          <w:noProof/>
          <w:snapToGrid w:val="0"/>
          <w:sz w:val="28"/>
        </w:rPr>
        <w:t xml:space="preserve"> 10</w:t>
      </w:r>
      <w:r>
        <w:rPr>
          <w:snapToGrid w:val="0"/>
          <w:sz w:val="28"/>
        </w:rPr>
        <w:t xml:space="preserve"> июня</w:t>
      </w:r>
      <w:r>
        <w:rPr>
          <w:noProof/>
          <w:snapToGrid w:val="0"/>
          <w:sz w:val="28"/>
        </w:rPr>
        <w:t xml:space="preserve"> 1994</w:t>
      </w:r>
      <w:r>
        <w:rPr>
          <w:snapToGrid w:val="0"/>
          <w:sz w:val="28"/>
        </w:rPr>
        <w:t xml:space="preserve"> г.</w:t>
      </w:r>
      <w:r>
        <w:rPr>
          <w:noProof/>
          <w:snapToGrid w:val="0"/>
          <w:sz w:val="28"/>
        </w:rPr>
        <w:t xml:space="preserve"> № 429".</w:t>
      </w:r>
      <w:r>
        <w:rPr>
          <w:snapToGrid w:val="0"/>
          <w:sz w:val="28"/>
        </w:rPr>
        <w:t xml:space="preserve"> В расходы на рекламу включают: стоимость рекламных печатных изделий; </w:t>
      </w:r>
      <w:bookmarkStart w:id="37" w:name="OCRUncertain180"/>
      <w:r>
        <w:rPr>
          <w:snapToGrid w:val="0"/>
          <w:sz w:val="28"/>
        </w:rPr>
        <w:t>с</w:t>
      </w:r>
      <w:bookmarkEnd w:id="37"/>
      <w:r>
        <w:rPr>
          <w:snapToGrid w:val="0"/>
          <w:sz w:val="28"/>
        </w:rPr>
        <w:t>тоимость фирменных паке</w:t>
      </w:r>
      <w:r>
        <w:rPr>
          <w:snapToGrid w:val="0"/>
          <w:sz w:val="28"/>
        </w:rPr>
        <w:softHyphen/>
        <w:t>тов и упаковок; стоимость объявлений в печати, радио и по телевиде</w:t>
      </w:r>
      <w:r>
        <w:rPr>
          <w:snapToGrid w:val="0"/>
          <w:sz w:val="28"/>
        </w:rPr>
        <w:softHyphen/>
        <w:t xml:space="preserve">нию; расходы на световую и иную наружную рекламу; стоимость </w:t>
      </w:r>
      <w:bookmarkStart w:id="38" w:name="OCRUncertain181"/>
      <w:r>
        <w:rPr>
          <w:snapToGrid w:val="0"/>
          <w:sz w:val="28"/>
        </w:rPr>
        <w:t>рек</w:t>
      </w:r>
      <w:bookmarkStart w:id="39" w:name="OCRUncertain182"/>
      <w:bookmarkEnd w:id="38"/>
      <w:r>
        <w:rPr>
          <w:snapToGrid w:val="0"/>
          <w:sz w:val="28"/>
        </w:rPr>
        <w:t>ламных</w:t>
      </w:r>
      <w:bookmarkEnd w:id="39"/>
      <w:r>
        <w:rPr>
          <w:snapToGrid w:val="0"/>
          <w:sz w:val="28"/>
        </w:rPr>
        <w:t xml:space="preserve"> стендов, щитов и</w:t>
      </w:r>
      <w:r>
        <w:rPr>
          <w:noProof/>
          <w:snapToGrid w:val="0"/>
          <w:sz w:val="28"/>
        </w:rPr>
        <w:t xml:space="preserve"> т.д.;</w:t>
      </w:r>
      <w:r>
        <w:rPr>
          <w:snapToGrid w:val="0"/>
          <w:sz w:val="28"/>
        </w:rPr>
        <w:t xml:space="preserve"> расходы на оформление витрин, выста</w:t>
      </w:r>
      <w:r>
        <w:rPr>
          <w:snapToGrid w:val="0"/>
          <w:sz w:val="28"/>
        </w:rPr>
        <w:softHyphen/>
        <w:t>вок-продаж, комнат образцов товаров, на уценку товаров, потерявших свое первоначальное качество при экспонировании в витринах, на вы</w:t>
      </w:r>
      <w:r>
        <w:rPr>
          <w:snapToGrid w:val="0"/>
          <w:sz w:val="28"/>
        </w:rPr>
        <w:softHyphen/>
        <w:t>ставках, демонстрациях в торговых залах магазинов самообслужива</w:t>
      </w:r>
      <w:r>
        <w:rPr>
          <w:snapToGrid w:val="0"/>
          <w:sz w:val="28"/>
        </w:rPr>
        <w:softHyphen/>
        <w:t>ния. Нормативы расходования средств на рекламу применяют к вало</w:t>
      </w:r>
      <w:r>
        <w:rPr>
          <w:snapToGrid w:val="0"/>
          <w:sz w:val="28"/>
        </w:rPr>
        <w:softHyphen/>
        <w:t>вому доходу от реализации товаров.</w:t>
      </w:r>
    </w:p>
    <w:p w:rsidR="00EB0681" w:rsidRDefault="00AC3F8E">
      <w:pPr>
        <w:widowControl w:val="0"/>
        <w:ind w:firstLine="26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10.</w:t>
      </w:r>
      <w:r>
        <w:rPr>
          <w:i/>
          <w:snapToGrid w:val="0"/>
          <w:sz w:val="28"/>
        </w:rPr>
        <w:t xml:space="preserve"> Проценты за пользование кредитом и займами.</w:t>
      </w:r>
      <w:r>
        <w:rPr>
          <w:snapToGrid w:val="0"/>
          <w:sz w:val="28"/>
        </w:rPr>
        <w:t xml:space="preserve"> На эту статью относят проценты по краткосрочным кредитам банка, взятым под товарно-материальные ценности (кроме процентов по просроченным и отсро</w:t>
      </w:r>
      <w:r>
        <w:rPr>
          <w:snapToGrid w:val="0"/>
          <w:sz w:val="28"/>
        </w:rPr>
        <w:softHyphen/>
        <w:t>ченным ссудам и ссудам, полученным на восполнение недостатка соб</w:t>
      </w:r>
      <w:r>
        <w:rPr>
          <w:snapToGrid w:val="0"/>
          <w:sz w:val="28"/>
        </w:rPr>
        <w:softHyphen/>
        <w:t>ственных оборотных средств, на приобретение основных средств и не</w:t>
      </w:r>
      <w:r>
        <w:rPr>
          <w:snapToGrid w:val="0"/>
          <w:sz w:val="28"/>
        </w:rPr>
        <w:softHyphen/>
        <w:t>материальных активов); проценты по векселям в пределах установлен</w:t>
      </w:r>
      <w:r>
        <w:rPr>
          <w:snapToGrid w:val="0"/>
          <w:sz w:val="28"/>
        </w:rPr>
        <w:softHyphen/>
        <w:t>ного срока погашения задолженности по ним; оплата проце</w:t>
      </w:r>
      <w:bookmarkStart w:id="40" w:name="OCRUncertain170"/>
      <w:r>
        <w:rPr>
          <w:snapToGrid w:val="0"/>
          <w:sz w:val="28"/>
        </w:rPr>
        <w:t>н</w:t>
      </w:r>
      <w:bookmarkEnd w:id="40"/>
      <w:r>
        <w:rPr>
          <w:snapToGrid w:val="0"/>
          <w:sz w:val="28"/>
        </w:rPr>
        <w:t>тов по краткосрочным займам на приобретение товаров, продуктов и тары, полученным от юридических и физических лиц; проценты за пользо</w:t>
      </w:r>
      <w:r>
        <w:rPr>
          <w:snapToGrid w:val="0"/>
          <w:sz w:val="28"/>
        </w:rPr>
        <w:softHyphen/>
        <w:t>вание налоговым кредитом; проценты за приобретенные в кредит у поставщиков товарно-материальные ценности. В уменьшение расходов по данной статье направляются суммы, полученные с покупателей за рассрочку платежа при продаже товаров в кредит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11.</w:t>
      </w:r>
      <w:r>
        <w:rPr>
          <w:i/>
          <w:snapToGrid w:val="0"/>
          <w:sz w:val="28"/>
        </w:rPr>
        <w:t xml:space="preserve"> Потери товаров, продуктов и сырья при перевозке, хране</w:t>
      </w:r>
      <w:r>
        <w:rPr>
          <w:i/>
          <w:snapToGrid w:val="0"/>
          <w:sz w:val="28"/>
        </w:rPr>
        <w:softHyphen/>
        <w:t>нии и реализации в пределах установленных норм.</w:t>
      </w:r>
      <w:r>
        <w:rPr>
          <w:snapToGrid w:val="0"/>
          <w:sz w:val="28"/>
        </w:rPr>
        <w:t xml:space="preserve"> На эту статью относят потери от боя при транспортировке, хранении и реализации хрупких товаров (согласно перечню и утвержденным нормам потерь); потери от боя при транспортировке, хранении и реализации товаров в стек</w:t>
      </w:r>
      <w:r>
        <w:rPr>
          <w:snapToGrid w:val="0"/>
          <w:sz w:val="28"/>
        </w:rPr>
        <w:softHyphen/>
        <w:t xml:space="preserve">лянной таре, </w:t>
      </w:r>
      <w:bookmarkStart w:id="41" w:name="OCRUncertain183"/>
      <w:r>
        <w:rPr>
          <w:snapToGrid w:val="0"/>
          <w:sz w:val="28"/>
        </w:rPr>
        <w:t>фарфорофаянсовой,</w:t>
      </w:r>
      <w:bookmarkEnd w:id="41"/>
      <w:r>
        <w:rPr>
          <w:snapToGrid w:val="0"/>
          <w:sz w:val="28"/>
        </w:rPr>
        <w:t xml:space="preserve"> керамической и пластмассовой упа</w:t>
      </w:r>
      <w:r>
        <w:rPr>
          <w:snapToGrid w:val="0"/>
          <w:sz w:val="28"/>
        </w:rPr>
        <w:softHyphen/>
        <w:t xml:space="preserve">ковке; потери от боя при хранении и транспортировке порожней </w:t>
      </w:r>
      <w:bookmarkStart w:id="42" w:name="OCRUncertain184"/>
      <w:r>
        <w:rPr>
          <w:snapToGrid w:val="0"/>
          <w:sz w:val="28"/>
        </w:rPr>
        <w:t>стеклопосуды;</w:t>
      </w:r>
      <w:bookmarkEnd w:id="42"/>
      <w:r>
        <w:rPr>
          <w:snapToGrid w:val="0"/>
          <w:sz w:val="28"/>
        </w:rPr>
        <w:t xml:space="preserve"> естественную убыль товаров, не имеющих стандартной мас</w:t>
      </w:r>
      <w:r>
        <w:rPr>
          <w:snapToGrid w:val="0"/>
          <w:sz w:val="28"/>
        </w:rPr>
        <w:softHyphen/>
        <w:t>сы, в пределах установленных норм потерь при их перевозке, хранении и реализации.</w:t>
      </w:r>
    </w:p>
    <w:p w:rsidR="00EB0681" w:rsidRDefault="00AC3F8E">
      <w:pPr>
        <w:widowControl w:val="0"/>
        <w:ind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t>Списание потерь товаров, возникающих при их транспортировке, проводят в пределах установленных норм в случае выявления их не</w:t>
      </w:r>
      <w:r>
        <w:rPr>
          <w:snapToGrid w:val="0"/>
          <w:sz w:val="28"/>
        </w:rPr>
        <w:softHyphen/>
        <w:t>достачи при приемке. Списание естественной убыли товаров, возник</w:t>
      </w:r>
      <w:r>
        <w:rPr>
          <w:snapToGrid w:val="0"/>
          <w:sz w:val="28"/>
        </w:rPr>
        <w:softHyphen/>
        <w:t>шей при хранении и реализации, производится по нормам в случае вы</w:t>
      </w:r>
      <w:r>
        <w:rPr>
          <w:snapToGrid w:val="0"/>
          <w:sz w:val="28"/>
        </w:rPr>
        <w:softHyphen/>
        <w:t>явления их недостачи при инвентаризации.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При отнесении расходов на эту статью руководствуются методикой расчета и порядком отражения в учете товарных потерь, утвержден</w:t>
      </w:r>
      <w:r>
        <w:rPr>
          <w:snapToGrid w:val="0"/>
          <w:sz w:val="28"/>
        </w:rPr>
        <w:softHyphen/>
        <w:t xml:space="preserve">ными Министерством торговли Республики Беларусь и </w:t>
      </w:r>
      <w:bookmarkStart w:id="43" w:name="OCRUncertain185"/>
      <w:r>
        <w:rPr>
          <w:snapToGrid w:val="0"/>
          <w:sz w:val="28"/>
        </w:rPr>
        <w:t>Белкоопсоюзом</w:t>
      </w:r>
      <w:bookmarkEnd w:id="43"/>
      <w:r>
        <w:rPr>
          <w:noProof/>
          <w:snapToGrid w:val="0"/>
          <w:sz w:val="28"/>
        </w:rPr>
        <w:t xml:space="preserve"> 2</w:t>
      </w:r>
      <w:r>
        <w:rPr>
          <w:snapToGrid w:val="0"/>
          <w:sz w:val="28"/>
        </w:rPr>
        <w:t xml:space="preserve"> апреля</w:t>
      </w:r>
      <w:r>
        <w:rPr>
          <w:noProof/>
          <w:snapToGrid w:val="0"/>
          <w:sz w:val="28"/>
        </w:rPr>
        <w:t xml:space="preserve"> 1997</w:t>
      </w:r>
      <w:r>
        <w:rPr>
          <w:snapToGrid w:val="0"/>
          <w:sz w:val="28"/>
        </w:rPr>
        <w:t xml:space="preserve"> г. и согласованными с Министерствами финансов и экономики.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12.</w:t>
      </w:r>
      <w:r>
        <w:rPr>
          <w:i/>
          <w:snapToGrid w:val="0"/>
          <w:sz w:val="28"/>
        </w:rPr>
        <w:t xml:space="preserve"> Расходы по операциям с тарой.</w:t>
      </w:r>
      <w:r>
        <w:rPr>
          <w:snapToGrid w:val="0"/>
          <w:sz w:val="28"/>
        </w:rPr>
        <w:t xml:space="preserve"> На эту статью относят: амортизацию ( износ) собственной инвентарной тары, тары-оборудования и амортизацию многооборотной залоговой тары, возмещенную поставщикам в соответствии с условиями поставки товаров; разница между отпускной и приемной ценами мешков, ящичной и бочковой тары; расходы  по сбору, хранению, погрузке, разгрузке, транспартировке порожней тары при возврате ее поставщикам или тарособирающим организациям; стоимость тары, списанной вследствие естественного износа.  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13.</w:t>
      </w:r>
      <w:r>
        <w:rPr>
          <w:i/>
          <w:snapToGrid w:val="0"/>
          <w:sz w:val="28"/>
        </w:rPr>
        <w:t xml:space="preserve"> Отчисления на социальные нужды. </w:t>
      </w:r>
      <w:r>
        <w:rPr>
          <w:snapToGrid w:val="0"/>
          <w:sz w:val="28"/>
        </w:rPr>
        <w:t>Взносы по государственному социальному страхованию начисляются по установленной ставке от фонда заработной платы, определяемого в соответствии с Инструкцией по статистике численности работников и заработной платы, утвержденной приказом Министерства статистики и анализа</w:t>
      </w:r>
      <w:r>
        <w:rPr>
          <w:noProof/>
          <w:snapToGrid w:val="0"/>
          <w:sz w:val="28"/>
        </w:rPr>
        <w:t xml:space="preserve"> 19</w:t>
      </w:r>
      <w:r>
        <w:rPr>
          <w:snapToGrid w:val="0"/>
          <w:sz w:val="28"/>
        </w:rPr>
        <w:t xml:space="preserve"> декабря</w:t>
      </w:r>
      <w:r>
        <w:rPr>
          <w:noProof/>
          <w:snapToGrid w:val="0"/>
          <w:sz w:val="28"/>
        </w:rPr>
        <w:t xml:space="preserve"> 1994</w:t>
      </w:r>
      <w:r>
        <w:rPr>
          <w:snapToGrid w:val="0"/>
          <w:sz w:val="28"/>
        </w:rPr>
        <w:t xml:space="preserve"> г. При начислении взносов руководствуются Перечнем видов выплат, на которые не начисляются взносы по госу</w:t>
      </w:r>
      <w:r>
        <w:rPr>
          <w:snapToGrid w:val="0"/>
          <w:sz w:val="28"/>
        </w:rPr>
        <w:softHyphen/>
        <w:t>дарственному социальному страхованию, утвержденным постановле</w:t>
      </w:r>
      <w:r>
        <w:rPr>
          <w:snapToGrid w:val="0"/>
          <w:sz w:val="28"/>
        </w:rPr>
        <w:softHyphen/>
        <w:t>нием коллегии Министерства социальной защиты и Министерства труда Республики Беларусь.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На суммы выплачиваемых вознаграждений от выполнения работ по договорам подряда взносы по государственному страхованию на</w:t>
      </w:r>
      <w:r>
        <w:rPr>
          <w:snapToGrid w:val="0"/>
          <w:sz w:val="28"/>
        </w:rPr>
        <w:softHyphen/>
        <w:t>числяют в случаях, когда договором на выполнение работ предусмот</w:t>
      </w:r>
      <w:r>
        <w:rPr>
          <w:snapToGrid w:val="0"/>
          <w:sz w:val="28"/>
        </w:rPr>
        <w:softHyphen/>
        <w:t>рено социальное страхование работников,</w:t>
      </w:r>
      <w:r>
        <w:rPr>
          <w:noProof/>
          <w:snapToGrid w:val="0"/>
          <w:sz w:val="28"/>
        </w:rPr>
        <w:t xml:space="preserve"> Налоги, отчисления и сборы, включаемые в издержки обращения:</w:t>
      </w:r>
      <w:r>
        <w:rPr>
          <w:snapToGrid w:val="0"/>
          <w:sz w:val="28"/>
        </w:rPr>
        <w:t xml:space="preserve"> Налог на пользование природными ресурсами в пределах утвержденных лимитов начисляется на объемы добываемых из при</w:t>
      </w:r>
      <w:r>
        <w:rPr>
          <w:snapToGrid w:val="0"/>
          <w:sz w:val="28"/>
        </w:rPr>
        <w:softHyphen/>
        <w:t xml:space="preserve">родной среды ресурсов, переработанных нефти и нефтепродуктов и выводимых в окружающую среду выбросов (сбросов) загрязняющих веществ по установленным ставкам. В издержки обращения включают платежи за выбросы (сбросы) загрязняющих веществ в окружающую среду в пределах установленных лимитов. Лимиты добычи природных ресурсов и допустимых выбросов (сбросов) загрязняющих веществ в окружающую среду по каждому </w:t>
      </w:r>
      <w:bookmarkStart w:id="44" w:name="OCRUncertain192"/>
      <w:r>
        <w:rPr>
          <w:snapToGrid w:val="0"/>
          <w:sz w:val="28"/>
        </w:rPr>
        <w:t>природопользователю</w:t>
      </w:r>
      <w:bookmarkEnd w:id="44"/>
      <w:r>
        <w:rPr>
          <w:snapToGrid w:val="0"/>
          <w:sz w:val="28"/>
        </w:rPr>
        <w:t xml:space="preserve"> устанавливают районные или городские отделы экологии и охраны окружающей сре</w:t>
      </w:r>
      <w:r>
        <w:rPr>
          <w:snapToGrid w:val="0"/>
          <w:sz w:val="28"/>
        </w:rPr>
        <w:softHyphen/>
        <w:t>ды. Для передвижных источников выбросов загрязняющих веществ в атмосферу лимиты допустимых выбросов этих веществ не устанавли</w:t>
      </w:r>
      <w:r>
        <w:rPr>
          <w:snapToGrid w:val="0"/>
          <w:sz w:val="28"/>
        </w:rPr>
        <w:softHyphen/>
        <w:t>ваются. Платежи за добычу природных ресурсов включают в цену ма</w:t>
      </w:r>
      <w:r>
        <w:rPr>
          <w:snapToGrid w:val="0"/>
          <w:sz w:val="28"/>
        </w:rPr>
        <w:softHyphen/>
        <w:t>териалов, суммы налога на землю, начисляемого по установленным ставкам. Объектом налогообложения является земельный участок, находящийся во владе</w:t>
      </w:r>
      <w:r>
        <w:rPr>
          <w:snapToGrid w:val="0"/>
          <w:sz w:val="28"/>
        </w:rPr>
        <w:softHyphen/>
        <w:t>нии или пользовании.</w:t>
      </w:r>
    </w:p>
    <w:p w:rsidR="00EB0681" w:rsidRDefault="00AC3F8E">
      <w:pPr>
        <w:widowControl w:val="0"/>
        <w:ind w:left="160"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Чрезвычайный (чернобыльский) налог начисляют по ус</w:t>
      </w:r>
      <w:r>
        <w:rPr>
          <w:snapToGrid w:val="0"/>
          <w:sz w:val="28"/>
        </w:rPr>
        <w:softHyphen/>
        <w:t>тановленной ставке от фонда заработной платы, определяемого в со</w:t>
      </w:r>
      <w:r>
        <w:rPr>
          <w:snapToGrid w:val="0"/>
          <w:sz w:val="28"/>
        </w:rPr>
        <w:softHyphen/>
        <w:t>ответствии с Инструкцией по статистике численности работников и заработной платы, утвержденной приказом Министерства статистики и анализа от</w:t>
      </w:r>
      <w:r>
        <w:rPr>
          <w:noProof/>
          <w:snapToGrid w:val="0"/>
          <w:sz w:val="28"/>
        </w:rPr>
        <w:t xml:space="preserve"> 19</w:t>
      </w:r>
      <w:r>
        <w:rPr>
          <w:snapToGrid w:val="0"/>
          <w:sz w:val="28"/>
        </w:rPr>
        <w:t xml:space="preserve"> декабря</w:t>
      </w:r>
      <w:r>
        <w:rPr>
          <w:noProof/>
          <w:snapToGrid w:val="0"/>
          <w:sz w:val="28"/>
        </w:rPr>
        <w:t xml:space="preserve"> 1994</w:t>
      </w:r>
      <w:r>
        <w:rPr>
          <w:snapToGrid w:val="0"/>
          <w:sz w:val="28"/>
        </w:rPr>
        <w:t xml:space="preserve"> г. В состав фонда заработной платы включают расходы предприятия на заработную плату, выплачиваемую как в денежной, так и в нату</w:t>
      </w:r>
      <w:r>
        <w:rPr>
          <w:snapToGrid w:val="0"/>
          <w:sz w:val="28"/>
        </w:rPr>
        <w:softHyphen/>
        <w:t>ральной форме независимо от источника финансирования выплат. За</w:t>
      </w:r>
      <w:r>
        <w:rPr>
          <w:snapToGrid w:val="0"/>
          <w:sz w:val="28"/>
        </w:rPr>
        <w:softHyphen/>
        <w:t>работная плата в денежной форме состоит из: заработной платы за выполненную работу; выплат стимулирующего характера; выплат компенсационного характера, связанных с режимом работы и усло</w:t>
      </w:r>
      <w:r>
        <w:rPr>
          <w:snapToGrid w:val="0"/>
          <w:sz w:val="28"/>
        </w:rPr>
        <w:softHyphen/>
        <w:t>виями труда; оплаты за неотработанное время; прочих денежных вы</w:t>
      </w:r>
      <w:r>
        <w:rPr>
          <w:snapToGrid w:val="0"/>
          <w:sz w:val="28"/>
        </w:rPr>
        <w:softHyphen/>
        <w:t>плат работникам списочного и несписочного состава.</w:t>
      </w:r>
    </w:p>
    <w:p w:rsidR="00EB0681" w:rsidRDefault="00AC3F8E">
      <w:pPr>
        <w:widowControl w:val="0"/>
        <w:ind w:left="200"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t>Суммы, начисленные за ежегодные отпуска, включаются в объек</w:t>
      </w:r>
      <w:bookmarkStart w:id="45" w:name="OCRUncertain193"/>
      <w:r>
        <w:rPr>
          <w:snapToGrid w:val="0"/>
          <w:sz w:val="28"/>
        </w:rPr>
        <w:t xml:space="preserve">т </w:t>
      </w:r>
      <w:bookmarkEnd w:id="45"/>
      <w:r>
        <w:rPr>
          <w:snapToGrid w:val="0"/>
          <w:sz w:val="28"/>
        </w:rPr>
        <w:t>налогообложения только в сумме, приходящейся на дни отпуска в от</w:t>
      </w:r>
      <w:bookmarkStart w:id="46" w:name="OCRUncertain194"/>
      <w:r>
        <w:rPr>
          <w:snapToGrid w:val="0"/>
          <w:sz w:val="28"/>
        </w:rPr>
        <w:softHyphen/>
      </w:r>
      <w:bookmarkEnd w:id="46"/>
      <w:r>
        <w:rPr>
          <w:snapToGrid w:val="0"/>
          <w:sz w:val="28"/>
        </w:rPr>
        <w:t>четном месяце. Суммы, причитающиеся за дни отпуска в следующем ме</w:t>
      </w:r>
      <w:bookmarkStart w:id="47" w:name="OCRUncertain195"/>
      <w:r>
        <w:rPr>
          <w:snapToGrid w:val="0"/>
          <w:sz w:val="28"/>
        </w:rPr>
        <w:softHyphen/>
      </w:r>
      <w:bookmarkEnd w:id="47"/>
      <w:r>
        <w:rPr>
          <w:snapToGrid w:val="0"/>
          <w:sz w:val="28"/>
        </w:rPr>
        <w:t>сяце, включаются в расчет чрезвычайного налога следующего месяца.</w:t>
      </w:r>
    </w:p>
    <w:p w:rsidR="00EB0681" w:rsidRDefault="00AC3F8E">
      <w:pPr>
        <w:pStyle w:val="a4"/>
      </w:pPr>
      <w:r>
        <w:t>Акцизы на ввозимые товары, начисленные и уплаченные импортерами акцизы на ввозимые товары. Объектом налогообложения является таможенная стоимость ввезен</w:t>
      </w:r>
      <w:r>
        <w:softHyphen/>
        <w:t>ных товаров, увеличенная на сумму таможенной пошлины, если ставка акциза установлена в процентах к их стоимости. По товарам, на кото</w:t>
      </w:r>
      <w:r>
        <w:softHyphen/>
        <w:t>рые ставки акцизов установлены в абсолютных суммах на единицу то</w:t>
      </w:r>
      <w:r>
        <w:softHyphen/>
        <w:t>вара, о</w:t>
      </w:r>
      <w:bookmarkStart w:id="48" w:name="OCRUncertain204"/>
      <w:r>
        <w:t>б</w:t>
      </w:r>
      <w:bookmarkEnd w:id="48"/>
      <w:r>
        <w:t xml:space="preserve">ъектом налогообложения является физический объем </w:t>
      </w:r>
      <w:bookmarkStart w:id="49" w:name="OCRUncertain205"/>
      <w:r>
        <w:t>ввози</w:t>
      </w:r>
      <w:bookmarkStart w:id="50" w:name="OCRUncertain206"/>
      <w:bookmarkEnd w:id="49"/>
      <w:r>
        <w:t>мых</w:t>
      </w:r>
      <w:bookmarkEnd w:id="50"/>
      <w:r>
        <w:t xml:space="preserve"> товаров. Взимание акцизов на ввозимые товары осуществляют таможенные органы до момента таможенного оформления грузов.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По товарам, подлежащим маркировке акцизными марками, акцизы также уплачивают при их ввозе из государств, входящих в Таможен</w:t>
      </w:r>
      <w:r>
        <w:rPr>
          <w:snapToGrid w:val="0"/>
          <w:sz w:val="28"/>
        </w:rPr>
        <w:softHyphen/>
        <w:t>ный союз.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Налог на добавленную стоимость на ввозимые товары</w:t>
      </w:r>
      <w:r>
        <w:rPr>
          <w:i/>
          <w:snapToGrid w:val="0"/>
          <w:sz w:val="28"/>
        </w:rPr>
        <w:t>,</w:t>
      </w:r>
      <w:r>
        <w:rPr>
          <w:snapToGrid w:val="0"/>
          <w:sz w:val="28"/>
        </w:rPr>
        <w:t xml:space="preserve"> учитывают начисленный и уплаченный таможенным органам налог на ввозимые товары в таможенных </w:t>
      </w:r>
      <w:bookmarkStart w:id="51" w:name="OCRUncertain209"/>
      <w:r>
        <w:rPr>
          <w:snapToGrid w:val="0"/>
          <w:sz w:val="28"/>
        </w:rPr>
        <w:t>ре</w:t>
      </w:r>
      <w:bookmarkEnd w:id="51"/>
      <w:r>
        <w:rPr>
          <w:snapToGrid w:val="0"/>
          <w:sz w:val="28"/>
        </w:rPr>
        <w:t>жимах свободно</w:t>
      </w:r>
      <w:r>
        <w:rPr>
          <w:snapToGrid w:val="0"/>
          <w:sz w:val="28"/>
        </w:rPr>
        <w:softHyphen/>
        <w:t>го обращения и обратного ввоза в измененном состоянии. Налог взи</w:t>
      </w:r>
      <w:r>
        <w:rPr>
          <w:snapToGrid w:val="0"/>
          <w:sz w:val="28"/>
        </w:rPr>
        <w:softHyphen/>
        <w:t>мают таможенные органы при оформлении грузовой таможенной дек</w:t>
      </w:r>
      <w:r>
        <w:rPr>
          <w:snapToGrid w:val="0"/>
          <w:sz w:val="28"/>
        </w:rPr>
        <w:softHyphen/>
        <w:t>ларации (кроме товаров, ввозимых из государств Таможенного союза и отдельных стран СНГ). Объектом налогообложения является тамо</w:t>
      </w:r>
      <w:r>
        <w:rPr>
          <w:snapToGrid w:val="0"/>
          <w:sz w:val="28"/>
        </w:rPr>
        <w:softHyphen/>
        <w:t>женная стоимость ввозимых товаров, увеличенная на сумму таможен</w:t>
      </w:r>
      <w:r>
        <w:rPr>
          <w:snapToGrid w:val="0"/>
          <w:sz w:val="28"/>
        </w:rPr>
        <w:softHyphen/>
        <w:t>ной пошлины и уплаченного акциза на подакцизные товары.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Таможенные пошлины на ввозимые товары, учитывают начисленные и уплаченные таможенные пошлины на импортируемые товары. Ставки таможенных пошлин устанавливают</w:t>
      </w:r>
      <w:r>
        <w:rPr>
          <w:snapToGrid w:val="0"/>
          <w:sz w:val="28"/>
        </w:rPr>
        <w:softHyphen/>
        <w:t>ся Советом Министров Республики Беларусь. Пошлины взыскивают органы таможенного контроля при оформлении разрешения на выпуск товаров в свободное обращение. Объектом налогообложения являются ввозимые по импорту товары.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Статья</w:t>
      </w:r>
      <w:r>
        <w:rPr>
          <w:i/>
          <w:noProof/>
          <w:snapToGrid w:val="0"/>
          <w:sz w:val="28"/>
        </w:rPr>
        <w:t xml:space="preserve"> 15.</w:t>
      </w:r>
      <w:r>
        <w:rPr>
          <w:i/>
          <w:snapToGrid w:val="0"/>
          <w:sz w:val="28"/>
        </w:rPr>
        <w:t xml:space="preserve"> Прочие статьи.</w:t>
      </w:r>
      <w:r>
        <w:rPr>
          <w:snapToGrid w:val="0"/>
          <w:sz w:val="28"/>
        </w:rPr>
        <w:t xml:space="preserve"> На этой статье учитывают: отчисления на содержание детских дошколь</w:t>
      </w:r>
      <w:r>
        <w:rPr>
          <w:snapToGrid w:val="0"/>
          <w:sz w:val="28"/>
        </w:rPr>
        <w:softHyphen/>
        <w:t>ных учреждений, производимые от фонда заработной платы по став</w:t>
      </w:r>
      <w:r>
        <w:rPr>
          <w:snapToGrid w:val="0"/>
          <w:sz w:val="28"/>
        </w:rPr>
        <w:softHyphen/>
        <w:t>кам, устанавливаемым районными (городскими) исполкомами; плату медицинским учреждениям за медицинский осмотр работников тор</w:t>
      </w:r>
      <w:r>
        <w:rPr>
          <w:snapToGrid w:val="0"/>
          <w:sz w:val="28"/>
        </w:rPr>
        <w:softHyphen/>
        <w:t>говли и общественного питания; расходы на ведение кассового хозяй</w:t>
      </w:r>
      <w:r>
        <w:rPr>
          <w:snapToGrid w:val="0"/>
          <w:sz w:val="28"/>
        </w:rPr>
        <w:softHyphen/>
        <w:t>ства и инкассацию выручки; оплата работ по сертификации продук</w:t>
      </w:r>
      <w:r>
        <w:rPr>
          <w:snapToGrid w:val="0"/>
          <w:sz w:val="28"/>
        </w:rPr>
        <w:softHyphen/>
        <w:t>ции; оплата услуг связи, вычислительных центров, банков, консульта</w:t>
      </w:r>
      <w:r>
        <w:rPr>
          <w:snapToGrid w:val="0"/>
          <w:sz w:val="28"/>
        </w:rPr>
        <w:softHyphen/>
        <w:t>ционных, информационных и аудиторских; расходы на эксплуатацию собственных телефонных станций, коммутаторов, диспетчерской и ра</w:t>
      </w:r>
      <w:r>
        <w:rPr>
          <w:snapToGrid w:val="0"/>
          <w:sz w:val="28"/>
        </w:rPr>
        <w:softHyphen/>
        <w:t>диосвязи (кроме начисляемого износа и затрат на ремонт, относимых на другие статьи расходов по принадлежности); оплата услуг банков, предприятий и организаций по осуществлению торгово-комиссионных операций; расходы на приобретение канцелярских принадлежностей, бланков, на типографские и переплетные работы; командировочные и представительские расходы в пределах установленных норм; затраты по обеспечению нормальных условий труда и техники безопасности; затраты на обеспечение форменной и специальной одеждой в пределах утвержденных норм; расходы на экспертизу и лабораторный анализ товаров; расходы на выписку газет и журналов, каталогов, справочной литературы, инструктивных материалов для служебного пользования; стоимость мыла, аптечек, медикаментов и перевязочных средств; рас</w:t>
      </w:r>
      <w:r>
        <w:rPr>
          <w:snapToGrid w:val="0"/>
          <w:sz w:val="28"/>
        </w:rPr>
        <w:softHyphen/>
        <w:t>ходы по оформлению заграничных паспортов и других выездных до</w:t>
      </w:r>
      <w:r>
        <w:rPr>
          <w:snapToGrid w:val="0"/>
          <w:sz w:val="28"/>
        </w:rPr>
        <w:softHyphen/>
        <w:t>кументов, уплате государственной пошлины, сборов иностранных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представительств, а также комиссионных сборов при обмене наличной валюты; расходы по регистрации автотранспорта в ГАИ и получению номерных знаков (кроме уплаты налога на приобретение </w:t>
      </w:r>
      <w:bookmarkStart w:id="52" w:name="OCRUncertain211"/>
      <w:r>
        <w:rPr>
          <w:snapToGrid w:val="0"/>
          <w:sz w:val="28"/>
        </w:rPr>
        <w:t>автотранспортных</w:t>
      </w:r>
      <w:bookmarkEnd w:id="52"/>
      <w:r>
        <w:rPr>
          <w:snapToGrid w:val="0"/>
          <w:sz w:val="28"/>
        </w:rPr>
        <w:t xml:space="preserve"> средств); услуги по управлению производством, оказываемые на основании договоров организациями и предпринимателями, если штатным расписанием не предусмотрены те или иные функциональные службы; расходы по ведению паевого хозяйства и переводу членских взносов; прочие расходы, приравненные к материальным затратам,  пла</w:t>
      </w:r>
      <w:r>
        <w:rPr>
          <w:snapToGrid w:val="0"/>
          <w:sz w:val="28"/>
        </w:rPr>
        <w:softHyphen/>
        <w:t>тежи по страхованию имущества, грузов, риска непогашения кредитов, а также обязательному страхованию отдельных категорий работни</w:t>
      </w:r>
      <w:r>
        <w:rPr>
          <w:snapToGrid w:val="0"/>
          <w:sz w:val="28"/>
        </w:rPr>
        <w:softHyphen/>
        <w:t>ков, перечисленных страховым организациям, зарегистрированным в Республике Беларусь; страховые платежи, перечисленные иностран</w:t>
      </w:r>
      <w:r>
        <w:rPr>
          <w:snapToGrid w:val="0"/>
          <w:sz w:val="28"/>
        </w:rPr>
        <w:softHyphen/>
        <w:t>ным перестраховщикам в случае невозможности заключения догово</w:t>
      </w:r>
      <w:r>
        <w:rPr>
          <w:snapToGrid w:val="0"/>
          <w:sz w:val="28"/>
        </w:rPr>
        <w:softHyphen/>
        <w:t>ров страхования со страховыми организациями Республики Беларусь. Перечень категории работников, подлежащих обязательному страхо</w:t>
      </w:r>
      <w:r>
        <w:rPr>
          <w:snapToGrid w:val="0"/>
          <w:sz w:val="28"/>
        </w:rPr>
        <w:softHyphen/>
        <w:t>ванию, утверждает Совет Министров Республики Беларусь.</w:t>
      </w: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AC3F8E">
      <w:pPr>
        <w:widowControl w:val="0"/>
        <w:ind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t>Учетная и отчетная номенклатура издержек обращения едина для предприятий и организаций потребительской кооперации, осуществ</w:t>
      </w:r>
      <w:r>
        <w:rPr>
          <w:snapToGrid w:val="0"/>
          <w:sz w:val="28"/>
        </w:rPr>
        <w:softHyphen/>
        <w:t>ляющих торгово-закупочную деятельность и занимающихся организа</w:t>
      </w:r>
      <w:r>
        <w:rPr>
          <w:snapToGrid w:val="0"/>
          <w:sz w:val="28"/>
        </w:rPr>
        <w:softHyphen/>
        <w:t>цией общественного питания. Предприятия могут детализировать но</w:t>
      </w:r>
      <w:r>
        <w:rPr>
          <w:snapToGrid w:val="0"/>
          <w:sz w:val="28"/>
        </w:rPr>
        <w:softHyphen/>
        <w:t>менклатуру учитываемых расходов за счет выделения дополнительных субстатей, но при этом должен быть сохранен единый подход в фор</w:t>
      </w:r>
      <w:r>
        <w:rPr>
          <w:snapToGrid w:val="0"/>
          <w:sz w:val="28"/>
        </w:rPr>
        <w:softHyphen/>
        <w:t>мировании учетной и отчетной информации по утвержденным статьям расходов.</w:t>
      </w:r>
    </w:p>
    <w:p w:rsidR="00EB0681" w:rsidRDefault="00AC3F8E">
      <w:pPr>
        <w:widowControl w:val="0"/>
        <w:ind w:firstLine="260"/>
        <w:jc w:val="both"/>
        <w:rPr>
          <w:sz w:val="28"/>
          <w:lang w:val="en-US"/>
        </w:rPr>
      </w:pPr>
      <w:r>
        <w:rPr>
          <w:snapToGrid w:val="0"/>
          <w:sz w:val="28"/>
        </w:rPr>
        <w:t>Предприятия торговли и общественного питания, подчиненные Министерству торговли Республики Беларусь, используют номенкла</w:t>
      </w:r>
      <w:r>
        <w:rPr>
          <w:snapToGrid w:val="0"/>
          <w:sz w:val="28"/>
        </w:rPr>
        <w:softHyphen/>
        <w:t>туру издержек обращения, рекомендованную Министерством торгов</w:t>
      </w:r>
      <w:r>
        <w:rPr>
          <w:snapToGrid w:val="0"/>
          <w:sz w:val="28"/>
        </w:rPr>
        <w:softHyphen/>
        <w:t>ли. Акцизы и налог на добавленную стоимость на ввозимые товары они учитывают на отдельных субсчетах к счету</w:t>
      </w:r>
      <w:r>
        <w:rPr>
          <w:noProof/>
          <w:snapToGrid w:val="0"/>
          <w:sz w:val="28"/>
        </w:rPr>
        <w:t xml:space="preserve"> 44</w:t>
      </w:r>
      <w:r>
        <w:rPr>
          <w:snapToGrid w:val="0"/>
          <w:sz w:val="28"/>
        </w:rPr>
        <w:t xml:space="preserve"> "Издержки обраще</w:t>
      </w:r>
      <w:r>
        <w:rPr>
          <w:snapToGrid w:val="0"/>
          <w:sz w:val="28"/>
        </w:rPr>
        <w:softHyphen/>
        <w:t xml:space="preserve">ния".  </w:t>
      </w:r>
    </w:p>
    <w:p w:rsidR="00EB0681" w:rsidRDefault="00AC3F8E">
      <w:pPr>
        <w:widowControl w:val="0"/>
        <w:jc w:val="both"/>
        <w:rPr>
          <w:noProof/>
          <w:snapToGrid w:val="0"/>
          <w:sz w:val="28"/>
        </w:rPr>
      </w:pPr>
      <w:r>
        <w:rPr>
          <w:snapToGrid w:val="0"/>
          <w:sz w:val="28"/>
        </w:rPr>
        <w:t xml:space="preserve"> Номенклатура статей изд</w:t>
      </w:r>
      <w:bookmarkStart w:id="53" w:name="OCRUncertain078"/>
      <w:r>
        <w:rPr>
          <w:snapToGrid w:val="0"/>
          <w:sz w:val="28"/>
        </w:rPr>
        <w:t>ержек предприятий общественного пита</w:t>
      </w:r>
      <w:bookmarkStart w:id="54" w:name="OCRUncertain079"/>
      <w:bookmarkEnd w:id="53"/>
      <w:r>
        <w:rPr>
          <w:snapToGrid w:val="0"/>
          <w:sz w:val="28"/>
        </w:rPr>
        <w:t>ния</w:t>
      </w:r>
      <w:bookmarkEnd w:id="54"/>
      <w:r>
        <w:rPr>
          <w:snapToGrid w:val="0"/>
          <w:sz w:val="28"/>
        </w:rPr>
        <w:t xml:space="preserve"> отражает специфические особенности хозяйственной </w:t>
      </w:r>
      <w:bookmarkStart w:id="55" w:name="OCRUncertain080"/>
      <w:r>
        <w:rPr>
          <w:snapToGrid w:val="0"/>
          <w:sz w:val="28"/>
        </w:rPr>
        <w:t>дея</w:t>
      </w:r>
      <w:bookmarkStart w:id="56" w:name="OCRUncertain082"/>
      <w:bookmarkEnd w:id="55"/>
      <w:r>
        <w:rPr>
          <w:snapToGrid w:val="0"/>
          <w:sz w:val="28"/>
        </w:rPr>
        <w:t>тельности</w:t>
      </w:r>
      <w:bookmarkEnd w:id="56"/>
      <w:r>
        <w:rPr>
          <w:snapToGrid w:val="0"/>
          <w:sz w:val="28"/>
        </w:rPr>
        <w:t xml:space="preserve"> этих предприятий. Она отличается от номенклатуры  статей издержек обращения оптовых и розничных предприятий</w:t>
      </w:r>
      <w:bookmarkStart w:id="57" w:name="OCRUncertain084"/>
      <w:r>
        <w:rPr>
          <w:snapToGrid w:val="0"/>
          <w:sz w:val="28"/>
        </w:rPr>
        <w:t xml:space="preserve"> </w:t>
      </w:r>
      <w:bookmarkEnd w:id="57"/>
      <w:r>
        <w:rPr>
          <w:snapToGrid w:val="0"/>
          <w:sz w:val="28"/>
        </w:rPr>
        <w:t>наличием статей расходов, имеющих значительный удельный вес в затратах предприятий общественного питания (ст.</w:t>
      </w:r>
      <w:r>
        <w:rPr>
          <w:noProof/>
          <w:snapToGrid w:val="0"/>
          <w:sz w:val="28"/>
        </w:rPr>
        <w:t xml:space="preserve"> 7,</w:t>
      </w:r>
      <w:r>
        <w:rPr>
          <w:snapToGrid w:val="0"/>
          <w:sz w:val="28"/>
        </w:rPr>
        <w:t xml:space="preserve"> и</w:t>
      </w:r>
      <w:r>
        <w:rPr>
          <w:noProof/>
          <w:snapToGrid w:val="0"/>
          <w:sz w:val="28"/>
        </w:rPr>
        <w:t xml:space="preserve"> 8).</w:t>
      </w:r>
    </w:p>
    <w:p w:rsidR="00EB0681" w:rsidRDefault="00AC3F8E">
      <w:pPr>
        <w:widowControl w:val="0"/>
        <w:ind w:left="340"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Ст.</w:t>
      </w:r>
      <w:r>
        <w:rPr>
          <w:noProof/>
          <w:snapToGrid w:val="0"/>
          <w:sz w:val="28"/>
        </w:rPr>
        <w:t xml:space="preserve"> 7</w:t>
      </w:r>
      <w:r>
        <w:rPr>
          <w:snapToGrid w:val="0"/>
          <w:sz w:val="28"/>
        </w:rPr>
        <w:t xml:space="preserve"> «Износ </w:t>
      </w:r>
      <w:bookmarkStart w:id="58" w:name="OCRUncertain086"/>
      <w:r>
        <w:rPr>
          <w:snapToGrid w:val="0"/>
          <w:sz w:val="28"/>
        </w:rPr>
        <w:t>санспецодежды,</w:t>
      </w:r>
      <w:bookmarkEnd w:id="58"/>
      <w:r>
        <w:rPr>
          <w:snapToGrid w:val="0"/>
          <w:sz w:val="28"/>
        </w:rPr>
        <w:t xml:space="preserve"> столового белья и малоцен</w:t>
      </w:r>
      <w:r>
        <w:rPr>
          <w:snapToGrid w:val="0"/>
          <w:sz w:val="28"/>
        </w:rPr>
        <w:softHyphen/>
        <w:t>ных предметов»</w:t>
      </w:r>
    </w:p>
    <w:p w:rsidR="00EB0681" w:rsidRDefault="00AC3F8E">
      <w:pPr>
        <w:widowControl w:val="0"/>
        <w:ind w:left="320"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Ст.</w:t>
      </w:r>
      <w:r>
        <w:rPr>
          <w:noProof/>
          <w:snapToGrid w:val="0"/>
          <w:sz w:val="28"/>
        </w:rPr>
        <w:t xml:space="preserve"> 8</w:t>
      </w:r>
      <w:r>
        <w:rPr>
          <w:snapToGrid w:val="0"/>
          <w:sz w:val="28"/>
        </w:rPr>
        <w:t xml:space="preserve"> «Топливо, пар и электроэнергия (для производствен</w:t>
      </w:r>
      <w:r>
        <w:rPr>
          <w:snapToGrid w:val="0"/>
          <w:sz w:val="28"/>
        </w:rPr>
        <w:softHyphen/>
        <w:t>ных целей</w:t>
      </w:r>
      <w:bookmarkStart w:id="59" w:name="OCRUncertain092"/>
      <w:r>
        <w:rPr>
          <w:snapToGrid w:val="0"/>
          <w:sz w:val="28"/>
        </w:rPr>
        <w:t>)»</w:t>
      </w:r>
      <w:bookmarkEnd w:id="59"/>
      <w:r>
        <w:rPr>
          <w:snapToGrid w:val="0"/>
          <w:sz w:val="28"/>
        </w:rPr>
        <w:t xml:space="preserve"> </w:t>
      </w:r>
    </w:p>
    <w:p w:rsidR="00EB0681" w:rsidRDefault="00AC3F8E">
      <w:pPr>
        <w:widowControl w:val="0"/>
        <w:ind w:left="300"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Расходы, связанные с оплатой процентов за кредит, пред</w:t>
      </w:r>
      <w:r>
        <w:rPr>
          <w:snapToGrid w:val="0"/>
          <w:sz w:val="28"/>
        </w:rPr>
        <w:softHyphen/>
        <w:t>приятия общественного питания несут, как правило, в очень не</w:t>
      </w:r>
      <w:r>
        <w:rPr>
          <w:snapToGrid w:val="0"/>
          <w:sz w:val="28"/>
        </w:rPr>
        <w:softHyphen/>
        <w:t>значительном размере, поскольку они не получают в Национальном банке ссуд под текущие запасы сырья и товаров. Эти расходы обычно несут организации общественного питания, имеющие в своем составе базы снабжения, которые обеспечивают предприятия сырьем. Поэтому расходы по статье «Проценты за кредит» име</w:t>
      </w:r>
      <w:r>
        <w:rPr>
          <w:snapToGrid w:val="0"/>
          <w:sz w:val="28"/>
        </w:rPr>
        <w:softHyphen/>
        <w:t>ют значительно меньший удельный вес в системе общественного питания, чем в оптовой и розничной торговле.</w:t>
      </w:r>
    </w:p>
    <w:p w:rsidR="00EB0681" w:rsidRDefault="00AC3F8E">
      <w:pPr>
        <w:widowControl w:val="0"/>
        <w:ind w:left="160" w:right="120"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Остальные статьи расходов предприятий общественного пи</w:t>
      </w:r>
      <w:r>
        <w:rPr>
          <w:snapToGrid w:val="0"/>
          <w:sz w:val="28"/>
        </w:rPr>
        <w:softHyphen/>
        <w:t>тания, хотя и совпадают по назначению с соответствующими статьями номенклатуры издержек обращения по торговле, име</w:t>
      </w:r>
      <w:r>
        <w:rPr>
          <w:snapToGrid w:val="0"/>
          <w:sz w:val="28"/>
        </w:rPr>
        <w:softHyphen/>
        <w:t>ют по своему содержанию некоторые отличия, обусловленные особенностями функций, выполняемых предприятиями общест</w:t>
      </w:r>
      <w:r>
        <w:rPr>
          <w:snapToGrid w:val="0"/>
          <w:sz w:val="28"/>
        </w:rPr>
        <w:softHyphen/>
        <w:t>венного питания. Так, статья «Прочие расходы» на предприя</w:t>
      </w:r>
      <w:r>
        <w:rPr>
          <w:snapToGrid w:val="0"/>
          <w:sz w:val="28"/>
        </w:rPr>
        <w:softHyphen/>
        <w:t>тиях общественного питания включает расходы, связанные с содержанием оркестра и работников эстрады в ресторанах и кафе (кроме заработной платы работников, состоящих в шта</w:t>
      </w:r>
      <w:r>
        <w:rPr>
          <w:snapToGrid w:val="0"/>
          <w:sz w:val="28"/>
        </w:rPr>
        <w:softHyphen/>
        <w:t xml:space="preserve">те), расходы на экспертизу качества изделий и т. </w:t>
      </w:r>
      <w:bookmarkStart w:id="60" w:name="OCRUncertain096"/>
      <w:r>
        <w:rPr>
          <w:snapToGrid w:val="0"/>
          <w:sz w:val="28"/>
        </w:rPr>
        <w:t>п.</w:t>
      </w:r>
      <w:bookmarkEnd w:id="60"/>
    </w:p>
    <w:p w:rsidR="00EB0681" w:rsidRDefault="00AC3F8E">
      <w:pPr>
        <w:widowControl w:val="0"/>
        <w:ind w:left="160" w:right="120"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В номенклатуру статей издержек общественного питания не включена имеющие в учете торговых предприятий и предприятий потребительской кооперации статья: Отчисления в Дорожный фонд; На эту статью относят отчисления в дорожный фонд, производимых предприятиями торговой и заготовителтной дейтельности в установленном размере от обьемов товарооборота или заготовительного оборота. При отчислении средств пользователями автомобильных дорог в дорожный фонд руководствуются Законом Республики Беларусь от 23 декабря 1991 г. </w:t>
      </w:r>
      <w:r>
        <w:rPr>
          <w:snapToGrid w:val="0"/>
          <w:sz w:val="28"/>
          <w:lang w:val="en-US"/>
        </w:rPr>
        <w:t>“</w:t>
      </w:r>
      <w:r>
        <w:rPr>
          <w:snapToGrid w:val="0"/>
          <w:sz w:val="28"/>
        </w:rPr>
        <w:t xml:space="preserve"> О дорожных фондах в Республиках Беларусь</w:t>
      </w:r>
      <w:r>
        <w:rPr>
          <w:snapToGrid w:val="0"/>
          <w:sz w:val="28"/>
          <w:lang w:val="en-US"/>
        </w:rPr>
        <w:t>”</w:t>
      </w:r>
      <w:r>
        <w:rPr>
          <w:snapToGrid w:val="0"/>
          <w:sz w:val="28"/>
        </w:rPr>
        <w:t xml:space="preserve"> , а также постановлением Совета Министров Республики Беларусь от 31 января 1992 г.</w:t>
      </w:r>
      <w:r>
        <w:rPr>
          <w:snapToGrid w:val="0"/>
          <w:sz w:val="28"/>
          <w:lang w:val="en-US"/>
        </w:rPr>
        <w:t>”</w:t>
      </w:r>
      <w:r>
        <w:rPr>
          <w:snapToGrid w:val="0"/>
          <w:sz w:val="28"/>
        </w:rPr>
        <w:t xml:space="preserve"> О порядке формирования и использования средств дорожных фондов в Республике Беларусь</w:t>
      </w:r>
      <w:r>
        <w:rPr>
          <w:snapToGrid w:val="0"/>
          <w:sz w:val="28"/>
          <w:lang w:val="en-US"/>
        </w:rPr>
        <w:t xml:space="preserve">” </w:t>
      </w:r>
      <w:r>
        <w:rPr>
          <w:snapToGrid w:val="0"/>
          <w:sz w:val="28"/>
        </w:rPr>
        <w:t xml:space="preserve">с учетом последующих изменений и дополнений к ним. На основании вышеизложенного Законодательства и положения, предприятия общественного питания платят только 0,3% от розничного товарооборота и освобождаются от уплаты отчисления в дорожный фонд. </w:t>
      </w:r>
    </w:p>
    <w:p w:rsidR="00EB0681" w:rsidRDefault="00AC3F8E">
      <w:pPr>
        <w:widowControl w:val="0"/>
        <w:ind w:firstLine="260"/>
        <w:jc w:val="both"/>
        <w:rPr>
          <w:snapToGrid w:val="0"/>
          <w:sz w:val="28"/>
        </w:rPr>
      </w:pPr>
      <w:r>
        <w:rPr>
          <w:sz w:val="28"/>
          <w:lang w:val="en-US"/>
        </w:rPr>
        <w:t xml:space="preserve">   На практике большой удельный вес занимают статьи: Транспортные расходы, Расходы на оплату труда и Расходы на аренду и содержание зданий, сооружений,помещений и инвентаря.В этой связи надо отметить те факторы, которые придают этим статьям повышенное внимания чем всем остальным. Внутри организационные ( положение в самой организации ),внешний:  государственное регулирование которое с помощью своих инструментов (реформирования, введением новых законнов и положений) а именно, повышением минимальной зароботной платы, полной неопределенностью в отношении платежей по аренде, постоянным ростом на энергоносители,а также нестабильными экономическими процессами, в условиях рыночной экономики которые происходят в торговой сфере.</w:t>
      </w:r>
    </w:p>
    <w:p w:rsidR="00EB0681" w:rsidRDefault="00AC3F8E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>Синтетический учет издержек обращения ведут на счете</w:t>
      </w:r>
      <w:r>
        <w:rPr>
          <w:noProof/>
          <w:snapToGrid w:val="0"/>
          <w:sz w:val="28"/>
        </w:rPr>
        <w:t xml:space="preserve"> 44 </w:t>
      </w:r>
      <w:r>
        <w:rPr>
          <w:snapToGrid w:val="0"/>
          <w:sz w:val="28"/>
        </w:rPr>
        <w:t>Издержки обращения". На каждую отрасль хозяйственной деятельно</w:t>
      </w:r>
      <w:r>
        <w:rPr>
          <w:snapToGrid w:val="0"/>
          <w:sz w:val="28"/>
        </w:rPr>
        <w:softHyphen/>
      </w:r>
      <w:bookmarkStart w:id="61" w:name="OCRUncertain222"/>
      <w:r>
        <w:rPr>
          <w:snapToGrid w:val="0"/>
          <w:sz w:val="28"/>
        </w:rPr>
        <w:t>с</w:t>
      </w:r>
      <w:bookmarkEnd w:id="61"/>
      <w:r>
        <w:rPr>
          <w:snapToGrid w:val="0"/>
          <w:sz w:val="28"/>
        </w:rPr>
        <w:t>ти к данному счету открывают отдельные субсчета:</w:t>
      </w:r>
      <w:r>
        <w:rPr>
          <w:noProof/>
          <w:snapToGrid w:val="0"/>
          <w:sz w:val="28"/>
        </w:rPr>
        <w:t xml:space="preserve"> 1</w:t>
      </w:r>
      <w:r>
        <w:rPr>
          <w:snapToGrid w:val="0"/>
          <w:sz w:val="28"/>
        </w:rPr>
        <w:t xml:space="preserve"> "Издержки об</w:t>
      </w:r>
      <w:r>
        <w:rPr>
          <w:snapToGrid w:val="0"/>
          <w:sz w:val="28"/>
        </w:rPr>
        <w:softHyphen/>
        <w:t>ращения оптовых торговых предприятий";</w:t>
      </w:r>
      <w:r>
        <w:rPr>
          <w:noProof/>
          <w:snapToGrid w:val="0"/>
          <w:sz w:val="28"/>
        </w:rPr>
        <w:t xml:space="preserve"> 2</w:t>
      </w:r>
      <w:r>
        <w:rPr>
          <w:snapToGrid w:val="0"/>
          <w:sz w:val="28"/>
        </w:rPr>
        <w:t xml:space="preserve"> "Издержки обращения розничных торговых предприятий";</w:t>
      </w:r>
      <w:r>
        <w:rPr>
          <w:noProof/>
          <w:snapToGrid w:val="0"/>
          <w:sz w:val="28"/>
        </w:rPr>
        <w:t xml:space="preserve"> 3</w:t>
      </w:r>
      <w:r>
        <w:rPr>
          <w:snapToGrid w:val="0"/>
          <w:sz w:val="28"/>
        </w:rPr>
        <w:t xml:space="preserve"> "Расходы предприятий общест</w:t>
      </w:r>
      <w:r>
        <w:rPr>
          <w:snapToGrid w:val="0"/>
          <w:sz w:val="28"/>
        </w:rPr>
        <w:softHyphen/>
        <w:t>венного питания";</w:t>
      </w:r>
      <w:r>
        <w:rPr>
          <w:noProof/>
          <w:snapToGrid w:val="0"/>
          <w:sz w:val="28"/>
        </w:rPr>
        <w:t xml:space="preserve"> 4</w:t>
      </w:r>
      <w:r>
        <w:rPr>
          <w:snapToGrid w:val="0"/>
          <w:sz w:val="28"/>
        </w:rPr>
        <w:t xml:space="preserve"> "Издержки обращения заготовительных предпри</w:t>
      </w:r>
      <w:r>
        <w:rPr>
          <w:snapToGrid w:val="0"/>
          <w:sz w:val="28"/>
        </w:rPr>
        <w:softHyphen/>
        <w:t>ятий";</w:t>
      </w:r>
      <w:r>
        <w:rPr>
          <w:noProof/>
          <w:snapToGrid w:val="0"/>
          <w:sz w:val="28"/>
        </w:rPr>
        <w:t xml:space="preserve"> 5</w:t>
      </w:r>
      <w:r>
        <w:rPr>
          <w:snapToGrid w:val="0"/>
          <w:sz w:val="28"/>
        </w:rPr>
        <w:t xml:space="preserve"> "Расходы на содержание аппарата управления </w:t>
      </w:r>
      <w:bookmarkStart w:id="62" w:name="OCRUncertain223"/>
      <w:r>
        <w:rPr>
          <w:snapToGrid w:val="0"/>
          <w:sz w:val="28"/>
        </w:rPr>
        <w:t>потребсоюзов</w:t>
      </w:r>
      <w:bookmarkEnd w:id="62"/>
      <w:r>
        <w:rPr>
          <w:snapToGrid w:val="0"/>
          <w:sz w:val="28"/>
        </w:rPr>
        <w:t xml:space="preserve"> и других органов управления".Сальдо на этих субсчетах может быть только дебетовым.Оно показывает нарастающим итогом сумму расходов, произведенных с начала года.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Счет</w:t>
      </w:r>
      <w:r>
        <w:rPr>
          <w:noProof/>
          <w:snapToGrid w:val="0"/>
          <w:sz w:val="28"/>
        </w:rPr>
        <w:t xml:space="preserve"> 44</w:t>
      </w:r>
      <w:r>
        <w:rPr>
          <w:snapToGrid w:val="0"/>
          <w:sz w:val="28"/>
        </w:rPr>
        <w:t xml:space="preserve"> "Издержки обращения" по отношению к балансу</w:t>
      </w:r>
      <w:r>
        <w:rPr>
          <w:noProof/>
          <w:snapToGrid w:val="0"/>
          <w:sz w:val="28"/>
        </w:rPr>
        <w:t xml:space="preserve"> </w:t>
      </w:r>
      <w:bookmarkStart w:id="63" w:name="OCRUncertain224"/>
      <w:r>
        <w:rPr>
          <w:noProof/>
          <w:snapToGrid w:val="0"/>
          <w:sz w:val="28"/>
        </w:rPr>
        <w:t>--</w:t>
      </w:r>
      <w:bookmarkEnd w:id="63"/>
      <w:r>
        <w:rPr>
          <w:snapToGrid w:val="0"/>
          <w:sz w:val="28"/>
        </w:rPr>
        <w:t xml:space="preserve"> актив</w:t>
      </w:r>
      <w:r>
        <w:rPr>
          <w:snapToGrid w:val="0"/>
          <w:sz w:val="28"/>
        </w:rPr>
        <w:softHyphen/>
        <w:t>ный, по назначению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дополнительный. Сальдо по счету отражает сумму затрат по приобретению товаров, приходящихся на их остаток. По дебету счета учитывают расходы, произведенные в отчетном пе</w:t>
      </w:r>
      <w:r>
        <w:rPr>
          <w:snapToGrid w:val="0"/>
          <w:sz w:val="28"/>
        </w:rPr>
        <w:softHyphen/>
        <w:t>риоде, по кредиту счета отражают операции по уменьшению расходов отчетного периода и на списание издержек обращения на финансовые результаты.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На уменьшение издержек обращения до их списания на финансовые результаты относят выявленные при инвентаризации недостачи мало</w:t>
      </w:r>
      <w:r>
        <w:rPr>
          <w:snapToGrid w:val="0"/>
          <w:sz w:val="28"/>
        </w:rPr>
        <w:softHyphen/>
        <w:t>ценных и быстроизнашивающихся предметов стоимостью до одной минимальной заработной платы за единицу, находившихся в эксплуа</w:t>
      </w:r>
      <w:r>
        <w:rPr>
          <w:snapToGrid w:val="0"/>
          <w:sz w:val="28"/>
        </w:rPr>
        <w:softHyphen/>
        <w:t>тации и списанных на затраты в момент передачи их в эксплуатацию; суммы расходов, возмещенных другими субъектами хозяйствования; другие суммы.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По окончании отчетного месяца возникает необходимость все затраты, отраженные по дебету счета 44</w:t>
      </w:r>
      <w:r>
        <w:rPr>
          <w:snapToGrid w:val="0"/>
          <w:sz w:val="28"/>
          <w:lang w:val="en-US"/>
        </w:rPr>
        <w:t>”</w:t>
      </w:r>
      <w:r>
        <w:rPr>
          <w:snapToGrid w:val="0"/>
          <w:sz w:val="28"/>
        </w:rPr>
        <w:t>Издержки обращения</w:t>
      </w:r>
      <w:r>
        <w:rPr>
          <w:snapToGrid w:val="0"/>
          <w:sz w:val="28"/>
          <w:lang w:val="en-US"/>
        </w:rPr>
        <w:t xml:space="preserve">” , распределять между  остатком нереализованных на конец отчетного периода товаров и проданных товаров. Причем такое распределение производится по методу среднего процента . При этом в расчет включается не все затраты, а лишь транспортные расходы и проценты за пользованием кредитом. Средний процент исчисляется по следующей формуле </w:t>
      </w:r>
    </w:p>
    <w:p w:rsidR="00EB0681" w:rsidRDefault="00AC3F8E">
      <w:pPr>
        <w:widowControl w:val="0"/>
        <w:ind w:firstLine="280"/>
        <w:jc w:val="center"/>
        <w:rPr>
          <w:snapToGrid w:val="0"/>
          <w:sz w:val="28"/>
        </w:rPr>
      </w:pPr>
      <w:r>
        <w:rPr>
          <w:snapToGrid w:val="0"/>
          <w:sz w:val="28"/>
          <w:lang w:val="en-US"/>
        </w:rPr>
        <w:t>Х=(Рн+Рп)/</w:t>
      </w:r>
      <w:r>
        <w:rPr>
          <w:snapToGrid w:val="0"/>
          <w:sz w:val="28"/>
        </w:rPr>
        <w:t>Т+ОК   где: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Х-средний процент транспортных расходов и процента за пользованием кредитом.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Рн-расходы на начало.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Рп-произведенные расходы за период.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Т-товарооборот.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ОК-остаток товаров на конец периода.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На предприятиях общественного питания в расчет включается стоимость товаров, сырья, готовой продукции, полуфабрикатов( т.е сальдо счетов 41 и 20 ). В дальнейшем, применяя рассчитанный средний процент, определяют сумму издержек обращения относящихся к остатку товаров нереализованных на конец месяца.Остальные суммы затрат, т.е оборот товаров по дебету счета 44 отнимают оборот по кредиту счету 44 и отнимают издержки обращения на остаток товаров на конец месяца считаются издержки обращения приходящиеся на проданные товары за текущий месяц , и списываются в дебет счета 46.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В процессе проверки следует убедится в провельности расчетов и бухгалтерских записей. Практика показывает, что распределение издержек обращения на реализованные товары и на их остаток производится только по транспортным расходам, игнорируя затраты по процентов за кредит. Тем самым завышая себестоимость проданных товаров и занижая прибыль. Кроме того, выявляются факторы неправильного отражения в отчетности издержек на остаток товаров.</w:t>
      </w:r>
    </w:p>
    <w:p w:rsidR="00EB0681" w:rsidRDefault="00AC3F8E">
      <w:pPr>
        <w:widowControl w:val="0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В конце года затраты, приходящиеся на реа</w:t>
      </w:r>
      <w:r>
        <w:rPr>
          <w:snapToGrid w:val="0"/>
          <w:sz w:val="28"/>
        </w:rPr>
        <w:softHyphen/>
        <w:t>лизованные товары ( сальдо )</w:t>
      </w:r>
    </w:p>
    <w:p w:rsidR="00EB0681" w:rsidRDefault="00AC3F8E">
      <w:pPr>
        <w:widowControl w:val="0"/>
        <w:ind w:firstLine="280"/>
        <w:jc w:val="both"/>
        <w:rPr>
          <w:noProof/>
          <w:snapToGrid w:val="0"/>
          <w:sz w:val="28"/>
        </w:rPr>
      </w:pPr>
      <w:r>
        <w:rPr>
          <w:snapToGrid w:val="0"/>
          <w:sz w:val="28"/>
        </w:rPr>
        <w:t>за вычетом расходов по завозу, и некоторых других расходов, относящихся к остатку товаров, которые остаются как остаток на счете</w:t>
      </w:r>
      <w:r>
        <w:rPr>
          <w:noProof/>
          <w:snapToGrid w:val="0"/>
          <w:sz w:val="28"/>
        </w:rPr>
        <w:t xml:space="preserve"> 44)</w:t>
      </w:r>
      <w:r>
        <w:rPr>
          <w:snapToGrid w:val="0"/>
          <w:sz w:val="28"/>
        </w:rPr>
        <w:t xml:space="preserve"> списывается в дебет счета</w:t>
      </w:r>
      <w:r>
        <w:rPr>
          <w:noProof/>
          <w:snapToGrid w:val="0"/>
          <w:sz w:val="28"/>
        </w:rPr>
        <w:t xml:space="preserve"> 80</w:t>
      </w:r>
      <w:r>
        <w:rPr>
          <w:snapToGrid w:val="0"/>
          <w:sz w:val="28"/>
        </w:rPr>
        <w:t xml:space="preserve"> «Прибыли и убытки». При составлении месячных и квартальных отчетов сальдо по счету</w:t>
      </w:r>
      <w:r>
        <w:rPr>
          <w:noProof/>
          <w:snapToGrid w:val="0"/>
          <w:sz w:val="28"/>
        </w:rPr>
        <w:t xml:space="preserve"> 44</w:t>
      </w:r>
      <w:r>
        <w:rPr>
          <w:snapToGrid w:val="0"/>
          <w:sz w:val="28"/>
        </w:rPr>
        <w:t xml:space="preserve"> (также за исключением расходов по завозу, и других затрат относящихся к остатку товаров) использу</w:t>
      </w:r>
      <w:r>
        <w:rPr>
          <w:snapToGrid w:val="0"/>
          <w:sz w:val="28"/>
        </w:rPr>
        <w:softHyphen/>
        <w:t>ется для определения расчетным порядком (без составления бухгалтерских проводок) суммы чистой прибыли.</w:t>
      </w:r>
    </w:p>
    <w:p w:rsidR="00EB0681" w:rsidRDefault="00AC3F8E">
      <w:pPr>
        <w:widowControl w:val="0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Расходы необходимо относить в дебет счета</w:t>
      </w:r>
      <w:r>
        <w:rPr>
          <w:noProof/>
          <w:snapToGrid w:val="0"/>
          <w:sz w:val="28"/>
        </w:rPr>
        <w:t xml:space="preserve"> 44,</w:t>
      </w:r>
      <w:r>
        <w:rPr>
          <w:snapToGrid w:val="0"/>
          <w:sz w:val="28"/>
        </w:rPr>
        <w:t xml:space="preserve"> как прави</w:t>
      </w:r>
      <w:r>
        <w:rPr>
          <w:snapToGrid w:val="0"/>
          <w:sz w:val="28"/>
        </w:rPr>
        <w:softHyphen/>
        <w:t>ло, в том месяце, в котором они фактически произведены. Если оплата была произведена предварительно за следующие меся</w:t>
      </w:r>
      <w:r>
        <w:rPr>
          <w:snapToGrid w:val="0"/>
          <w:sz w:val="28"/>
        </w:rPr>
        <w:softHyphen/>
        <w:t>цы, то для выявления реального финансового результата за от</w:t>
      </w:r>
      <w:r>
        <w:rPr>
          <w:snapToGrid w:val="0"/>
          <w:sz w:val="28"/>
        </w:rPr>
        <w:softHyphen/>
        <w:t>четный период уплаченные суммы относят на счет</w:t>
      </w:r>
      <w:r>
        <w:rPr>
          <w:noProof/>
          <w:snapToGrid w:val="0"/>
          <w:sz w:val="28"/>
        </w:rPr>
        <w:t xml:space="preserve"> 31</w:t>
      </w:r>
      <w:r>
        <w:rPr>
          <w:snapToGrid w:val="0"/>
          <w:sz w:val="28"/>
        </w:rPr>
        <w:t xml:space="preserve"> «Расходы будущих периодов». С этого счета такие суммы списывают ежемесячно на счет</w:t>
      </w:r>
      <w:r>
        <w:rPr>
          <w:noProof/>
          <w:snapToGrid w:val="0"/>
          <w:sz w:val="28"/>
        </w:rPr>
        <w:t xml:space="preserve"> 44</w:t>
      </w:r>
      <w:r>
        <w:rPr>
          <w:snapToGrid w:val="0"/>
          <w:sz w:val="28"/>
        </w:rPr>
        <w:t xml:space="preserve"> исходя из сроков погашения этих затрат. Такой порядок применяется, например, при учете уплачиваемой авансом арендной платы, оплаты за пользование телефоном и т. д.</w:t>
      </w:r>
    </w:p>
    <w:p w:rsidR="00EB0681" w:rsidRDefault="00AC3F8E">
      <w:pPr>
        <w:widowControl w:val="0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случае неоплаты расхода в том месяце, к которому он относится, необходимо начислять соответствующие суммы (на</w:t>
      </w:r>
      <w:r>
        <w:rPr>
          <w:snapToGrid w:val="0"/>
          <w:sz w:val="28"/>
        </w:rPr>
        <w:softHyphen/>
        <w:t>пример, начисление за текущий месяц заработной платы, кото</w:t>
      </w:r>
      <w:r>
        <w:rPr>
          <w:snapToGrid w:val="0"/>
          <w:sz w:val="28"/>
        </w:rPr>
        <w:softHyphen/>
        <w:t>рая выплачивается в следующем месяце).</w:t>
      </w:r>
    </w:p>
    <w:p w:rsidR="00EB0681" w:rsidRDefault="00AC3F8E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Учетной политикой пред</w:t>
      </w:r>
      <w:r>
        <w:rPr>
          <w:snapToGrid w:val="0"/>
          <w:sz w:val="28"/>
        </w:rPr>
        <w:softHyphen/>
        <w:t>приятия может быть предусмотрено списание издержек обращения на реализованные товары в дебет счета</w:t>
      </w:r>
      <w:r>
        <w:rPr>
          <w:noProof/>
          <w:snapToGrid w:val="0"/>
          <w:sz w:val="28"/>
        </w:rPr>
        <w:t xml:space="preserve"> 46</w:t>
      </w:r>
      <w:r>
        <w:rPr>
          <w:snapToGrid w:val="0"/>
          <w:sz w:val="28"/>
        </w:rPr>
        <w:t xml:space="preserve"> "Реализация продукции (работ, услуг</w:t>
      </w:r>
      <w:bookmarkStart w:id="64" w:name="OCRUncertain226"/>
      <w:r>
        <w:rPr>
          <w:snapToGrid w:val="0"/>
          <w:sz w:val="28"/>
        </w:rPr>
        <w:t>)".</w:t>
      </w:r>
      <w:bookmarkEnd w:id="64"/>
    </w:p>
    <w:p w:rsidR="00EB0681" w:rsidRDefault="00AC3F8E">
      <w:pPr>
        <w:widowControl w:val="0"/>
        <w:ind w:left="140"/>
        <w:jc w:val="both"/>
        <w:rPr>
          <w:snapToGrid w:val="0"/>
          <w:sz w:val="28"/>
        </w:rPr>
      </w:pPr>
      <w:r>
        <w:rPr>
          <w:snapToGrid w:val="0"/>
          <w:sz w:val="28"/>
        </w:rPr>
        <w:t>В синтетическом учете выявляется общая сумма всех издер</w:t>
      </w:r>
      <w:r>
        <w:rPr>
          <w:snapToGrid w:val="0"/>
          <w:sz w:val="28"/>
        </w:rPr>
        <w:softHyphen/>
        <w:t>жек обращения, произведенных торговыми организациями и предприятиями в отчетном периоде. Эта сумма используется для контроля за соблюдением плана издержек обращения, а также для исчисления их общего уровня за отчетный период.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0"/>
        <w:gridCol w:w="1785"/>
        <w:gridCol w:w="1845"/>
      </w:tblGrid>
      <w:tr w:rsidR="00EB0681">
        <w:trPr>
          <w:cantSplit/>
          <w:trHeight w:val="558"/>
        </w:trPr>
        <w:tc>
          <w:tcPr>
            <w:tcW w:w="6270" w:type="dxa"/>
            <w:vMerge w:val="restart"/>
          </w:tcPr>
          <w:p w:rsidR="00EB0681" w:rsidRDefault="00EB0681">
            <w:pPr>
              <w:pStyle w:val="3"/>
            </w:pPr>
          </w:p>
          <w:p w:rsidR="00EB0681" w:rsidRDefault="00AC3F8E">
            <w:pPr>
              <w:pStyle w:val="3"/>
            </w:pPr>
            <w:r>
              <w:t>Содержание хозяйственных операций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</w:tc>
        <w:tc>
          <w:tcPr>
            <w:tcW w:w="3630" w:type="dxa"/>
            <w:gridSpan w:val="2"/>
          </w:tcPr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Корреспонденция счетов</w:t>
            </w:r>
          </w:p>
        </w:tc>
      </w:tr>
      <w:tr w:rsidR="00EB0681">
        <w:trPr>
          <w:cantSplit/>
          <w:trHeight w:val="300"/>
        </w:trPr>
        <w:tc>
          <w:tcPr>
            <w:tcW w:w="6270" w:type="dxa"/>
            <w:vMerge/>
          </w:tcPr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</w:tc>
        <w:tc>
          <w:tcPr>
            <w:tcW w:w="1785" w:type="dxa"/>
          </w:tcPr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Дебет</w:t>
            </w:r>
          </w:p>
        </w:tc>
        <w:tc>
          <w:tcPr>
            <w:tcW w:w="1845" w:type="dxa"/>
          </w:tcPr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Кредит</w:t>
            </w:r>
          </w:p>
        </w:tc>
      </w:tr>
      <w:tr w:rsidR="00EB0681">
        <w:trPr>
          <w:trHeight w:val="405"/>
        </w:trPr>
        <w:tc>
          <w:tcPr>
            <w:tcW w:w="6270" w:type="dxa"/>
          </w:tcPr>
          <w:p w:rsidR="00EB0681" w:rsidRDefault="00AC3F8E">
            <w:pPr>
              <w:pStyle w:val="21"/>
            </w:pPr>
            <w:r>
              <w:t>Начисленно транспортным организациям за оказанные услуги по перевозке товаров.</w:t>
            </w:r>
          </w:p>
          <w:p w:rsidR="00EB0681" w:rsidRDefault="00EB0681">
            <w:pPr>
              <w:pStyle w:val="21"/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Оплачены с расчетного счета услуги банков и прценты по ссудам, полученым на преобретение товаров.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Списаны предприятиями общественного питания израсходованные на производственные цели: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Твердое и жидкое топливо.                            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Газ и электроэнергию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Начислены зароботная плата,относимая на издержки обращения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Начислены налоги, относимые на издержки обращения.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Начисляется износ санитарной одежды, столового белья (МБП),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Основных средств.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</w:rPr>
              <w:t>Недостача, порча товаров в пределах норм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  <w:lang w:val="en-US"/>
              </w:rPr>
              <w:t>Cписаны на финансовый результаты издержки обращения, приходящиеся на реализованные товары.</w:t>
            </w:r>
          </w:p>
        </w:tc>
        <w:tc>
          <w:tcPr>
            <w:tcW w:w="1785" w:type="dxa"/>
          </w:tcPr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44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44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44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44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</w:rPr>
              <w:t>44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44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44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44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84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80,46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</w:p>
        </w:tc>
        <w:tc>
          <w:tcPr>
            <w:tcW w:w="1845" w:type="dxa"/>
          </w:tcPr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60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51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10-3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60,76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</w:rPr>
              <w:t>70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68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13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02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44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44</w:t>
            </w:r>
          </w:p>
        </w:tc>
      </w:tr>
    </w:tbl>
    <w:p w:rsidR="00EB0681" w:rsidRDefault="00EB0681">
      <w:pPr>
        <w:widowControl w:val="0"/>
        <w:ind w:left="140"/>
        <w:jc w:val="both"/>
        <w:rPr>
          <w:snapToGrid w:val="0"/>
          <w:sz w:val="28"/>
          <w:lang w:val="en-US"/>
        </w:rPr>
      </w:pP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Основные бухгалтерские проводки по учету затрат на производство по выпуску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собственной продукции на предприятиях общественного питания.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0"/>
        <w:gridCol w:w="1785"/>
        <w:gridCol w:w="1845"/>
      </w:tblGrid>
      <w:tr w:rsidR="00EB0681">
        <w:trPr>
          <w:cantSplit/>
          <w:trHeight w:val="558"/>
        </w:trPr>
        <w:tc>
          <w:tcPr>
            <w:tcW w:w="6270" w:type="dxa"/>
            <w:vMerge w:val="restart"/>
          </w:tcPr>
          <w:p w:rsidR="00EB0681" w:rsidRDefault="00EB0681">
            <w:pPr>
              <w:pStyle w:val="3"/>
            </w:pPr>
          </w:p>
          <w:p w:rsidR="00EB0681" w:rsidRDefault="00AC3F8E">
            <w:pPr>
              <w:pStyle w:val="3"/>
            </w:pPr>
            <w:r>
              <w:t>Содержание хозяйственных операций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</w:tc>
        <w:tc>
          <w:tcPr>
            <w:tcW w:w="3630" w:type="dxa"/>
            <w:gridSpan w:val="2"/>
          </w:tcPr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Корреспонденция счетов</w:t>
            </w:r>
          </w:p>
        </w:tc>
      </w:tr>
      <w:tr w:rsidR="00EB0681">
        <w:trPr>
          <w:cantSplit/>
          <w:trHeight w:val="360"/>
        </w:trPr>
        <w:tc>
          <w:tcPr>
            <w:tcW w:w="6270" w:type="dxa"/>
            <w:vMerge/>
          </w:tcPr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</w:tc>
        <w:tc>
          <w:tcPr>
            <w:tcW w:w="1785" w:type="dxa"/>
          </w:tcPr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Дебет</w:t>
            </w:r>
          </w:p>
        </w:tc>
        <w:tc>
          <w:tcPr>
            <w:tcW w:w="1845" w:type="dxa"/>
          </w:tcPr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Кредит</w:t>
            </w:r>
          </w:p>
        </w:tc>
      </w:tr>
      <w:tr w:rsidR="00EB0681">
        <w:trPr>
          <w:cantSplit/>
          <w:trHeight w:val="1220"/>
        </w:trPr>
        <w:tc>
          <w:tcPr>
            <w:tcW w:w="6270" w:type="dxa"/>
            <w:tcBorders>
              <w:bottom w:val="single" w:sz="4" w:space="0" w:color="auto"/>
            </w:tcBorders>
          </w:tcPr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Получены продукты из кладовой в роизводство.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Списаны продукты, израсходованые на приготовления блюд и изделий.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Отпущены готовые изделия из производства в буфет.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Возвращены продукты из кухни в кладовой.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Списаны потери в результате порчи продуктов.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Отнесена на материально ответственное лицо стоимость испорченных продуктов.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46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41-2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41-1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84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73-3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41-1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</w:t>
            </w: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</w:t>
            </w:r>
          </w:p>
          <w:p w:rsidR="00EB0681" w:rsidRDefault="00EB0681">
            <w:pPr>
              <w:widowControl w:val="0"/>
              <w:jc w:val="center"/>
              <w:rPr>
                <w:snapToGrid w:val="0"/>
                <w:sz w:val="28"/>
              </w:rPr>
            </w:pPr>
          </w:p>
          <w:p w:rsidR="00EB0681" w:rsidRDefault="00AC3F8E">
            <w:pPr>
              <w:widowControl w:val="0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84</w:t>
            </w:r>
          </w:p>
        </w:tc>
      </w:tr>
    </w:tbl>
    <w:p w:rsidR="00EB0681" w:rsidRDefault="00EB0681">
      <w:pPr>
        <w:widowControl w:val="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AC3F8E">
      <w:pPr>
        <w:widowControl w:val="0"/>
        <w:ind w:left="14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firstLine="280"/>
        <w:jc w:val="both"/>
        <w:rPr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AC3F8E">
      <w:pPr>
        <w:widowControl w:val="0"/>
        <w:ind w:left="140"/>
        <w:jc w:val="both"/>
        <w:rPr>
          <w:snapToGrid w:val="0"/>
          <w:sz w:val="28"/>
        </w:rPr>
      </w:pPr>
      <w:r>
        <w:rPr>
          <w:noProof/>
          <w:snapToGrid w:val="0"/>
          <w:sz w:val="28"/>
        </w:rPr>
        <w:t>2.2.</w:t>
      </w:r>
      <w:r>
        <w:rPr>
          <w:snapToGrid w:val="0"/>
          <w:sz w:val="28"/>
        </w:rPr>
        <w:t xml:space="preserve"> АНАЛИТИЧЕСКИЙ УЧЕТ ИЗДЕРЖЕК ОБРАЩЕНИЯ, КАК СРЕДСТВО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               ВЫЯВЛЕНИЯ РЕЗЕРВОВ ЭКОНОМИИ.</w:t>
      </w: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AC3F8E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Аналитический учет издержек обращения целесообразней вести по </w:t>
      </w:r>
      <w:bookmarkStart w:id="65" w:name="OCRUncertain045"/>
      <w:r>
        <w:rPr>
          <w:snapToGrid w:val="0"/>
          <w:sz w:val="28"/>
        </w:rPr>
        <w:t>стать</w:t>
      </w:r>
      <w:bookmarkEnd w:id="65"/>
      <w:r>
        <w:rPr>
          <w:snapToGrid w:val="0"/>
          <w:sz w:val="28"/>
        </w:rPr>
        <w:t>ям номенклатуры. В планировании и учете применяется единая номенклатура статей издержек обращения с одинаковым содер</w:t>
      </w:r>
      <w:r>
        <w:rPr>
          <w:snapToGrid w:val="0"/>
          <w:sz w:val="28"/>
        </w:rPr>
        <w:softHyphen/>
        <w:t>жанием. Это обеспечивает</w:t>
      </w:r>
    </w:p>
    <w:p w:rsidR="00EB0681" w:rsidRDefault="00AC3F8E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при контроле за выполнением плана сопоставимость плановых и учетных показателей.</w:t>
      </w:r>
    </w:p>
    <w:p w:rsidR="00EB0681" w:rsidRDefault="00AC3F8E">
      <w:pPr>
        <w:widowControl w:val="0"/>
        <w:ind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t>Предприятия могут детализировать но</w:t>
      </w:r>
      <w:r>
        <w:rPr>
          <w:snapToGrid w:val="0"/>
          <w:sz w:val="28"/>
        </w:rPr>
        <w:softHyphen/>
        <w:t>менклатуру учитываемых расходов за счет выделения дополнительных субстатей, но при этом должен быть сохранен единый подход в фор</w:t>
      </w:r>
      <w:r>
        <w:rPr>
          <w:snapToGrid w:val="0"/>
          <w:sz w:val="28"/>
        </w:rPr>
        <w:softHyphen/>
        <w:t>мировании учетной и отчетной информации по утвержденным статьям расходов.</w:t>
      </w:r>
    </w:p>
    <w:p w:rsidR="00EB0681" w:rsidRDefault="00AC3F8E">
      <w:pPr>
        <w:widowControl w:val="0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Отражение в учете операций по дебету счета</w:t>
      </w:r>
      <w:r>
        <w:rPr>
          <w:noProof/>
          <w:snapToGrid w:val="0"/>
          <w:sz w:val="28"/>
        </w:rPr>
        <w:t xml:space="preserve"> 44</w:t>
      </w:r>
      <w:r>
        <w:rPr>
          <w:snapToGrid w:val="0"/>
          <w:sz w:val="28"/>
        </w:rPr>
        <w:t xml:space="preserve"> осущест</w:t>
      </w:r>
      <w:r>
        <w:rPr>
          <w:snapToGrid w:val="0"/>
          <w:sz w:val="28"/>
        </w:rPr>
        <w:softHyphen/>
        <w:t>вляется непосредственно в журналах-ордерах по тем счетам, на которых учитываются расходуемые средства. Так, в журна</w:t>
      </w:r>
      <w:r>
        <w:rPr>
          <w:snapToGrid w:val="0"/>
          <w:sz w:val="28"/>
        </w:rPr>
        <w:softHyphen/>
        <w:t>ле-ордере</w:t>
      </w:r>
      <w:r>
        <w:rPr>
          <w:noProof/>
          <w:snapToGrid w:val="0"/>
          <w:sz w:val="28"/>
        </w:rPr>
        <w:t xml:space="preserve"> № 5</w:t>
      </w:r>
      <w:r>
        <w:rPr>
          <w:snapToGrid w:val="0"/>
          <w:sz w:val="28"/>
        </w:rPr>
        <w:t xml:space="preserve"> ( приложение № 1 ) по учету денежных средств и ссуд по товарообо</w:t>
      </w:r>
      <w:r>
        <w:rPr>
          <w:snapToGrid w:val="0"/>
          <w:sz w:val="28"/>
        </w:rPr>
        <w:softHyphen/>
        <w:t>роту отражаются суммы, израсходованные из кассы наличными деньгами, а также суммы, перечисленные с расчетного счета на оплату расходов. В журнал-ордер</w:t>
      </w:r>
      <w:r>
        <w:rPr>
          <w:noProof/>
          <w:snapToGrid w:val="0"/>
          <w:sz w:val="28"/>
        </w:rPr>
        <w:t xml:space="preserve"> № 9</w:t>
      </w:r>
      <w:r>
        <w:rPr>
          <w:snapToGrid w:val="0"/>
          <w:sz w:val="28"/>
        </w:rPr>
        <w:t xml:space="preserve"> ( приложение № 2 ) по учету расчетов с под</w:t>
      </w:r>
      <w:r>
        <w:rPr>
          <w:snapToGrid w:val="0"/>
          <w:sz w:val="28"/>
        </w:rPr>
        <w:softHyphen/>
        <w:t>отчетными лицами записываются суммы, израсходованные под</w:t>
      </w:r>
      <w:r>
        <w:rPr>
          <w:snapToGrid w:val="0"/>
          <w:sz w:val="28"/>
        </w:rPr>
        <w:softHyphen/>
        <w:t xml:space="preserve">отчетными лицами, и т. </w:t>
      </w:r>
      <w:bookmarkStart w:id="66" w:name="OCRUncertain046"/>
      <w:r>
        <w:rPr>
          <w:snapToGrid w:val="0"/>
          <w:sz w:val="28"/>
        </w:rPr>
        <w:t>д.</w:t>
      </w:r>
      <w:bookmarkEnd w:id="66"/>
      <w:r>
        <w:rPr>
          <w:snapToGrid w:val="0"/>
          <w:sz w:val="28"/>
        </w:rPr>
        <w:t xml:space="preserve"> В этих журналах-ордерах для записи сумм, отнесенных в дебет счета</w:t>
      </w:r>
      <w:r>
        <w:rPr>
          <w:noProof/>
          <w:snapToGrid w:val="0"/>
          <w:sz w:val="28"/>
        </w:rPr>
        <w:t xml:space="preserve"> 44,</w:t>
      </w:r>
      <w:r>
        <w:rPr>
          <w:snapToGrid w:val="0"/>
          <w:sz w:val="28"/>
        </w:rPr>
        <w:t xml:space="preserve"> отводится отдельная графа для каждой статьи расхода.</w:t>
      </w:r>
    </w:p>
    <w:p w:rsidR="00EB0681" w:rsidRDefault="00AC3F8E">
      <w:pPr>
        <w:widowControl w:val="0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По кредиту счета</w:t>
      </w:r>
      <w:r>
        <w:rPr>
          <w:noProof/>
          <w:snapToGrid w:val="0"/>
          <w:sz w:val="28"/>
        </w:rPr>
        <w:t xml:space="preserve"> 44</w:t>
      </w:r>
      <w:r>
        <w:rPr>
          <w:snapToGrid w:val="0"/>
          <w:sz w:val="28"/>
        </w:rPr>
        <w:t xml:space="preserve"> отражается в течение года незначитель</w:t>
      </w:r>
      <w:r>
        <w:rPr>
          <w:snapToGrid w:val="0"/>
          <w:sz w:val="28"/>
        </w:rPr>
        <w:softHyphen/>
        <w:t>ное число операций (сумма процентов, полученных магазинами с покупател,ей при продаже товаров в кредит, и некоторые дру</w:t>
      </w:r>
      <w:r>
        <w:rPr>
          <w:snapToGrid w:val="0"/>
          <w:sz w:val="28"/>
        </w:rPr>
        <w:softHyphen/>
        <w:t>гие). Эти операции записывают в журнал-ордер</w:t>
      </w:r>
      <w:r>
        <w:rPr>
          <w:noProof/>
          <w:snapToGrid w:val="0"/>
          <w:sz w:val="28"/>
        </w:rPr>
        <w:t xml:space="preserve"> № 10</w:t>
      </w:r>
      <w:r>
        <w:rPr>
          <w:snapToGrid w:val="0"/>
          <w:sz w:val="28"/>
        </w:rPr>
        <w:t xml:space="preserve"> по креди</w:t>
      </w:r>
      <w:r>
        <w:rPr>
          <w:snapToGrid w:val="0"/>
          <w:sz w:val="28"/>
        </w:rPr>
        <w:softHyphen/>
        <w:t>ту разных счетов, для которых не предусмотрено специализи</w:t>
      </w:r>
      <w:r>
        <w:rPr>
          <w:snapToGrid w:val="0"/>
          <w:sz w:val="28"/>
        </w:rPr>
        <w:softHyphen/>
        <w:t>рованных форм журналов-ордеров ( приложение № 3 ).</w:t>
      </w:r>
    </w:p>
    <w:p w:rsidR="00EB0681" w:rsidRDefault="00AC3F8E">
      <w:pPr>
        <w:widowControl w:val="0"/>
        <w:ind w:firstLine="300"/>
        <w:jc w:val="both"/>
        <w:rPr>
          <w:noProof/>
          <w:snapToGrid w:val="0"/>
          <w:sz w:val="28"/>
        </w:rPr>
      </w:pPr>
      <w:r>
        <w:rPr>
          <w:snapToGrid w:val="0"/>
          <w:sz w:val="28"/>
        </w:rPr>
        <w:t xml:space="preserve">Для ведения аналитического </w:t>
      </w:r>
      <w:bookmarkStart w:id="67" w:name="OCRUncertain047"/>
      <w:r>
        <w:rPr>
          <w:snapToGrid w:val="0"/>
          <w:sz w:val="28"/>
        </w:rPr>
        <w:t>.</w:t>
      </w:r>
      <w:bookmarkEnd w:id="67"/>
      <w:r>
        <w:rPr>
          <w:snapToGrid w:val="0"/>
          <w:sz w:val="28"/>
        </w:rPr>
        <w:t xml:space="preserve">учета издержек обращения удобнее  использовать карточки </w:t>
      </w:r>
      <w:bookmarkStart w:id="68" w:name="OCRUncertain048"/>
      <w:r>
        <w:rPr>
          <w:snapToGrid w:val="0"/>
          <w:sz w:val="28"/>
        </w:rPr>
        <w:t>многографной</w:t>
      </w:r>
      <w:bookmarkEnd w:id="68"/>
      <w:r>
        <w:rPr>
          <w:snapToGrid w:val="0"/>
          <w:sz w:val="28"/>
        </w:rPr>
        <w:t xml:space="preserve"> формы, в ко</w:t>
      </w:r>
      <w:r>
        <w:rPr>
          <w:snapToGrid w:val="0"/>
          <w:sz w:val="28"/>
        </w:rPr>
        <w:softHyphen/>
        <w:t>торых для каждой отдельной статьи расхода отводится специ</w:t>
      </w:r>
      <w:r>
        <w:rPr>
          <w:snapToGrid w:val="0"/>
          <w:sz w:val="28"/>
        </w:rPr>
        <w:softHyphen/>
        <w:t>альная графа, их заполнение производит главный бухгалтер. Итог отраженных в каждой графе сумм показы</w:t>
      </w:r>
      <w:r>
        <w:rPr>
          <w:snapToGrid w:val="0"/>
          <w:sz w:val="28"/>
        </w:rPr>
        <w:softHyphen/>
        <w:t>вает абсолютный размер расходов. В отдельной итоговой графе показывается общая сумма издержек. Итог записей в этой гра</w:t>
      </w:r>
      <w:r>
        <w:rPr>
          <w:snapToGrid w:val="0"/>
          <w:sz w:val="28"/>
        </w:rPr>
        <w:softHyphen/>
        <w:t>фе должен быть равен обороту по дебету счета</w:t>
      </w:r>
      <w:r>
        <w:rPr>
          <w:noProof/>
          <w:snapToGrid w:val="0"/>
          <w:sz w:val="28"/>
        </w:rPr>
        <w:t xml:space="preserve"> 44.</w:t>
      </w:r>
    </w:p>
    <w:p w:rsidR="00EB0681" w:rsidRDefault="00AC3F8E">
      <w:pPr>
        <w:widowControl w:val="0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Записи в карточки аналитического учета издержек обраще</w:t>
      </w:r>
      <w:r>
        <w:rPr>
          <w:snapToGrid w:val="0"/>
          <w:sz w:val="28"/>
        </w:rPr>
        <w:softHyphen/>
        <w:t>ния ведут на основании журналов-ордеров тех счетов, которые корреспондируют с дебетом счета</w:t>
      </w:r>
      <w:r>
        <w:rPr>
          <w:noProof/>
          <w:snapToGrid w:val="0"/>
          <w:sz w:val="28"/>
        </w:rPr>
        <w:t xml:space="preserve"> 44.</w:t>
      </w:r>
      <w:r>
        <w:rPr>
          <w:snapToGrid w:val="0"/>
          <w:sz w:val="28"/>
        </w:rPr>
        <w:t xml:space="preserve"> Целесообразно для этого составлять специальные листки-расшифровки.  Их заполняют при записи операций в журнале-ордере по данным отдельных документов с указанием краткого содержания операций и номе</w:t>
      </w:r>
      <w:r>
        <w:rPr>
          <w:snapToGrid w:val="0"/>
          <w:sz w:val="28"/>
        </w:rPr>
        <w:softHyphen/>
        <w:t>ра статьи расхода. Карточки открывают на год и ведут нарас</w:t>
      </w:r>
      <w:r>
        <w:rPr>
          <w:snapToGrid w:val="0"/>
          <w:sz w:val="28"/>
        </w:rPr>
        <w:softHyphen/>
        <w:t>тающим итогом, главным бухгалтером.</w:t>
      </w:r>
    </w:p>
    <w:p w:rsidR="00EB0681" w:rsidRDefault="00AC3F8E">
      <w:pPr>
        <w:widowControl w:val="0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При централизации бухгалтерского учета в главной бухгал</w:t>
      </w:r>
      <w:r>
        <w:rPr>
          <w:snapToGrid w:val="0"/>
          <w:sz w:val="28"/>
        </w:rPr>
        <w:softHyphen/>
        <w:t>терии вышестоящей торговой организации аналитический учет по всем статьям номенклатуры издержек обращения ведется лишь в целом по торгу (тресту, конторе, отделу ). По каждому отдель</w:t>
      </w:r>
      <w:r>
        <w:rPr>
          <w:snapToGrid w:val="0"/>
          <w:sz w:val="28"/>
        </w:rPr>
        <w:softHyphen/>
        <w:t>ному предприятию, учитываемому на балансе торговой органи</w:t>
      </w:r>
      <w:r>
        <w:rPr>
          <w:snapToGrid w:val="0"/>
          <w:sz w:val="28"/>
        </w:rPr>
        <w:softHyphen/>
        <w:t>зации, в учете выявляется только сумма его расходов на за</w:t>
      </w:r>
      <w:r>
        <w:rPr>
          <w:snapToGrid w:val="0"/>
          <w:sz w:val="28"/>
        </w:rPr>
        <w:softHyphen/>
        <w:t>работную плату. Такой порядок учета издержек не позволяет осуществлять действенный контроль за размером расходов и их хозяйственной целесообразностью, выявлять финансовый ре</w:t>
      </w:r>
      <w:r>
        <w:rPr>
          <w:snapToGrid w:val="0"/>
          <w:sz w:val="28"/>
        </w:rPr>
        <w:softHyphen/>
        <w:t>зультат каждого торгового предприятия,</w:t>
      </w:r>
    </w:p>
    <w:p w:rsidR="00EB0681" w:rsidRDefault="00AC3F8E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>Для торговых предприятий, учитываемых в цен</w:t>
      </w:r>
      <w:r>
        <w:rPr>
          <w:snapToGrid w:val="0"/>
          <w:sz w:val="28"/>
        </w:rPr>
        <w:softHyphen/>
        <w:t>трализованных бухгалтериях, планирование и учет издержек обращения осуществляются отдельно по каждому хозрасчетно</w:t>
      </w:r>
      <w:r>
        <w:rPr>
          <w:snapToGrid w:val="0"/>
          <w:sz w:val="28"/>
        </w:rPr>
        <w:softHyphen/>
        <w:t>му предприятию. Для этого аналитический учет издержек обра</w:t>
      </w:r>
      <w:r>
        <w:rPr>
          <w:snapToGrid w:val="0"/>
          <w:sz w:val="28"/>
        </w:rPr>
        <w:softHyphen/>
        <w:t>щения ведется в специальных ведомостях по предприятиям и статьям затрат, что обеспечивает возможность получения каж</w:t>
      </w:r>
      <w:r>
        <w:rPr>
          <w:snapToGrid w:val="0"/>
          <w:sz w:val="28"/>
        </w:rPr>
        <w:softHyphen/>
        <w:t>дым таким предприятием из централизованной бухгалтерии от</w:t>
      </w:r>
      <w:r>
        <w:rPr>
          <w:snapToGrid w:val="0"/>
          <w:sz w:val="28"/>
        </w:rPr>
        <w:softHyphen/>
        <w:t>четных данных о фактических расходах по всем статьям.</w:t>
      </w:r>
    </w:p>
    <w:p w:rsidR="00EB0681" w:rsidRDefault="00AC3F8E">
      <w:pPr>
        <w:widowControl w:val="0"/>
        <w:ind w:right="4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Аналитический учет издержек предприятий общественного питания ведется по единой номенклатуре статей издержек обращения, в разрезе каждой отдельной статье, принятой Министерством торговли. </w:t>
      </w:r>
    </w:p>
    <w:p w:rsidR="00EB0681" w:rsidRDefault="00AC3F8E">
      <w:pPr>
        <w:widowControl w:val="0"/>
        <w:ind w:firstLine="300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Учет издержек обращения на остаток товаров.</w:t>
      </w:r>
      <w:r>
        <w:rPr>
          <w:snapToGrid w:val="0"/>
          <w:sz w:val="28"/>
        </w:rPr>
        <w:t xml:space="preserve"> На дебете счета</w:t>
      </w:r>
      <w:r>
        <w:rPr>
          <w:noProof/>
          <w:snapToGrid w:val="0"/>
          <w:sz w:val="28"/>
        </w:rPr>
        <w:t xml:space="preserve"> 44</w:t>
      </w:r>
      <w:r>
        <w:rPr>
          <w:snapToGrid w:val="0"/>
          <w:sz w:val="28"/>
        </w:rPr>
        <w:t xml:space="preserve"> отражаются все расходы торгового предприятия, отно</w:t>
      </w:r>
      <w:r>
        <w:rPr>
          <w:snapToGrid w:val="0"/>
          <w:sz w:val="28"/>
        </w:rPr>
        <w:softHyphen/>
        <w:t>сящиеся как к уже реализованным товарам, так и к товарам, оставшимся на конец месяца непроданными. В конце каждого отчетного периода необходимо выделить из общей суммы издер</w:t>
      </w:r>
      <w:r>
        <w:rPr>
          <w:snapToGrid w:val="0"/>
          <w:sz w:val="28"/>
        </w:rPr>
        <w:softHyphen/>
        <w:t>жек обращения расходы на остаток товара. Необходимость та</w:t>
      </w:r>
      <w:r>
        <w:rPr>
          <w:snapToGrid w:val="0"/>
          <w:sz w:val="28"/>
        </w:rPr>
        <w:softHyphen/>
        <w:t>кого разграничения расходов обусловлена следующим.</w:t>
      </w:r>
    </w:p>
    <w:p w:rsidR="00EB0681" w:rsidRDefault="00AC3F8E">
      <w:pPr>
        <w:widowControl w:val="0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соответствии с Положением о бухгалтерских отчетах и балансах товарно-материальные ценности должны показываться в балансах торговых предприятий по розничным ценам, а на н</w:t>
      </w:r>
      <w:bookmarkStart w:id="69" w:name="OCRUncertain053"/>
      <w:r>
        <w:rPr>
          <w:snapToGrid w:val="0"/>
          <w:sz w:val="28"/>
        </w:rPr>
        <w:t>е</w:t>
      </w:r>
      <w:bookmarkEnd w:id="69"/>
      <w:r>
        <w:rPr>
          <w:snapToGrid w:val="0"/>
          <w:sz w:val="28"/>
        </w:rPr>
        <w:t>которых оптовых складах и базах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по покупной стоимости. Разница между стоимостью товаров по покупным и розничным ценам выделяется в балансе по особой статье. Расходы по до</w:t>
      </w:r>
      <w:r>
        <w:rPr>
          <w:snapToGrid w:val="0"/>
          <w:sz w:val="28"/>
        </w:rPr>
        <w:softHyphen/>
        <w:t>ставке товаров отражаются в балансе отдельной статьей, что позволяет по данным баланса определить фактическую себе</w:t>
      </w:r>
      <w:r>
        <w:rPr>
          <w:snapToGrid w:val="0"/>
          <w:sz w:val="28"/>
        </w:rPr>
        <w:softHyphen/>
        <w:t>стоимость остатка товаров.</w:t>
      </w:r>
    </w:p>
    <w:p w:rsidR="00EB0681" w:rsidRDefault="00AC3F8E">
      <w:pPr>
        <w:widowControl w:val="0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Финансовый результат от реализац</w:t>
      </w:r>
      <w:bookmarkStart w:id="70" w:name="OCRUncertain054"/>
      <w:r>
        <w:rPr>
          <w:snapToGrid w:val="0"/>
          <w:sz w:val="28"/>
        </w:rPr>
        <w:t>и</w:t>
      </w:r>
      <w:bookmarkEnd w:id="70"/>
      <w:r>
        <w:rPr>
          <w:snapToGrid w:val="0"/>
          <w:sz w:val="28"/>
        </w:rPr>
        <w:t>и товаров должен быть выявлен путем сопоставления реализованной торговой скидки по уже проданным товарам с той частью расходов, которая свя</w:t>
      </w:r>
      <w:r>
        <w:rPr>
          <w:snapToGrid w:val="0"/>
          <w:sz w:val="28"/>
        </w:rPr>
        <w:softHyphen/>
        <w:t>зана с их реализацией. Для этого необходимо из общей суммы учтенных издержек обращения выделить ту ее часть, которая приходится на остаток товаров.</w:t>
      </w:r>
    </w:p>
    <w:p w:rsidR="00EB0681" w:rsidRDefault="00AC3F8E">
      <w:pPr>
        <w:widowControl w:val="0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Размер издержек обращения, приходящихся на остаток то</w:t>
      </w:r>
      <w:r>
        <w:rPr>
          <w:snapToGrid w:val="0"/>
          <w:sz w:val="28"/>
        </w:rPr>
        <w:softHyphen/>
        <w:t>варов на конец отчетного периода,  исчисляется по предприятиям оптовой и розничной торговли по среднему проценту транспорт</w:t>
      </w:r>
      <w:r>
        <w:rPr>
          <w:snapToGrid w:val="0"/>
          <w:sz w:val="28"/>
        </w:rPr>
        <w:softHyphen/>
        <w:t>ных расходов (ст.</w:t>
      </w:r>
      <w:r>
        <w:rPr>
          <w:noProof/>
          <w:snapToGrid w:val="0"/>
          <w:sz w:val="28"/>
        </w:rPr>
        <w:t xml:space="preserve"> 1</w:t>
      </w:r>
      <w:r>
        <w:rPr>
          <w:snapToGrid w:val="0"/>
          <w:sz w:val="28"/>
        </w:rPr>
        <w:t xml:space="preserve"> и</w:t>
      </w:r>
      <w:r>
        <w:rPr>
          <w:noProof/>
          <w:snapToGrid w:val="0"/>
          <w:sz w:val="28"/>
        </w:rPr>
        <w:t xml:space="preserve"> 2)</w:t>
      </w:r>
      <w:r>
        <w:rPr>
          <w:snapToGrid w:val="0"/>
          <w:sz w:val="28"/>
        </w:rPr>
        <w:t xml:space="preserve"> за отчетный месяц с учетом переходя</w:t>
      </w:r>
      <w:r>
        <w:rPr>
          <w:snapToGrid w:val="0"/>
          <w:sz w:val="28"/>
        </w:rPr>
        <w:softHyphen/>
        <w:t>щего остатка на начало этого месяца. Расчет ведется в следующем порядке:</w:t>
      </w:r>
    </w:p>
    <w:p w:rsidR="00EB0681" w:rsidRDefault="00AC3F8E">
      <w:pPr>
        <w:widowControl w:val="0"/>
        <w:ind w:firstLine="340"/>
        <w:jc w:val="both"/>
        <w:rPr>
          <w:snapToGrid w:val="0"/>
          <w:sz w:val="28"/>
        </w:rPr>
      </w:pPr>
      <w:r>
        <w:rPr>
          <w:noProof/>
          <w:snapToGrid w:val="0"/>
          <w:sz w:val="28"/>
        </w:rPr>
        <w:t>1)</w:t>
      </w:r>
      <w:r>
        <w:rPr>
          <w:snapToGrid w:val="0"/>
          <w:sz w:val="28"/>
        </w:rPr>
        <w:t xml:space="preserve"> к сумме издержек обращения по транспорту на остаток товаров на начало отчетного месяца прибавляют сумму транс</w:t>
      </w:r>
      <w:r>
        <w:rPr>
          <w:snapToGrid w:val="0"/>
          <w:sz w:val="28"/>
        </w:rPr>
        <w:softHyphen/>
        <w:t>портных расходов, произведенных в отчетном месяце;</w:t>
      </w:r>
    </w:p>
    <w:p w:rsidR="00EB0681" w:rsidRDefault="00AC3F8E">
      <w:pPr>
        <w:widowControl w:val="0"/>
        <w:ind w:firstLine="300"/>
        <w:jc w:val="both"/>
        <w:rPr>
          <w:snapToGrid w:val="0"/>
          <w:sz w:val="28"/>
        </w:rPr>
      </w:pPr>
      <w:r>
        <w:rPr>
          <w:noProof/>
          <w:snapToGrid w:val="0"/>
          <w:sz w:val="28"/>
        </w:rPr>
        <w:t>2)</w:t>
      </w:r>
      <w:r>
        <w:rPr>
          <w:snapToGrid w:val="0"/>
          <w:sz w:val="28"/>
        </w:rPr>
        <w:t xml:space="preserve"> к сумме реализованных в отчетном месяце товаров при</w:t>
      </w:r>
      <w:r>
        <w:rPr>
          <w:snapToGrid w:val="0"/>
          <w:sz w:val="28"/>
        </w:rPr>
        <w:softHyphen/>
        <w:t>бавляют сумму остатка товаров на конец месяца;</w:t>
      </w:r>
    </w:p>
    <w:p w:rsidR="00EB0681" w:rsidRDefault="00AC3F8E">
      <w:pPr>
        <w:widowControl w:val="0"/>
        <w:ind w:firstLine="300"/>
        <w:jc w:val="both"/>
        <w:rPr>
          <w:snapToGrid w:val="0"/>
          <w:sz w:val="28"/>
        </w:rPr>
      </w:pPr>
      <w:r>
        <w:rPr>
          <w:noProof/>
          <w:snapToGrid w:val="0"/>
          <w:sz w:val="28"/>
        </w:rPr>
        <w:t>3)</w:t>
      </w:r>
      <w:r>
        <w:rPr>
          <w:snapToGrid w:val="0"/>
          <w:sz w:val="28"/>
        </w:rPr>
        <w:t xml:space="preserve"> умножением определенной вышеуказанным способом сум</w:t>
      </w:r>
      <w:r>
        <w:rPr>
          <w:snapToGrid w:val="0"/>
          <w:sz w:val="28"/>
        </w:rPr>
        <w:softHyphen/>
        <w:t>мы расходов на</w:t>
      </w:r>
      <w:r>
        <w:rPr>
          <w:noProof/>
          <w:snapToGrid w:val="0"/>
          <w:sz w:val="28"/>
        </w:rPr>
        <w:t xml:space="preserve"> 100</w:t>
      </w:r>
      <w:r>
        <w:rPr>
          <w:snapToGrid w:val="0"/>
          <w:sz w:val="28"/>
        </w:rPr>
        <w:t xml:space="preserve"> и делением на сумму реализованных и ос</w:t>
      </w:r>
      <w:r>
        <w:rPr>
          <w:snapToGrid w:val="0"/>
          <w:sz w:val="28"/>
        </w:rPr>
        <w:softHyphen/>
        <w:t>тавшихся товаров определяют средний процент транспортных расходов по отношению к общей стоимости товаров;</w:t>
      </w:r>
    </w:p>
    <w:p w:rsidR="00EB0681" w:rsidRDefault="00AC3F8E">
      <w:pPr>
        <w:widowControl w:val="0"/>
        <w:jc w:val="both"/>
        <w:rPr>
          <w:snapToGrid w:val="0"/>
          <w:sz w:val="28"/>
        </w:rPr>
      </w:pPr>
      <w:r>
        <w:rPr>
          <w:noProof/>
          <w:snapToGrid w:val="0"/>
          <w:sz w:val="28"/>
        </w:rPr>
        <w:t>4)</w:t>
      </w:r>
      <w:r>
        <w:rPr>
          <w:snapToGrid w:val="0"/>
          <w:sz w:val="28"/>
        </w:rPr>
        <w:t xml:space="preserve"> умножением суммы остатка товаров на конец месяца на средний процент указанных расходов и делением на</w:t>
      </w:r>
      <w:r>
        <w:rPr>
          <w:noProof/>
          <w:snapToGrid w:val="0"/>
          <w:sz w:val="28"/>
        </w:rPr>
        <w:t xml:space="preserve"> 100</w:t>
      </w:r>
      <w:r>
        <w:rPr>
          <w:snapToGrid w:val="0"/>
          <w:sz w:val="28"/>
        </w:rPr>
        <w:t xml:space="preserve"> опре</w:t>
      </w:r>
      <w:r>
        <w:rPr>
          <w:snapToGrid w:val="0"/>
          <w:sz w:val="28"/>
        </w:rPr>
        <w:softHyphen/>
        <w:t>деляется сумма издержек обращения (расходов по завозу това</w:t>
      </w:r>
      <w:r>
        <w:rPr>
          <w:snapToGrid w:val="0"/>
          <w:sz w:val="28"/>
        </w:rPr>
        <w:softHyphen/>
        <w:t>ров)</w:t>
      </w:r>
      <w:r>
        <w:rPr>
          <w:noProof/>
          <w:snapToGrid w:val="0"/>
          <w:sz w:val="28"/>
        </w:rPr>
        <w:t xml:space="preserve"> </w:t>
      </w:r>
      <w:bookmarkStart w:id="71" w:name="OCRUncertain055"/>
      <w:r>
        <w:rPr>
          <w:noProof/>
          <w:snapToGrid w:val="0"/>
          <w:sz w:val="28"/>
        </w:rPr>
        <w:t>,</w:t>
      </w:r>
      <w:bookmarkEnd w:id="71"/>
      <w:r>
        <w:rPr>
          <w:snapToGrid w:val="0"/>
          <w:sz w:val="28"/>
        </w:rPr>
        <w:t xml:space="preserve"> относящихся к остатку товаров на конец отчетного месяца. Эта сумма издержек обращения показывается в разделе</w:t>
      </w:r>
      <w:r>
        <w:rPr>
          <w:noProof/>
          <w:snapToGrid w:val="0"/>
          <w:sz w:val="28"/>
        </w:rPr>
        <w:t xml:space="preserve"> II </w:t>
      </w:r>
      <w:r>
        <w:rPr>
          <w:snapToGrid w:val="0"/>
          <w:sz w:val="28"/>
        </w:rPr>
        <w:t>актива баланса как корректировочная статья, дополняющая оценку показанных в этом же разделе товарных запасов.</w:t>
      </w:r>
    </w:p>
    <w:p w:rsidR="00EB0681" w:rsidRDefault="00AC3F8E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Расчет издержек обращения на остаток товаров на предприятиях торговли и общественного питания ( приложение № 4 ). Предприятия торговли и общест</w:t>
      </w:r>
      <w:r>
        <w:rPr>
          <w:snapToGrid w:val="0"/>
          <w:sz w:val="28"/>
        </w:rPr>
        <w:softHyphen/>
        <w:t>венного питания расчет издержек обращения на остаток товаров исчисляют по статьям расходов: транспортные расходы, проценты за пользование ссудами, налог на добавленную стоимость, таможенные пошлины и акцизы, уплаченные при ввозе товаров.</w:t>
      </w:r>
    </w:p>
    <w:p w:rsidR="00EB0681" w:rsidRDefault="00AC3F8E">
      <w:pPr>
        <w:widowControl w:val="0"/>
        <w:ind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t>В аналитическом учете данные об импортированных товарах, при ввозе которых были уплачены таможенные пошлины и косвенные на</w:t>
      </w:r>
      <w:r>
        <w:rPr>
          <w:snapToGrid w:val="0"/>
          <w:sz w:val="28"/>
        </w:rPr>
        <w:softHyphen/>
        <w:t>логи, могут быть сгруппированы по следующим признакам: товары, облагаемые таможенными пошлинами; подакцизные товары; товары, облагаемые налогом на добавленную стоимость при их ввозе. При та</w:t>
      </w:r>
      <w:r>
        <w:rPr>
          <w:snapToGrid w:val="0"/>
          <w:sz w:val="28"/>
        </w:rPr>
        <w:softHyphen/>
        <w:t>кой организации учета составляются отдельные расчеты на распреде</w:t>
      </w:r>
      <w:r>
        <w:rPr>
          <w:snapToGrid w:val="0"/>
          <w:sz w:val="28"/>
        </w:rPr>
        <w:softHyphen/>
        <w:t>ление таможенных пошлин, акцизов и налога на добавленную стои</w:t>
      </w:r>
      <w:r>
        <w:rPr>
          <w:snapToGrid w:val="0"/>
          <w:sz w:val="28"/>
        </w:rPr>
        <w:softHyphen/>
        <w:t>мость, уплаченных при ввозе товаров.</w:t>
      </w:r>
    </w:p>
    <w:p w:rsidR="00EB0681" w:rsidRDefault="00AC3F8E">
      <w:pPr>
        <w:widowControl w:val="0"/>
        <w:ind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t>Транспортные расходы и проценты за пользование ссудами рас</w:t>
      </w:r>
      <w:r>
        <w:rPr>
          <w:snapToGrid w:val="0"/>
          <w:sz w:val="28"/>
        </w:rPr>
        <w:softHyphen/>
        <w:t>пределяют между остатком товаров на конец месяца и реализованны</w:t>
      </w:r>
      <w:r>
        <w:rPr>
          <w:snapToGrid w:val="0"/>
          <w:sz w:val="28"/>
        </w:rPr>
        <w:softHyphen/>
        <w:t>ми товарами в целом по торговому предприятию.</w:t>
      </w:r>
    </w:p>
    <w:p w:rsidR="00EB0681" w:rsidRDefault="00AC3F8E">
      <w:pPr>
        <w:widowControl w:val="0"/>
        <w:jc w:val="both"/>
        <w:rPr>
          <w:noProof/>
          <w:snapToGrid w:val="0"/>
          <w:sz w:val="28"/>
        </w:rPr>
      </w:pPr>
      <w:r>
        <w:rPr>
          <w:snapToGrid w:val="0"/>
          <w:sz w:val="28"/>
        </w:rPr>
        <w:t>Издержки обращения, приходящиеся на реализованные товары, рассчитывают по следующей методике: к сумме издержек обращения на остаток товаров на начало месяца (данные берут из расчета) при</w:t>
      </w:r>
      <w:r>
        <w:rPr>
          <w:snapToGrid w:val="0"/>
          <w:sz w:val="28"/>
        </w:rPr>
        <w:softHyphen/>
        <w:t>бавляют произведенные за месяц расходы в целом по предприятию  и из по</w:t>
      </w:r>
      <w:r>
        <w:rPr>
          <w:snapToGrid w:val="0"/>
          <w:sz w:val="28"/>
        </w:rPr>
        <w:softHyphen/>
        <w:t xml:space="preserve">лученного результата вычитают сумму издержек обращения на </w:t>
      </w:r>
      <w:bookmarkStart w:id="72" w:name="OCRUncertain351"/>
      <w:r>
        <w:rPr>
          <w:snapToGrid w:val="0"/>
          <w:sz w:val="28"/>
        </w:rPr>
        <w:t>остаток</w:t>
      </w:r>
      <w:bookmarkEnd w:id="72"/>
      <w:r>
        <w:rPr>
          <w:snapToGrid w:val="0"/>
          <w:sz w:val="28"/>
        </w:rPr>
        <w:t xml:space="preserve"> товаров на конец месяца. </w:t>
      </w: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AC3F8E">
      <w:pPr>
        <w:widowControl w:val="0"/>
        <w:ind w:left="140"/>
        <w:jc w:val="center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2.3. АВТОМАТИЗАЦИЯ УЧЕТА ИЗД</w:t>
      </w:r>
      <w:r>
        <w:rPr>
          <w:noProof/>
          <w:snapToGrid w:val="0"/>
          <w:sz w:val="28"/>
        </w:rPr>
        <w:softHyphen/>
        <w:t>ЕРЖЕК ОБРАЩЕНИЯ</w:t>
      </w:r>
    </w:p>
    <w:p w:rsidR="00EB0681" w:rsidRDefault="00EB0681">
      <w:pPr>
        <w:widowControl w:val="0"/>
        <w:ind w:left="140"/>
        <w:jc w:val="center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center"/>
        <w:rPr>
          <w:noProof/>
          <w:snapToGrid w:val="0"/>
          <w:sz w:val="28"/>
        </w:rPr>
      </w:pP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Бухгалтерский учет-прикладная экономическая дисциплина,преобретающая в усоловиях переходной экономики первостепенное значения для предприятий всех форм собственности и размеров-обеспечивает регистрацию, хранения и обработку информации о финансово-хозяйственной дейтельности предприятия. Ведение бухгалтерского учета профессия бухгалтера становится все более престижной, а его роль в управлении предприятием-ключевой.Сложности настоящего времени  вынуждают бухгалтеров постоянно совершенсвовать квалификацию, отслеживать последние изменения и дополнения к действующим законам и учитывать их в практической дейтельности.Бухгалтерский учет в таких условиях гораздо менее формализуется, чем при стабильной экономической ситуации, и от бухгалтера подтчас требуется настоящее исскуство, чтобы, с одной стороны, не загнать предприятия в угол из-за уплаты налогов, а с другой стороны-формально не нарушить закон и избежать штрафных санкций.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Использования персональных компьюткров для автоматизации бухгалтерского учета является важной составной частью системы информационного обеспечения всей дейтельности предприятия.Постоянное изменения требований, предьявляемых к бухгалтерскому учету увеличивает потребность в гибких быстро адаптируемых к новым условиям програмным комплектов.Встает вопрос  “Какой же должна быть программа  на предприятиях общественного питания ?“ чтобы она полностью удовлетворяла потребности в информации, главного бухгалтера.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При автоматизации предприятий общественного питания  наибольшие хлопоты доставляют: практически ежедневная корректировка калькуляций готовых изделий и заполнения огромного числа калькуляционных карточек, списания себестоимости использованных продуктов ,постоянный выпуск актов реализации готововых изделий с “разброской” по типам реализации. В результате анализа практических потребностей бухгалтерий, ресторанов и Удалось сформулировать следующие рекомендации, которым можно руководствоватся при выборе программ.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Что нужно же нужно знать бухгалтеру для принятия эффективных  стратегических и тактических решений в условиях автоматизации ?.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Кроме опыта, знаний, интуиции руководителю желательно получить ответ на вопрос “ Откуда пришли деньги за последний год (полугодье, квартал) и куда они ушли?”.При этом лучше, чтобы виды прихода и статьи расхода денег определил он сам. Это информация, может подсказать руководителю, на чем целесообразнее заробатывать и на чем следует экономить.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Казалось бы, получить необходимую информацию бухгалтер может от заместителей, которые собирают ее у своих помошников до рабочих мест специалистов склада, кассы, отдела сбыта. При чем на каждом этапе информация обрабатывается и поступает к руководителю во все более укрупненном виде.Здесь сразу видны два недостатка: на прохождения обработанной информации через несколько рук требуется время, да и при ручной обработке возможны ошибки. К тому же когда обьем учетно-аналитической работы возростает настолько, что сами условия работы застовляют искать выход из создавшей ситуации. Опыт показывает что при ручном способе учета около 40-45% времени бухгалтер расходует на выполнения своих функциональных обязанностей: работа с первичными документами, предварительный и последующий контроль, за правильностью выполнения хозяйственных операции, анализ текущей дейтельности, разработка предложений для руководителей по совершенствованию дейтельности и 50-60% непроизводственные затраты ( размещения информации в регистрах учета: журналы-ордера, проведения расчетов и других операций ).Последнее операции с успехом делает компьютер. В этом случае-решения о компьютеризации учета застовляет принимать сама жизнь.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Если же информация непосредственно с мест своего возникновения поступает в интегрированную базу данных, то бухгалтер может запросить оперативные сводки в любой момент и получить их в приемлемое время без посредников.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В целом опираясь на опыт надо сказать что даже имея автоматизированные системы в подразделениях, отделах, бухгалтериях руководитель и главный бухгалтер не получают нужной информации. Проблема здесь в том что большинство разработчиков информационных систем начинают автоматизировать сразу рабочее место специалистов (материально ответственных  лиц ), так и не доходя до бухгалтерии. При этом система решает главным образом проблемы исполнителей оставляя за “бортом” административный аппарат.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Если же в первую очередь автоматизировать рабочее место руководителя, затем его заместителей и главного бухгалтера и только после этого создавать ( подключать ) автоматизированные подсистемы, то система будет прежде всего решать проблемы руководства. Кроме того, при проектировании “ от главного бухгалтера “ может выяснить, что автоматизация некоторых отделов предприятия вообще нецелесообразна.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В настоящее время многие предприятия внедряют автоматизированные системы бухгалтерского учета ( АСБУ ). Можно считать что всеобщая компьютеризация, в.т.ч и учетной работы, является велением времени.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Внедрение АСБУ позволяет существенно повысить оперативность и достоверность обработки учетной информации. Однако сопряжено и с немалыми затратами, которые во многом  зависят от особенностей используемых компьютерных технологий. Последнее в немалой степени влияют и на правильность функционирования системы обработки учетной информации (Бухгалтерский комплекс, Бухгалтерия-офис )-которые предостовляют пользователю, не только широкие возможности в области организации традиционного бухгалтерского учета , но и позволяют обеспечить управление различными проектами предприятий общественного питания.( далее характеристика базы на предмет применения  автмат.)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На рынке все больше и больше появляются програмные обеспечения заслуживающие внимания бухгалтеров и управленческого персонала. Встает вопрос.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-“ Какую лучше выбрать программу ? “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Специалисты отмечают количественный рост программ, специфика которых расчитана на конкретную отрасль. Такой пограммой является специализированная программа  меню “ Анжелики “. Достоинства данной программы является: быстрота обработки данных, автоматизация полного замкнутого цикла задач учета на единой информационной базе. Наряду с достоинствами программа имеет хотя и незначительный, но важный недостаток. Нет специальных знаний у бухгалтеров. В остальном программа имеет все реквизиты котарые нужны бухгалтеру для оперативного учета затрат. Функционирование специализированной программы меню “ Анжелика “ подразумевает: формирование калькуляционных карточек а также их пересчет в случае изменения цен, оформление  официантами счетов для клиентов и контроль за их оплатой, формирование отчетности ро результатам дейтельности. В целом можно сказать что программа является специально приспособленно к производственной дейтельности предприятий общественного питания.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Автоматизация бухгалтерского учета проделала уже значительный путь и имеет неоспоримые достижения. Неприменным атрибутом практически любой бухгалтерии стали компьютеры, а не калькуляторы и счеты учетного работника заменены на  автоматизированные рабочие места бухгалтера ( АРМБ ), что позволило более чем на половину избавить бухгалтеров от выполнения учетно-вычислительных операций, хотя возрос обьем работ по подготовке и вводу данных в память компьютера.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Безусловно, что компьютерная программа не может заменить грамотного бухгалтера, но она позволяет сэкономить его время и силы за счет автоматизации рутинных операций, найти арифметическую ошибку в учете и отчетности, оценить текущее финансовое положения предприятия и его перспективу. Кроме того, автоматизированная система бухгалтерского учета способна помочь подготовить и сохранить в электронном виде первичные  и отчетные документы, а также бланки часто повторяющихся форм ( платежные поручения, счет-фактура, приходные и расходные ордера и другие документы ), с уже сформированным реквизитом предпреятия.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К сожалению, машиночитаемых документов использованых в бухгалтерском учете  и передоваемых по каналам связи сообщений у нас реально нет, а процесс передачи их по этим каналам носит в лучшем случае эксперементальный характер и на дейтельности практических работников бухгалтерии не сказывается. Понятно, что здесь много трудностей прежде всего технического плана, обусловленых ненадежностью каналов. Поэтому АРМБ представляет собой локальные компьютеры с установленными на них пакетами прикладных программ по автоматизации конкретного участка бухгалтерского учета.</w:t>
      </w: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 xml:space="preserve">                   </w:t>
      </w: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AC3F8E">
      <w:pPr>
        <w:pStyle w:val="30"/>
      </w:pPr>
      <w:r>
        <w:t>ЗАКЛЮЧЕНИЕ.</w:t>
      </w: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В настоящее время учет издержек обращения занимает одно из главных мест в общей системе бухгалтерского учета. В тяжелых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условиях которые сложились  на территории Республики Беларусь, а именно  рыночная экономика, они ( издержки обращения ) играют особую роль и обращают на себя пристальное внимание так как, этот участок учета  выделяют к управленческому  учету, а состав затрат определен в соответствии с официальными стандартами бухгалтерского учета и финансовой отчетности действующий в государстве.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Показатель издержек обращения, является одним из главных при формировании прибыли, от хозяйственной  дейтельности предприятия. Проанализировав показатель издержек производства и обращения  можно узнать насколько рентабильно и насколько эффективна дейтельность предприятия т.е его финансовую устойчивость..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Учет издержек обращения-это внутреняя система подведения итогов, которая должна правильно отражать итог производственной дейтельности, с тем чтобы оказывать воздействие на систему внешней отчетности ( низкая прибыль, низкие налоги ).В месте с тем надо отметить такой фактор что оптимизация издержек обращения может повлиять на прирост прибыли, и снижения общего количества затрат, но надо и не забывать что издержки неразрывно связаны с производством и уменьшения ( экономия ) издержек может отрицательно повлиять на дальнейшую дейтельность предприятия. По мнению многих экономистов надо ввести грамотную и просчитанную оптимизацию издержек обращения в противном случае получится эффект “собаки которая бегает за своим хвостом “. Предприятия просто не будут находить компромиса с органами государственных служб, которые в свою очередь будут бесприкословно выполнять свои основные функции. По мнению автора компромис существует, это движение, т.е согласованные действия, при том взаимное со стороны государства и предприятий всех форм собственности в отношении отражении издержек обращения.</w:t>
      </w:r>
    </w:p>
    <w:p w:rsidR="00EB0681" w:rsidRDefault="00AC3F8E">
      <w:pPr>
        <w:widowControl w:val="0"/>
        <w:ind w:left="140"/>
        <w:jc w:val="both"/>
        <w:rPr>
          <w:snapToGrid w:val="0"/>
          <w:sz w:val="28"/>
        </w:rPr>
      </w:pPr>
      <w:r>
        <w:rPr>
          <w:noProof/>
          <w:snapToGrid w:val="0"/>
          <w:sz w:val="28"/>
        </w:rPr>
        <w:t>Нельзя не отметить роль государсва в этом спорном вопросе, так как предприятия основываются в своей дейтельности на нормативные документы выпуск которых по издержкам не обновляется, помимо новых Методических рекомндации по бухгалтерскому учету затрат, включающие в издержки обращения производства на предприятиях общественного питания и торговли. Утвержденный Министерством торговли Республики Беларусь  от 17.07.98  № 12-01-01/</w:t>
      </w:r>
      <w:r>
        <w:rPr>
          <w:snapToGrid w:val="0"/>
          <w:sz w:val="28"/>
        </w:rPr>
        <w:t>210.</w:t>
      </w:r>
    </w:p>
    <w:p w:rsidR="00EB0681" w:rsidRDefault="00AC3F8E">
      <w:pPr>
        <w:widowControl w:val="0"/>
        <w:ind w:left="140"/>
        <w:jc w:val="both"/>
        <w:rPr>
          <w:noProof/>
          <w:snapToGrid w:val="0"/>
          <w:sz w:val="28"/>
        </w:rPr>
      </w:pPr>
      <w:r>
        <w:rPr>
          <w:noProof/>
          <w:snapToGrid w:val="0"/>
          <w:sz w:val="28"/>
        </w:rPr>
        <w:t>Для многих предприятия издержки обращения являются не только показатель при котором уменьшается денежные средства, но и стимул к дальнейшей работе.</w:t>
      </w:r>
    </w:p>
    <w:p w:rsidR="00EB0681" w:rsidRDefault="00EB0681">
      <w:pPr>
        <w:widowControl w:val="0"/>
        <w:ind w:left="140"/>
        <w:jc w:val="both"/>
        <w:rPr>
          <w:noProof/>
          <w:snapToGrid w:val="0"/>
          <w:sz w:val="28"/>
        </w:rPr>
      </w:pPr>
      <w:bookmarkStart w:id="73" w:name="_GoBack"/>
      <w:bookmarkEnd w:id="73"/>
    </w:p>
    <w:sectPr w:rsidR="00EB0681">
      <w:pgSz w:w="11906" w:h="16838"/>
      <w:pgMar w:top="1134" w:right="851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E2A31"/>
    <w:multiLevelType w:val="multilevel"/>
    <w:tmpl w:val="9F3C641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5"/>
        </w:tabs>
        <w:ind w:left="12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0"/>
        </w:tabs>
        <w:ind w:left="2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0"/>
        </w:tabs>
        <w:ind w:left="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0"/>
        </w:tabs>
        <w:ind w:left="5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0"/>
        </w:tabs>
        <w:ind w:left="6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0"/>
        </w:tabs>
        <w:ind w:left="78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0"/>
        </w:tabs>
        <w:ind w:left="9040" w:hanging="2160"/>
      </w:pPr>
      <w:rPr>
        <w:rFonts w:hint="default"/>
      </w:rPr>
    </w:lvl>
  </w:abstractNum>
  <w:abstractNum w:abstractNumId="1">
    <w:nsid w:val="4E0B4C40"/>
    <w:multiLevelType w:val="multilevel"/>
    <w:tmpl w:val="F1526E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40"/>
        </w:tabs>
        <w:ind w:left="2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20"/>
        </w:tabs>
        <w:ind w:left="4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0"/>
        </w:tabs>
        <w:ind w:left="5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60"/>
        </w:tabs>
        <w:ind w:left="6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20"/>
        </w:tabs>
        <w:ind w:left="78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40"/>
        </w:tabs>
        <w:ind w:left="9040" w:hanging="2160"/>
      </w:pPr>
      <w:rPr>
        <w:rFonts w:hint="default"/>
      </w:rPr>
    </w:lvl>
  </w:abstractNum>
  <w:abstractNum w:abstractNumId="2">
    <w:nsid w:val="6A6443C8"/>
    <w:multiLevelType w:val="multilevel"/>
    <w:tmpl w:val="2FE275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40"/>
        </w:tabs>
        <w:ind w:left="2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20"/>
        </w:tabs>
        <w:ind w:left="4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0"/>
        </w:tabs>
        <w:ind w:left="5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60"/>
        </w:tabs>
        <w:ind w:left="6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20"/>
        </w:tabs>
        <w:ind w:left="78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40"/>
        </w:tabs>
        <w:ind w:left="9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F8E"/>
    <w:rsid w:val="00A31381"/>
    <w:rsid w:val="00AC3F8E"/>
    <w:rsid w:val="00EB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B37EE-738B-4E6E-A3A8-9A0D55F5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widowControl w:val="0"/>
      <w:spacing w:before="460"/>
      <w:ind w:right="180"/>
      <w:jc w:val="center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282"/>
      <w:jc w:val="center"/>
    </w:pPr>
    <w:rPr>
      <w:b/>
      <w:sz w:val="32"/>
    </w:rPr>
  </w:style>
  <w:style w:type="paragraph" w:styleId="a4">
    <w:name w:val="Body Text Indent"/>
    <w:basedOn w:val="a"/>
    <w:semiHidden/>
    <w:pPr>
      <w:widowControl w:val="0"/>
      <w:ind w:firstLine="280"/>
      <w:jc w:val="both"/>
    </w:pPr>
    <w:rPr>
      <w:snapToGrid w:val="0"/>
      <w:sz w:val="28"/>
    </w:rPr>
  </w:style>
  <w:style w:type="paragraph" w:styleId="20">
    <w:name w:val="Body Text Indent 2"/>
    <w:basedOn w:val="a"/>
    <w:semiHidden/>
    <w:pPr>
      <w:widowControl w:val="0"/>
      <w:ind w:firstLine="260"/>
      <w:jc w:val="both"/>
    </w:pPr>
    <w:rPr>
      <w:snapToGrid w:val="0"/>
      <w:sz w:val="28"/>
    </w:rPr>
  </w:style>
  <w:style w:type="paragraph" w:styleId="21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styleId="30">
    <w:name w:val="Body Text Indent 3"/>
    <w:basedOn w:val="a"/>
    <w:semiHidden/>
    <w:pPr>
      <w:widowControl w:val="0"/>
      <w:ind w:left="140"/>
      <w:jc w:val="center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12589</Words>
  <Characters>71759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Our Home</Company>
  <LinksUpToDate>false</LinksUpToDate>
  <CharactersWithSpaces>84180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Brothers Kondratenko</dc:creator>
  <cp:keywords/>
  <cp:lastModifiedBy>Irina</cp:lastModifiedBy>
  <cp:revision>2</cp:revision>
  <dcterms:created xsi:type="dcterms:W3CDTF">2014-08-03T19:22:00Z</dcterms:created>
  <dcterms:modified xsi:type="dcterms:W3CDTF">2014-08-03T19:22:00Z</dcterms:modified>
</cp:coreProperties>
</file>