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AC" w:rsidRDefault="00F90DAC" w:rsidP="002D7C6D">
      <w:pPr>
        <w:spacing w:after="0" w:line="360" w:lineRule="auto"/>
        <w:ind w:firstLine="709"/>
        <w:jc w:val="both"/>
      </w:pPr>
    </w:p>
    <w:p w:rsidR="00310FB5" w:rsidRPr="002D7C6D" w:rsidRDefault="00310FB5" w:rsidP="002D7C6D">
      <w:pPr>
        <w:spacing w:after="0" w:line="360" w:lineRule="auto"/>
        <w:ind w:firstLine="709"/>
        <w:jc w:val="both"/>
      </w:pPr>
      <w:r w:rsidRPr="002D7C6D">
        <w:t>В личном страховании можно выделить три подотрасли страхования:</w:t>
      </w:r>
    </w:p>
    <w:p w:rsidR="00310FB5" w:rsidRPr="002D7C6D" w:rsidRDefault="00310FB5" w:rsidP="002D7C6D">
      <w:pPr>
        <w:pStyle w:val="1"/>
        <w:numPr>
          <w:ilvl w:val="0"/>
          <w:numId w:val="1"/>
        </w:numPr>
        <w:spacing w:after="0" w:line="360" w:lineRule="auto"/>
        <w:ind w:left="0" w:firstLine="720"/>
        <w:jc w:val="both"/>
      </w:pPr>
      <w:r w:rsidRPr="002D7C6D">
        <w:t xml:space="preserve">Страхование жизни — виды страхования, где в качестве объекта выступают определенные события в жизни застрахованного лица: </w:t>
      </w:r>
    </w:p>
    <w:p w:rsidR="00310FB5" w:rsidRPr="002D7C6D" w:rsidRDefault="00310FB5" w:rsidP="002D7C6D">
      <w:pPr>
        <w:pStyle w:val="1"/>
        <w:numPr>
          <w:ilvl w:val="0"/>
          <w:numId w:val="2"/>
        </w:numPr>
        <w:spacing w:after="0" w:line="360" w:lineRule="auto"/>
        <w:jc w:val="both"/>
      </w:pPr>
      <w:r w:rsidRPr="002D7C6D">
        <w:t>дожитие до определенного возраста;</w:t>
      </w:r>
    </w:p>
    <w:p w:rsidR="00310FB5" w:rsidRPr="002D7C6D" w:rsidRDefault="00310FB5" w:rsidP="002D7C6D">
      <w:pPr>
        <w:pStyle w:val="1"/>
        <w:numPr>
          <w:ilvl w:val="0"/>
          <w:numId w:val="2"/>
        </w:numPr>
        <w:spacing w:after="0" w:line="360" w:lineRule="auto"/>
        <w:jc w:val="both"/>
      </w:pPr>
      <w:r w:rsidRPr="002D7C6D">
        <w:t>смерть застрахованного;</w:t>
      </w:r>
    </w:p>
    <w:p w:rsidR="00310FB5" w:rsidRPr="002D7C6D" w:rsidRDefault="00310FB5" w:rsidP="002D7C6D">
      <w:pPr>
        <w:pStyle w:val="1"/>
        <w:numPr>
          <w:ilvl w:val="0"/>
          <w:numId w:val="2"/>
        </w:numPr>
        <w:spacing w:after="0" w:line="360" w:lineRule="auto"/>
        <w:jc w:val="both"/>
      </w:pPr>
      <w:r w:rsidRPr="002D7C6D">
        <w:t xml:space="preserve">предусмотренные договором страхования события в жизни застрахованного: </w:t>
      </w:r>
    </w:p>
    <w:p w:rsidR="00310FB5" w:rsidRPr="002D7C6D" w:rsidRDefault="00310FB5" w:rsidP="002D7C6D">
      <w:pPr>
        <w:pStyle w:val="1"/>
        <w:numPr>
          <w:ilvl w:val="0"/>
          <w:numId w:val="2"/>
        </w:numPr>
        <w:spacing w:after="0" w:line="360" w:lineRule="auto"/>
        <w:jc w:val="both"/>
      </w:pPr>
      <w:r w:rsidRPr="002D7C6D">
        <w:t>бракосочетание;</w:t>
      </w:r>
    </w:p>
    <w:p w:rsidR="00310FB5" w:rsidRPr="002D7C6D" w:rsidRDefault="00310FB5" w:rsidP="002D7C6D">
      <w:pPr>
        <w:pStyle w:val="1"/>
        <w:numPr>
          <w:ilvl w:val="0"/>
          <w:numId w:val="2"/>
        </w:numPr>
        <w:spacing w:after="0" w:line="360" w:lineRule="auto"/>
        <w:jc w:val="both"/>
      </w:pPr>
      <w:r w:rsidRPr="002D7C6D">
        <w:t>поступление в учебное заведение;</w:t>
      </w:r>
    </w:p>
    <w:p w:rsidR="00310FB5" w:rsidRPr="002D7C6D" w:rsidRDefault="00310FB5" w:rsidP="002D7C6D">
      <w:pPr>
        <w:pStyle w:val="1"/>
        <w:numPr>
          <w:ilvl w:val="0"/>
          <w:numId w:val="2"/>
        </w:numPr>
        <w:spacing w:after="0" w:line="360" w:lineRule="auto"/>
        <w:jc w:val="both"/>
      </w:pPr>
      <w:r w:rsidRPr="002D7C6D">
        <w:t>другие события, предусмотренные договором страхования.</w:t>
      </w:r>
    </w:p>
    <w:p w:rsidR="00310FB5" w:rsidRPr="002D7C6D" w:rsidRDefault="00310FB5" w:rsidP="002D7C6D">
      <w:pPr>
        <w:pStyle w:val="1"/>
        <w:numPr>
          <w:ilvl w:val="0"/>
          <w:numId w:val="1"/>
        </w:numPr>
        <w:spacing w:after="0" w:line="360" w:lineRule="auto"/>
        <w:ind w:left="0" w:firstLine="720"/>
        <w:jc w:val="both"/>
      </w:pPr>
      <w:r w:rsidRPr="002D7C6D">
        <w:t xml:space="preserve">Страхование от несчастного случая — виды страхования, где в качестве страхового случая предусматривается внешняя причина, как правило, кратковременного воздействия, приведшая к временной или постоянной потере трудоспособности, или смерти застрахованного. В отличие от страхования жизни, которое, как правило, носит долговременный характер (от нескольких лет до нескольких десятков лет), страхование от несчастного случая заключаются, как правило, на срок до одного года. Виды страхования от несчастного случая:                         страхование детей; </w:t>
      </w:r>
    </w:p>
    <w:p w:rsidR="00310FB5" w:rsidRPr="002D7C6D" w:rsidRDefault="00310FB5" w:rsidP="002D7C6D">
      <w:pPr>
        <w:pStyle w:val="1"/>
        <w:numPr>
          <w:ilvl w:val="0"/>
          <w:numId w:val="4"/>
        </w:numPr>
        <w:spacing w:after="0" w:line="360" w:lineRule="auto"/>
        <w:jc w:val="both"/>
      </w:pPr>
      <w:r w:rsidRPr="002D7C6D">
        <w:t>страхование пассажиров;</w:t>
      </w:r>
    </w:p>
    <w:p w:rsidR="00310FB5" w:rsidRPr="002D7C6D" w:rsidRDefault="00310FB5" w:rsidP="002D7C6D">
      <w:pPr>
        <w:pStyle w:val="1"/>
        <w:numPr>
          <w:ilvl w:val="0"/>
          <w:numId w:val="4"/>
        </w:numPr>
        <w:spacing w:after="0" w:line="360" w:lineRule="auto"/>
        <w:jc w:val="both"/>
      </w:pPr>
      <w:r w:rsidRPr="002D7C6D">
        <w:t>страхование работников предприятия;</w:t>
      </w:r>
    </w:p>
    <w:p w:rsidR="00310FB5" w:rsidRPr="002D7C6D" w:rsidRDefault="00310FB5" w:rsidP="002D7C6D">
      <w:pPr>
        <w:pStyle w:val="1"/>
        <w:numPr>
          <w:ilvl w:val="0"/>
          <w:numId w:val="4"/>
        </w:numPr>
        <w:spacing w:after="0" w:line="360" w:lineRule="auto"/>
        <w:jc w:val="both"/>
      </w:pPr>
      <w:r w:rsidRPr="002D7C6D">
        <w:t>страхование граждан (страховая премия зависит от образа жизни застрахованного);</w:t>
      </w:r>
    </w:p>
    <w:p w:rsidR="00310FB5" w:rsidRPr="002D7C6D" w:rsidRDefault="00310FB5" w:rsidP="002D7C6D">
      <w:pPr>
        <w:pStyle w:val="1"/>
        <w:numPr>
          <w:ilvl w:val="0"/>
          <w:numId w:val="5"/>
        </w:numPr>
        <w:spacing w:after="0" w:line="360" w:lineRule="auto"/>
        <w:jc w:val="both"/>
      </w:pPr>
      <w:r w:rsidRPr="002D7C6D">
        <w:t>другие виды страхования от несчастного случая.</w:t>
      </w:r>
    </w:p>
    <w:p w:rsidR="00310FB5" w:rsidRPr="002D7C6D" w:rsidRDefault="00310FB5" w:rsidP="002D7C6D">
      <w:pPr>
        <w:pStyle w:val="1"/>
        <w:numPr>
          <w:ilvl w:val="0"/>
          <w:numId w:val="1"/>
        </w:numPr>
        <w:spacing w:after="0" w:line="360" w:lineRule="auto"/>
        <w:ind w:left="0" w:firstLine="720"/>
        <w:jc w:val="both"/>
      </w:pPr>
      <w:r w:rsidRPr="002D7C6D">
        <w:t xml:space="preserve">Медицинское страхование — виды страхования, предусматривающие компенсацию медицинских расходов застрахованного лица на лечение в связи с заболеванием и/или несчастным случаем. Различают следующие разновидности медицинского страхования: </w:t>
      </w:r>
    </w:p>
    <w:p w:rsidR="00310FB5" w:rsidRPr="002D7C6D" w:rsidRDefault="00310FB5" w:rsidP="002D7C6D">
      <w:pPr>
        <w:pStyle w:val="1"/>
        <w:numPr>
          <w:ilvl w:val="0"/>
          <w:numId w:val="5"/>
        </w:numPr>
        <w:spacing w:after="0" w:line="360" w:lineRule="auto"/>
        <w:jc w:val="both"/>
      </w:pPr>
      <w:r w:rsidRPr="002D7C6D">
        <w:t>обязательное медицинское страхование, которым охвачены все категории граждан;</w:t>
      </w:r>
    </w:p>
    <w:p w:rsidR="00310FB5" w:rsidRPr="002D7C6D" w:rsidRDefault="00310FB5" w:rsidP="002D7C6D">
      <w:pPr>
        <w:pStyle w:val="1"/>
        <w:numPr>
          <w:ilvl w:val="0"/>
          <w:numId w:val="5"/>
        </w:numPr>
        <w:spacing w:after="0" w:line="360" w:lineRule="auto"/>
        <w:jc w:val="both"/>
      </w:pPr>
      <w:r w:rsidRPr="002D7C6D">
        <w:t>добровольное медицинское страхование, которое осуществляется в коллективной (работодатель страхует своих работников) или индивидуальной форме;</w:t>
      </w:r>
    </w:p>
    <w:p w:rsidR="00310FB5" w:rsidRPr="002D7C6D" w:rsidRDefault="00310FB5" w:rsidP="002D7C6D">
      <w:pPr>
        <w:pStyle w:val="1"/>
        <w:numPr>
          <w:ilvl w:val="0"/>
          <w:numId w:val="5"/>
        </w:numPr>
        <w:spacing w:after="0" w:line="360" w:lineRule="auto"/>
        <w:jc w:val="both"/>
      </w:pPr>
      <w:r w:rsidRPr="002D7C6D">
        <w:t>страхование медицинских расходов граждан, в том числе туристов, выезжающих за рубеж;</w:t>
      </w:r>
    </w:p>
    <w:p w:rsidR="00310FB5" w:rsidRPr="002D7C6D" w:rsidRDefault="00310FB5" w:rsidP="002D7C6D">
      <w:pPr>
        <w:pStyle w:val="1"/>
        <w:numPr>
          <w:ilvl w:val="0"/>
          <w:numId w:val="5"/>
        </w:numPr>
        <w:spacing w:after="0" w:line="360" w:lineRule="auto"/>
        <w:jc w:val="both"/>
      </w:pPr>
      <w:r w:rsidRPr="002D7C6D">
        <w:t>другие виды медицинского страхования.</w:t>
      </w:r>
    </w:p>
    <w:p w:rsidR="00310FB5" w:rsidRPr="002D7C6D" w:rsidRDefault="00310FB5" w:rsidP="002D7C6D">
      <w:pPr>
        <w:spacing w:after="0" w:line="360" w:lineRule="auto"/>
        <w:ind w:firstLine="709"/>
        <w:jc w:val="both"/>
      </w:pPr>
      <w:r w:rsidRPr="002D7C6D">
        <w:t>В личном страховании может применяться смешанное страхование жизни, включающее несколько видов личного страхования, например, страхование на дожитие, страхование от несчастного случая.</w:t>
      </w:r>
    </w:p>
    <w:p w:rsidR="00310FB5" w:rsidRPr="002D7C6D" w:rsidRDefault="00310FB5" w:rsidP="002D7C6D">
      <w:pPr>
        <w:spacing w:after="0" w:line="360" w:lineRule="auto"/>
        <w:ind w:firstLine="709"/>
        <w:jc w:val="both"/>
      </w:pPr>
      <w:r w:rsidRPr="002D7C6D">
        <w:t>Методические обоснования и актуарные расчеты, обосновывающие финансовые взаимоотношения страховщика и страхователя (выгодоприобретателя) для долгосрочных видов личного страхования (страхование жизни — англ. life insurance) и краткосрочных видов личного страхования отличаются.</w:t>
      </w:r>
    </w:p>
    <w:p w:rsidR="00310FB5" w:rsidRPr="002D7C6D" w:rsidRDefault="00310FB5" w:rsidP="002D7C6D">
      <w:pPr>
        <w:spacing w:after="0" w:line="360" w:lineRule="auto"/>
        <w:ind w:firstLine="709"/>
        <w:jc w:val="both"/>
      </w:pPr>
    </w:p>
    <w:p w:rsidR="00310FB5" w:rsidRPr="002D7C6D" w:rsidRDefault="00310FB5" w:rsidP="002D7C6D">
      <w:pPr>
        <w:spacing w:after="0" w:line="360" w:lineRule="auto"/>
        <w:ind w:firstLine="709"/>
        <w:jc w:val="both"/>
      </w:pPr>
      <w:r w:rsidRPr="002D7C6D">
        <w:rPr>
          <w:b/>
        </w:rPr>
        <w:t>Страхование жизни</w:t>
      </w:r>
      <w:r w:rsidRPr="002D7C6D">
        <w:t xml:space="preserve"> — страхование, предусматривающее защиту долговременных интересов страхователя. Предусматривает, как правило, регулярные долговременные финансовые отношения между страхователем и страховщиком.</w:t>
      </w:r>
    </w:p>
    <w:p w:rsidR="00310FB5" w:rsidRPr="002D7C6D" w:rsidRDefault="00310FB5" w:rsidP="002D7C6D">
      <w:pPr>
        <w:spacing w:after="0" w:line="360" w:lineRule="auto"/>
        <w:ind w:firstLine="709"/>
        <w:jc w:val="both"/>
      </w:pPr>
      <w:r w:rsidRPr="002D7C6D">
        <w:t>Одной из основных целей страхования жизни является накопление определенных денежных сумм, например, к выходу на пенсию, или к совершеннолетию, или к другим событиям в жизни застрахованного лица.</w:t>
      </w:r>
    </w:p>
    <w:p w:rsidR="00310FB5" w:rsidRPr="002D7C6D" w:rsidRDefault="00310FB5" w:rsidP="002D7C6D">
      <w:pPr>
        <w:spacing w:after="0" w:line="360" w:lineRule="auto"/>
        <w:ind w:firstLine="709"/>
        <w:jc w:val="both"/>
      </w:pPr>
      <w:r w:rsidRPr="002D7C6D">
        <w:t>Взносы, как правило, выплачиваются регулярно (например, ежемесячно) в течение накопительного периода (от момента заключения договора страхования до момента наступления страхового случая). В течение всего накопительного периода страховщик осуществляет операции с деньгами клиента, вкладывая их в различные активы (банковские депозиты, ценные бумаги, недвижимость и др. активы). В результате к моменту наступления страхового случая (дожитие застрахованным до определенного срока) накапливается сумма, значительно превышающая сумму накопленных взносов, за счет капитализации (процентного дохода) накопленной суммы.</w:t>
      </w:r>
    </w:p>
    <w:p w:rsidR="00310FB5" w:rsidRPr="002D7C6D" w:rsidRDefault="00310FB5" w:rsidP="002D7C6D">
      <w:pPr>
        <w:spacing w:after="0" w:line="360" w:lineRule="auto"/>
        <w:ind w:firstLine="709"/>
        <w:jc w:val="both"/>
      </w:pPr>
      <w:r w:rsidRPr="002D7C6D">
        <w:t>Страховщик выплачивает страховое обеспечение как правило в виде пожизненного аннуитета (пожизненной финансовой ренты). Иногда в договорах может быть предусмотрена разовая выплата всей страховой суммы, после чего все обязательства страховщика по договору заканчиваются.</w:t>
      </w:r>
    </w:p>
    <w:p w:rsidR="00310FB5" w:rsidRPr="002D7C6D" w:rsidRDefault="00310FB5" w:rsidP="002D7C6D">
      <w:pPr>
        <w:spacing w:after="0" w:line="360" w:lineRule="auto"/>
        <w:ind w:firstLine="709"/>
        <w:jc w:val="both"/>
      </w:pPr>
      <w:r w:rsidRPr="002D7C6D">
        <w:t>В страховании жизни реализуется накопительная функция страхования, также развиваются продукты в которых долгосрочное страхование жизни с инвестиционной составляющей (англ. unit-linked) совмещены в одной программе.</w:t>
      </w:r>
    </w:p>
    <w:p w:rsidR="00310FB5" w:rsidRPr="002D7C6D" w:rsidRDefault="00310FB5" w:rsidP="002D7C6D">
      <w:pPr>
        <w:spacing w:after="0" w:line="360" w:lineRule="auto"/>
        <w:ind w:firstLine="709"/>
        <w:jc w:val="both"/>
      </w:pPr>
      <w:r w:rsidRPr="002D7C6D">
        <w:t>Страхование жизни во многих развитых странах рассматривается как часть системы пенсионного обеспечения.</w:t>
      </w:r>
    </w:p>
    <w:p w:rsidR="00310FB5" w:rsidRPr="002D7C6D" w:rsidRDefault="00310FB5" w:rsidP="002D7C6D">
      <w:pPr>
        <w:spacing w:after="0" w:line="360" w:lineRule="auto"/>
        <w:ind w:firstLine="709"/>
        <w:jc w:val="both"/>
      </w:pPr>
    </w:p>
    <w:p w:rsidR="00310FB5" w:rsidRPr="002D7C6D" w:rsidRDefault="00310FB5" w:rsidP="002D7C6D">
      <w:pPr>
        <w:spacing w:after="0" w:line="360" w:lineRule="auto"/>
        <w:ind w:firstLine="709"/>
        <w:jc w:val="both"/>
      </w:pPr>
      <w:r w:rsidRPr="002D7C6D">
        <w:rPr>
          <w:b/>
        </w:rPr>
        <w:t>Медицинское страхование</w:t>
      </w:r>
      <w:r w:rsidRPr="002D7C6D">
        <w:t xml:space="preserve"> — форма социальной защиты интересов населения в охране здоровья, выражающаяся в гарантии оплаты медицинской помощи при возникновении страхового случая за счёт накопленных страховщиком средств.</w:t>
      </w:r>
    </w:p>
    <w:p w:rsidR="00310FB5" w:rsidRPr="002D7C6D" w:rsidRDefault="00310FB5" w:rsidP="002D7C6D">
      <w:pPr>
        <w:spacing w:after="0" w:line="360" w:lineRule="auto"/>
        <w:ind w:firstLine="709"/>
        <w:jc w:val="both"/>
      </w:pPr>
      <w:r w:rsidRPr="002D7C6D">
        <w:t>Медицинское страхование позволяет гарантировать гражданину бесплатное предоставление определённого объёма медицинских услуг при возникновении страхового случая (нарушении здоровья) при наличии договора со страховой медицинской организацией. Последняя несёт затраты по оплате случая оказания медицинской помощи (риска) с момента уплаты гражданином первого взноса в соответствующий фонд.</w:t>
      </w:r>
    </w:p>
    <w:p w:rsidR="00310FB5" w:rsidRPr="002D7C6D" w:rsidRDefault="00310FB5" w:rsidP="002D7C6D">
      <w:pPr>
        <w:spacing w:after="0" w:line="360" w:lineRule="auto"/>
        <w:ind w:firstLine="709"/>
        <w:jc w:val="both"/>
      </w:pPr>
      <w:r w:rsidRPr="002D7C6D">
        <w:t>Обязательное медицинское страхование является своеобразной разновидностью государственного социального страхования: оно гарантирует равные возможности предоставления минимального объёма медицинской помощи неограниченному кругу лиц — все работающие граждане получают полисы ОМС через работодателя, а неработающие — через орган исполнительной власти (например, Комитет по здравоохранению РФ).</w:t>
      </w:r>
    </w:p>
    <w:p w:rsidR="00310FB5" w:rsidRPr="002D7C6D" w:rsidRDefault="00310FB5" w:rsidP="002D7C6D">
      <w:pPr>
        <w:spacing w:after="0" w:line="360" w:lineRule="auto"/>
        <w:ind w:firstLine="709"/>
        <w:jc w:val="both"/>
      </w:pPr>
      <w:r w:rsidRPr="002D7C6D">
        <w:t>Объём медицинской помощи, предоставляемой бесплатно по ОМС:</w:t>
      </w:r>
    </w:p>
    <w:p w:rsidR="00310FB5" w:rsidRPr="002D7C6D" w:rsidRDefault="00310FB5" w:rsidP="002D7C6D">
      <w:pPr>
        <w:pStyle w:val="1"/>
        <w:numPr>
          <w:ilvl w:val="0"/>
          <w:numId w:val="6"/>
        </w:numPr>
        <w:spacing w:after="0" w:line="360" w:lineRule="auto"/>
        <w:ind w:left="0" w:firstLine="357"/>
        <w:jc w:val="both"/>
      </w:pPr>
      <w:r w:rsidRPr="002D7C6D">
        <w:t>скорая медицинская помощь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310FB5" w:rsidRPr="002D7C6D" w:rsidRDefault="00310FB5" w:rsidP="002D7C6D">
      <w:pPr>
        <w:pStyle w:val="1"/>
        <w:numPr>
          <w:ilvl w:val="0"/>
          <w:numId w:val="6"/>
        </w:numPr>
        <w:spacing w:after="0" w:line="360" w:lineRule="auto"/>
        <w:ind w:left="0" w:firstLine="357"/>
        <w:jc w:val="both"/>
      </w:pPr>
      <w:r w:rsidRPr="002D7C6D">
        <w:t>амбулаторно-поликлиническая помощь, включая проведение мероприятий по профилактике, диагностике и лечению заболеваний как в поликлинике, так и на дому, а также в дневных стационарах и в стационарах на дому амбулаторно-поликлинических учреждений;</w:t>
      </w:r>
    </w:p>
    <w:p w:rsidR="00310FB5" w:rsidRPr="002D7C6D" w:rsidRDefault="00310FB5" w:rsidP="002D7C6D">
      <w:pPr>
        <w:pStyle w:val="1"/>
        <w:numPr>
          <w:ilvl w:val="0"/>
          <w:numId w:val="6"/>
        </w:numPr>
        <w:spacing w:after="0" w:line="360" w:lineRule="auto"/>
        <w:ind w:left="0" w:firstLine="357"/>
        <w:jc w:val="both"/>
      </w:pPr>
      <w:r w:rsidRPr="002D7C6D">
        <w:t>стационарная помощь:</w:t>
      </w:r>
    </w:p>
    <w:p w:rsidR="00310FB5" w:rsidRPr="002D7C6D" w:rsidRDefault="00310FB5" w:rsidP="002D7C6D">
      <w:pPr>
        <w:pStyle w:val="1"/>
        <w:numPr>
          <w:ilvl w:val="0"/>
          <w:numId w:val="6"/>
        </w:numPr>
        <w:spacing w:after="0" w:line="360" w:lineRule="auto"/>
        <w:ind w:left="0" w:firstLine="357"/>
        <w:jc w:val="both"/>
      </w:pPr>
      <w:r w:rsidRPr="002D7C6D">
        <w:t>при острых заболеваниях и обострениях хронических болезней, отравлениях и травмах, требующих интенсивной терапии, круглосуточного медицинского наблюдения и изоляции по эпидемиологическим показаниям;</w:t>
      </w:r>
    </w:p>
    <w:p w:rsidR="00310FB5" w:rsidRPr="002D7C6D" w:rsidRDefault="00310FB5" w:rsidP="002D7C6D">
      <w:pPr>
        <w:pStyle w:val="1"/>
        <w:numPr>
          <w:ilvl w:val="0"/>
          <w:numId w:val="6"/>
        </w:numPr>
        <w:spacing w:after="0" w:line="360" w:lineRule="auto"/>
        <w:ind w:left="0" w:firstLine="357"/>
        <w:jc w:val="both"/>
      </w:pPr>
      <w:r w:rsidRPr="002D7C6D">
        <w:t>при патологии беременности, родах и абортах;</w:t>
      </w:r>
    </w:p>
    <w:p w:rsidR="00310FB5" w:rsidRPr="002D7C6D" w:rsidRDefault="00310FB5" w:rsidP="002D7C6D">
      <w:pPr>
        <w:pStyle w:val="1"/>
        <w:numPr>
          <w:ilvl w:val="0"/>
          <w:numId w:val="6"/>
        </w:numPr>
        <w:spacing w:after="0" w:line="360" w:lineRule="auto"/>
        <w:ind w:left="0" w:firstLine="357"/>
        <w:jc w:val="both"/>
      </w:pPr>
      <w:r w:rsidRPr="002D7C6D">
        <w:t>при плановой госпитализации в целях проведения лечения и реабилитации, требующих круглосуточного медицинского наблюдения, в том числе в детских и специализированных санаториях;</w:t>
      </w:r>
    </w:p>
    <w:p w:rsidR="00310FB5" w:rsidRPr="002D7C6D" w:rsidRDefault="00310FB5" w:rsidP="002D7C6D">
      <w:pPr>
        <w:pStyle w:val="1"/>
        <w:numPr>
          <w:ilvl w:val="0"/>
          <w:numId w:val="6"/>
        </w:numPr>
        <w:spacing w:after="0" w:line="360" w:lineRule="auto"/>
        <w:ind w:left="0" w:firstLine="357"/>
        <w:jc w:val="both"/>
      </w:pPr>
      <w:r w:rsidRPr="002D7C6D">
        <w:t>при плановой госпитализации в целях проведения лечения и реабилитации, не требующих круглосуточного медицинского наблюдения, в стационарах (отделениях, палатах) дневного пребывания больничных учреждений.</w:t>
      </w:r>
    </w:p>
    <w:p w:rsidR="00310FB5" w:rsidRPr="002D7C6D" w:rsidRDefault="00310FB5" w:rsidP="002D7C6D">
      <w:pPr>
        <w:spacing w:after="0" w:line="360" w:lineRule="auto"/>
        <w:ind w:firstLine="709"/>
        <w:jc w:val="both"/>
      </w:pPr>
      <w:r w:rsidRPr="002D7C6D">
        <w:t>Субъектами РФ гарантируется также дополнительный объём бесплатной медицинской помощи. Так, например, в Санкт-Петербурге по программе ОМС предоставляется амбулаторно-поликлиническая и стационарная помощь в учреждениях здравоохранения при инфекционных и паразитарных заболеваниях (за исключением заболеваний, передаваемых половым путем, туберкулеза и синдрома приобретенного иммунодефицита), при новообразованиях, болезнях эндокринной системы, расстройствах питания и нарушениях обмена веществ, болезнях нервной системы, болезнях крови, кроветворных органов и отдельных нарушениях, вовлекающих иммунный механизм, болезнях глаза и его придаточного аппарата, болезнях уха и сосцевидного отростка, болезнях системы кровообращения, болезнях органов дыхания, болезнях органов пищеварения, болезнях мочеполовой системы, болезнях кожи и подкожной клетчатки, болезнях костно-мышечной системы и соединительной ткани, заболеваниях зубов и полости рта, при беременности, родах и в послеродовом периоде, включая аборты, при травмах, отравлениях и некоторых других последствиях воздействия внешних причин, врожденных аномалиях (пороках развития), деформациях и хромосомных нарушениях у взрослых. В рамках программы ОМС осуществляется также проведение мероприятий по профилактике заболеваний, включая диспансерное наблюдение здоровых детей.</w:t>
      </w:r>
    </w:p>
    <w:p w:rsidR="00310FB5" w:rsidRPr="002D7C6D" w:rsidRDefault="00310FB5" w:rsidP="002D7C6D">
      <w:pPr>
        <w:spacing w:after="0" w:line="360" w:lineRule="auto"/>
        <w:ind w:firstLine="709"/>
        <w:jc w:val="both"/>
      </w:pPr>
      <w:r w:rsidRPr="002D7C6D">
        <w:t>Кроме того, жителям РФ предоставляются за счёт средств бюджета России следующие виды медицинской помощи:</w:t>
      </w:r>
    </w:p>
    <w:p w:rsidR="00310FB5" w:rsidRPr="002D7C6D" w:rsidRDefault="00310FB5" w:rsidP="002D7C6D">
      <w:pPr>
        <w:pStyle w:val="1"/>
        <w:numPr>
          <w:ilvl w:val="0"/>
          <w:numId w:val="7"/>
        </w:numPr>
        <w:spacing w:after="0" w:line="360" w:lineRule="auto"/>
        <w:ind w:left="0" w:firstLine="357"/>
        <w:jc w:val="both"/>
      </w:pPr>
      <w:r w:rsidRPr="002D7C6D">
        <w:t>скорая медицинская помощь, оказываемая станциями (отделениями, пунктами) скорой медицинской помощи;</w:t>
      </w:r>
    </w:p>
    <w:p w:rsidR="00310FB5" w:rsidRPr="002D7C6D" w:rsidRDefault="00310FB5" w:rsidP="002D7C6D">
      <w:pPr>
        <w:pStyle w:val="1"/>
        <w:numPr>
          <w:ilvl w:val="0"/>
          <w:numId w:val="7"/>
        </w:numPr>
        <w:spacing w:after="0" w:line="360" w:lineRule="auto"/>
        <w:ind w:left="0" w:firstLine="357"/>
        <w:jc w:val="both"/>
      </w:pPr>
      <w:r w:rsidRPr="002D7C6D">
        <w:t>амбулаторно-поликлиническая и стационарная помощь, оказываемая в специализированных диспансерах, больницах (отделениях, кабинетах) при следующих заболеваниях: заболеваниях, передаваемых половым путем; заразных заболеваниях кожи (чесотке, микроспории); туберкулезе; заболеваниях, вызванных особо опасными инфекциями; синдроме приобретенного иммунодефицита; психических расстройствах и расстройствах поведения; наркологических заболеваниях;</w:t>
      </w:r>
    </w:p>
    <w:p w:rsidR="00310FB5" w:rsidRPr="002D7C6D" w:rsidRDefault="00310FB5" w:rsidP="002D7C6D">
      <w:pPr>
        <w:pStyle w:val="1"/>
        <w:numPr>
          <w:ilvl w:val="0"/>
          <w:numId w:val="7"/>
        </w:numPr>
        <w:spacing w:after="0" w:line="360" w:lineRule="auto"/>
        <w:ind w:left="0" w:firstLine="357"/>
        <w:jc w:val="both"/>
      </w:pPr>
      <w:r w:rsidRPr="002D7C6D">
        <w:t>оказание дорогостоящих видов медицинской помощи, перечень которых утверждается Комитетом по здравоохранению;</w:t>
      </w:r>
    </w:p>
    <w:p w:rsidR="00310FB5" w:rsidRPr="002D7C6D" w:rsidRDefault="00310FB5" w:rsidP="002D7C6D">
      <w:pPr>
        <w:pStyle w:val="1"/>
        <w:numPr>
          <w:ilvl w:val="0"/>
          <w:numId w:val="7"/>
        </w:numPr>
        <w:spacing w:after="0" w:line="360" w:lineRule="auto"/>
        <w:ind w:left="0" w:firstLine="357"/>
        <w:jc w:val="both"/>
      </w:pPr>
      <w:r w:rsidRPr="002D7C6D">
        <w:t>льготное лекарственное обеспечение и протезирование (зубное, глазное, ушное);</w:t>
      </w:r>
    </w:p>
    <w:p w:rsidR="00310FB5" w:rsidRPr="002D7C6D" w:rsidRDefault="00310FB5" w:rsidP="002D7C6D">
      <w:pPr>
        <w:pStyle w:val="1"/>
        <w:numPr>
          <w:ilvl w:val="0"/>
          <w:numId w:val="7"/>
        </w:numPr>
        <w:spacing w:after="0" w:line="360" w:lineRule="auto"/>
        <w:ind w:left="0" w:firstLine="357"/>
        <w:jc w:val="both"/>
      </w:pPr>
      <w:r w:rsidRPr="002D7C6D">
        <w:t>вакцинопрофилактика декретированного контингента и населения по эпидемиологическим показаниям;</w:t>
      </w:r>
    </w:p>
    <w:p w:rsidR="00310FB5" w:rsidRPr="002D7C6D" w:rsidRDefault="00310FB5" w:rsidP="002D7C6D">
      <w:pPr>
        <w:pStyle w:val="1"/>
        <w:numPr>
          <w:ilvl w:val="0"/>
          <w:numId w:val="7"/>
        </w:numPr>
        <w:spacing w:after="0" w:line="360" w:lineRule="auto"/>
        <w:ind w:left="0" w:firstLine="357"/>
        <w:jc w:val="both"/>
      </w:pPr>
      <w:r w:rsidRPr="002D7C6D">
        <w:t>проведение профилактических флюорографических обследований в целях раннего выявления заболевания туберкулезом;</w:t>
      </w:r>
    </w:p>
    <w:p w:rsidR="00310FB5" w:rsidRPr="002D7C6D" w:rsidRDefault="00310FB5" w:rsidP="002D7C6D">
      <w:pPr>
        <w:pStyle w:val="1"/>
        <w:numPr>
          <w:ilvl w:val="0"/>
          <w:numId w:val="7"/>
        </w:numPr>
        <w:spacing w:after="0" w:line="360" w:lineRule="auto"/>
        <w:ind w:left="0" w:firstLine="357"/>
        <w:jc w:val="both"/>
      </w:pPr>
      <w:r w:rsidRPr="002D7C6D">
        <w:t>медицинская помощь при врожденных аномалиях (пороках развития), деформациях и хромосомных нарушениях у детей и отдельных состояниях, возникающих в перинатальном периоде, в соответствии с перечнем, утверждаемым Комитетом по здравоохранению;</w:t>
      </w:r>
    </w:p>
    <w:p w:rsidR="00310FB5" w:rsidRPr="002D7C6D" w:rsidRDefault="00310FB5" w:rsidP="002D7C6D">
      <w:pPr>
        <w:pStyle w:val="1"/>
        <w:numPr>
          <w:ilvl w:val="0"/>
          <w:numId w:val="7"/>
        </w:numPr>
        <w:spacing w:after="0" w:line="360" w:lineRule="auto"/>
        <w:ind w:left="0" w:firstLine="357"/>
        <w:jc w:val="both"/>
      </w:pPr>
      <w:r w:rsidRPr="002D7C6D">
        <w:t>стоматологическая и онкологическая медицинская помощь, в соответствии с перечнем, утверждаемым Комитетом по здравоохранению Российской федерации.</w:t>
      </w:r>
    </w:p>
    <w:p w:rsidR="00310FB5" w:rsidRPr="002D7C6D" w:rsidRDefault="00310FB5" w:rsidP="002D7C6D">
      <w:pPr>
        <w:spacing w:after="0" w:line="360" w:lineRule="auto"/>
        <w:ind w:firstLine="709"/>
        <w:jc w:val="both"/>
      </w:pPr>
      <w:r w:rsidRPr="002D7C6D">
        <w:t>Добровольное медицинское страхование является дополнительной программой к установленному объёму медицинской помощи, что действует для лиц, указанных страхователями в качестве выгодополучателей. ДМС осуществляется за счёт средств определённого бюджета, личных взносов граждан, взносов работодателя.</w:t>
      </w:r>
    </w:p>
    <w:p w:rsidR="00310FB5" w:rsidRPr="002D7C6D" w:rsidRDefault="00310FB5" w:rsidP="002D7C6D">
      <w:pPr>
        <w:spacing w:after="0" w:line="360" w:lineRule="auto"/>
        <w:ind w:firstLine="709"/>
        <w:jc w:val="both"/>
      </w:pPr>
      <w:r w:rsidRPr="002D7C6D">
        <w:t>Следует отметить, что ДМС страхует не здоровье, но затраты на лечение; последние возмещаются застрахованному обыкновенно или по этапу медицинского вмешательства (фармакология, диагностика, стационар), или по видам оказанной медицинской помощи (стоматология, гинекология, косметология, случай смерти), или по долям расходов на оплату оказанной медицинской помощи (полное возмещение, процентное возмещение, возмещение в пределах определённой суммы).</w:t>
      </w:r>
    </w:p>
    <w:p w:rsidR="00310FB5" w:rsidRPr="002D7C6D" w:rsidRDefault="00310FB5" w:rsidP="002D7C6D">
      <w:pPr>
        <w:spacing w:after="0" w:line="360" w:lineRule="auto"/>
        <w:ind w:firstLine="709"/>
        <w:jc w:val="both"/>
      </w:pPr>
      <w:r w:rsidRPr="002D7C6D">
        <w:t>Добровольное Медицинское Страхование принято подразделять на индивидуальное (учитывающее сложность конкретного заболевания конкретного лица) и на коллективное (учитывающее риск возникновения определённых заболеваний у группы лиц).</w:t>
      </w:r>
    </w:p>
    <w:p w:rsidR="00310FB5" w:rsidRPr="002D7C6D" w:rsidRDefault="00310FB5" w:rsidP="002D7C6D">
      <w:pPr>
        <w:spacing w:after="0" w:line="360" w:lineRule="auto"/>
        <w:ind w:firstLine="709"/>
        <w:jc w:val="both"/>
      </w:pPr>
      <w:r w:rsidRPr="002D7C6D">
        <w:t>Согласно российскому законодательству, обеспечением и защитой прав застрахованных граждан занимаются:</w:t>
      </w:r>
    </w:p>
    <w:p w:rsidR="00310FB5" w:rsidRPr="002D7C6D" w:rsidRDefault="00310FB5" w:rsidP="002D7C6D">
      <w:pPr>
        <w:pStyle w:val="1"/>
        <w:numPr>
          <w:ilvl w:val="0"/>
          <w:numId w:val="8"/>
        </w:numPr>
        <w:spacing w:after="0" w:line="360" w:lineRule="auto"/>
        <w:jc w:val="both"/>
      </w:pPr>
      <w:r w:rsidRPr="002D7C6D">
        <w:t>орган законодательной власти субъекта РФ</w:t>
      </w:r>
    </w:p>
    <w:p w:rsidR="00310FB5" w:rsidRPr="002D7C6D" w:rsidRDefault="00310FB5" w:rsidP="002D7C6D">
      <w:pPr>
        <w:pStyle w:val="1"/>
        <w:numPr>
          <w:ilvl w:val="0"/>
          <w:numId w:val="8"/>
        </w:numPr>
        <w:spacing w:after="0" w:line="360" w:lineRule="auto"/>
        <w:jc w:val="both"/>
      </w:pPr>
      <w:r w:rsidRPr="002D7C6D">
        <w:t>орган исполнительной власти субъекта РФ</w:t>
      </w:r>
    </w:p>
    <w:p w:rsidR="00310FB5" w:rsidRPr="002D7C6D" w:rsidRDefault="00310FB5" w:rsidP="002D7C6D">
      <w:pPr>
        <w:pStyle w:val="1"/>
        <w:numPr>
          <w:ilvl w:val="0"/>
          <w:numId w:val="8"/>
        </w:numPr>
        <w:spacing w:after="0" w:line="360" w:lineRule="auto"/>
        <w:jc w:val="both"/>
      </w:pPr>
      <w:r w:rsidRPr="002D7C6D">
        <w:t>страхователи (работодатель)</w:t>
      </w:r>
    </w:p>
    <w:p w:rsidR="00310FB5" w:rsidRPr="002D7C6D" w:rsidRDefault="00310FB5" w:rsidP="002D7C6D">
      <w:pPr>
        <w:pStyle w:val="1"/>
        <w:numPr>
          <w:ilvl w:val="0"/>
          <w:numId w:val="8"/>
        </w:numPr>
        <w:spacing w:after="0" w:line="360" w:lineRule="auto"/>
        <w:jc w:val="both"/>
      </w:pPr>
      <w:r w:rsidRPr="002D7C6D">
        <w:t>Территориальный фонд Обязательного Медицинского Страхования (для соответствующей системы)</w:t>
      </w:r>
    </w:p>
    <w:p w:rsidR="00310FB5" w:rsidRPr="002D7C6D" w:rsidRDefault="00310FB5" w:rsidP="002D7C6D">
      <w:pPr>
        <w:pStyle w:val="1"/>
        <w:numPr>
          <w:ilvl w:val="0"/>
          <w:numId w:val="8"/>
        </w:numPr>
        <w:spacing w:after="0" w:line="360" w:lineRule="auto"/>
        <w:jc w:val="both"/>
      </w:pPr>
      <w:r w:rsidRPr="002D7C6D">
        <w:t>страховые медицинские организации и их ассоциации</w:t>
      </w:r>
    </w:p>
    <w:p w:rsidR="00310FB5" w:rsidRPr="002D7C6D" w:rsidRDefault="00310FB5" w:rsidP="002D7C6D">
      <w:pPr>
        <w:pStyle w:val="1"/>
        <w:numPr>
          <w:ilvl w:val="0"/>
          <w:numId w:val="8"/>
        </w:numPr>
        <w:spacing w:after="0" w:line="360" w:lineRule="auto"/>
        <w:jc w:val="both"/>
      </w:pPr>
      <w:r w:rsidRPr="002D7C6D">
        <w:t>орган управления здравоохранением</w:t>
      </w:r>
    </w:p>
    <w:p w:rsidR="00310FB5" w:rsidRPr="002D7C6D" w:rsidRDefault="00310FB5" w:rsidP="002D7C6D">
      <w:pPr>
        <w:pStyle w:val="1"/>
        <w:numPr>
          <w:ilvl w:val="0"/>
          <w:numId w:val="8"/>
        </w:numPr>
        <w:spacing w:after="0" w:line="360" w:lineRule="auto"/>
        <w:jc w:val="both"/>
      </w:pPr>
      <w:r w:rsidRPr="002D7C6D">
        <w:t>профессиональные медицинские ассоциации</w:t>
      </w:r>
    </w:p>
    <w:p w:rsidR="00310FB5" w:rsidRPr="002D7C6D" w:rsidRDefault="00310FB5" w:rsidP="002D7C6D">
      <w:pPr>
        <w:pStyle w:val="1"/>
        <w:numPr>
          <w:ilvl w:val="0"/>
          <w:numId w:val="8"/>
        </w:numPr>
        <w:spacing w:after="0" w:line="360" w:lineRule="auto"/>
        <w:jc w:val="both"/>
      </w:pPr>
      <w:r w:rsidRPr="002D7C6D">
        <w:t>лечебно-профилактические учреждения (поликлиники, больницы)</w:t>
      </w:r>
    </w:p>
    <w:p w:rsidR="00310FB5" w:rsidRPr="002D7C6D" w:rsidRDefault="00310FB5" w:rsidP="002D7C6D">
      <w:pPr>
        <w:pStyle w:val="1"/>
        <w:numPr>
          <w:ilvl w:val="0"/>
          <w:numId w:val="8"/>
        </w:numPr>
        <w:spacing w:after="0" w:line="360" w:lineRule="auto"/>
        <w:jc w:val="both"/>
      </w:pPr>
      <w:r w:rsidRPr="002D7C6D">
        <w:t>лицензионно-аккредитационные комиссии</w:t>
      </w:r>
    </w:p>
    <w:p w:rsidR="00310FB5" w:rsidRPr="002D7C6D" w:rsidRDefault="00310FB5" w:rsidP="002D7C6D">
      <w:pPr>
        <w:pStyle w:val="1"/>
        <w:numPr>
          <w:ilvl w:val="0"/>
          <w:numId w:val="8"/>
        </w:numPr>
        <w:spacing w:after="0" w:line="360" w:lineRule="auto"/>
        <w:jc w:val="both"/>
      </w:pPr>
      <w:r w:rsidRPr="002D7C6D">
        <w:t>органы государственного контроля (прокуратура, антимонопольный комитет, Уполномоченный по правам человека, Представитель Президента РФ, росздравнадзор)</w:t>
      </w:r>
    </w:p>
    <w:p w:rsidR="00310FB5" w:rsidRPr="002D7C6D" w:rsidRDefault="00310FB5" w:rsidP="002D7C6D">
      <w:pPr>
        <w:pStyle w:val="1"/>
        <w:numPr>
          <w:ilvl w:val="0"/>
          <w:numId w:val="8"/>
        </w:numPr>
        <w:spacing w:after="0" w:line="360" w:lineRule="auto"/>
        <w:jc w:val="both"/>
      </w:pPr>
      <w:r w:rsidRPr="002D7C6D">
        <w:t>субъекты общественного контроля (профсоюзные органы, Общество защиты прав потребителей, СМИ, гражданин)</w:t>
      </w:r>
    </w:p>
    <w:p w:rsidR="00310FB5" w:rsidRPr="002D7C6D" w:rsidRDefault="00310FB5" w:rsidP="002D7C6D">
      <w:pPr>
        <w:pStyle w:val="1"/>
        <w:numPr>
          <w:ilvl w:val="0"/>
          <w:numId w:val="8"/>
        </w:numPr>
        <w:spacing w:after="0" w:line="360" w:lineRule="auto"/>
        <w:jc w:val="both"/>
      </w:pPr>
      <w:r w:rsidRPr="002D7C6D">
        <w:t>субъекты досудебного и судебного разрешения споров.</w:t>
      </w:r>
    </w:p>
    <w:p w:rsidR="00310FB5" w:rsidRPr="002D7C6D" w:rsidRDefault="00310FB5" w:rsidP="002D7C6D">
      <w:pPr>
        <w:spacing w:after="0" w:line="360" w:lineRule="auto"/>
        <w:ind w:firstLine="709"/>
        <w:jc w:val="both"/>
      </w:pPr>
      <w:r w:rsidRPr="002D7C6D">
        <w:t>Платные медицинские услуги предоставляются гражданам медицинскими учреждениями в рамках заключённых договоров в виде профилактической, лечебно-диагностической, реабилитационной, протезно-ортопедической и зубопротезной помощи.</w:t>
      </w:r>
    </w:p>
    <w:p w:rsidR="00310FB5" w:rsidRPr="002D7C6D" w:rsidRDefault="00310FB5" w:rsidP="002D7C6D">
      <w:pPr>
        <w:spacing w:after="0" w:line="360" w:lineRule="auto"/>
        <w:ind w:firstLine="709"/>
        <w:jc w:val="both"/>
      </w:pPr>
      <w:r w:rsidRPr="002D7C6D">
        <w:t>Для осуществления данного вида деятельности медицинскими учреждениями необходимо наличие у них соответствующего сертификата и лицензии. Государственные и муниципальные медицинские учреждения оказывают платные медицинские услуги населению по специальному разрешению соответствующего органа управления здравоохранением.</w:t>
      </w:r>
    </w:p>
    <w:p w:rsidR="00310FB5" w:rsidRPr="002D7C6D" w:rsidRDefault="00310FB5" w:rsidP="002D7C6D">
      <w:pPr>
        <w:spacing w:after="0" w:line="360" w:lineRule="auto"/>
        <w:ind w:firstLine="709"/>
        <w:jc w:val="both"/>
      </w:pPr>
      <w:r w:rsidRPr="002D7C6D">
        <w:t>Платными медицинскими услугами являются:</w:t>
      </w:r>
    </w:p>
    <w:p w:rsidR="00310FB5" w:rsidRPr="002D7C6D" w:rsidRDefault="00310FB5" w:rsidP="002D7C6D">
      <w:pPr>
        <w:pStyle w:val="1"/>
        <w:numPr>
          <w:ilvl w:val="0"/>
          <w:numId w:val="9"/>
        </w:numPr>
        <w:spacing w:after="0" w:line="360" w:lineRule="auto"/>
        <w:ind w:left="0" w:firstLine="357"/>
        <w:jc w:val="both"/>
      </w:pPr>
      <w:r w:rsidRPr="002D7C6D">
        <w:t>виды медицинской помощи, не включённые в перечень гарантированных государством и субъектом РФ;</w:t>
      </w:r>
    </w:p>
    <w:p w:rsidR="00310FB5" w:rsidRPr="002D7C6D" w:rsidRDefault="00310FB5" w:rsidP="002D7C6D">
      <w:pPr>
        <w:pStyle w:val="1"/>
        <w:numPr>
          <w:ilvl w:val="0"/>
          <w:numId w:val="9"/>
        </w:numPr>
        <w:spacing w:after="0" w:line="360" w:lineRule="auto"/>
        <w:ind w:left="0" w:firstLine="357"/>
        <w:jc w:val="both"/>
      </w:pPr>
      <w:r w:rsidRPr="002D7C6D">
        <w:t>медицинские услуги, предоставляемые по желанию граждан, свыше установленных стандартов объемов медицинской помощи, утвержденных Министерством здравоохранения и социального развития Российской Федерации;</w:t>
      </w:r>
    </w:p>
    <w:p w:rsidR="00310FB5" w:rsidRPr="002D7C6D" w:rsidRDefault="00310FB5" w:rsidP="002D7C6D">
      <w:pPr>
        <w:pStyle w:val="1"/>
        <w:numPr>
          <w:ilvl w:val="0"/>
          <w:numId w:val="9"/>
        </w:numPr>
        <w:spacing w:after="0" w:line="360" w:lineRule="auto"/>
        <w:ind w:left="0" w:firstLine="357"/>
        <w:jc w:val="both"/>
      </w:pPr>
      <w:r w:rsidRPr="002D7C6D">
        <w:t>медицинские услуги, предоставляемые в плановом порядке гражданам, не имеющим права на их бесплатное получение.</w:t>
      </w:r>
    </w:p>
    <w:p w:rsidR="00310FB5" w:rsidRPr="002D7C6D" w:rsidRDefault="00310FB5" w:rsidP="002D7C6D">
      <w:pPr>
        <w:spacing w:after="0" w:line="360" w:lineRule="auto"/>
        <w:ind w:firstLine="709"/>
        <w:jc w:val="both"/>
      </w:pPr>
      <w:r w:rsidRPr="002D7C6D">
        <w:t>Медицинское страхование выезжающих за рубеж (путешественников)</w:t>
      </w:r>
      <w:r>
        <w:t xml:space="preserve"> </w:t>
      </w:r>
      <w:r w:rsidRPr="002D7C6D">
        <w:t>является добровольным видом страхования, однако наличие полиса страхования медицинских расходов выезжающих за рубеж (ВЗР) является обязательным требованием для получения визы в ряд стран (страны Шенгенского соглашения и др.)</w:t>
      </w:r>
    </w:p>
    <w:p w:rsidR="00310FB5" w:rsidRPr="002D7C6D" w:rsidRDefault="00310FB5" w:rsidP="002D7C6D">
      <w:pPr>
        <w:spacing w:after="0" w:line="360" w:lineRule="auto"/>
        <w:ind w:firstLine="709"/>
        <w:jc w:val="both"/>
      </w:pPr>
      <w:r w:rsidRPr="002D7C6D">
        <w:t>Ведется обсуждение о введении данного вида страхования в число обязательных, при оформлении поездки через туристическую фирму.</w:t>
      </w:r>
    </w:p>
    <w:p w:rsidR="00310FB5" w:rsidRPr="002D7C6D" w:rsidRDefault="00310FB5" w:rsidP="002D7C6D">
      <w:pPr>
        <w:spacing w:after="0" w:line="360" w:lineRule="auto"/>
        <w:ind w:firstLine="709"/>
        <w:jc w:val="both"/>
      </w:pPr>
      <w:r>
        <w:t>П</w:t>
      </w:r>
      <w:r w:rsidRPr="002D7C6D">
        <w:t>равилами страхования конкретной страховой компании определяется объем услуг, оплачиваемых полисом ВЗР, но, как правило, это:</w:t>
      </w:r>
    </w:p>
    <w:p w:rsidR="00310FB5" w:rsidRPr="002D7C6D" w:rsidRDefault="00310FB5" w:rsidP="002D7C6D">
      <w:pPr>
        <w:spacing w:after="0" w:line="360" w:lineRule="auto"/>
        <w:ind w:firstLine="709"/>
        <w:jc w:val="both"/>
      </w:pPr>
      <w:r w:rsidRPr="002D7C6D">
        <w:t>Медицинские услуги — лечение остро возникших заболеваний или травм</w:t>
      </w:r>
    </w:p>
    <w:p w:rsidR="00310FB5" w:rsidRPr="002D7C6D" w:rsidRDefault="00310FB5" w:rsidP="002D7C6D">
      <w:pPr>
        <w:spacing w:after="0" w:line="360" w:lineRule="auto"/>
        <w:ind w:firstLine="709"/>
        <w:jc w:val="both"/>
      </w:pPr>
      <w:r w:rsidRPr="002D7C6D">
        <w:t>Медико-транспортные услуги — доставка пациента до больницы, перевозка из одной больницы в другую, при необходимости — эвакуация пациента в страну постоянного проживания, с сопровождением.</w:t>
      </w:r>
    </w:p>
    <w:p w:rsidR="00310FB5" w:rsidRPr="002D7C6D" w:rsidRDefault="00310FB5" w:rsidP="002D7C6D">
      <w:pPr>
        <w:spacing w:after="0" w:line="360" w:lineRule="auto"/>
        <w:ind w:firstLine="709"/>
        <w:jc w:val="both"/>
      </w:pPr>
      <w:r w:rsidRPr="002D7C6D">
        <w:t>Репатриация останков</w:t>
      </w:r>
    </w:p>
    <w:p w:rsidR="00310FB5" w:rsidRPr="002D7C6D" w:rsidRDefault="00310FB5" w:rsidP="002D7C6D">
      <w:pPr>
        <w:spacing w:after="0" w:line="360" w:lineRule="auto"/>
        <w:ind w:firstLine="709"/>
        <w:jc w:val="both"/>
      </w:pPr>
      <w:r w:rsidRPr="002D7C6D">
        <w:t>Как правило, по правилам страхования ВЗР не оплачивается лечение:</w:t>
      </w:r>
    </w:p>
    <w:p w:rsidR="00310FB5" w:rsidRPr="002D7C6D" w:rsidRDefault="00310FB5" w:rsidP="002D7C6D">
      <w:pPr>
        <w:spacing w:after="0" w:line="360" w:lineRule="auto"/>
        <w:ind w:firstLine="709"/>
        <w:jc w:val="both"/>
      </w:pPr>
      <w:r w:rsidRPr="002D7C6D">
        <w:t>онкологических заболеваний</w:t>
      </w:r>
      <w:r>
        <w:t xml:space="preserve">, </w:t>
      </w:r>
      <w:r w:rsidRPr="002D7C6D">
        <w:t>состояний, связанных с беременностью и родовспоможением</w:t>
      </w:r>
      <w:r>
        <w:t xml:space="preserve">, </w:t>
      </w:r>
      <w:r w:rsidRPr="002D7C6D">
        <w:t>психиатрических заболеваний и их последствий</w:t>
      </w:r>
      <w:r>
        <w:t xml:space="preserve">, </w:t>
      </w:r>
      <w:r w:rsidRPr="002D7C6D">
        <w:t>травм, полученных в состоянии алкогольного или наркотического опьянения</w:t>
      </w:r>
      <w:r>
        <w:t xml:space="preserve">, </w:t>
      </w:r>
      <w:r w:rsidRPr="002D7C6D">
        <w:t>системных заболеваний соединительной ткани</w:t>
      </w:r>
      <w:r>
        <w:t xml:space="preserve">, </w:t>
      </w:r>
      <w:r w:rsidRPr="002D7C6D">
        <w:t>солнечной аллергии и солнечных ударов</w:t>
      </w:r>
      <w:r>
        <w:t xml:space="preserve">, </w:t>
      </w:r>
      <w:r w:rsidRPr="002D7C6D">
        <w:t>заболеваний, возникших во время природных катастроф — землетрясений, извержений вулканов, цунами</w:t>
      </w:r>
      <w:r>
        <w:t>.</w:t>
      </w:r>
      <w:bookmarkStart w:id="0" w:name="_GoBack"/>
      <w:bookmarkEnd w:id="0"/>
    </w:p>
    <w:sectPr w:rsidR="00310FB5" w:rsidRPr="002D7C6D" w:rsidSect="00D36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3F97"/>
    <w:multiLevelType w:val="hybridMultilevel"/>
    <w:tmpl w:val="C8E6D56E"/>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8BD4D67"/>
    <w:multiLevelType w:val="hybridMultilevel"/>
    <w:tmpl w:val="9758B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653303"/>
    <w:multiLevelType w:val="hybridMultilevel"/>
    <w:tmpl w:val="BC56D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E963A9"/>
    <w:multiLevelType w:val="hybridMultilevel"/>
    <w:tmpl w:val="35648B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B600F3"/>
    <w:multiLevelType w:val="hybridMultilevel"/>
    <w:tmpl w:val="25A6D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2174C5"/>
    <w:multiLevelType w:val="hybridMultilevel"/>
    <w:tmpl w:val="FD9258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572572CB"/>
    <w:multiLevelType w:val="hybridMultilevel"/>
    <w:tmpl w:val="D6DAE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9896DAD"/>
    <w:multiLevelType w:val="hybridMultilevel"/>
    <w:tmpl w:val="9D682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C163239"/>
    <w:multiLevelType w:val="hybridMultilevel"/>
    <w:tmpl w:val="04AC9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F8C"/>
    <w:rsid w:val="00032CB4"/>
    <w:rsid w:val="0023065D"/>
    <w:rsid w:val="002876A4"/>
    <w:rsid w:val="002D7C6D"/>
    <w:rsid w:val="00310FB5"/>
    <w:rsid w:val="003B02FA"/>
    <w:rsid w:val="00543A5F"/>
    <w:rsid w:val="007D6F2A"/>
    <w:rsid w:val="00850F8C"/>
    <w:rsid w:val="00865B50"/>
    <w:rsid w:val="008716CF"/>
    <w:rsid w:val="00D36D15"/>
    <w:rsid w:val="00DB2E21"/>
    <w:rsid w:val="00EC06D3"/>
    <w:rsid w:val="00F9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25EE8-E632-4C09-AB18-DB814822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D15"/>
    <w:pPr>
      <w:spacing w:after="200" w:line="276" w:lineRule="auto"/>
    </w:pPr>
    <w:rPr>
      <w:rFonts w:eastAsia="Times New Roman"/>
      <w:spacing w:val="-9"/>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30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 личном страховании можно выделить три подотрасли страхования:</vt:lpstr>
    </vt:vector>
  </TitlesOfParts>
  <Company>Reanimator Extreme Edition</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личном страховании можно выделить три подотрасли страхования:</dc:title>
  <dc:subject/>
  <dc:creator>Рузмайкина</dc:creator>
  <cp:keywords/>
  <dc:description/>
  <cp:lastModifiedBy>admin</cp:lastModifiedBy>
  <cp:revision>2</cp:revision>
  <dcterms:created xsi:type="dcterms:W3CDTF">2014-05-27T19:08:00Z</dcterms:created>
  <dcterms:modified xsi:type="dcterms:W3CDTF">2014-05-27T19:08:00Z</dcterms:modified>
</cp:coreProperties>
</file>