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77"/>
        <w:gridCol w:w="1160"/>
      </w:tblGrid>
      <w:tr w:rsidR="008B79FF" w:rsidRPr="008A05BC">
        <w:tc>
          <w:tcPr>
            <w:tcW w:w="8977" w:type="dxa"/>
          </w:tcPr>
          <w:p w:rsidR="00700EF5" w:rsidRDefault="00700EF5" w:rsidP="008B79FF">
            <w:pPr>
              <w:pStyle w:val="a3"/>
              <w:tabs>
                <w:tab w:val="left" w:pos="-426"/>
              </w:tabs>
              <w:ind w:right="-135"/>
              <w:jc w:val="left"/>
              <w:rPr>
                <w:sz w:val="28"/>
                <w:szCs w:val="28"/>
              </w:rPr>
            </w:pPr>
          </w:p>
          <w:p w:rsidR="008B79FF" w:rsidRPr="008A05BC" w:rsidRDefault="008B79FF" w:rsidP="008B79FF">
            <w:pPr>
              <w:pStyle w:val="a3"/>
              <w:tabs>
                <w:tab w:val="left" w:pos="-426"/>
              </w:tabs>
              <w:ind w:right="-135"/>
              <w:jc w:val="left"/>
              <w:rPr>
                <w:sz w:val="28"/>
                <w:szCs w:val="28"/>
              </w:rPr>
            </w:pPr>
            <w:r w:rsidRPr="008A05BC">
              <w:rPr>
                <w:sz w:val="28"/>
                <w:szCs w:val="28"/>
              </w:rPr>
              <w:t>Содержание</w:t>
            </w:r>
          </w:p>
          <w:p w:rsidR="008A05BC" w:rsidRPr="008A05BC" w:rsidRDefault="008A05BC" w:rsidP="008B79FF">
            <w:pPr>
              <w:pStyle w:val="a3"/>
              <w:tabs>
                <w:tab w:val="left" w:pos="-426"/>
              </w:tabs>
              <w:ind w:right="-135"/>
              <w:jc w:val="left"/>
              <w:rPr>
                <w:sz w:val="28"/>
                <w:szCs w:val="28"/>
              </w:rPr>
            </w:pPr>
          </w:p>
        </w:tc>
        <w:tc>
          <w:tcPr>
            <w:tcW w:w="1160" w:type="dxa"/>
          </w:tcPr>
          <w:p w:rsidR="008B79FF" w:rsidRPr="008A05BC" w:rsidRDefault="008B79FF" w:rsidP="00C53D3E">
            <w:pPr>
              <w:pStyle w:val="a3"/>
              <w:tabs>
                <w:tab w:val="left" w:pos="-426"/>
              </w:tabs>
              <w:ind w:right="-135"/>
              <w:rPr>
                <w:sz w:val="28"/>
                <w:szCs w:val="28"/>
              </w:rPr>
            </w:pPr>
            <w:r w:rsidRPr="008A05BC">
              <w:rPr>
                <w:sz w:val="28"/>
                <w:szCs w:val="28"/>
              </w:rPr>
              <w:t>Стр.</w:t>
            </w:r>
          </w:p>
        </w:tc>
      </w:tr>
      <w:tr w:rsidR="008B79FF">
        <w:tc>
          <w:tcPr>
            <w:tcW w:w="8977" w:type="dxa"/>
          </w:tcPr>
          <w:p w:rsidR="008B79FF" w:rsidRPr="008B79FF" w:rsidRDefault="009426BC" w:rsidP="008A05BC">
            <w:pPr>
              <w:numPr>
                <w:ilvl w:val="0"/>
                <w:numId w:val="34"/>
              </w:numPr>
              <w:tabs>
                <w:tab w:val="left" w:pos="-720"/>
              </w:tabs>
              <w:spacing w:line="360" w:lineRule="auto"/>
              <w:ind w:left="0" w:firstLine="0"/>
              <w:rPr>
                <w:sz w:val="28"/>
                <w:szCs w:val="28"/>
              </w:rPr>
            </w:pPr>
            <w:r>
              <w:rPr>
                <w:sz w:val="28"/>
                <w:szCs w:val="28"/>
              </w:rPr>
              <w:t>Классификация информационных систем по уровню управления</w:t>
            </w:r>
          </w:p>
        </w:tc>
        <w:tc>
          <w:tcPr>
            <w:tcW w:w="1160" w:type="dxa"/>
          </w:tcPr>
          <w:p w:rsidR="008B79FF" w:rsidRPr="008A05BC" w:rsidRDefault="008A05BC" w:rsidP="00C53D3E">
            <w:pPr>
              <w:pStyle w:val="a3"/>
              <w:tabs>
                <w:tab w:val="left" w:pos="-426"/>
              </w:tabs>
              <w:ind w:right="-135"/>
              <w:rPr>
                <w:b w:val="0"/>
                <w:sz w:val="28"/>
                <w:szCs w:val="28"/>
              </w:rPr>
            </w:pPr>
            <w:r w:rsidRPr="008A05BC">
              <w:rPr>
                <w:b w:val="0"/>
                <w:sz w:val="28"/>
                <w:szCs w:val="28"/>
              </w:rPr>
              <w:t>3</w:t>
            </w:r>
          </w:p>
        </w:tc>
      </w:tr>
      <w:tr w:rsidR="008B79FF">
        <w:tc>
          <w:tcPr>
            <w:tcW w:w="8977" w:type="dxa"/>
          </w:tcPr>
          <w:p w:rsidR="008B79FF" w:rsidRPr="008B79FF" w:rsidRDefault="009426BC" w:rsidP="008A05BC">
            <w:pPr>
              <w:numPr>
                <w:ilvl w:val="0"/>
                <w:numId w:val="34"/>
              </w:numPr>
              <w:shd w:val="clear" w:color="auto" w:fill="FFFFFF"/>
              <w:autoSpaceDE w:val="0"/>
              <w:autoSpaceDN w:val="0"/>
              <w:adjustRightInd w:val="0"/>
              <w:spacing w:line="360" w:lineRule="auto"/>
              <w:ind w:left="0" w:firstLine="0"/>
              <w:rPr>
                <w:color w:val="000000"/>
                <w:sz w:val="28"/>
                <w:szCs w:val="28"/>
              </w:rPr>
            </w:pPr>
            <w:r>
              <w:rPr>
                <w:sz w:val="28"/>
                <w:szCs w:val="28"/>
              </w:rPr>
              <w:t>Информационная система управления персоналом</w:t>
            </w:r>
          </w:p>
        </w:tc>
        <w:tc>
          <w:tcPr>
            <w:tcW w:w="1160" w:type="dxa"/>
          </w:tcPr>
          <w:p w:rsidR="008B79FF" w:rsidRPr="008A05BC" w:rsidRDefault="00D96A72" w:rsidP="00C53D3E">
            <w:pPr>
              <w:pStyle w:val="a3"/>
              <w:tabs>
                <w:tab w:val="left" w:pos="-426"/>
              </w:tabs>
              <w:ind w:right="-135"/>
              <w:rPr>
                <w:b w:val="0"/>
                <w:sz w:val="28"/>
                <w:szCs w:val="28"/>
              </w:rPr>
            </w:pPr>
            <w:r>
              <w:rPr>
                <w:b w:val="0"/>
                <w:sz w:val="28"/>
                <w:szCs w:val="28"/>
              </w:rPr>
              <w:t>13</w:t>
            </w:r>
          </w:p>
        </w:tc>
      </w:tr>
      <w:tr w:rsidR="008B79FF">
        <w:tc>
          <w:tcPr>
            <w:tcW w:w="8977" w:type="dxa"/>
          </w:tcPr>
          <w:p w:rsidR="008B79FF" w:rsidRDefault="008B79FF" w:rsidP="008B79FF">
            <w:pPr>
              <w:tabs>
                <w:tab w:val="left" w:pos="1080"/>
              </w:tabs>
              <w:spacing w:line="360" w:lineRule="auto"/>
              <w:rPr>
                <w:sz w:val="28"/>
                <w:szCs w:val="28"/>
                <w:lang w:val="tt-RU"/>
              </w:rPr>
            </w:pPr>
            <w:r>
              <w:rPr>
                <w:sz w:val="28"/>
                <w:szCs w:val="28"/>
                <w:lang w:val="tt-RU"/>
              </w:rPr>
              <w:t>Список литературы</w:t>
            </w:r>
          </w:p>
        </w:tc>
        <w:tc>
          <w:tcPr>
            <w:tcW w:w="1160" w:type="dxa"/>
          </w:tcPr>
          <w:p w:rsidR="008B79FF" w:rsidRPr="008A05BC" w:rsidRDefault="00D96A72" w:rsidP="00C53D3E">
            <w:pPr>
              <w:pStyle w:val="a3"/>
              <w:tabs>
                <w:tab w:val="left" w:pos="-426"/>
              </w:tabs>
              <w:ind w:right="-135"/>
              <w:rPr>
                <w:b w:val="0"/>
                <w:sz w:val="28"/>
                <w:szCs w:val="28"/>
              </w:rPr>
            </w:pPr>
            <w:r>
              <w:rPr>
                <w:b w:val="0"/>
                <w:sz w:val="28"/>
                <w:szCs w:val="28"/>
              </w:rPr>
              <w:t>19</w:t>
            </w:r>
          </w:p>
        </w:tc>
      </w:tr>
    </w:tbl>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5E3294" w:rsidRDefault="005E3294" w:rsidP="00C53D3E">
      <w:pPr>
        <w:spacing w:line="360" w:lineRule="auto"/>
        <w:ind w:firstLine="709"/>
        <w:jc w:val="both"/>
        <w:rPr>
          <w:b/>
          <w:sz w:val="26"/>
        </w:rPr>
      </w:pPr>
    </w:p>
    <w:p w:rsidR="00154A3F" w:rsidRDefault="00154A3F" w:rsidP="00C53D3E">
      <w:pPr>
        <w:spacing w:line="360" w:lineRule="auto"/>
        <w:ind w:firstLine="709"/>
        <w:jc w:val="both"/>
        <w:rPr>
          <w:b/>
          <w:sz w:val="26"/>
        </w:rPr>
      </w:pPr>
    </w:p>
    <w:p w:rsidR="008B79FF" w:rsidRDefault="008B79FF" w:rsidP="00C53D3E">
      <w:pPr>
        <w:spacing w:line="360" w:lineRule="auto"/>
        <w:ind w:firstLine="709"/>
        <w:jc w:val="both"/>
        <w:rPr>
          <w:b/>
          <w:sz w:val="26"/>
        </w:rPr>
      </w:pPr>
    </w:p>
    <w:p w:rsidR="00154A3F" w:rsidRPr="00154A3F" w:rsidRDefault="00154A3F" w:rsidP="00154A3F">
      <w:pPr>
        <w:numPr>
          <w:ilvl w:val="0"/>
          <w:numId w:val="47"/>
        </w:numPr>
        <w:spacing w:line="360" w:lineRule="auto"/>
        <w:jc w:val="both"/>
        <w:rPr>
          <w:b/>
          <w:color w:val="000000"/>
          <w:sz w:val="32"/>
          <w:szCs w:val="32"/>
        </w:rPr>
      </w:pPr>
      <w:r w:rsidRPr="00154A3F">
        <w:rPr>
          <w:b/>
          <w:sz w:val="32"/>
          <w:szCs w:val="32"/>
        </w:rPr>
        <w:t>Классификация информационных систем по уровню управления</w:t>
      </w:r>
      <w:r w:rsidRPr="00154A3F">
        <w:rPr>
          <w:b/>
          <w:color w:val="000000"/>
          <w:sz w:val="32"/>
          <w:szCs w:val="32"/>
        </w:rPr>
        <w:t xml:space="preserve"> </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Выделяют:</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информационные системы оперативного (операционного) уровня – бухгалтерская, банковских депозитов, обработки заказов, регистрации билетов, выплаты зарплаты;</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информационная система специалистов – офисная автоматизация, обработка знаний (включая экспертные системы);</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информационные системы тактического уровня (среднее звено) – мониторинг, администрирование, контроль, принятие решений;</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стратегические информационные системы – формулирование целей, стратегическое планирование.</w:t>
      </w:r>
    </w:p>
    <w:p w:rsidR="00154A3F" w:rsidRPr="00154A3F" w:rsidRDefault="00154A3F" w:rsidP="00154A3F">
      <w:pPr>
        <w:spacing w:line="360" w:lineRule="auto"/>
        <w:ind w:firstLine="600"/>
        <w:jc w:val="both"/>
        <w:rPr>
          <w:b/>
          <w:color w:val="000000"/>
          <w:sz w:val="28"/>
          <w:szCs w:val="28"/>
        </w:rPr>
      </w:pPr>
      <w:r w:rsidRPr="00154A3F">
        <w:rPr>
          <w:b/>
          <w:color w:val="000000"/>
          <w:sz w:val="28"/>
          <w:szCs w:val="28"/>
        </w:rPr>
        <w:t>Информационные системы оперативного (операционного) уровня</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Информационная система оперативного уровня поддерживает специалистов-исполнителей, обрабатывая данные о сделках и событиях (счета, накладные, зарплата, кредиты, поток сырья и материалов). Назначение информационной системы на этом уровне — отвечать на запросы о текущем состоянии и отслеживать поток сделок в фирме, что соответствует оперативному управлению. Чтобы с этим справляться, информационная система должна быть легко доступной, непрерывно действующей и предоставлять точную информацию.</w:t>
      </w:r>
    </w:p>
    <w:p w:rsidR="00154A3F" w:rsidRDefault="00154A3F" w:rsidP="00154A3F">
      <w:pPr>
        <w:spacing w:line="360" w:lineRule="auto"/>
        <w:ind w:firstLine="600"/>
        <w:jc w:val="both"/>
        <w:rPr>
          <w:color w:val="000000"/>
          <w:sz w:val="28"/>
          <w:szCs w:val="28"/>
        </w:rPr>
      </w:pPr>
      <w:r w:rsidRPr="00154A3F">
        <w:rPr>
          <w:color w:val="000000"/>
          <w:sz w:val="28"/>
          <w:szCs w:val="28"/>
        </w:rPr>
        <w:t>Задачи, цели и источники информации на оперативном уровне заранее определены и в высокой степени структурированы. Решение запрограммировано в соответствии с заданным алгоритмом. Информационная система оперативного уровня является связующим звеном между фирмой и внешней средой. Если система работает плохо, то организация либо не получает информации извне, либо не выдает информацию. Кроме того, система — это основной поставщик информации для остальных типов информационных систем в организации, т.к. содержит и оперативную, и архивную информацию.</w:t>
      </w:r>
    </w:p>
    <w:p w:rsidR="00154A3F" w:rsidRDefault="00154A3F" w:rsidP="00154A3F">
      <w:pPr>
        <w:spacing w:line="360" w:lineRule="auto"/>
        <w:ind w:firstLine="600"/>
        <w:jc w:val="both"/>
        <w:rPr>
          <w:color w:val="000000"/>
          <w:sz w:val="28"/>
          <w:szCs w:val="28"/>
        </w:rPr>
      </w:pPr>
      <w:r w:rsidRPr="00154A3F">
        <w:rPr>
          <w:color w:val="000000"/>
          <w:sz w:val="28"/>
          <w:szCs w:val="28"/>
        </w:rPr>
        <w:t>Информационные системы оперативного уровня:</w:t>
      </w:r>
      <w:r>
        <w:rPr>
          <w:color w:val="000000"/>
          <w:sz w:val="28"/>
          <w:szCs w:val="28"/>
        </w:rPr>
        <w:t xml:space="preserve"> </w:t>
      </w:r>
      <w:r w:rsidRPr="00154A3F">
        <w:rPr>
          <w:color w:val="000000"/>
          <w:sz w:val="28"/>
          <w:szCs w:val="28"/>
        </w:rPr>
        <w:t>бухгалтерская;</w:t>
      </w:r>
      <w:r>
        <w:rPr>
          <w:color w:val="000000"/>
          <w:sz w:val="28"/>
          <w:szCs w:val="28"/>
        </w:rPr>
        <w:t xml:space="preserve"> </w:t>
      </w:r>
      <w:r w:rsidRPr="00154A3F">
        <w:rPr>
          <w:color w:val="000000"/>
          <w:sz w:val="28"/>
          <w:szCs w:val="28"/>
        </w:rPr>
        <w:t>банковских депозитов;</w:t>
      </w:r>
      <w:r>
        <w:rPr>
          <w:color w:val="000000"/>
          <w:sz w:val="28"/>
          <w:szCs w:val="28"/>
        </w:rPr>
        <w:t xml:space="preserve"> </w:t>
      </w:r>
      <w:r w:rsidRPr="00154A3F">
        <w:rPr>
          <w:color w:val="000000"/>
          <w:sz w:val="28"/>
          <w:szCs w:val="28"/>
        </w:rPr>
        <w:t>обработки заказов;</w:t>
      </w:r>
      <w:r>
        <w:rPr>
          <w:color w:val="000000"/>
          <w:sz w:val="28"/>
          <w:szCs w:val="28"/>
        </w:rPr>
        <w:t xml:space="preserve"> </w:t>
      </w:r>
      <w:r w:rsidRPr="00154A3F">
        <w:rPr>
          <w:color w:val="000000"/>
          <w:sz w:val="28"/>
          <w:szCs w:val="28"/>
        </w:rPr>
        <w:t>регистрации авиабилетов;</w:t>
      </w:r>
      <w:r>
        <w:rPr>
          <w:color w:val="000000"/>
          <w:sz w:val="28"/>
          <w:szCs w:val="28"/>
        </w:rPr>
        <w:t xml:space="preserve"> </w:t>
      </w:r>
      <w:r w:rsidRPr="00154A3F">
        <w:rPr>
          <w:color w:val="000000"/>
          <w:sz w:val="28"/>
          <w:szCs w:val="28"/>
        </w:rPr>
        <w:t>выплаты зарплаты и т.д.</w:t>
      </w:r>
    </w:p>
    <w:p w:rsidR="00154A3F" w:rsidRPr="00154A3F" w:rsidRDefault="00154A3F" w:rsidP="00154A3F">
      <w:pPr>
        <w:spacing w:line="360" w:lineRule="auto"/>
        <w:ind w:firstLine="600"/>
        <w:jc w:val="both"/>
        <w:rPr>
          <w:color w:val="000000"/>
          <w:sz w:val="28"/>
          <w:szCs w:val="28"/>
        </w:rPr>
      </w:pPr>
    </w:p>
    <w:p w:rsidR="00154A3F" w:rsidRPr="00154A3F" w:rsidRDefault="00154A3F" w:rsidP="00154A3F">
      <w:pPr>
        <w:spacing w:line="360" w:lineRule="auto"/>
        <w:ind w:firstLine="600"/>
        <w:jc w:val="both"/>
        <w:rPr>
          <w:b/>
          <w:color w:val="000000"/>
          <w:sz w:val="28"/>
          <w:szCs w:val="28"/>
        </w:rPr>
      </w:pPr>
      <w:r w:rsidRPr="00154A3F">
        <w:rPr>
          <w:b/>
          <w:color w:val="000000"/>
          <w:sz w:val="28"/>
          <w:szCs w:val="28"/>
        </w:rPr>
        <w:t>Информационные системы специалистов</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Информационные системы этого уровня помогают специалистам, работающим с данными, повышают продуктивность и производительность работы инженеров и проектировщиков. Задача подобных информационных систем — интеграция новых сведений в организацию и помощь в обработке бумажных документов.</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По мере того как индустриальное общество трансформируется в информационное, производительность экономики все больше будет зависеть от уровня развития этих систем. Такие системы, особенно в виде рабочих станций и офисных систем, наиболее быстро развиваются сегодня в бизнесе.</w:t>
      </w:r>
    </w:p>
    <w:p w:rsidR="00154A3F" w:rsidRPr="00154A3F" w:rsidRDefault="00154A3F" w:rsidP="00154A3F">
      <w:pPr>
        <w:spacing w:line="360" w:lineRule="auto"/>
        <w:ind w:firstLine="600"/>
        <w:jc w:val="both"/>
        <w:rPr>
          <w:color w:val="000000"/>
          <w:sz w:val="28"/>
          <w:szCs w:val="28"/>
        </w:rPr>
      </w:pPr>
      <w:r w:rsidRPr="00154A3F">
        <w:rPr>
          <w:b/>
          <w:color w:val="000000"/>
          <w:sz w:val="28"/>
          <w:szCs w:val="28"/>
        </w:rPr>
        <w:t>Информационные системы офисной автоматизации</w:t>
      </w:r>
      <w:r w:rsidRPr="00154A3F">
        <w:rPr>
          <w:color w:val="000000"/>
          <w:sz w:val="28"/>
          <w:szCs w:val="28"/>
        </w:rPr>
        <w:t xml:space="preserve"> вследствие своей простоты и многопрофильности активно используются работниками любого организационного уровня. Наиболее часто их применяют работники средней квалификации: бухгалтеры, секретари, клерки. Основная цель — обработка данных, повышение эффективности их работы и упрощение канцелярского труда. Информационные системы офисной автоматизации связывают воедино работников информационной сферы в разных регионах и помогают поддерживать связь с покупателями, заказчиками и другими организациями. Их деятельность в основном охватывает управление документацией, коммуникации, составление расписаний и т.д.</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Эти системы выполняют следующие функции:</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обработка текстов на компьютерах с помощью различных текстовых процессоров;</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производство высококачественной печатной продукции;</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архивация документов;</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электронные календари и записные книжки для ведения деловой информации;</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электронная и аудиопочта;</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видео- и телеконференции.</w:t>
      </w:r>
    </w:p>
    <w:p w:rsidR="00154A3F" w:rsidRPr="00154A3F" w:rsidRDefault="00154A3F" w:rsidP="00154A3F">
      <w:pPr>
        <w:spacing w:line="360" w:lineRule="auto"/>
        <w:ind w:firstLine="600"/>
        <w:jc w:val="both"/>
        <w:rPr>
          <w:color w:val="000000"/>
          <w:sz w:val="28"/>
          <w:szCs w:val="28"/>
        </w:rPr>
      </w:pPr>
      <w:r w:rsidRPr="00154A3F">
        <w:rPr>
          <w:b/>
          <w:color w:val="000000"/>
          <w:sz w:val="28"/>
          <w:szCs w:val="28"/>
        </w:rPr>
        <w:t>Информационные системы обработки знаний</w:t>
      </w:r>
      <w:r w:rsidRPr="00154A3F">
        <w:rPr>
          <w:color w:val="000000"/>
          <w:sz w:val="28"/>
          <w:szCs w:val="28"/>
        </w:rPr>
        <w:t>, в том числе и экспертные системы, вбирают в себя знания, необходимые инженерам, юристам, ученым при разработке или создании нового продукта. Их работа заключается в создании новой информации и нового знания. Так, например, существующие специализированные рабочие станции по инженерному и научному проектированию позволяют обеспечить высокий уровень технических разработок.</w:t>
      </w:r>
    </w:p>
    <w:p w:rsidR="00154A3F" w:rsidRPr="00154A3F" w:rsidRDefault="00154A3F" w:rsidP="00154A3F">
      <w:pPr>
        <w:spacing w:line="360" w:lineRule="auto"/>
        <w:ind w:firstLine="600"/>
        <w:jc w:val="both"/>
        <w:rPr>
          <w:b/>
          <w:color w:val="000000"/>
          <w:sz w:val="28"/>
          <w:szCs w:val="28"/>
        </w:rPr>
      </w:pPr>
      <w:r w:rsidRPr="00154A3F">
        <w:rPr>
          <w:b/>
          <w:color w:val="000000"/>
          <w:sz w:val="28"/>
          <w:szCs w:val="28"/>
        </w:rPr>
        <w:t>Информационные системы тактического уровня (среднее звено)</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Основные функции этих информационных систем:</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сравнение текущих показателей с прошлыми показателями;</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составление периодических отчетов за определенное время (а не выдача отчетов по текущим событиям, как на оперативном уровне);</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обеспечение доступа к архивной информации и т.д.</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Системы поддержки принятия решений обслуживают частично структурированные задачи, результаты которых трудно спрогнозировать заранее (имеют более мощный аналитический аппарат с несколькими моделями). Информацию получают из управленческих и операционных информационных систем. Используют эти системы все, кому необходимо принимать решение: менеджеры, специалисты, аналитики. Например, их рекомендации могут пригодиться при принятии решения покупать или взять оборудование в аренду.</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xml:space="preserve">Характеристика систем поддержки принятия решений: </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обеспечивают решение проблем, развитие которых трудно прогнозировать;</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оснащены сложными инструментальными средствами моделирования и анализа;</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позволяют легко менять постановки решаемых задач и входные данные;</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отличаются гибкостью и легко адаптируются к изменению условий несколько раз в день;</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 имеют технологию, максимально ориентированную на пользователя.</w:t>
      </w:r>
    </w:p>
    <w:p w:rsidR="00154A3F" w:rsidRPr="00154A3F" w:rsidRDefault="00154A3F" w:rsidP="00154A3F">
      <w:pPr>
        <w:spacing w:line="360" w:lineRule="auto"/>
        <w:ind w:firstLine="600"/>
        <w:jc w:val="both"/>
        <w:rPr>
          <w:b/>
          <w:color w:val="000000"/>
          <w:sz w:val="28"/>
          <w:szCs w:val="28"/>
        </w:rPr>
      </w:pPr>
      <w:r w:rsidRPr="00154A3F">
        <w:rPr>
          <w:b/>
          <w:color w:val="000000"/>
          <w:sz w:val="28"/>
          <w:szCs w:val="28"/>
        </w:rPr>
        <w:t>Стратегические информационные системы</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Развитие и успех любой организации (фирмы) во многом определяются принятой в ней стратегией. Под стратегией понимается набор методов и средств решения перспективных долгосрочных задач. В этом контексте можно воспринимать и понятия стратегический метод, стратегическое средство, стратегическая система.</w:t>
      </w:r>
    </w:p>
    <w:p w:rsidR="00154A3F" w:rsidRPr="00154A3F" w:rsidRDefault="00154A3F" w:rsidP="00154A3F">
      <w:pPr>
        <w:spacing w:line="360" w:lineRule="auto"/>
        <w:ind w:firstLine="600"/>
        <w:jc w:val="both"/>
        <w:rPr>
          <w:color w:val="000000"/>
          <w:sz w:val="28"/>
          <w:szCs w:val="28"/>
        </w:rPr>
      </w:pPr>
      <w:r w:rsidRPr="00154A3F">
        <w:rPr>
          <w:color w:val="000000"/>
          <w:sz w:val="28"/>
          <w:szCs w:val="28"/>
        </w:rPr>
        <w:t>В настоящее время в связи с переходом к рыночным отношениям вопросу стратегии развития и поведения фирмы стали уделять большое внимание, что способствовало коренному изменению во взглядах на информационные системы. Они стали расцениваться как стратегически важные системы, которые влияют на изменение выбора целей фирмы, ее задач, методов, продуктов, услуг, позволяя опередить конкурентов, а также наладить более тесное взаимодействие потребителей с поставщиками. Появился новый тип информационных систем — стратегический.</w:t>
      </w:r>
    </w:p>
    <w:p w:rsidR="008F7F5D" w:rsidRPr="00154A3F" w:rsidRDefault="00154A3F" w:rsidP="00154A3F">
      <w:pPr>
        <w:spacing w:line="360" w:lineRule="auto"/>
        <w:ind w:firstLine="600"/>
        <w:jc w:val="both"/>
        <w:rPr>
          <w:color w:val="000000"/>
          <w:sz w:val="28"/>
          <w:szCs w:val="28"/>
        </w:rPr>
      </w:pPr>
      <w:r w:rsidRPr="00154A3F">
        <w:rPr>
          <w:color w:val="000000"/>
          <w:sz w:val="28"/>
          <w:szCs w:val="28"/>
        </w:rPr>
        <w:t>Стратегическая информационная система — компьютерная информационная система, обеспечивающая поддержку принятия решений по реализации перспективных стратегических целей развития организации. Известны ситуации, когда новое качество информационных систем заставляло изменять не только структуру, но и профиль фирм, содействуя их процветанию. Однако при этом возможно возникновение нежелательной психологической обстановки, связанное с автоматизацией некоторых функций и видов работ, так как это может поставить некоторую часть работающих в затруднительное положение.</w:t>
      </w:r>
    </w:p>
    <w:p w:rsidR="008F7F5D" w:rsidRDefault="008F7F5D" w:rsidP="00724ADB">
      <w:pPr>
        <w:spacing w:line="360" w:lineRule="auto"/>
        <w:ind w:firstLine="600"/>
        <w:jc w:val="both"/>
        <w:rPr>
          <w:color w:val="000000"/>
          <w:sz w:val="28"/>
          <w:szCs w:val="28"/>
        </w:rPr>
      </w:pPr>
    </w:p>
    <w:p w:rsidR="008F7F5D" w:rsidRDefault="008F7F5D" w:rsidP="00724ADB">
      <w:pPr>
        <w:spacing w:line="360" w:lineRule="auto"/>
        <w:ind w:firstLine="600"/>
        <w:jc w:val="both"/>
        <w:rPr>
          <w:color w:val="000000"/>
          <w:sz w:val="28"/>
          <w:szCs w:val="28"/>
        </w:rPr>
      </w:pPr>
    </w:p>
    <w:p w:rsidR="008F7F5D" w:rsidRDefault="008F7F5D" w:rsidP="00724ADB">
      <w:pPr>
        <w:spacing w:line="360" w:lineRule="auto"/>
        <w:ind w:firstLine="600"/>
        <w:jc w:val="both"/>
        <w:rPr>
          <w:color w:val="000000"/>
          <w:sz w:val="28"/>
          <w:szCs w:val="28"/>
        </w:rPr>
      </w:pPr>
    </w:p>
    <w:p w:rsidR="008F7F5D" w:rsidRDefault="008F7F5D" w:rsidP="00724ADB">
      <w:pPr>
        <w:spacing w:line="360" w:lineRule="auto"/>
        <w:ind w:firstLine="600"/>
        <w:jc w:val="both"/>
        <w:rPr>
          <w:color w:val="000000"/>
          <w:sz w:val="28"/>
          <w:szCs w:val="28"/>
        </w:rPr>
      </w:pPr>
    </w:p>
    <w:p w:rsidR="008F7F5D" w:rsidRDefault="008F7F5D" w:rsidP="00724ADB">
      <w:pPr>
        <w:spacing w:line="360" w:lineRule="auto"/>
        <w:ind w:firstLine="600"/>
        <w:jc w:val="both"/>
        <w:rPr>
          <w:color w:val="000000"/>
          <w:sz w:val="28"/>
          <w:szCs w:val="28"/>
        </w:rPr>
      </w:pPr>
    </w:p>
    <w:p w:rsidR="008F7F5D" w:rsidRDefault="008F7F5D" w:rsidP="00724ADB">
      <w:pPr>
        <w:spacing w:line="360" w:lineRule="auto"/>
        <w:ind w:firstLine="600"/>
        <w:jc w:val="both"/>
        <w:rPr>
          <w:color w:val="000000"/>
          <w:sz w:val="28"/>
          <w:szCs w:val="28"/>
        </w:rPr>
      </w:pPr>
    </w:p>
    <w:p w:rsidR="008F7F5D" w:rsidRDefault="008F7F5D" w:rsidP="00724ADB">
      <w:pPr>
        <w:spacing w:line="360" w:lineRule="auto"/>
        <w:ind w:firstLine="600"/>
        <w:jc w:val="both"/>
        <w:rPr>
          <w:color w:val="000000"/>
          <w:sz w:val="28"/>
          <w:szCs w:val="28"/>
        </w:rPr>
      </w:pPr>
    </w:p>
    <w:p w:rsidR="008F7F5D" w:rsidRDefault="008F7F5D" w:rsidP="00724ADB">
      <w:pPr>
        <w:spacing w:line="360" w:lineRule="auto"/>
        <w:ind w:firstLine="600"/>
        <w:jc w:val="both"/>
        <w:rPr>
          <w:color w:val="000000"/>
          <w:sz w:val="28"/>
          <w:szCs w:val="28"/>
        </w:rPr>
      </w:pPr>
    </w:p>
    <w:p w:rsidR="008F7F5D" w:rsidRDefault="008F7F5D" w:rsidP="00724ADB">
      <w:pPr>
        <w:spacing w:line="360" w:lineRule="auto"/>
        <w:ind w:firstLine="600"/>
        <w:jc w:val="both"/>
        <w:rPr>
          <w:color w:val="000000"/>
          <w:sz w:val="28"/>
          <w:szCs w:val="28"/>
        </w:rPr>
      </w:pPr>
    </w:p>
    <w:p w:rsidR="008F7F5D" w:rsidRDefault="008F7F5D" w:rsidP="00724ADB">
      <w:pPr>
        <w:spacing w:line="360" w:lineRule="auto"/>
        <w:ind w:firstLine="600"/>
        <w:jc w:val="both"/>
        <w:rPr>
          <w:color w:val="000000"/>
          <w:sz w:val="28"/>
          <w:szCs w:val="28"/>
        </w:rPr>
      </w:pPr>
    </w:p>
    <w:p w:rsidR="008F7F5D" w:rsidRDefault="008F7F5D" w:rsidP="00724ADB">
      <w:pPr>
        <w:spacing w:line="360" w:lineRule="auto"/>
        <w:ind w:firstLine="600"/>
        <w:jc w:val="both"/>
        <w:rPr>
          <w:color w:val="000000"/>
          <w:sz w:val="28"/>
          <w:szCs w:val="28"/>
        </w:rPr>
      </w:pPr>
    </w:p>
    <w:p w:rsidR="008F7F5D" w:rsidRDefault="008F7F5D" w:rsidP="00724ADB">
      <w:pPr>
        <w:spacing w:line="360" w:lineRule="auto"/>
        <w:ind w:firstLine="600"/>
        <w:jc w:val="both"/>
        <w:rPr>
          <w:color w:val="000000"/>
          <w:sz w:val="28"/>
          <w:szCs w:val="28"/>
        </w:rPr>
      </w:pPr>
    </w:p>
    <w:p w:rsidR="008F7F5D" w:rsidRDefault="008F7F5D" w:rsidP="00724ADB">
      <w:pPr>
        <w:spacing w:line="360" w:lineRule="auto"/>
        <w:ind w:firstLine="600"/>
        <w:jc w:val="both"/>
        <w:rPr>
          <w:color w:val="000000"/>
          <w:sz w:val="28"/>
          <w:szCs w:val="28"/>
        </w:rPr>
      </w:pPr>
    </w:p>
    <w:p w:rsidR="008F7F5D" w:rsidRDefault="008F7F5D" w:rsidP="00724ADB">
      <w:pPr>
        <w:spacing w:line="360" w:lineRule="auto"/>
        <w:ind w:firstLine="600"/>
        <w:jc w:val="both"/>
        <w:rPr>
          <w:color w:val="000000"/>
          <w:sz w:val="28"/>
          <w:szCs w:val="28"/>
        </w:rPr>
      </w:pPr>
    </w:p>
    <w:p w:rsidR="008F7F5D" w:rsidRDefault="008F7F5D" w:rsidP="00724ADB">
      <w:pPr>
        <w:spacing w:line="360" w:lineRule="auto"/>
        <w:ind w:firstLine="600"/>
        <w:jc w:val="both"/>
        <w:rPr>
          <w:color w:val="000000"/>
          <w:sz w:val="28"/>
          <w:szCs w:val="28"/>
        </w:rPr>
      </w:pPr>
    </w:p>
    <w:p w:rsidR="00154A3F" w:rsidRPr="00154A3F" w:rsidRDefault="00154A3F" w:rsidP="00154A3F">
      <w:pPr>
        <w:numPr>
          <w:ilvl w:val="0"/>
          <w:numId w:val="47"/>
        </w:numPr>
        <w:spacing w:line="360" w:lineRule="auto"/>
        <w:jc w:val="both"/>
        <w:rPr>
          <w:b/>
          <w:color w:val="000000"/>
          <w:sz w:val="32"/>
          <w:szCs w:val="32"/>
        </w:rPr>
      </w:pPr>
      <w:r w:rsidRPr="00154A3F">
        <w:rPr>
          <w:b/>
          <w:sz w:val="32"/>
          <w:szCs w:val="32"/>
        </w:rPr>
        <w:t>Информационная система управления персоналом</w:t>
      </w:r>
    </w:p>
    <w:p w:rsidR="008E2904" w:rsidRPr="008E2904" w:rsidRDefault="008E2904" w:rsidP="008E2904">
      <w:pPr>
        <w:spacing w:line="360" w:lineRule="auto"/>
        <w:ind w:firstLine="709"/>
        <w:jc w:val="both"/>
        <w:rPr>
          <w:sz w:val="28"/>
          <w:szCs w:val="28"/>
        </w:rPr>
      </w:pPr>
      <w:r w:rsidRPr="008E2904">
        <w:rPr>
          <w:sz w:val="28"/>
          <w:szCs w:val="28"/>
        </w:rPr>
        <w:t>Важная роль в оптимизации управления сотрудниками предприятия принадлежит автоматизированным системам управления персоналом (так называемым Human Resource systems).</w:t>
      </w:r>
    </w:p>
    <w:p w:rsidR="008E2904" w:rsidRPr="008E2904" w:rsidRDefault="008E2904" w:rsidP="008E2904">
      <w:pPr>
        <w:spacing w:line="360" w:lineRule="auto"/>
        <w:ind w:firstLine="709"/>
        <w:jc w:val="both"/>
        <w:rPr>
          <w:sz w:val="28"/>
          <w:szCs w:val="28"/>
        </w:rPr>
      </w:pPr>
      <w:r w:rsidRPr="008E2904">
        <w:rPr>
          <w:sz w:val="28"/>
          <w:szCs w:val="28"/>
        </w:rPr>
        <w:t>С появлением первых средств автоматизации были разработаны и первые программы учета и управления персоналом, число которых как в России, так и в других странах мира исчисляется сейчас сотнями. Если говорить о России, то каждое уважающее себя предприятие или организация, имевшие собственный отдел АСУ, еще в 1980-е гг. пользовались программами учета персонала собственной разработки. Эти программы опирались на различные аппаратные платформы (начиная от мэйнфреймов и заканчивая ПК) и инструментальные средства (начиная от PL-1 и заканчивая Clipper и FoxPro). С появлением новых, более совершенных, аппаратных и инструментальных средств, данные программы модифицировались и расширяли свою функциональность (особенно быстро это происходило на Западе). При этом, если на начальном этапе развития HR-систем можно было говорить лишь о локальных программах управления персоналом, то уже с появлением первых ERP-систем модули управления персоналом были органично интегрированы в них, а некоторые, наиболее удачные разработки, продолжили свое распространение и автономно (не потеряв при этом возможности интегрироваться с ERP-системами).</w:t>
      </w:r>
    </w:p>
    <w:p w:rsidR="008E2904" w:rsidRPr="008E2904" w:rsidRDefault="008E2904" w:rsidP="008E2904">
      <w:pPr>
        <w:spacing w:line="360" w:lineRule="auto"/>
        <w:ind w:firstLine="709"/>
        <w:jc w:val="both"/>
        <w:rPr>
          <w:sz w:val="28"/>
          <w:szCs w:val="28"/>
        </w:rPr>
      </w:pPr>
      <w:r w:rsidRPr="008E2904">
        <w:rPr>
          <w:sz w:val="28"/>
          <w:szCs w:val="28"/>
        </w:rPr>
        <w:t>Современные автоматизированные системы управления персоналом предназначены для оптимизации работы, в первую очередь, руководства и персонала кадровых служб предприятий (помимо бухгалтерии и некоторых других подразделений) и играют большую роль в повышении производительности их труда. В частности, менеджеры по персоналу при помощи таких систем избавляются от выполнения рутинных операций при работе с кадрами, подготовке и учете приказов (существуют оценки, что только на работу с документацией по персоналу кадровики тратят до 60% своего рабочего времени). Автоматизированное хранение и обработка полной кадровой информации также позволяет эффективно осуществлять подбор и перемещение сотрудников. Кроме того, автоматизированный расчет заработной платы с учетом информации о позициях штатного расписания, отпусках, больничных, командировках, льготах и взысканиях дает возможность работникам бухгалтерии точно и оперативно начислять зарплату, формировать бухгалтерские отчеты, относить затраты на себестоимость. И это лишь некоторые из функций современных автоматизированных систем управления персоналом.</w:t>
      </w:r>
    </w:p>
    <w:p w:rsidR="008E2904" w:rsidRPr="008E2904" w:rsidRDefault="008E2904" w:rsidP="008E2904">
      <w:pPr>
        <w:spacing w:line="360" w:lineRule="auto"/>
        <w:ind w:firstLine="709"/>
        <w:jc w:val="both"/>
        <w:rPr>
          <w:sz w:val="28"/>
          <w:szCs w:val="28"/>
        </w:rPr>
      </w:pPr>
      <w:r w:rsidRPr="008E2904">
        <w:rPr>
          <w:sz w:val="28"/>
          <w:szCs w:val="28"/>
        </w:rPr>
        <w:t>Существующие в настоящее время на рынке автоматизированные системы управления персоналом (не учитывая до сих пор эксплуатируемые на ряде предприятий локальные АРМ от многочисленных разработчиков) по их функциональной направленности можно разделить на следующие основные группы:</w:t>
      </w:r>
    </w:p>
    <w:p w:rsidR="008E2904" w:rsidRPr="008E2904" w:rsidRDefault="008E2904" w:rsidP="008E2904">
      <w:pPr>
        <w:numPr>
          <w:ilvl w:val="0"/>
          <w:numId w:val="49"/>
        </w:numPr>
        <w:spacing w:line="360" w:lineRule="auto"/>
        <w:jc w:val="both"/>
        <w:rPr>
          <w:sz w:val="28"/>
          <w:szCs w:val="28"/>
        </w:rPr>
      </w:pPr>
      <w:r w:rsidRPr="008E2904">
        <w:rPr>
          <w:sz w:val="28"/>
          <w:szCs w:val="28"/>
        </w:rPr>
        <w:t xml:space="preserve">многофункциональные экспертные системы, позволяющие проводить профориентацию, отбор, аттестацию сотрудников предприятия; </w:t>
      </w:r>
    </w:p>
    <w:p w:rsidR="008E2904" w:rsidRPr="008E2904" w:rsidRDefault="008E2904" w:rsidP="008E2904">
      <w:pPr>
        <w:numPr>
          <w:ilvl w:val="0"/>
          <w:numId w:val="49"/>
        </w:numPr>
        <w:spacing w:line="360" w:lineRule="auto"/>
        <w:jc w:val="both"/>
        <w:rPr>
          <w:sz w:val="28"/>
          <w:szCs w:val="28"/>
        </w:rPr>
      </w:pPr>
      <w:r w:rsidRPr="008E2904">
        <w:rPr>
          <w:sz w:val="28"/>
          <w:szCs w:val="28"/>
        </w:rPr>
        <w:t xml:space="preserve">экспертные системы для группового анализа персонала, выявления тенденций развития подразделений и организации в целом; </w:t>
      </w:r>
    </w:p>
    <w:p w:rsidR="008E2904" w:rsidRPr="008E2904" w:rsidRDefault="008E2904" w:rsidP="008E2904">
      <w:pPr>
        <w:numPr>
          <w:ilvl w:val="0"/>
          <w:numId w:val="49"/>
        </w:numPr>
        <w:spacing w:line="360" w:lineRule="auto"/>
        <w:jc w:val="both"/>
        <w:rPr>
          <w:sz w:val="28"/>
          <w:szCs w:val="28"/>
        </w:rPr>
      </w:pPr>
      <w:r w:rsidRPr="008E2904">
        <w:rPr>
          <w:sz w:val="28"/>
          <w:szCs w:val="28"/>
        </w:rPr>
        <w:t xml:space="preserve">программы расчета зарплаты; </w:t>
      </w:r>
    </w:p>
    <w:p w:rsidR="008E2904" w:rsidRPr="008E2904" w:rsidRDefault="008E2904" w:rsidP="008E2904">
      <w:pPr>
        <w:numPr>
          <w:ilvl w:val="0"/>
          <w:numId w:val="49"/>
        </w:numPr>
        <w:spacing w:line="360" w:lineRule="auto"/>
        <w:jc w:val="both"/>
        <w:rPr>
          <w:sz w:val="28"/>
          <w:szCs w:val="28"/>
        </w:rPr>
      </w:pPr>
      <w:r w:rsidRPr="008E2904">
        <w:rPr>
          <w:sz w:val="28"/>
          <w:szCs w:val="28"/>
        </w:rPr>
        <w:t>комплексные системы управления персоналом, позволяющие формировать и вести штатное расписание, хранить полную информацию о сотрудниках, отражать движение кадров внутри фирмы, рассчитывать зарплату.</w:t>
      </w:r>
    </w:p>
    <w:p w:rsidR="008E2904" w:rsidRPr="008E2904" w:rsidRDefault="008E2904" w:rsidP="008E2904">
      <w:pPr>
        <w:spacing w:line="360" w:lineRule="auto"/>
        <w:ind w:firstLine="709"/>
        <w:jc w:val="both"/>
        <w:rPr>
          <w:sz w:val="28"/>
          <w:szCs w:val="28"/>
        </w:rPr>
      </w:pPr>
      <w:r w:rsidRPr="008E2904">
        <w:rPr>
          <w:sz w:val="28"/>
          <w:szCs w:val="28"/>
        </w:rPr>
        <w:t>В частности, с помощью экспертных систем сопоставляются личностные, профессиональные и психофизиологические качества претендента на занятие вакансии с аналогичными параметрами лучших специалистов предприятия. Такие программы позволяют достаточно эффективно (с формальной точки зрения) отбирать перспективных специалистов. Подобные системы достаточно дороги, их имеет смысл использовать только для крупных предприятий при наличии на них большого количества вакансий. Эти системы не позволяют автоматизировать повседневные рутинные операции персонала кадровых служб.</w:t>
      </w:r>
    </w:p>
    <w:p w:rsidR="008E2904" w:rsidRPr="008E2904" w:rsidRDefault="008E2904" w:rsidP="008E2904">
      <w:pPr>
        <w:spacing w:line="360" w:lineRule="auto"/>
        <w:ind w:firstLine="709"/>
        <w:jc w:val="both"/>
        <w:rPr>
          <w:sz w:val="28"/>
          <w:szCs w:val="28"/>
        </w:rPr>
      </w:pPr>
      <w:r w:rsidRPr="008E2904">
        <w:rPr>
          <w:sz w:val="28"/>
          <w:szCs w:val="28"/>
        </w:rPr>
        <w:t>Комплексные системы управления персоналом используются для автоматизации кадровой работы на любом предприятии. В первую очередь, такие системы необходимы руководству для получения оперативной информации по любому вопросу, связанному со структурой предприятия, штатным расписанием, вакансиями и информацией о сотрудниках. Оперативно принять правильное решение сможет лишь руководитель, способный быстро оценить сложившуюся ситуацию на основе анализа актуальной информации о состоянии дел на предприятии. Поэтому немаловажным фактором условий использования HR-систем является также возможность интеграции системы кадрового учета с системами бухгалтерского учета и управления предприятием.</w:t>
      </w:r>
    </w:p>
    <w:p w:rsidR="008E2904" w:rsidRPr="008E2904" w:rsidRDefault="008E2904" w:rsidP="008E2904">
      <w:pPr>
        <w:spacing w:line="360" w:lineRule="auto"/>
        <w:ind w:firstLine="709"/>
        <w:jc w:val="both"/>
        <w:rPr>
          <w:b/>
          <w:sz w:val="28"/>
          <w:szCs w:val="28"/>
        </w:rPr>
      </w:pPr>
      <w:r w:rsidRPr="008E2904">
        <w:rPr>
          <w:b/>
          <w:sz w:val="28"/>
          <w:szCs w:val="28"/>
        </w:rPr>
        <w:t>Оценки аналитиков</w:t>
      </w:r>
    </w:p>
    <w:p w:rsidR="008E2904" w:rsidRPr="008E2904" w:rsidRDefault="008E2904" w:rsidP="008E2904">
      <w:pPr>
        <w:spacing w:line="360" w:lineRule="auto"/>
        <w:ind w:firstLine="709"/>
        <w:jc w:val="both"/>
        <w:rPr>
          <w:sz w:val="28"/>
          <w:szCs w:val="28"/>
        </w:rPr>
      </w:pPr>
      <w:r w:rsidRPr="008E2904">
        <w:rPr>
          <w:sz w:val="28"/>
          <w:szCs w:val="28"/>
        </w:rPr>
        <w:t>В современной высококонкурентной бизнес-среде резко возросла потребность предприятий в высококвалифицированных сотрудниках. Усилился спрос руководства и кадровых служб предприятий на более специализированные данные о персонале, которые помогают лучше спланировать будущие потребности предприятий в персонале и реализовывать свои планы путем продуманного рекрутинга, назначения и сохранения в штате талантливых и высококвалифицированных сотрудников. Именно поэтому сегмент приложений управления персоналом является сейчас одним из наиболее быстро развивающихся на мировом рынке бизнес-приложений. По прогнозу IDC (отчет «2001: A Workforce Management Odyssey, Workforce Management Applications Market Forecast and Analysis, 2000-2004») объем мирового рынка приложений управления персоналом (workforce management application) должен увеличиться с $1,5 млрд в 2000 г. до более чем $4 млрд в 2004 г. (c ежегодными темпами роста в 29%). Для сравнения, ежегодные темпы роста всего рынка бизнес-приложений составят лишь 15%. Доля приложений управления персоналом на мировом рынке бизнес-приложений увеличится с 1,8% в 1999 г. до 3,4% в 2003 г. (отчет «Workforce Management Applications in 2000: Overview and Vendor Strategies»). По мнению IDC, в состав приложений управления персоналом входят коллаборативные, транзакциональные и аналитические программные средства, которые должны помочь кадровым службам в найме, назначении и сохранении высококвалифицированных сотрудников.</w:t>
      </w:r>
    </w:p>
    <w:p w:rsidR="008E2904" w:rsidRPr="008E2904" w:rsidRDefault="008E2904" w:rsidP="008E2904">
      <w:pPr>
        <w:spacing w:line="360" w:lineRule="auto"/>
        <w:ind w:firstLine="709"/>
        <w:jc w:val="both"/>
        <w:rPr>
          <w:sz w:val="28"/>
          <w:szCs w:val="28"/>
        </w:rPr>
      </w:pPr>
      <w:r w:rsidRPr="008E2904">
        <w:rPr>
          <w:sz w:val="28"/>
          <w:szCs w:val="28"/>
        </w:rPr>
        <w:t>Разработчики приложений управления персоналом в настоящее время стремятся к быстрейшей их адаптации у заказчиков. По мнению аналитиков IDC, скорость адаптации WFM-приложений теперь более, чем раньше, зависит от того, какие ресурсы их разработчики инвестируют в обучение пользователей и передачу им соответствующих знаний и навыков до и после продажи ПО. Прежде всего, производителям WFM-приложений необходимо убедить потребителей в выгоде их использования.</w:t>
      </w:r>
    </w:p>
    <w:p w:rsidR="008E2904" w:rsidRPr="008E2904" w:rsidRDefault="008E2904" w:rsidP="008E2904">
      <w:pPr>
        <w:spacing w:line="360" w:lineRule="auto"/>
        <w:ind w:firstLine="709"/>
        <w:jc w:val="both"/>
        <w:rPr>
          <w:b/>
          <w:sz w:val="28"/>
          <w:szCs w:val="28"/>
        </w:rPr>
      </w:pPr>
      <w:r w:rsidRPr="008E2904">
        <w:rPr>
          <w:b/>
          <w:sz w:val="28"/>
          <w:szCs w:val="28"/>
        </w:rPr>
        <w:t>Российский рынок автоматизированных систем управления персоналом</w:t>
      </w:r>
    </w:p>
    <w:p w:rsidR="008E2904" w:rsidRPr="008E2904" w:rsidRDefault="008E2904" w:rsidP="008E2904">
      <w:pPr>
        <w:spacing w:line="360" w:lineRule="auto"/>
        <w:ind w:firstLine="709"/>
        <w:jc w:val="both"/>
        <w:rPr>
          <w:sz w:val="28"/>
          <w:szCs w:val="28"/>
        </w:rPr>
      </w:pPr>
      <w:r w:rsidRPr="008E2904">
        <w:rPr>
          <w:sz w:val="28"/>
          <w:szCs w:val="28"/>
        </w:rPr>
        <w:t>В настоящее время на российском рынке наблюдается подлинное многообразие предложений по разработке и поставке автоматизированных систем управления персоналом (как отечественных, так и западных). К достоинствам отечественных пакетов можно отнести их адаптированность к российской системе учета и делопроизводства, а также более низкую цену по сравнению с наиболее известными пакетами западных фирм. К преимуществу западных пакетов относится в некоторых случаях значительно более полная функциональность. Вот лишь некоторые из компаний, предлагающих на российском рынке HR- системы: АйТи; АиТСофТ; АСК; Атлант/Информ; Белтел; Бизнес Сервис-Софт; Бизнес-Консоль; Бэст; Гарант-Инфоцентр; Гектор; Гуманитарные Технологии; Инвента; Интех; Инфософт; Информконтакт; Инэк; Компьюлинк УСП; Ланкс; Ливс; Омега; Прайс/Уотерхаус Куперс; Риккон; С+; Северо-Западный Центр Новых Информационных Технологий; Си Технолоджи; Спутник Лаборатори; Трансфер Эквипмент Восток; Центр Мосвест; Центр информационных технологий Телеком-Сервис; ЭАСК; Эдвантедж Софт; Эксперт; Элко Технологии; 1C; INFIN; Oracle; Renaissance; Robertson&amp;Blums; SAP AG и др. Ниже будут кратко рассмотрены некоторые из HR-систем, предлагаемых данными фирмами.</w:t>
      </w:r>
    </w:p>
    <w:p w:rsidR="008E2904" w:rsidRPr="008E2904" w:rsidRDefault="008E2904" w:rsidP="008E2904">
      <w:pPr>
        <w:spacing w:line="360" w:lineRule="auto"/>
        <w:ind w:firstLine="709"/>
        <w:jc w:val="both"/>
        <w:rPr>
          <w:sz w:val="28"/>
          <w:szCs w:val="28"/>
        </w:rPr>
      </w:pPr>
      <w:r w:rsidRPr="008E2904">
        <w:rPr>
          <w:sz w:val="28"/>
          <w:szCs w:val="28"/>
        </w:rPr>
        <w:t>БОСС-Кадровик</w:t>
      </w:r>
    </w:p>
    <w:p w:rsidR="008E2904" w:rsidRPr="008E2904" w:rsidRDefault="008E2904" w:rsidP="008E2904">
      <w:pPr>
        <w:spacing w:line="360" w:lineRule="auto"/>
        <w:ind w:firstLine="709"/>
        <w:jc w:val="both"/>
        <w:rPr>
          <w:sz w:val="28"/>
          <w:szCs w:val="28"/>
        </w:rPr>
      </w:pPr>
      <w:r w:rsidRPr="008E2904">
        <w:rPr>
          <w:sz w:val="28"/>
          <w:szCs w:val="28"/>
        </w:rPr>
        <w:t>Безусловно, одной из наиболее распространенных на российском рынке отечественных автоматизированных систем управления персоналом является БОСС-Кадровик, разработанная и успешно продвигаемая компанией АйТи. Зафиксированы уже сотни внедрений БОСС-Кадровика на российских предприятиях. В настоящее время система БОСС-Кадровик эксплуатируется на предприятиях энергетики, нефтегазовой отрасли, металлургии, торговли, пищевой промышленности, в банковской сфере, в транспортных компаниях, в государственных бюджетных организациях, на предприятиях фармацевтической промышленности и издательско-рекламного профиля, в представительствах иностранных фирм. Следует отметить следующие наиболее успешные внедрения БОСС-Кадровика на российских предприятиях: нефтяная компания «ЮКОС», транспортная компания ЕВРОСИБ СПб; АО «Орелнефтепродукт», Московский хладокомбинат «Айс-Фили», ХФК «Акрихин», Иркутский алюминиевый завод, Костромская ГРЭС, МГУ, Водоканал МП, Шереметьево-Карго, авиакомпания «Башкирские Авиалинии», банк «Авангард»; Байкальский ЦБК и ряд других. Необходимо отметить и расширение партнерских отношений АйТи с другими российскими компаниями, целью которого является совместное продвижение БОСС-Кадровика (например, относительно недавно такое соглашение было подписано с компанией Парус-Петербург). Система БОСС-Кадровик рассмотрена достаточно подробно в «КИ» № 11/2001.</w:t>
      </w:r>
    </w:p>
    <w:p w:rsidR="008E2904" w:rsidRPr="008E2904" w:rsidRDefault="008E2904" w:rsidP="008E2904">
      <w:pPr>
        <w:spacing w:line="360" w:lineRule="auto"/>
        <w:ind w:firstLine="709"/>
        <w:jc w:val="both"/>
        <w:rPr>
          <w:sz w:val="28"/>
          <w:szCs w:val="28"/>
        </w:rPr>
      </w:pPr>
      <w:r w:rsidRPr="008E2904">
        <w:rPr>
          <w:sz w:val="28"/>
          <w:szCs w:val="28"/>
        </w:rPr>
        <w:t>АиТ:\Управление персоналом</w:t>
      </w:r>
    </w:p>
    <w:p w:rsidR="008E2904" w:rsidRPr="008E2904" w:rsidRDefault="008E2904" w:rsidP="008E2904">
      <w:pPr>
        <w:spacing w:line="360" w:lineRule="auto"/>
        <w:ind w:firstLine="709"/>
        <w:jc w:val="both"/>
        <w:rPr>
          <w:sz w:val="28"/>
          <w:szCs w:val="28"/>
        </w:rPr>
      </w:pPr>
      <w:r w:rsidRPr="008E2904">
        <w:rPr>
          <w:sz w:val="28"/>
          <w:szCs w:val="28"/>
        </w:rPr>
        <w:t>Занимает определенную долю российского рынка и программный комплекс управления персоналом «АиТ:\Управление персоналом» разработки компании АиТСофТ. По утверждению АиТСофТ, данный программный комплекс создан на базе изучения некоторых западных систем (в частности, модулей HR-системы SyteLine (SYMIX) и модуля «Персонал» в Oracle Aplications (Oracle)), а также ряда российских разработок (группы компаний БИГ, РОЭЛ-Консалтинг, Психология и Бизнес).</w:t>
      </w:r>
    </w:p>
    <w:p w:rsidR="008E2904" w:rsidRPr="008E2904" w:rsidRDefault="008E2904" w:rsidP="008E2904">
      <w:pPr>
        <w:spacing w:line="360" w:lineRule="auto"/>
        <w:ind w:firstLine="709"/>
        <w:jc w:val="both"/>
        <w:rPr>
          <w:sz w:val="28"/>
          <w:szCs w:val="28"/>
        </w:rPr>
      </w:pPr>
      <w:r w:rsidRPr="008E2904">
        <w:rPr>
          <w:sz w:val="28"/>
          <w:szCs w:val="28"/>
        </w:rPr>
        <w:t>Программный комплекс «АиТ:\Управление персоналом» создан по модульному принципу и состоит из следующих модулей:</w:t>
      </w:r>
      <w:r>
        <w:rPr>
          <w:sz w:val="28"/>
          <w:szCs w:val="28"/>
        </w:rPr>
        <w:t xml:space="preserve"> </w:t>
      </w:r>
      <w:r w:rsidRPr="008E2904">
        <w:rPr>
          <w:sz w:val="28"/>
          <w:szCs w:val="28"/>
        </w:rPr>
        <w:t>Заработная плата; Кадровый учет; Табельный учет; Персонифицированный пенсионный учет; Конфигурация системы; Учет коллективных и бригадных работ.</w:t>
      </w:r>
    </w:p>
    <w:p w:rsidR="008E2904" w:rsidRPr="008E2904" w:rsidRDefault="008E2904" w:rsidP="008E2904">
      <w:pPr>
        <w:spacing w:line="360" w:lineRule="auto"/>
        <w:ind w:firstLine="709"/>
        <w:jc w:val="both"/>
        <w:rPr>
          <w:sz w:val="28"/>
          <w:szCs w:val="28"/>
        </w:rPr>
      </w:pPr>
      <w:r w:rsidRPr="008E2904">
        <w:rPr>
          <w:sz w:val="28"/>
          <w:szCs w:val="28"/>
        </w:rPr>
        <w:t>Для решения других специфических задач кадрового менеджмента, например, аттестации и оценки персонала, могут использоваться дополнительные модули или специализированные продукты третьих производителей.</w:t>
      </w:r>
    </w:p>
    <w:p w:rsidR="008E2904" w:rsidRPr="008E2904" w:rsidRDefault="008E2904" w:rsidP="008E2904">
      <w:pPr>
        <w:spacing w:line="360" w:lineRule="auto"/>
        <w:ind w:firstLine="709"/>
        <w:jc w:val="both"/>
        <w:rPr>
          <w:sz w:val="28"/>
          <w:szCs w:val="28"/>
        </w:rPr>
      </w:pPr>
      <w:r w:rsidRPr="008E2904">
        <w:rPr>
          <w:sz w:val="28"/>
          <w:szCs w:val="28"/>
        </w:rPr>
        <w:t>«АиТ:\Управление персоналом» функционирует на единой клиент-серверной базе данных как автономно, так и в комплексе с различными финансовыми системами и системами управления предприятием (начиная от Platinum SQL и заканчивая ПО Парус). Существуют 2 версии комплекса: MSDE (многопользовательская клиент-серверная версия до 5 рабочих мест, рекомендуемая для организаций с численностью до 500 сотрудников) и версия MS SQL, предназначенная как для малых предприятий, так и для крупных корпораций с разветвленной структурой управления, развитой системой материального стимулирования, большой численностью персонала, возможно, разобщенного территориально. Среди выполненных проектов можно отметить внедрение комплекса на следующих предприятиях: заводы группы «Братья Кнауф», сеть магазинов «Седьмой Континент»; картонно-полиграфический комбинат (Санкт-Петербург); целлюлозно-картонный комбинат (г. Братск); Орехово-Зуевский хладокомбинат, Московский калийный комбинат, Воркутинский пивзавод, АстраханьГазПром, «Русское Золото», Новороссийский морской порт, Газпромбанк и др.</w:t>
      </w:r>
    </w:p>
    <w:p w:rsidR="008E2904" w:rsidRPr="008E2904" w:rsidRDefault="008E2904" w:rsidP="008E2904">
      <w:pPr>
        <w:spacing w:line="360" w:lineRule="auto"/>
        <w:ind w:firstLine="709"/>
        <w:jc w:val="both"/>
        <w:rPr>
          <w:sz w:val="28"/>
          <w:szCs w:val="28"/>
        </w:rPr>
      </w:pPr>
      <w:r w:rsidRPr="008E2904">
        <w:rPr>
          <w:sz w:val="28"/>
          <w:szCs w:val="28"/>
        </w:rPr>
        <w:t>TRIM-Персонал</w:t>
      </w:r>
    </w:p>
    <w:p w:rsidR="008E2904" w:rsidRPr="008E2904" w:rsidRDefault="008E2904" w:rsidP="008E2904">
      <w:pPr>
        <w:spacing w:line="360" w:lineRule="auto"/>
        <w:ind w:firstLine="709"/>
        <w:jc w:val="both"/>
        <w:rPr>
          <w:sz w:val="28"/>
          <w:szCs w:val="28"/>
        </w:rPr>
      </w:pPr>
      <w:r w:rsidRPr="008E2904">
        <w:rPr>
          <w:sz w:val="28"/>
          <w:szCs w:val="28"/>
        </w:rPr>
        <w:t>Компания АСК предлагает систему управления персоналом TRIM-Персонал. Она входит в пакет программ TRIM и реализует функции работы с персональной информацией о работниках, нанятых по контракту для работы в фирме. Основные функции программы:</w:t>
      </w:r>
      <w:r>
        <w:rPr>
          <w:sz w:val="28"/>
          <w:szCs w:val="28"/>
        </w:rPr>
        <w:t xml:space="preserve"> </w:t>
      </w:r>
      <w:r w:rsidRPr="008E2904">
        <w:rPr>
          <w:sz w:val="28"/>
          <w:szCs w:val="28"/>
        </w:rPr>
        <w:t>формирование персональных учетных карточек работников; отслеживание контрактного статуса работника; управление сменами.</w:t>
      </w:r>
    </w:p>
    <w:p w:rsidR="008E2904" w:rsidRPr="008E2904" w:rsidRDefault="008E2904" w:rsidP="008E2904">
      <w:pPr>
        <w:spacing w:line="360" w:lineRule="auto"/>
        <w:ind w:firstLine="709"/>
        <w:jc w:val="both"/>
        <w:rPr>
          <w:sz w:val="28"/>
          <w:szCs w:val="28"/>
        </w:rPr>
      </w:pPr>
      <w:r w:rsidRPr="008E2904">
        <w:rPr>
          <w:sz w:val="28"/>
          <w:szCs w:val="28"/>
        </w:rPr>
        <w:t>Основной единицей программы является персональная учетная карточка работника. В программе TRIM-Персонал, помимо вывода основного списка работников, предусмотрена возможность создания списков по таким характерным признакам как контракты и документы. Документы и контракты, наряду с личной информацией о работнике, являются основой для формирования персональной учетной карточки, т. к. на основе этой информации строятся взаимоотношения фирмы и работника.</w:t>
      </w:r>
    </w:p>
    <w:p w:rsidR="008E2904" w:rsidRPr="008E2904" w:rsidRDefault="008E2904" w:rsidP="008E2904">
      <w:pPr>
        <w:spacing w:line="360" w:lineRule="auto"/>
        <w:ind w:firstLine="709"/>
        <w:jc w:val="both"/>
        <w:rPr>
          <w:sz w:val="28"/>
          <w:szCs w:val="28"/>
        </w:rPr>
      </w:pPr>
      <w:r w:rsidRPr="008E2904">
        <w:rPr>
          <w:sz w:val="28"/>
          <w:szCs w:val="28"/>
        </w:rPr>
        <w:t>За время своего существования контракт в системе TRIM-Персонал проходит 4 стадии: оформление; подписание; открытие; завершение. В системе TRIM-Персонал при оформлении нового работника на работу (т. е., оформлении его учетной карточки) предоставляется также возможность создавать более одного контракта.</w:t>
      </w:r>
    </w:p>
    <w:p w:rsidR="008E2904" w:rsidRPr="008E2904" w:rsidRDefault="008E2904" w:rsidP="008E2904">
      <w:pPr>
        <w:spacing w:line="360" w:lineRule="auto"/>
        <w:ind w:firstLine="709"/>
        <w:jc w:val="both"/>
        <w:rPr>
          <w:sz w:val="28"/>
          <w:szCs w:val="28"/>
        </w:rPr>
      </w:pPr>
      <w:r w:rsidRPr="008E2904">
        <w:rPr>
          <w:sz w:val="28"/>
          <w:szCs w:val="28"/>
        </w:rPr>
        <w:t>Справочники служат для создания и ведения списков типовых документов, необходимых для формирования учетных карточек персонала. Администратор ведет несколько основных типов справочников. Например, «Справочник типов документов», который содержит все основные типы квалификационных, медицинских и других документов, формирующих учетную карточку работника; «Справочник видов образования» и т. д.</w:t>
      </w:r>
    </w:p>
    <w:p w:rsidR="008E2904" w:rsidRPr="008E2904" w:rsidRDefault="008E2904" w:rsidP="008E2904">
      <w:pPr>
        <w:spacing w:line="360" w:lineRule="auto"/>
        <w:ind w:firstLine="709"/>
        <w:jc w:val="both"/>
        <w:rPr>
          <w:sz w:val="28"/>
          <w:szCs w:val="28"/>
        </w:rPr>
      </w:pPr>
      <w:r w:rsidRPr="008E2904">
        <w:rPr>
          <w:sz w:val="28"/>
          <w:szCs w:val="28"/>
        </w:rPr>
        <w:t>Персонал-2000</w:t>
      </w:r>
    </w:p>
    <w:p w:rsidR="008E2904" w:rsidRDefault="008E2904" w:rsidP="008E2904">
      <w:pPr>
        <w:spacing w:line="360" w:lineRule="auto"/>
        <w:ind w:firstLine="709"/>
        <w:jc w:val="both"/>
        <w:rPr>
          <w:sz w:val="28"/>
          <w:szCs w:val="28"/>
        </w:rPr>
      </w:pPr>
      <w:r w:rsidRPr="008E2904">
        <w:rPr>
          <w:sz w:val="28"/>
          <w:szCs w:val="28"/>
        </w:rPr>
        <w:t>Компания Центр информационных технологий Телеком-Сервис продвигает программный комплекс управления персоналом «Персонал-2000», предназначенную для применения в средних и крупных предприятиях и организациях. Комплекс разработан для использования в рамках единой корпоративной информационной системы, построенной в архитектуре «клиент-сервер» на базе технологий UNIX, Oracle и Microsoft. Основные функциональные возможности комплекса:</w:t>
      </w:r>
      <w:r>
        <w:rPr>
          <w:sz w:val="28"/>
          <w:szCs w:val="28"/>
        </w:rPr>
        <w:t xml:space="preserve"> </w:t>
      </w:r>
      <w:r w:rsidRPr="008E2904">
        <w:rPr>
          <w:sz w:val="28"/>
          <w:szCs w:val="28"/>
        </w:rPr>
        <w:t>хранение штатных расписаний и должностных инструкций организации; ведение учета вакансий в организации; учет и хранение личных дел сотрудников организации и претендентов на вакансии (персональные данные, образование, предыдущие места работы, навыки и умения, знание языков и т. п.); хранение резюме кандидатов на вакансии; учет и хранение результатов оценки кандидатов; формирование отчетов по персоналу, в том числе отчетов по запросу пользователя; хранение полностью настраиваемой структуры оплаты труда в организации для поддержки принятия решений по стимулированию сотрудников (возможно определение произвольных дополнительных выплат сотрудникам и должностным лицам организации).</w:t>
      </w:r>
    </w:p>
    <w:p w:rsidR="008E2904" w:rsidRPr="008E2904" w:rsidRDefault="008E2904" w:rsidP="008E2904">
      <w:pPr>
        <w:spacing w:line="360" w:lineRule="auto"/>
        <w:ind w:firstLine="709"/>
        <w:jc w:val="both"/>
        <w:rPr>
          <w:sz w:val="28"/>
          <w:szCs w:val="28"/>
        </w:rPr>
      </w:pPr>
    </w:p>
    <w:p w:rsidR="008E2904" w:rsidRPr="008E2904" w:rsidRDefault="008E2904" w:rsidP="008E2904">
      <w:pPr>
        <w:spacing w:line="360" w:lineRule="auto"/>
        <w:ind w:firstLine="709"/>
        <w:jc w:val="both"/>
        <w:rPr>
          <w:sz w:val="28"/>
          <w:szCs w:val="28"/>
        </w:rPr>
      </w:pPr>
    </w:p>
    <w:p w:rsidR="00154A3F" w:rsidRPr="00154A3F" w:rsidRDefault="00154A3F" w:rsidP="00154A3F">
      <w:pPr>
        <w:spacing w:line="360" w:lineRule="auto"/>
        <w:jc w:val="both"/>
        <w:rPr>
          <w:sz w:val="28"/>
          <w:szCs w:val="28"/>
        </w:rPr>
      </w:pPr>
    </w:p>
    <w:p w:rsidR="00154A3F" w:rsidRDefault="00154A3F" w:rsidP="00154A3F">
      <w:pPr>
        <w:spacing w:line="360" w:lineRule="auto"/>
        <w:jc w:val="both"/>
        <w:rPr>
          <w:color w:val="000000"/>
          <w:sz w:val="28"/>
          <w:szCs w:val="28"/>
        </w:rPr>
      </w:pPr>
    </w:p>
    <w:p w:rsidR="008E2904" w:rsidRDefault="008E2904" w:rsidP="00154A3F">
      <w:pPr>
        <w:spacing w:line="360" w:lineRule="auto"/>
        <w:jc w:val="both"/>
        <w:rPr>
          <w:color w:val="000000"/>
          <w:sz w:val="28"/>
          <w:szCs w:val="28"/>
        </w:rPr>
      </w:pPr>
    </w:p>
    <w:p w:rsidR="008E2904" w:rsidRDefault="008E2904" w:rsidP="00154A3F">
      <w:pPr>
        <w:spacing w:line="360" w:lineRule="auto"/>
        <w:jc w:val="both"/>
        <w:rPr>
          <w:color w:val="000000"/>
          <w:sz w:val="28"/>
          <w:szCs w:val="28"/>
        </w:rPr>
      </w:pPr>
    </w:p>
    <w:p w:rsidR="008E2904" w:rsidRDefault="008E2904" w:rsidP="00154A3F">
      <w:pPr>
        <w:spacing w:line="360" w:lineRule="auto"/>
        <w:jc w:val="both"/>
        <w:rPr>
          <w:color w:val="000000"/>
          <w:sz w:val="28"/>
          <w:szCs w:val="28"/>
        </w:rPr>
      </w:pPr>
    </w:p>
    <w:p w:rsidR="008E2904" w:rsidRPr="00154A3F" w:rsidRDefault="008E2904" w:rsidP="00154A3F">
      <w:pPr>
        <w:spacing w:line="360" w:lineRule="auto"/>
        <w:jc w:val="both"/>
        <w:rPr>
          <w:color w:val="000000"/>
          <w:sz w:val="28"/>
          <w:szCs w:val="28"/>
        </w:rPr>
      </w:pPr>
    </w:p>
    <w:p w:rsidR="00027847" w:rsidRPr="00B9537B" w:rsidRDefault="00027847" w:rsidP="00724ADB">
      <w:pPr>
        <w:shd w:val="clear" w:color="auto" w:fill="FFFFFF"/>
        <w:autoSpaceDE w:val="0"/>
        <w:autoSpaceDN w:val="0"/>
        <w:adjustRightInd w:val="0"/>
        <w:spacing w:line="360" w:lineRule="auto"/>
        <w:jc w:val="both"/>
        <w:rPr>
          <w:b/>
          <w:color w:val="000000"/>
          <w:sz w:val="32"/>
          <w:szCs w:val="32"/>
        </w:rPr>
      </w:pPr>
      <w:r w:rsidRPr="00504220">
        <w:rPr>
          <w:color w:val="000000"/>
          <w:sz w:val="28"/>
          <w:szCs w:val="28"/>
        </w:rPr>
        <w:tab/>
      </w:r>
      <w:r w:rsidRPr="00B9537B">
        <w:rPr>
          <w:b/>
          <w:color w:val="000000"/>
          <w:sz w:val="32"/>
          <w:szCs w:val="32"/>
        </w:rPr>
        <w:t>Список использованной литературы</w:t>
      </w:r>
    </w:p>
    <w:p w:rsidR="000F1309" w:rsidRPr="003D6FE8" w:rsidRDefault="00027847" w:rsidP="000F1309">
      <w:pPr>
        <w:pStyle w:val="ac"/>
        <w:numPr>
          <w:ilvl w:val="0"/>
          <w:numId w:val="44"/>
        </w:numPr>
        <w:spacing w:after="0" w:line="360" w:lineRule="auto"/>
        <w:ind w:hanging="357"/>
        <w:jc w:val="both"/>
        <w:rPr>
          <w:sz w:val="28"/>
          <w:szCs w:val="28"/>
        </w:rPr>
      </w:pPr>
      <w:r w:rsidRPr="003D6FE8">
        <w:rPr>
          <w:sz w:val="28"/>
          <w:szCs w:val="28"/>
        </w:rPr>
        <w:t>Балдин К. В.</w:t>
      </w:r>
      <w:r w:rsidR="00422B0D" w:rsidRPr="003D6FE8">
        <w:rPr>
          <w:sz w:val="28"/>
          <w:szCs w:val="28"/>
        </w:rPr>
        <w:t>, Уткин В.Б.</w:t>
      </w:r>
      <w:r w:rsidRPr="003D6FE8">
        <w:rPr>
          <w:sz w:val="28"/>
          <w:szCs w:val="28"/>
        </w:rPr>
        <w:t xml:space="preserve"> Инф</w:t>
      </w:r>
      <w:r w:rsidR="00422B0D" w:rsidRPr="003D6FE8">
        <w:rPr>
          <w:sz w:val="28"/>
          <w:szCs w:val="28"/>
        </w:rPr>
        <w:t>ормационные системы в экономике: Учебник. - 5-е изд. – М.: Издательско-торговая корпорация «Дашков и К</w:t>
      </w:r>
      <w:r w:rsidR="00422B0D" w:rsidRPr="003D6FE8">
        <w:rPr>
          <w:sz w:val="28"/>
          <w:szCs w:val="28"/>
          <w:vertAlign w:val="superscript"/>
        </w:rPr>
        <w:t>о</w:t>
      </w:r>
      <w:r w:rsidR="00422B0D" w:rsidRPr="003D6FE8">
        <w:rPr>
          <w:sz w:val="28"/>
          <w:szCs w:val="28"/>
        </w:rPr>
        <w:t>»,</w:t>
      </w:r>
      <w:r w:rsidR="00724ADB" w:rsidRPr="003D6FE8">
        <w:rPr>
          <w:sz w:val="28"/>
          <w:szCs w:val="28"/>
        </w:rPr>
        <w:t xml:space="preserve"> 200</w:t>
      </w:r>
      <w:r w:rsidR="00422B0D" w:rsidRPr="003D6FE8">
        <w:rPr>
          <w:sz w:val="28"/>
          <w:szCs w:val="28"/>
        </w:rPr>
        <w:t>8</w:t>
      </w:r>
      <w:r w:rsidR="00724ADB" w:rsidRPr="003D6FE8">
        <w:rPr>
          <w:sz w:val="28"/>
          <w:szCs w:val="28"/>
        </w:rPr>
        <w:t xml:space="preserve"> </w:t>
      </w:r>
      <w:r w:rsidRPr="003D6FE8">
        <w:rPr>
          <w:sz w:val="28"/>
          <w:szCs w:val="28"/>
        </w:rPr>
        <w:t>-</w:t>
      </w:r>
      <w:r w:rsidR="00724ADB" w:rsidRPr="003D6FE8">
        <w:rPr>
          <w:sz w:val="28"/>
          <w:szCs w:val="28"/>
        </w:rPr>
        <w:t xml:space="preserve"> </w:t>
      </w:r>
      <w:r w:rsidRPr="003D6FE8">
        <w:rPr>
          <w:sz w:val="28"/>
          <w:szCs w:val="28"/>
        </w:rPr>
        <w:t>395 с.</w:t>
      </w:r>
      <w:r w:rsidR="000F1309" w:rsidRPr="003D6FE8">
        <w:rPr>
          <w:sz w:val="28"/>
          <w:szCs w:val="28"/>
        </w:rPr>
        <w:t xml:space="preserve"> </w:t>
      </w:r>
    </w:p>
    <w:p w:rsidR="00B9537B" w:rsidRPr="00B9537B" w:rsidRDefault="00B9537B" w:rsidP="000F1309">
      <w:pPr>
        <w:numPr>
          <w:ilvl w:val="0"/>
          <w:numId w:val="44"/>
        </w:numPr>
        <w:autoSpaceDE w:val="0"/>
        <w:autoSpaceDN w:val="0"/>
        <w:adjustRightInd w:val="0"/>
        <w:spacing w:line="360" w:lineRule="auto"/>
        <w:ind w:hanging="357"/>
        <w:jc w:val="both"/>
        <w:rPr>
          <w:sz w:val="28"/>
          <w:szCs w:val="28"/>
        </w:rPr>
      </w:pPr>
      <w:r w:rsidRPr="003D6FE8">
        <w:rPr>
          <w:sz w:val="28"/>
          <w:szCs w:val="28"/>
        </w:rPr>
        <w:t>Лихачева Г.Н. Информационные технологии в экономике и управлении / Московский международный</w:t>
      </w:r>
      <w:r w:rsidRPr="00B9537B">
        <w:rPr>
          <w:sz w:val="28"/>
          <w:szCs w:val="28"/>
        </w:rPr>
        <w:t xml:space="preserve"> институт эконометрики,</w:t>
      </w:r>
      <w:r>
        <w:rPr>
          <w:sz w:val="28"/>
          <w:szCs w:val="28"/>
        </w:rPr>
        <w:t xml:space="preserve"> </w:t>
      </w:r>
      <w:r w:rsidRPr="00B9537B">
        <w:rPr>
          <w:sz w:val="28"/>
          <w:szCs w:val="28"/>
        </w:rPr>
        <w:t>информатики, финансов и права. - М., 2003. – 118 с.</w:t>
      </w:r>
    </w:p>
    <w:p w:rsidR="00B9537B" w:rsidRDefault="00B9537B" w:rsidP="00B9537B">
      <w:pPr>
        <w:numPr>
          <w:ilvl w:val="0"/>
          <w:numId w:val="44"/>
        </w:numPr>
        <w:spacing w:line="360" w:lineRule="auto"/>
        <w:jc w:val="both"/>
        <w:rPr>
          <w:sz w:val="28"/>
          <w:szCs w:val="28"/>
        </w:rPr>
      </w:pPr>
      <w:r w:rsidRPr="00B9537B">
        <w:rPr>
          <w:sz w:val="28"/>
          <w:szCs w:val="28"/>
        </w:rPr>
        <w:t>Информационные технологии в экономике. Под редакцией д.э.н., профессора Ю.Ф. Симионова. Серия «Высшее образование». Ростов н/Д: «Феникс», 2003-352 с.</w:t>
      </w:r>
    </w:p>
    <w:p w:rsidR="008E2904" w:rsidRDefault="00B9537B" w:rsidP="008E2904">
      <w:pPr>
        <w:numPr>
          <w:ilvl w:val="0"/>
          <w:numId w:val="44"/>
        </w:numPr>
        <w:spacing w:line="360" w:lineRule="auto"/>
        <w:jc w:val="both"/>
        <w:rPr>
          <w:sz w:val="28"/>
          <w:szCs w:val="28"/>
        </w:rPr>
      </w:pPr>
      <w:r w:rsidRPr="00B9537B">
        <w:rPr>
          <w:sz w:val="28"/>
          <w:szCs w:val="28"/>
        </w:rPr>
        <w:t>Информационные системы и технологии в экономике. Барановская Т.П., Лойко В.И. и др.М.: Финансы и статистика, 2005. — 416 с.</w:t>
      </w:r>
    </w:p>
    <w:p w:rsidR="008E2904" w:rsidRPr="0063740B" w:rsidRDefault="008E2904" w:rsidP="008E2904">
      <w:pPr>
        <w:numPr>
          <w:ilvl w:val="0"/>
          <w:numId w:val="44"/>
        </w:numPr>
        <w:spacing w:line="360" w:lineRule="auto"/>
        <w:jc w:val="both"/>
        <w:rPr>
          <w:sz w:val="28"/>
          <w:szCs w:val="28"/>
        </w:rPr>
      </w:pPr>
      <w:r w:rsidRPr="0063740B">
        <w:rPr>
          <w:sz w:val="28"/>
          <w:szCs w:val="28"/>
        </w:rPr>
        <w:t>Управление персоналом: Учебник /Под ред. Т.Ю. Базарова, Б.Л. Еремина. М.: ЮНИТИ, 1999.</w:t>
      </w:r>
    </w:p>
    <w:p w:rsidR="008E2904" w:rsidRPr="00B9537B" w:rsidRDefault="008E2904" w:rsidP="008E2904">
      <w:pPr>
        <w:numPr>
          <w:ilvl w:val="0"/>
          <w:numId w:val="44"/>
        </w:numPr>
        <w:spacing w:line="360" w:lineRule="auto"/>
        <w:jc w:val="both"/>
        <w:rPr>
          <w:sz w:val="28"/>
          <w:szCs w:val="28"/>
        </w:rPr>
      </w:pPr>
      <w:r w:rsidRPr="0063740B">
        <w:rPr>
          <w:sz w:val="28"/>
          <w:szCs w:val="28"/>
        </w:rPr>
        <w:t>Управление персоналом организации: Учебник / Под ред. А. Я. Кибанова. – М.: ИНФРА-М, 2004.</w:t>
      </w:r>
    </w:p>
    <w:p w:rsidR="00B9537B" w:rsidRPr="00B9537B" w:rsidRDefault="00B9537B" w:rsidP="00B9537B">
      <w:pPr>
        <w:spacing w:line="360" w:lineRule="auto"/>
        <w:jc w:val="both"/>
        <w:rPr>
          <w:sz w:val="28"/>
          <w:szCs w:val="28"/>
        </w:rPr>
      </w:pPr>
      <w:bookmarkStart w:id="0" w:name="_GoBack"/>
      <w:bookmarkEnd w:id="0"/>
    </w:p>
    <w:sectPr w:rsidR="00B9537B" w:rsidRPr="00B9537B" w:rsidSect="005E3294">
      <w:footerReference w:type="even" r:id="rId7"/>
      <w:footerReference w:type="default" r:id="rId8"/>
      <w:pgSz w:w="11906" w:h="16838"/>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5CA" w:rsidRDefault="005E15CA">
      <w:r>
        <w:separator/>
      </w:r>
    </w:p>
  </w:endnote>
  <w:endnote w:type="continuationSeparator" w:id="0">
    <w:p w:rsidR="005E15CA" w:rsidRDefault="005E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CT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294" w:rsidRDefault="005E3294" w:rsidP="00D33B4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E3294" w:rsidRDefault="005E3294" w:rsidP="005E329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294" w:rsidRDefault="005E3294" w:rsidP="00D33B4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00EF5">
      <w:rPr>
        <w:rStyle w:val="aa"/>
        <w:noProof/>
      </w:rPr>
      <w:t>2</w:t>
    </w:r>
    <w:r>
      <w:rPr>
        <w:rStyle w:val="aa"/>
      </w:rPr>
      <w:fldChar w:fldCharType="end"/>
    </w:r>
  </w:p>
  <w:p w:rsidR="005E3294" w:rsidRDefault="005E3294" w:rsidP="005E329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5CA" w:rsidRDefault="005E15CA">
      <w:r>
        <w:separator/>
      </w:r>
    </w:p>
  </w:footnote>
  <w:footnote w:type="continuationSeparator" w:id="0">
    <w:p w:rsidR="005E15CA" w:rsidRDefault="005E1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597"/>
    <w:multiLevelType w:val="hybridMultilevel"/>
    <w:tmpl w:val="F5E866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57053CD"/>
    <w:multiLevelType w:val="hybridMultilevel"/>
    <w:tmpl w:val="5B649392"/>
    <w:lvl w:ilvl="0" w:tplc="04190001">
      <w:start w:val="1"/>
      <w:numFmt w:val="bullet"/>
      <w:lvlText w:val=""/>
      <w:lvlJc w:val="left"/>
      <w:pPr>
        <w:tabs>
          <w:tab w:val="num" w:pos="862"/>
        </w:tabs>
        <w:ind w:left="862" w:hanging="360"/>
      </w:pPr>
      <w:rPr>
        <w:rFonts w:ascii="Symbol" w:hAnsi="Symbol"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2">
    <w:nsid w:val="058C7177"/>
    <w:multiLevelType w:val="hybridMultilevel"/>
    <w:tmpl w:val="5EBA72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0179D5"/>
    <w:multiLevelType w:val="hybridMultilevel"/>
    <w:tmpl w:val="7CE86F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0E5A13"/>
    <w:multiLevelType w:val="multilevel"/>
    <w:tmpl w:val="9690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E82EDA"/>
    <w:multiLevelType w:val="multilevel"/>
    <w:tmpl w:val="1F16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EE20F4"/>
    <w:multiLevelType w:val="hybridMultilevel"/>
    <w:tmpl w:val="B308DB3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B503401"/>
    <w:multiLevelType w:val="hybridMultilevel"/>
    <w:tmpl w:val="845E82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F97FD5"/>
    <w:multiLevelType w:val="hybridMultilevel"/>
    <w:tmpl w:val="C4D8253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0EF4DE6"/>
    <w:multiLevelType w:val="hybridMultilevel"/>
    <w:tmpl w:val="79DA0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21A1784"/>
    <w:multiLevelType w:val="multilevel"/>
    <w:tmpl w:val="7E249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2D6B73"/>
    <w:multiLevelType w:val="hybridMultilevel"/>
    <w:tmpl w:val="D548B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ACC362A"/>
    <w:multiLevelType w:val="hybridMultilevel"/>
    <w:tmpl w:val="785CD7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B62B84"/>
    <w:multiLevelType w:val="hybridMultilevel"/>
    <w:tmpl w:val="59D019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3191C6B"/>
    <w:multiLevelType w:val="hybridMultilevel"/>
    <w:tmpl w:val="A2CAA75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5A44B0A"/>
    <w:multiLevelType w:val="hybridMultilevel"/>
    <w:tmpl w:val="FF8E79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6A96A05"/>
    <w:multiLevelType w:val="hybridMultilevel"/>
    <w:tmpl w:val="184ED2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F4E07AE"/>
    <w:multiLevelType w:val="hybridMultilevel"/>
    <w:tmpl w:val="9D4023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F9B116A"/>
    <w:multiLevelType w:val="hybridMultilevel"/>
    <w:tmpl w:val="7E2499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1B410B3"/>
    <w:multiLevelType w:val="multilevel"/>
    <w:tmpl w:val="B898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3E3386"/>
    <w:multiLevelType w:val="hybridMultilevel"/>
    <w:tmpl w:val="A0101A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327C0A0B"/>
    <w:multiLevelType w:val="hybridMultilevel"/>
    <w:tmpl w:val="0C78C0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4F714FA"/>
    <w:multiLevelType w:val="hybridMultilevel"/>
    <w:tmpl w:val="C8E2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6C85D84"/>
    <w:multiLevelType w:val="hybridMultilevel"/>
    <w:tmpl w:val="0218B2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C1401D5"/>
    <w:multiLevelType w:val="hybridMultilevel"/>
    <w:tmpl w:val="8C2AC368"/>
    <w:lvl w:ilvl="0" w:tplc="0419000F">
      <w:start w:val="1"/>
      <w:numFmt w:val="decimal"/>
      <w:lvlText w:val="%1."/>
      <w:lvlJc w:val="left"/>
      <w:pPr>
        <w:tabs>
          <w:tab w:val="num" w:pos="862"/>
        </w:tabs>
        <w:ind w:left="86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25">
    <w:nsid w:val="3C53774A"/>
    <w:multiLevelType w:val="hybridMultilevel"/>
    <w:tmpl w:val="616018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01A63B9"/>
    <w:multiLevelType w:val="multilevel"/>
    <w:tmpl w:val="17D0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F46B8D"/>
    <w:multiLevelType w:val="multilevel"/>
    <w:tmpl w:val="82B2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624B89"/>
    <w:multiLevelType w:val="hybridMultilevel"/>
    <w:tmpl w:val="3B4E9A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5FD4C01"/>
    <w:multiLevelType w:val="hybridMultilevel"/>
    <w:tmpl w:val="14AC62D8"/>
    <w:lvl w:ilvl="0" w:tplc="0419000F">
      <w:start w:val="1"/>
      <w:numFmt w:val="decimal"/>
      <w:lvlText w:val="%1."/>
      <w:lvlJc w:val="left"/>
      <w:pPr>
        <w:tabs>
          <w:tab w:val="num" w:pos="862"/>
        </w:tabs>
        <w:ind w:left="86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30">
    <w:nsid w:val="47252020"/>
    <w:multiLevelType w:val="hybridMultilevel"/>
    <w:tmpl w:val="487E6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76D6F23"/>
    <w:multiLevelType w:val="hybridMultilevel"/>
    <w:tmpl w:val="B6FA2468"/>
    <w:lvl w:ilvl="0" w:tplc="1ED2AF22">
      <w:start w:val="1"/>
      <w:numFmt w:val="decimal"/>
      <w:lvlText w:val="%1."/>
      <w:lvlJc w:val="left"/>
      <w:pPr>
        <w:tabs>
          <w:tab w:val="num" w:pos="680"/>
        </w:tabs>
        <w:ind w:left="680" w:hanging="2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B30362B"/>
    <w:multiLevelType w:val="multilevel"/>
    <w:tmpl w:val="8C2AC368"/>
    <w:lvl w:ilvl="0">
      <w:start w:val="1"/>
      <w:numFmt w:val="decimal"/>
      <w:lvlText w:val="%1."/>
      <w:lvlJc w:val="left"/>
      <w:pPr>
        <w:tabs>
          <w:tab w:val="num" w:pos="862"/>
        </w:tabs>
        <w:ind w:left="862" w:hanging="360"/>
      </w:pPr>
    </w:lvl>
    <w:lvl w:ilvl="1">
      <w:start w:val="1"/>
      <w:numFmt w:val="lowerLetter"/>
      <w:lvlText w:val="%2."/>
      <w:lvlJc w:val="left"/>
      <w:pPr>
        <w:tabs>
          <w:tab w:val="num" w:pos="1582"/>
        </w:tabs>
        <w:ind w:left="1582" w:hanging="360"/>
      </w:p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33">
    <w:nsid w:val="4F8C75AD"/>
    <w:multiLevelType w:val="multilevel"/>
    <w:tmpl w:val="3B4E9A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4F32976"/>
    <w:multiLevelType w:val="hybridMultilevel"/>
    <w:tmpl w:val="77E29B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6605780"/>
    <w:multiLevelType w:val="hybridMultilevel"/>
    <w:tmpl w:val="2AFC57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6D02B98"/>
    <w:multiLevelType w:val="hybridMultilevel"/>
    <w:tmpl w:val="656E97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56DC7755"/>
    <w:multiLevelType w:val="hybridMultilevel"/>
    <w:tmpl w:val="8C6A6A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FFD38B7"/>
    <w:multiLevelType w:val="hybridMultilevel"/>
    <w:tmpl w:val="1AB2A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2EE0264"/>
    <w:multiLevelType w:val="hybridMultilevel"/>
    <w:tmpl w:val="C3006B1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64F31BF0"/>
    <w:multiLevelType w:val="hybridMultilevel"/>
    <w:tmpl w:val="D416DF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6B2B1C2A"/>
    <w:multiLevelType w:val="hybridMultilevel"/>
    <w:tmpl w:val="5D2E1A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E1C69D6"/>
    <w:multiLevelType w:val="hybridMultilevel"/>
    <w:tmpl w:val="FEDE31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30D146D"/>
    <w:multiLevelType w:val="hybridMultilevel"/>
    <w:tmpl w:val="A8C647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694451"/>
    <w:multiLevelType w:val="multilevel"/>
    <w:tmpl w:val="447A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CE0041"/>
    <w:multiLevelType w:val="hybridMultilevel"/>
    <w:tmpl w:val="F8240F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6E87F2B"/>
    <w:multiLevelType w:val="hybridMultilevel"/>
    <w:tmpl w:val="DDC675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7EF59BF"/>
    <w:multiLevelType w:val="multilevel"/>
    <w:tmpl w:val="67D0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931212"/>
    <w:multiLevelType w:val="hybridMultilevel"/>
    <w:tmpl w:val="E766B1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9"/>
  </w:num>
  <w:num w:numId="3">
    <w:abstractNumId w:val="17"/>
  </w:num>
  <w:num w:numId="4">
    <w:abstractNumId w:val="18"/>
  </w:num>
  <w:num w:numId="5">
    <w:abstractNumId w:val="47"/>
  </w:num>
  <w:num w:numId="6">
    <w:abstractNumId w:val="44"/>
  </w:num>
  <w:num w:numId="7">
    <w:abstractNumId w:val="5"/>
  </w:num>
  <w:num w:numId="8">
    <w:abstractNumId w:val="26"/>
  </w:num>
  <w:num w:numId="9">
    <w:abstractNumId w:val="4"/>
  </w:num>
  <w:num w:numId="10">
    <w:abstractNumId w:val="27"/>
  </w:num>
  <w:num w:numId="11">
    <w:abstractNumId w:val="19"/>
  </w:num>
  <w:num w:numId="12">
    <w:abstractNumId w:val="24"/>
  </w:num>
  <w:num w:numId="13">
    <w:abstractNumId w:val="12"/>
  </w:num>
  <w:num w:numId="14">
    <w:abstractNumId w:val="10"/>
  </w:num>
  <w:num w:numId="15">
    <w:abstractNumId w:val="13"/>
  </w:num>
  <w:num w:numId="16">
    <w:abstractNumId w:val="25"/>
  </w:num>
  <w:num w:numId="17">
    <w:abstractNumId w:val="48"/>
  </w:num>
  <w:num w:numId="18">
    <w:abstractNumId w:val="38"/>
  </w:num>
  <w:num w:numId="19">
    <w:abstractNumId w:val="1"/>
  </w:num>
  <w:num w:numId="20">
    <w:abstractNumId w:val="42"/>
  </w:num>
  <w:num w:numId="21">
    <w:abstractNumId w:val="11"/>
  </w:num>
  <w:num w:numId="22">
    <w:abstractNumId w:val="2"/>
  </w:num>
  <w:num w:numId="23">
    <w:abstractNumId w:val="15"/>
  </w:num>
  <w:num w:numId="24">
    <w:abstractNumId w:val="45"/>
  </w:num>
  <w:num w:numId="25">
    <w:abstractNumId w:val="46"/>
  </w:num>
  <w:num w:numId="26">
    <w:abstractNumId w:val="41"/>
  </w:num>
  <w:num w:numId="27">
    <w:abstractNumId w:val="16"/>
  </w:num>
  <w:num w:numId="28">
    <w:abstractNumId w:val="21"/>
  </w:num>
  <w:num w:numId="29">
    <w:abstractNumId w:val="7"/>
  </w:num>
  <w:num w:numId="30">
    <w:abstractNumId w:val="37"/>
  </w:num>
  <w:num w:numId="31">
    <w:abstractNumId w:val="30"/>
  </w:num>
  <w:num w:numId="32">
    <w:abstractNumId w:val="35"/>
  </w:num>
  <w:num w:numId="33">
    <w:abstractNumId w:val="9"/>
  </w:num>
  <w:num w:numId="34">
    <w:abstractNumId w:val="28"/>
  </w:num>
  <w:num w:numId="35">
    <w:abstractNumId w:val="0"/>
  </w:num>
  <w:num w:numId="36">
    <w:abstractNumId w:val="20"/>
  </w:num>
  <w:num w:numId="37">
    <w:abstractNumId w:val="40"/>
  </w:num>
  <w:num w:numId="38">
    <w:abstractNumId w:val="36"/>
  </w:num>
  <w:num w:numId="39">
    <w:abstractNumId w:val="22"/>
  </w:num>
  <w:num w:numId="40">
    <w:abstractNumId w:val="43"/>
  </w:num>
  <w:num w:numId="41">
    <w:abstractNumId w:val="34"/>
  </w:num>
  <w:num w:numId="42">
    <w:abstractNumId w:val="14"/>
  </w:num>
  <w:num w:numId="43">
    <w:abstractNumId w:val="32"/>
  </w:num>
  <w:num w:numId="44">
    <w:abstractNumId w:val="29"/>
  </w:num>
  <w:num w:numId="45">
    <w:abstractNumId w:val="31"/>
  </w:num>
  <w:num w:numId="46">
    <w:abstractNumId w:val="33"/>
  </w:num>
  <w:num w:numId="47">
    <w:abstractNumId w:val="23"/>
  </w:num>
  <w:num w:numId="48">
    <w:abstractNumId w:val="8"/>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1"/>
  <w:drawingGridVerticalSpacing w:val="18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D3E"/>
    <w:rsid w:val="000234EA"/>
    <w:rsid w:val="00027847"/>
    <w:rsid w:val="000608A9"/>
    <w:rsid w:val="000B50B6"/>
    <w:rsid w:val="000F1309"/>
    <w:rsid w:val="000F5251"/>
    <w:rsid w:val="00154A3F"/>
    <w:rsid w:val="00195AA0"/>
    <w:rsid w:val="001B4D8E"/>
    <w:rsid w:val="00202CBD"/>
    <w:rsid w:val="002732E5"/>
    <w:rsid w:val="00310939"/>
    <w:rsid w:val="00315309"/>
    <w:rsid w:val="003D6FE8"/>
    <w:rsid w:val="00402169"/>
    <w:rsid w:val="004055BD"/>
    <w:rsid w:val="00414EA4"/>
    <w:rsid w:val="00417B3C"/>
    <w:rsid w:val="00422B0D"/>
    <w:rsid w:val="00430CB1"/>
    <w:rsid w:val="00491977"/>
    <w:rsid w:val="004C0CC1"/>
    <w:rsid w:val="00501F10"/>
    <w:rsid w:val="00522603"/>
    <w:rsid w:val="0052329F"/>
    <w:rsid w:val="0053333F"/>
    <w:rsid w:val="00534F12"/>
    <w:rsid w:val="0059303C"/>
    <w:rsid w:val="005A16FF"/>
    <w:rsid w:val="005D1C6C"/>
    <w:rsid w:val="005E15CA"/>
    <w:rsid w:val="005E3294"/>
    <w:rsid w:val="005F5C83"/>
    <w:rsid w:val="00602226"/>
    <w:rsid w:val="00606221"/>
    <w:rsid w:val="006377BE"/>
    <w:rsid w:val="00647DED"/>
    <w:rsid w:val="00695AEF"/>
    <w:rsid w:val="006A30DB"/>
    <w:rsid w:val="006D168C"/>
    <w:rsid w:val="006F3101"/>
    <w:rsid w:val="006F3EB1"/>
    <w:rsid w:val="00700EF5"/>
    <w:rsid w:val="00724ADB"/>
    <w:rsid w:val="00741F1D"/>
    <w:rsid w:val="00753715"/>
    <w:rsid w:val="007A55C2"/>
    <w:rsid w:val="00806E00"/>
    <w:rsid w:val="00806EE6"/>
    <w:rsid w:val="008A05BC"/>
    <w:rsid w:val="008A37CC"/>
    <w:rsid w:val="008A4B63"/>
    <w:rsid w:val="008B79FF"/>
    <w:rsid w:val="008E1915"/>
    <w:rsid w:val="008E2904"/>
    <w:rsid w:val="008F00FE"/>
    <w:rsid w:val="008F7F5D"/>
    <w:rsid w:val="00905B1B"/>
    <w:rsid w:val="00913B9E"/>
    <w:rsid w:val="009426BC"/>
    <w:rsid w:val="00943203"/>
    <w:rsid w:val="009537BB"/>
    <w:rsid w:val="00971174"/>
    <w:rsid w:val="009E281A"/>
    <w:rsid w:val="009E6E49"/>
    <w:rsid w:val="00A002DE"/>
    <w:rsid w:val="00A0102B"/>
    <w:rsid w:val="00A1351C"/>
    <w:rsid w:val="00A226F6"/>
    <w:rsid w:val="00A316F8"/>
    <w:rsid w:val="00A57F53"/>
    <w:rsid w:val="00B22861"/>
    <w:rsid w:val="00B5600F"/>
    <w:rsid w:val="00B762AD"/>
    <w:rsid w:val="00B9537B"/>
    <w:rsid w:val="00BA5101"/>
    <w:rsid w:val="00C00329"/>
    <w:rsid w:val="00C3613C"/>
    <w:rsid w:val="00C53D3E"/>
    <w:rsid w:val="00CB2C60"/>
    <w:rsid w:val="00CC0FCD"/>
    <w:rsid w:val="00D31F41"/>
    <w:rsid w:val="00D33B4D"/>
    <w:rsid w:val="00D35A58"/>
    <w:rsid w:val="00D40522"/>
    <w:rsid w:val="00D96A72"/>
    <w:rsid w:val="00DA2DBF"/>
    <w:rsid w:val="00DA5DAF"/>
    <w:rsid w:val="00E47F19"/>
    <w:rsid w:val="00E53568"/>
    <w:rsid w:val="00E66D43"/>
    <w:rsid w:val="00E76B81"/>
    <w:rsid w:val="00E875D4"/>
    <w:rsid w:val="00EB6242"/>
    <w:rsid w:val="00EC272C"/>
    <w:rsid w:val="00ED40E8"/>
    <w:rsid w:val="00EE19BF"/>
    <w:rsid w:val="00EE32C9"/>
    <w:rsid w:val="00F11267"/>
    <w:rsid w:val="00F31B20"/>
    <w:rsid w:val="00F544F0"/>
    <w:rsid w:val="00F70ED3"/>
    <w:rsid w:val="00F76EC4"/>
    <w:rsid w:val="00FD5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8652F7-F75D-41C4-8D76-CC4D72AD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9FF"/>
    <w:rPr>
      <w:sz w:val="24"/>
      <w:szCs w:val="24"/>
    </w:rPr>
  </w:style>
  <w:style w:type="paragraph" w:styleId="1">
    <w:name w:val="heading 1"/>
    <w:basedOn w:val="a"/>
    <w:next w:val="a"/>
    <w:qFormat/>
    <w:rsid w:val="008F00FE"/>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53D3E"/>
    <w:pPr>
      <w:jc w:val="center"/>
    </w:pPr>
    <w:rPr>
      <w:b/>
    </w:rPr>
  </w:style>
  <w:style w:type="table" w:styleId="a4">
    <w:name w:val="Table Grid"/>
    <w:basedOn w:val="a1"/>
    <w:rsid w:val="00C53D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Формула"/>
    <w:basedOn w:val="a"/>
    <w:next w:val="a"/>
    <w:rsid w:val="000608A9"/>
    <w:pPr>
      <w:snapToGrid w:val="0"/>
      <w:spacing w:before="96" w:after="96" w:line="190" w:lineRule="atLeast"/>
      <w:jc w:val="center"/>
    </w:pPr>
    <w:rPr>
      <w:rFonts w:ascii="PragmaticaCTT" w:hAnsi="PragmaticaCTT"/>
      <w:sz w:val="18"/>
      <w:szCs w:val="20"/>
    </w:rPr>
  </w:style>
  <w:style w:type="paragraph" w:styleId="a6">
    <w:name w:val="Body Text Indent"/>
    <w:basedOn w:val="a"/>
    <w:autoRedefine/>
    <w:rsid w:val="00501F10"/>
    <w:pPr>
      <w:jc w:val="center"/>
    </w:pPr>
    <w:rPr>
      <w:position w:val="-32"/>
      <w:sz w:val="32"/>
    </w:rPr>
  </w:style>
  <w:style w:type="paragraph" w:styleId="a7">
    <w:name w:val="footnote text"/>
    <w:basedOn w:val="a"/>
    <w:semiHidden/>
    <w:rsid w:val="00027847"/>
    <w:rPr>
      <w:sz w:val="20"/>
      <w:szCs w:val="20"/>
    </w:rPr>
  </w:style>
  <w:style w:type="character" w:styleId="a8">
    <w:name w:val="footnote reference"/>
    <w:basedOn w:val="a0"/>
    <w:semiHidden/>
    <w:rsid w:val="00027847"/>
    <w:rPr>
      <w:vertAlign w:val="superscript"/>
    </w:rPr>
  </w:style>
  <w:style w:type="paragraph" w:styleId="a9">
    <w:name w:val="footer"/>
    <w:basedOn w:val="a"/>
    <w:rsid w:val="005E3294"/>
    <w:pPr>
      <w:tabs>
        <w:tab w:val="center" w:pos="4677"/>
        <w:tab w:val="right" w:pos="9355"/>
      </w:tabs>
    </w:pPr>
  </w:style>
  <w:style w:type="character" w:styleId="aa">
    <w:name w:val="page number"/>
    <w:basedOn w:val="a0"/>
    <w:rsid w:val="005E3294"/>
  </w:style>
  <w:style w:type="character" w:styleId="ab">
    <w:name w:val="Hyperlink"/>
    <w:basedOn w:val="a0"/>
    <w:rsid w:val="00B9537B"/>
    <w:rPr>
      <w:color w:val="0000FF"/>
      <w:u w:val="single"/>
    </w:rPr>
  </w:style>
  <w:style w:type="paragraph" w:styleId="ac">
    <w:name w:val="Body Text"/>
    <w:basedOn w:val="a"/>
    <w:rsid w:val="008F00FE"/>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48109">
      <w:bodyDiv w:val="1"/>
      <w:marLeft w:val="0"/>
      <w:marRight w:val="0"/>
      <w:marTop w:val="0"/>
      <w:marBottom w:val="0"/>
      <w:divBdr>
        <w:top w:val="none" w:sz="0" w:space="0" w:color="auto"/>
        <w:left w:val="none" w:sz="0" w:space="0" w:color="auto"/>
        <w:bottom w:val="none" w:sz="0" w:space="0" w:color="auto"/>
        <w:right w:val="none" w:sz="0" w:space="0" w:color="auto"/>
      </w:divBdr>
    </w:div>
    <w:div w:id="256719661">
      <w:bodyDiv w:val="1"/>
      <w:marLeft w:val="0"/>
      <w:marRight w:val="0"/>
      <w:marTop w:val="0"/>
      <w:marBottom w:val="0"/>
      <w:divBdr>
        <w:top w:val="none" w:sz="0" w:space="0" w:color="auto"/>
        <w:left w:val="none" w:sz="0" w:space="0" w:color="auto"/>
        <w:bottom w:val="none" w:sz="0" w:space="0" w:color="auto"/>
        <w:right w:val="none" w:sz="0" w:space="0" w:color="auto"/>
      </w:divBdr>
    </w:div>
    <w:div w:id="259724986">
      <w:bodyDiv w:val="1"/>
      <w:marLeft w:val="0"/>
      <w:marRight w:val="0"/>
      <w:marTop w:val="0"/>
      <w:marBottom w:val="0"/>
      <w:divBdr>
        <w:top w:val="none" w:sz="0" w:space="0" w:color="auto"/>
        <w:left w:val="none" w:sz="0" w:space="0" w:color="auto"/>
        <w:bottom w:val="none" w:sz="0" w:space="0" w:color="auto"/>
        <w:right w:val="none" w:sz="0" w:space="0" w:color="auto"/>
      </w:divBdr>
    </w:div>
    <w:div w:id="292367767">
      <w:bodyDiv w:val="1"/>
      <w:marLeft w:val="0"/>
      <w:marRight w:val="0"/>
      <w:marTop w:val="0"/>
      <w:marBottom w:val="0"/>
      <w:divBdr>
        <w:top w:val="none" w:sz="0" w:space="0" w:color="auto"/>
        <w:left w:val="none" w:sz="0" w:space="0" w:color="auto"/>
        <w:bottom w:val="none" w:sz="0" w:space="0" w:color="auto"/>
        <w:right w:val="none" w:sz="0" w:space="0" w:color="auto"/>
      </w:divBdr>
    </w:div>
    <w:div w:id="303973431">
      <w:bodyDiv w:val="1"/>
      <w:marLeft w:val="0"/>
      <w:marRight w:val="0"/>
      <w:marTop w:val="0"/>
      <w:marBottom w:val="0"/>
      <w:divBdr>
        <w:top w:val="none" w:sz="0" w:space="0" w:color="auto"/>
        <w:left w:val="none" w:sz="0" w:space="0" w:color="auto"/>
        <w:bottom w:val="none" w:sz="0" w:space="0" w:color="auto"/>
        <w:right w:val="none" w:sz="0" w:space="0" w:color="auto"/>
      </w:divBdr>
    </w:div>
    <w:div w:id="350422930">
      <w:bodyDiv w:val="1"/>
      <w:marLeft w:val="0"/>
      <w:marRight w:val="0"/>
      <w:marTop w:val="0"/>
      <w:marBottom w:val="0"/>
      <w:divBdr>
        <w:top w:val="none" w:sz="0" w:space="0" w:color="auto"/>
        <w:left w:val="none" w:sz="0" w:space="0" w:color="auto"/>
        <w:bottom w:val="none" w:sz="0" w:space="0" w:color="auto"/>
        <w:right w:val="none" w:sz="0" w:space="0" w:color="auto"/>
      </w:divBdr>
    </w:div>
    <w:div w:id="469175605">
      <w:bodyDiv w:val="1"/>
      <w:marLeft w:val="0"/>
      <w:marRight w:val="0"/>
      <w:marTop w:val="0"/>
      <w:marBottom w:val="0"/>
      <w:divBdr>
        <w:top w:val="none" w:sz="0" w:space="0" w:color="auto"/>
        <w:left w:val="none" w:sz="0" w:space="0" w:color="auto"/>
        <w:bottom w:val="none" w:sz="0" w:space="0" w:color="auto"/>
        <w:right w:val="none" w:sz="0" w:space="0" w:color="auto"/>
      </w:divBdr>
    </w:div>
    <w:div w:id="669139375">
      <w:bodyDiv w:val="1"/>
      <w:marLeft w:val="0"/>
      <w:marRight w:val="0"/>
      <w:marTop w:val="0"/>
      <w:marBottom w:val="0"/>
      <w:divBdr>
        <w:top w:val="none" w:sz="0" w:space="0" w:color="auto"/>
        <w:left w:val="none" w:sz="0" w:space="0" w:color="auto"/>
        <w:bottom w:val="none" w:sz="0" w:space="0" w:color="auto"/>
        <w:right w:val="none" w:sz="0" w:space="0" w:color="auto"/>
      </w:divBdr>
    </w:div>
    <w:div w:id="1196700924">
      <w:bodyDiv w:val="1"/>
      <w:marLeft w:val="0"/>
      <w:marRight w:val="0"/>
      <w:marTop w:val="0"/>
      <w:marBottom w:val="0"/>
      <w:divBdr>
        <w:top w:val="none" w:sz="0" w:space="0" w:color="auto"/>
        <w:left w:val="none" w:sz="0" w:space="0" w:color="auto"/>
        <w:bottom w:val="none" w:sz="0" w:space="0" w:color="auto"/>
        <w:right w:val="none" w:sz="0" w:space="0" w:color="auto"/>
      </w:divBdr>
    </w:div>
    <w:div w:id="1555585937">
      <w:bodyDiv w:val="1"/>
      <w:marLeft w:val="0"/>
      <w:marRight w:val="0"/>
      <w:marTop w:val="0"/>
      <w:marBottom w:val="0"/>
      <w:divBdr>
        <w:top w:val="none" w:sz="0" w:space="0" w:color="auto"/>
        <w:left w:val="none" w:sz="0" w:space="0" w:color="auto"/>
        <w:bottom w:val="none" w:sz="0" w:space="0" w:color="auto"/>
        <w:right w:val="none" w:sz="0" w:space="0" w:color="auto"/>
      </w:divBdr>
    </w:div>
    <w:div w:id="1712420515">
      <w:bodyDiv w:val="1"/>
      <w:marLeft w:val="0"/>
      <w:marRight w:val="0"/>
      <w:marTop w:val="0"/>
      <w:marBottom w:val="0"/>
      <w:divBdr>
        <w:top w:val="none" w:sz="0" w:space="0" w:color="auto"/>
        <w:left w:val="none" w:sz="0" w:space="0" w:color="auto"/>
        <w:bottom w:val="none" w:sz="0" w:space="0" w:color="auto"/>
        <w:right w:val="none" w:sz="0" w:space="0" w:color="auto"/>
      </w:divBdr>
    </w:div>
    <w:div w:id="1927110810">
      <w:bodyDiv w:val="1"/>
      <w:marLeft w:val="0"/>
      <w:marRight w:val="0"/>
      <w:marTop w:val="0"/>
      <w:marBottom w:val="0"/>
      <w:divBdr>
        <w:top w:val="none" w:sz="0" w:space="0" w:color="auto"/>
        <w:left w:val="none" w:sz="0" w:space="0" w:color="auto"/>
        <w:bottom w:val="none" w:sz="0" w:space="0" w:color="auto"/>
        <w:right w:val="none" w:sz="0" w:space="0" w:color="auto"/>
      </w:divBdr>
    </w:div>
    <w:div w:id="1947804482">
      <w:bodyDiv w:val="1"/>
      <w:marLeft w:val="0"/>
      <w:marRight w:val="0"/>
      <w:marTop w:val="0"/>
      <w:marBottom w:val="0"/>
      <w:divBdr>
        <w:top w:val="none" w:sz="0" w:space="0" w:color="auto"/>
        <w:left w:val="none" w:sz="0" w:space="0" w:color="auto"/>
        <w:bottom w:val="none" w:sz="0" w:space="0" w:color="auto"/>
        <w:right w:val="none" w:sz="0" w:space="0" w:color="auto"/>
      </w:divBdr>
    </w:div>
    <w:div w:id="2026902003">
      <w:bodyDiv w:val="1"/>
      <w:marLeft w:val="0"/>
      <w:marRight w:val="0"/>
      <w:marTop w:val="0"/>
      <w:marBottom w:val="0"/>
      <w:divBdr>
        <w:top w:val="none" w:sz="0" w:space="0" w:color="auto"/>
        <w:left w:val="none" w:sz="0" w:space="0" w:color="auto"/>
        <w:bottom w:val="none" w:sz="0" w:space="0" w:color="auto"/>
        <w:right w:val="none" w:sz="0" w:space="0" w:color="auto"/>
      </w:divBdr>
    </w:div>
    <w:div w:id="21056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3158</Words>
  <Characters>18004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Автономная некоммерческая образовательная организация</vt:lpstr>
    </vt:vector>
  </TitlesOfParts>
  <Company/>
  <LinksUpToDate>false</LinksUpToDate>
  <CharactersWithSpaces>21120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некоммерческая образовательная организация</dc:title>
  <dc:subject/>
  <dc:creator>Сергей</dc:creator>
  <cp:keywords/>
  <dc:description/>
  <cp:lastModifiedBy>admin</cp:lastModifiedBy>
  <cp:revision>2</cp:revision>
  <cp:lastPrinted>2009-02-11T09:17:00Z</cp:lastPrinted>
  <dcterms:created xsi:type="dcterms:W3CDTF">2014-05-09T20:13:00Z</dcterms:created>
  <dcterms:modified xsi:type="dcterms:W3CDTF">2014-05-09T20:13:00Z</dcterms:modified>
</cp:coreProperties>
</file>