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99" w:rsidRPr="00122261" w:rsidRDefault="00972899" w:rsidP="00972899">
      <w:pPr>
        <w:spacing w:before="120"/>
        <w:jc w:val="center"/>
        <w:rPr>
          <w:b/>
          <w:bCs/>
          <w:sz w:val="32"/>
          <w:szCs w:val="32"/>
        </w:rPr>
      </w:pPr>
      <w:r w:rsidRPr="00122261">
        <w:rPr>
          <w:b/>
          <w:bCs/>
          <w:sz w:val="32"/>
          <w:szCs w:val="32"/>
        </w:rPr>
        <w:t>Древняя история славян и венедов</w:t>
      </w:r>
    </w:p>
    <w:p w:rsidR="00972899" w:rsidRPr="00122261" w:rsidRDefault="00972899" w:rsidP="00972899">
      <w:pPr>
        <w:spacing w:before="120"/>
        <w:ind w:firstLine="567"/>
        <w:jc w:val="both"/>
        <w:rPr>
          <w:sz w:val="28"/>
          <w:szCs w:val="28"/>
        </w:rPr>
      </w:pPr>
      <w:r w:rsidRPr="003129CD">
        <w:rPr>
          <w:sz w:val="28"/>
          <w:szCs w:val="28"/>
        </w:rPr>
        <w:t>Алексей Гудзь-Марков</w:t>
      </w:r>
    </w:p>
    <w:p w:rsidR="00972899" w:rsidRPr="00997959" w:rsidRDefault="00972899" w:rsidP="00972899">
      <w:pPr>
        <w:spacing w:before="120"/>
        <w:ind w:firstLine="567"/>
        <w:jc w:val="both"/>
      </w:pPr>
      <w:r w:rsidRPr="00997959">
        <w:t xml:space="preserve">Некоторое время назад мне на </w:t>
      </w:r>
      <w:r w:rsidRPr="003129CD">
        <w:t>рецензию</w:t>
      </w:r>
      <w:r w:rsidRPr="00997959">
        <w:t xml:space="preserve"> была передана замечательная книга трех словенских исследователей " Венеды " . Авторы " Венедов " утверждают, приводя при этом ряд серьезных доводов, что словенцы, двухмиллионный славянский народ, населяющий Восточные Альпы и этнически близкое славянам население ныне австрийских провинций Штирии и Каринтии, не входят в группу южных славян в VI-VII вв. переселившихся на Балканский полуостров из занятых славянами издревле земель Центральной и Восточной Европы. Словенцы и славянское население Штирии, Каринтии и широко известной благодаря древнерусскому летописцу провинции Норик, в Восточных Альпах и в ряде примыкающих к ним провинций жили задолго до событий VI-VII вв. и время их появления в Альпах восходит к эпохе " Лужицкой " археологической культуры и культуры " Полей погребений и погребальных урн " , датируемых XIII-VIII вв. до н. э. Это является основным утверждением авторов " Венедов " . Нам же придется обратиться к данным археологии и при этом я сошлюсь на два источника: А.Л. Монгайт " Археология Западной Европы " М. 1974 г., и на собственную книгу " Индоевропейская история Евразии. Происхождение славянского мира " М. 1995 г.</w:t>
      </w:r>
    </w:p>
    <w:p w:rsidR="00972899" w:rsidRPr="00997959" w:rsidRDefault="00972899" w:rsidP="00972899">
      <w:pPr>
        <w:spacing w:before="120"/>
        <w:ind w:firstLine="567"/>
        <w:jc w:val="both"/>
      </w:pPr>
      <w:r w:rsidRPr="00997959">
        <w:t xml:space="preserve">Итак, выскажу собственный взгляд на вопрос древней истории славян и венедов - либо тех же славян, либо весьма близкого славянам индоевропейского народа. " Лужицкая " археологическая культура является плодом эволюционного процесса восходящего к целому ряду созданных индоевропейцами археологических культур развивавшихся не только на территории Европы но и на значительной части Евразии, включая равнины центра континента, Переднюю и Малую Азию, вплоть до долины Инда. Процесс этот весьма не прост и говорить о нем предметно можно лишь при условии знакомства с колоссальным объемом фактических данных. В центре Европы " Лужицкой " культуре предшествовали созданные индоевропейцами археологические культуры " Воронковидных кубков " и " Шаровидных амфор " IV-III тыс. до н. э., которые на самом деле являлись культурными эпохами, как минимум вбирающими основы прото-германского, прото-славянского, а возможно прото-кельтского и прото-балтского миров континента. </w:t>
      </w:r>
    </w:p>
    <w:p w:rsidR="00972899" w:rsidRPr="00997959" w:rsidRDefault="00972899" w:rsidP="00972899">
      <w:pPr>
        <w:spacing w:before="120"/>
        <w:ind w:firstLine="567"/>
        <w:jc w:val="both"/>
      </w:pPr>
      <w:r w:rsidRPr="00997959">
        <w:t>Тут следует иметь в виду следующее. Общеиндоевропейские параллели в языках, мифологиях, в материальных культурах и социальном строении отдельных народов восходят к V-II тыс. до н. э. и к более ранним эпохам, ибо в эти тысячелетия клокотал большой индоевропейский вулкан, располагавшийся на равнинах юга Восточной Европы, на юге Урала, на юге Западной Сибири и на равнине Средней Азии. Именно благодаря языкам, мифологиям, материальным культурам древнего индоевропейского населения этой обширной территории центра континента ныне мы имеем столь близкое родство западной и восточной групп индоевропейских народов Евразии. Исходы индоевропейских народов в Европу и Азию с равнин центра континента происходили одновременно, что видно из одновременности смен культурных эпох прежде всего на самой равнине и вскоре, в след за этим, в Европе и в Азии.</w:t>
      </w:r>
    </w:p>
    <w:p w:rsidR="00972899" w:rsidRPr="00997959" w:rsidRDefault="00972899" w:rsidP="00972899">
      <w:pPr>
        <w:spacing w:before="120"/>
        <w:ind w:firstLine="567"/>
        <w:jc w:val="both"/>
      </w:pPr>
      <w:r w:rsidRPr="00997959">
        <w:t>Эволюция прото-славян в центре Европы восходит, как минимум, к IV тыс. до н. э. " Лужицкая " археологическая культура это одна из ярких вех данного эволюционного процесса. И знаменательна " Лужицкая " культура, помимо прочего, тем. что именно она явилась центром широкого расселения, что весьма вероятно, прото-славянского населения в Европе. Материальным выражением данного расселения стала археологическая культура " Полей погребений и погребальных урн " XIII-VIII вв. до н. э., распространившаяся девали не по всей территории Центральной и Западной Европы, от Малой Азии до Британии. В Восточных Альпах прото-славяне, в ряде районов Европы называющиеся венедами до настоящего дня, могли жить с эпохи XIII-VIII вв. до н. э. до эпохи VI-VII вв. н. э. - времени расселения славян на Балканах, и до настоящего времени. В иных районах европейского континента славян - венедов могли ассимилировать и они оставили после себя топонимию, одним из классических примеров которой является название североитальянской провинции Венето. А в Восточных Альпах, во многом благодаря консерватизму определяемому горным ландшафтом, венеды могли удержаться, при этом, быть может, в определенные эпохи, принимая не родные языки, такие как латынь и немецкий.</w:t>
      </w:r>
    </w:p>
    <w:p w:rsidR="00972899" w:rsidRDefault="00972899" w:rsidP="00972899">
      <w:pPr>
        <w:spacing w:before="120"/>
        <w:ind w:firstLine="567"/>
        <w:jc w:val="both"/>
      </w:pPr>
      <w:r w:rsidRPr="00997959">
        <w:t>По большому счету точка зрения авторов " Венедов " имеет серьезные научные основания. Другое дело, что вопросы древней истории народов требуют самого серьезного рассмотрения громадного объема целого ряда научных дисциплин и тут, как ни где, прежде чем что-то утверждать нужно многократно проанализировать суть рассматриваемого. Авторы " Венедов " относятся к категории серьезных, ответственных исследователей, хотя их точка зрения расходится со взглядами многих историков на время и обстоятельства появления славян на Балканах и рождения южнославянской группы народов. Утверждения авторов " Венедов " на самом деле не противоречат их оппонентам, утверждающим, что славяне , в том числе и словенцы-венеды, появились в Словении в VI-VII вв. Авторы " Венедов " лишь углубились в древнюю славянскую историю по меньшей мере до III-II тыс. до н. э. и речь в данном случае может идти не о пересмотре славянской истории а о расширении горизонтов познаний ее касающихся и на этом пути даже специалистов ожидает много интересного и подчас для них неожиданного, что для процесса познания естественно.</w:t>
      </w:r>
      <w:r>
        <w:t xml:space="preserve"> </w:t>
      </w:r>
    </w:p>
    <w:p w:rsidR="00972899" w:rsidRDefault="00972899" w:rsidP="00972899">
      <w:pPr>
        <w:spacing w:before="120"/>
        <w:ind w:firstLine="567"/>
        <w:jc w:val="both"/>
      </w:pPr>
      <w:r w:rsidRPr="00997959">
        <w:t>II</w:t>
      </w:r>
      <w:r>
        <w:t xml:space="preserve"> </w:t>
      </w:r>
    </w:p>
    <w:p w:rsidR="00972899" w:rsidRPr="00997959" w:rsidRDefault="00972899" w:rsidP="00972899">
      <w:pPr>
        <w:spacing w:before="120"/>
        <w:ind w:firstLine="567"/>
        <w:jc w:val="both"/>
      </w:pPr>
      <w:r w:rsidRPr="00997959">
        <w:t>Для понимания древней славянской истории нам не избежать обращения к истории индоевропейской, во всех ее материальных и духовных аспектах и в рамках настоящего эссе я коснусь эволюции истории индоевропейских народов последних десяти тысячелетий и затем мы вновь обратимся к вопросу формирования славянской общности континента.</w:t>
      </w:r>
    </w:p>
    <w:p w:rsidR="00972899" w:rsidRPr="00997959" w:rsidRDefault="00972899" w:rsidP="00972899">
      <w:pPr>
        <w:spacing w:before="120"/>
        <w:ind w:firstLine="567"/>
        <w:jc w:val="both"/>
      </w:pPr>
      <w:r w:rsidRPr="00997959">
        <w:t>Более десяти тысячелетий назад завершилась эпоха последнего великого оледенения [Четвертый Вюрмский ледниковый период, продолжавшийся около девяноста тысяч лет, завершился к XI тыс. до н. э.]. Несколько тысячилетей громадный ледяной панцырь, тая, отступал на север, оставляя гряды из нагромождений камней, глины и песка, до сих пор указывающие на перемещение его границы. Долины рек полнились талой водой и ширина потоков не редко достигала нескольких десятков километров. Мхи и лишайники постепенно скрывали оставленные льдами валуны мягким зеленым пологом. Вслед за травами и мхами, превозмогая холод, на север продвигались карликовые березы и сосны. Теплом их истерзанных ветрами и стужей крон согревалась оттаивавшая земля. С ходом столетий значительные площади севера континента были скрыты хвойными и лиственными лесами. Именно леса противостояли арктической стуже и пестовали жизнь. И все это время водная стихия несла обломки камней и осадочный грунт, формируя профиль речных долин и ландшафт континента.</w:t>
      </w:r>
    </w:p>
    <w:p w:rsidR="00972899" w:rsidRPr="00997959" w:rsidRDefault="00972899" w:rsidP="00972899">
      <w:pPr>
        <w:spacing w:before="120"/>
        <w:ind w:firstLine="567"/>
        <w:jc w:val="both"/>
      </w:pPr>
      <w:r w:rsidRPr="00997959">
        <w:t>За ледником на север, вплоть до омываемой океаном кромки континента, шли мамонты и шерстистые носороги. Но дни исполинов были сочтены и на заре нашей цивилизации они погибли, уступив место в тундре северным оленям.</w:t>
      </w:r>
    </w:p>
    <w:p w:rsidR="00972899" w:rsidRPr="00997959" w:rsidRDefault="00972899" w:rsidP="00972899">
      <w:pPr>
        <w:spacing w:before="120"/>
        <w:ind w:firstLine="567"/>
        <w:jc w:val="both"/>
      </w:pPr>
      <w:r w:rsidRPr="00997959">
        <w:t>Природа величайший художник. Одно из его совершеннейших творений человек. Но тайна появления человека на нашей планете до поры сокрыта непроницаемой завесой, ибо все " предшественники " далеки от человека по ряду признаков, в первую очередь по объему и степени развития головного мозга.</w:t>
      </w:r>
    </w:p>
    <w:p w:rsidR="00972899" w:rsidRPr="00997959" w:rsidRDefault="00972899" w:rsidP="00972899">
      <w:pPr>
        <w:spacing w:before="120"/>
        <w:ind w:firstLine="567"/>
        <w:jc w:val="both"/>
      </w:pPr>
      <w:r w:rsidRPr="00997959">
        <w:t>Еще в эпоху оледенения, в пору , когда двухкилометровая толща ледяного покрова колоссальной тяжестью утапливала материковые плиты к центру планеты, на нашем континенте человек создал культуры материальные свидетельства о которых сохранены и их еще во многом предстоит открыть. Под спасительным кровом пещер, при свете костров, человек средствами изобразительного искусства и пластики творил шедевры еще не оцененные цивилизацией. Эти творения стоят в одном ряду с ярчайшими проявлениями человеческого гения позднейших эпох, а ценность их во сто крат выше им данной уже по тому, что создавали их художники глубочайшей древности. В каменном веке, в эпоху уничтожающего все живое мороза, в человека уже была заложена духовная сила , возносящая его над миром на недосягаемую высоту. В сознании человека изначально присутствует всепобеждающая тяга к красоте и гармонии, помогающая превозмогать самые черные невзгоды, холод, голод, жесточайшую нужду и ежечасную угрозу гибели. Красота изначально одухотворила и вдохновила человека. А из недавней истории известно, что всякий раз в основе очередного возрождения цивилизации прежде всего заложена красота помыслов и образов, находящая выражение в архитектуре, скульптуре, живописи, в художественном слове.</w:t>
      </w:r>
    </w:p>
    <w:p w:rsidR="00972899" w:rsidRPr="00997959" w:rsidRDefault="00972899" w:rsidP="00972899">
      <w:pPr>
        <w:spacing w:before="120"/>
        <w:ind w:firstLine="567"/>
        <w:jc w:val="both"/>
      </w:pPr>
      <w:r w:rsidRPr="00997959">
        <w:t>Эпоха , пришедшая на смену эре последнего оледенения с самого начала оказалась в высшей степени продуктивной для человека. Достаточно скоро в ряде районов Евразии, там , где этому способствовал климат, человек принялся сеять злаки и бобы, собирая урожаи и формируя из них запасы продуктов. А наличие продуктов освободило человеку время для совершенствования орудий труда и строительства благоустроенных жилищ. Люди научились из стволов деревьев изготавливать челны и удить с них рыбу, используя сети и удочки. Прирученная собака стала стеречь двор. В сплетенных из лозы, обмазанных глиной сараях жевали сено овцы, козы, свиньи. Среди богатых разнотравьем речных долин паслись стада крупного рогатого скота. Их покой охраняли вооруженные копьями всадники. [Описываемая эпоха приходится на VIII-V тыс. до н. э.]</w:t>
      </w:r>
    </w:p>
    <w:p w:rsidR="00972899" w:rsidRPr="00997959" w:rsidRDefault="00972899" w:rsidP="00972899">
      <w:pPr>
        <w:spacing w:before="120"/>
        <w:ind w:firstLine="567"/>
        <w:jc w:val="both"/>
      </w:pPr>
      <w:r w:rsidRPr="00997959">
        <w:t>Каждый из названных шагов делал человека могущественнее и он стремительно возвышался, особенно с началом широкого использования колеса.</w:t>
      </w:r>
    </w:p>
    <w:p w:rsidR="00972899" w:rsidRPr="00997959" w:rsidRDefault="00972899" w:rsidP="00972899">
      <w:pPr>
        <w:spacing w:before="120"/>
        <w:ind w:firstLine="567"/>
        <w:jc w:val="both"/>
      </w:pPr>
      <w:r w:rsidRPr="00997959">
        <w:t>В одних регионах природа была ласкова к человеку, в других проявляла суровость, вынуждая человека дни и ночи бороться за выживание. От этого темпы развития зачатков земледелия и ремесел были различны. Если господь творец, то природа дирижер. И познакомившись с капризами природы , начинаешь лучше понимать причины частых и резких поворотов в ходе развития человеческой цивилизации.</w:t>
      </w:r>
    </w:p>
    <w:p w:rsidR="00972899" w:rsidRPr="00997959" w:rsidRDefault="00972899" w:rsidP="00972899">
      <w:pPr>
        <w:spacing w:before="120"/>
        <w:ind w:firstLine="567"/>
        <w:jc w:val="both"/>
      </w:pPr>
      <w:r w:rsidRPr="00997959">
        <w:t>По мере отступления ледника в след за промысловым зверем на север широким фронтом продвигались охотники. Причем люди проделывали это и ранее несколько раз, в периоды временных потеплений [В эпоху последнего оледенения периодов временных потеплений было не менее трех].</w:t>
      </w:r>
    </w:p>
    <w:p w:rsidR="00972899" w:rsidRPr="00997959" w:rsidRDefault="00972899" w:rsidP="00972899">
      <w:pPr>
        <w:spacing w:before="120"/>
        <w:ind w:firstLine="567"/>
        <w:jc w:val="both"/>
      </w:pPr>
      <w:r w:rsidRPr="00997959">
        <w:t>С ходом тысячелетий прото-индоевропейцы заняли значительные пространства на севере Европы, на великой равнине именуемой восточными индоевропейцами Айриано-Ваэджо, включающей степи юга Восточной Европы, юг Урала, Сибири, Среднюю Азию. Одновременно прото-индоевропейцы заняли часть земель Малой Азии, Месопотамии, Ирана, Афганистана. Таким образом , сложилось две большие группы. Северяне, жившие на широчайших пространствах континента, от юга Скандинавии до гор Алтая, долго сохраняли приверженность древнейшим традициям, заключавшим в себе, на ряду с охотой и рыбной ловлей, простейшие формы земледелия и весьма развитое скотоводство. А их южные прото-индоевропейские соседи, в силу более благоприятных природных условий, активно осваивали простейшие формы медеплавильного, керамического и сельскохозяйственного производств.</w:t>
      </w:r>
    </w:p>
    <w:p w:rsidR="00972899" w:rsidRPr="00997959" w:rsidRDefault="00972899" w:rsidP="00972899">
      <w:pPr>
        <w:spacing w:before="120"/>
        <w:ind w:firstLine="567"/>
        <w:jc w:val="both"/>
      </w:pPr>
      <w:r w:rsidRPr="00997959">
        <w:t>На юге континента индоевропейцы постоянно сталкивались с иными расами , и всюду шла борьба за жизненное пространство. Иногда различные расы складывали взаимные усилия и нередко это приводило к рывку цивилизации - производство приумножалось торговлей и наоборот. Но расы гибриды быстро гибли, ибо в их сознании мерк свет, терялись духовные ориентиры. А безумец обречен, ибо он слеп. Примером может служить частая смена цивилизаций Месопотамии.</w:t>
      </w:r>
    </w:p>
    <w:p w:rsidR="00972899" w:rsidRPr="00997959" w:rsidRDefault="00972899" w:rsidP="00972899">
      <w:pPr>
        <w:spacing w:before="120"/>
        <w:ind w:firstLine="567"/>
        <w:jc w:val="both"/>
      </w:pPr>
      <w:r w:rsidRPr="00997959">
        <w:t xml:space="preserve">Громадная равнина, в ведической и авестийской литературе называемая Айриана-Ваэджа, тысячелетиями сохраняла первозданность прото-индоевропейского населения. И во многом именно на этой равнине сложился индоевропейский прото-язык, духовные воззрения и строй материальной культуры в последствии ставшей господствующей на континенте. </w:t>
      </w:r>
    </w:p>
    <w:p w:rsidR="00972899" w:rsidRPr="00997959" w:rsidRDefault="00972899" w:rsidP="00972899">
      <w:pPr>
        <w:spacing w:before="120"/>
        <w:ind w:firstLine="567"/>
        <w:jc w:val="both"/>
      </w:pPr>
      <w:r w:rsidRPr="00997959">
        <w:t xml:space="preserve">Минули века и пришел момент [VI-V тыс. до н. э.] когда население Ирана, юга Среденй Азии, Месопотамии пережило великий цивилизационный взрыв, приведший к рождению и быстрому возвышению древнейших городов и государств континента. Разом расцветшая, словно весенний луг, городская цивилизация Передней, Малой и Средней Азии, потрясает сознание мощью и великолепием материальной и духовной культуры. С каждым столетием городская цивилизация Азии расширяла границы. На западе ее форпостом стала знаменитая Троя [Троя I основана около 2750 г. до н. э., Троя VII погибла около 1250 г. до н. э.], на востоке, в долине Инда, возвысились города Мохенджо-Даро и Хараппа [Существовали с середины III тыс. до н. э. до середины II тыс. до н. э.]. </w:t>
      </w:r>
    </w:p>
    <w:p w:rsidR="00972899" w:rsidRPr="00997959" w:rsidRDefault="00972899" w:rsidP="00972899">
      <w:pPr>
        <w:spacing w:before="120"/>
        <w:ind w:firstLine="567"/>
        <w:jc w:val="both"/>
      </w:pPr>
      <w:r w:rsidRPr="00997959">
        <w:t>Но ничто в нашем бренном мире не вечно. Пришло время и городская цивилизация Азии стала задыхаться от засухи [начиная с рубежа III-II тыс. до н. э.]. Гибли еще недавно полноводные реки. Площади некогда сполна напоенных влагой цветущих, утопающих в садах, городов стали сокращаться в десятки раз. Многие города и селения вовсе были заброшены людьми. Обезлюдели целые провинции, особенно в Средней Азии. Но жизнь на континенте не остановилась, она лишь несколько замедлила шествие, оказавшись в преддверии эпохальных событий.</w:t>
      </w:r>
    </w:p>
    <w:p w:rsidR="00972899" w:rsidRPr="00997959" w:rsidRDefault="00972899" w:rsidP="00972899">
      <w:pPr>
        <w:spacing w:before="120"/>
        <w:ind w:firstLine="567"/>
        <w:jc w:val="both"/>
      </w:pPr>
      <w:r w:rsidRPr="00997959">
        <w:t>Некогда на водоразделе между Танаисом [р. Дон] и Борисфеном [р. Днепр], в долинах необыкновенно красивой возвышенности, зародилась и стала быстро развиваться древняя индоевропейская культура [Днепро-Донецкая археологическая культура V-IV тыс. до н. э.]. Ее создатели отличались могучим ростом и силой [средний рост 189 см.]. Эти исполины занимались охотой и рыбной ловлей, и на ряду с этим изготовляли керамическую посуду, выращивали культурные растения и выпасали крупный и мелкий рогатый скот.</w:t>
      </w:r>
    </w:p>
    <w:p w:rsidR="00972899" w:rsidRPr="00997959" w:rsidRDefault="00972899" w:rsidP="00972899">
      <w:pPr>
        <w:spacing w:before="120"/>
        <w:ind w:firstLine="567"/>
        <w:jc w:val="both"/>
      </w:pPr>
      <w:r w:rsidRPr="00997959">
        <w:t>Степные просторы центра континента исконно отличаются непостоянством создаваемых людьми культур и взаимосвязей. Во многом это предопределено доступностью равнины извне всем этническим и культурным влияниям. Древнейшее индоевропейское население великой равнины консервативно по духу уже по тому, что всякое отступление от основополагающих канонов духовного и материального миров неотвратимо влечет скорую сумятицу сознания и физическую гибель. Великая Айриана-Ваэджо одновременно и могуча и очень уязвима извне и изнутри.</w:t>
      </w:r>
    </w:p>
    <w:p w:rsidR="00972899" w:rsidRPr="00997959" w:rsidRDefault="00972899" w:rsidP="00972899">
      <w:pPr>
        <w:spacing w:before="120"/>
        <w:ind w:firstLine="567"/>
        <w:jc w:val="both"/>
      </w:pPr>
      <w:r w:rsidRPr="00997959">
        <w:t xml:space="preserve">В V-IV тыс. до н.э. индоевропейцы из центра континента стали продвигаться в Центральную и Западную Европу хорошо организованными, многочисленными группами, весьма похожими на волны могучего морского прибоя. [Наиболее ранние курганные некрополи, отличительная черта индоевропейских кочевников, широко представлены в Европе начиная с середины IV тыс. до н. э.] Тем самым было положено начало разделению индоевропейского мира на западную и восточную группы. </w:t>
      </w:r>
    </w:p>
    <w:p w:rsidR="00972899" w:rsidRPr="00997959" w:rsidRDefault="00972899" w:rsidP="00972899">
      <w:pPr>
        <w:spacing w:before="120"/>
        <w:ind w:firstLine="567"/>
        <w:jc w:val="both"/>
      </w:pPr>
      <w:r w:rsidRPr="00997959">
        <w:t xml:space="preserve">Индоевропейцы заселяли Европу многократно. Каждое новое нашествие было подобно буре, сметавшей с лица земли успевшие устояться в Европе культуры. И всякий раз пришельцы на фундаменте поверженной строили собственную культуру. </w:t>
      </w:r>
    </w:p>
    <w:p w:rsidR="00972899" w:rsidRPr="00997959" w:rsidRDefault="00972899" w:rsidP="00972899">
      <w:pPr>
        <w:spacing w:before="120"/>
        <w:ind w:firstLine="567"/>
        <w:jc w:val="both"/>
      </w:pPr>
      <w:r w:rsidRPr="00997959">
        <w:t xml:space="preserve">Одновременно [IV-I тыс. до н. э.] грандиозные нашествия индоевропейских народов наряду с Европой переживала Азия, вернее городская цивилизация Передней и юга Средней Азии и долина Инда. </w:t>
      </w:r>
    </w:p>
    <w:p w:rsidR="00972899" w:rsidRPr="00997959" w:rsidRDefault="00972899" w:rsidP="00972899">
      <w:pPr>
        <w:spacing w:before="120"/>
        <w:ind w:firstLine="567"/>
        <w:jc w:val="both"/>
      </w:pPr>
      <w:r w:rsidRPr="00997959">
        <w:t xml:space="preserve">В определенные моменты времени , в среднем обычно через пять столетий, степи центра континента сотрясались от смены культурных эпох. Эти события тот же час отзывались в Европе и Азии. </w:t>
      </w:r>
    </w:p>
    <w:p w:rsidR="00972899" w:rsidRPr="00997959" w:rsidRDefault="00972899" w:rsidP="00972899">
      <w:pPr>
        <w:spacing w:before="120"/>
        <w:ind w:firstLine="567"/>
        <w:jc w:val="both"/>
      </w:pPr>
      <w:r w:rsidRPr="00997959">
        <w:t>Для иллюстрации сказанного приведу примеры.</w:t>
      </w:r>
    </w:p>
    <w:p w:rsidR="00972899" w:rsidRPr="00997959" w:rsidRDefault="00972899" w:rsidP="00972899">
      <w:pPr>
        <w:spacing w:before="120"/>
        <w:ind w:firstLine="567"/>
        <w:jc w:val="both"/>
      </w:pPr>
      <w:r w:rsidRPr="00997959">
        <w:t xml:space="preserve">В XXII-XIX вв. до н. э. с юга Восточной Европы создатели ямной археологической культуры были вытеснены, либо поглощены, представителями катакомбной археологической культуры, продвинувшимися в низовья Волги и Дона с восточных берегов Каспия, страдавших от засухи. После очередной смены культурных эпох в степях центра континента, северная Европа, от устья Камы до юга Скандинавии, оказалась занята индоевропейским народом оставившим после себя керамические сосуды с оттиском шнура и многочисленные боевые топоры, созданные из меди и камня. Громадные стада, подгоняемые всадниками, под лай собак, свист и крики, прошли долинами Волги, Дона, Западной Двины, Вислы и Одера, вплоть до Рейна и хранимой морями Скандинавии. Данное наследие названо археологической культурой " Шнуровой керамики и боевых топоров ". </w:t>
      </w:r>
    </w:p>
    <w:p w:rsidR="00972899" w:rsidRPr="00997959" w:rsidRDefault="00972899" w:rsidP="00972899">
      <w:pPr>
        <w:spacing w:before="120"/>
        <w:ind w:firstLine="567"/>
        <w:jc w:val="both"/>
      </w:pPr>
      <w:r w:rsidRPr="00997959">
        <w:t xml:space="preserve">Одновременно с нашествием на север Европы, около рубежа III-II тыс. до н. э., через Месопотамию, Малую Азию, Сирию, вплоть до дельты Нила, на боевых колесницах, утопая в тучах пыли, поднятой несметными стадами, прокатилась волна индоевропейского народа, известного под именем хетты. </w:t>
      </w:r>
    </w:p>
    <w:p w:rsidR="00972899" w:rsidRPr="00997959" w:rsidRDefault="00972899" w:rsidP="00972899">
      <w:pPr>
        <w:spacing w:before="120"/>
        <w:ind w:firstLine="567"/>
        <w:jc w:val="both"/>
      </w:pPr>
      <w:r w:rsidRPr="00997959">
        <w:t>Минуло пять столетий и континент вновь пережил подобные события. В степях юга Восточной Европы и юга Урала произошла смена культурных эпох. В XVI-XV вв. до н. э. на смену катакомбной археологической культуре пришла срубная археологическая культура. А на богатом легко доступными рудами и минералами юге Урала в XV в. до н. э. первый " Петровский " этап андроновской археологической культуры сменился " Алакульским " этапом. Четыре этапа андроновской культуры развивались в XVIII-XI вв. до н. э. Задыхавшаяся от зноя городская цивилизация Передней и Средней Азии поставляла в простиравшиеся к северу степи секреты металлургического, керамического и иных производств. Юг Урала богат сырьем, и в первую очередь рудами содержащими медь и иные металлы. И именно на юге Урала во II тыс. до н. э. расцвела цивилизация столетиями ведшая за собой весь индоевропейский степной мир.</w:t>
      </w:r>
    </w:p>
    <w:p w:rsidR="00972899" w:rsidRPr="00997959" w:rsidRDefault="00972899" w:rsidP="00972899">
      <w:pPr>
        <w:spacing w:before="120"/>
        <w:ind w:firstLine="567"/>
        <w:jc w:val="both"/>
      </w:pPr>
      <w:r w:rsidRPr="00997959">
        <w:t>Знаменательно то, что с очередной сменой культурных эпох [XVI-XV вв. до н. э.] с юга Урала исчезли боевые колесницы, ранее ставившиеся в погребальные камеры, под курганными насыпями. В тоже время обширные районы в центре Европы, в среднем течении Дуная, оказались заняты индоевропейским народом, широко использовавшим боевые колесницы и традицию погребения под курганными насыпями. [Имеются в виду создатели археологической культуры курганных погребений , развивавшейся в долине Дуная в XV-XIV вв. до н. э.]</w:t>
      </w:r>
    </w:p>
    <w:p w:rsidR="00972899" w:rsidRPr="00997959" w:rsidRDefault="00972899" w:rsidP="00972899">
      <w:pPr>
        <w:spacing w:before="120"/>
        <w:ind w:firstLine="567"/>
        <w:jc w:val="both"/>
      </w:pPr>
      <w:r w:rsidRPr="00997959">
        <w:t xml:space="preserve">Одновременно [около XV в. до н. э.] из степей Евразии, через земли Афганистана, на боевых колесницах проследовали певшие ведические гимны индоевропейские народы, называющие себя ариями. Главным материальным богатством ведическим ариям служил крупный рогатый скот, заполнивший долину Инда. Провозвестием появления ведических ариев в долине Инда послужила гибель цивилизации с центрами в городах Мохенджо-Даро и Хараппа. </w:t>
      </w:r>
    </w:p>
    <w:p w:rsidR="00972899" w:rsidRPr="00997959" w:rsidRDefault="00972899" w:rsidP="00972899">
      <w:pPr>
        <w:spacing w:before="120"/>
        <w:ind w:firstLine="567"/>
        <w:jc w:val="both"/>
      </w:pPr>
      <w:r w:rsidRPr="00997959">
        <w:t>Минуло несколько столетий и индоевропейское население континента вновь пережило эпохальные перемены. В центре Европы расцвела культура " полей погребений или погребальных урн " , германцами называемая эпохой сожжения. Умерших повсеместно стали предавать огню, а прах помещали в сосуды, ставившиеся на дно могил.</w:t>
      </w:r>
    </w:p>
    <w:p w:rsidR="00972899" w:rsidRPr="00997959" w:rsidRDefault="00972899" w:rsidP="00972899">
      <w:pPr>
        <w:spacing w:before="120"/>
        <w:ind w:firstLine="567"/>
        <w:jc w:val="both"/>
      </w:pPr>
      <w:r w:rsidRPr="00997959">
        <w:t xml:space="preserve">В ту же эпоху [XIII-VIII вв. до н. э.] земли юга Средней Азии, Афганистана и Ирана оказались наводнены новым потоком индоевропейских народов. Основоположником духовной реформации в их среде стал Зароастр. </w:t>
      </w:r>
    </w:p>
    <w:p w:rsidR="00972899" w:rsidRPr="00997959" w:rsidRDefault="00972899" w:rsidP="00972899">
      <w:pPr>
        <w:spacing w:before="120"/>
        <w:ind w:firstLine="567"/>
        <w:jc w:val="both"/>
      </w:pPr>
      <w:r w:rsidRPr="00997959">
        <w:t>Подробно об индоевропейской истории повествуется в " Индоевропейской истории Евразии. Происхождении славянского мира " и я ограничусь выводом. Громадная равнина центра континента многократно служила местом исхода индоевропейских народов, одновременно устремлявшихся в Европу и Азию, в среднем с частотой в пятьсот, триста лет. Практически у каждого крупного вторжения индоевропейцев в Азию существует своего рода " близнец " - одновременное вторжение индоевропейских обитателей степей в Европу. Айриана-Ваэджо это мировой донор, поставляющий планете не только материальное сырье но и людские ресурсы, несущие во внешний мир собственные языки и духовные воззрения.</w:t>
      </w:r>
    </w:p>
    <w:p w:rsidR="00972899" w:rsidRPr="00997959" w:rsidRDefault="00972899" w:rsidP="00972899">
      <w:pPr>
        <w:spacing w:before="120"/>
        <w:ind w:firstLine="567"/>
        <w:jc w:val="both"/>
      </w:pPr>
      <w:r w:rsidRPr="00997959">
        <w:t>В Авесте говорится о том, что прародина ариев, Айриана-Ваэджо, расположена на берегах благодатной реки Вахви-Датия. Весьма вероятно, что под рекой Вахви-Датия Авеста имеет в виду реку Волгу. Впрочем , лучше всего привести текст самой Авесты, именуемый " Географическая поэма " [Перевод С. П. Виноградовой, по изданию: Авеста Спб., 1998]:</w:t>
      </w:r>
    </w:p>
    <w:p w:rsidR="00972899" w:rsidRPr="00122261" w:rsidRDefault="00972899" w:rsidP="00972899">
      <w:pPr>
        <w:spacing w:before="120"/>
        <w:jc w:val="center"/>
        <w:rPr>
          <w:b/>
          <w:bCs/>
          <w:sz w:val="28"/>
          <w:szCs w:val="28"/>
        </w:rPr>
      </w:pPr>
      <w:r w:rsidRPr="00122261">
        <w:rPr>
          <w:b/>
          <w:bCs/>
          <w:sz w:val="28"/>
          <w:szCs w:val="28"/>
        </w:rPr>
        <w:t xml:space="preserve">" Географическая поэма ". </w:t>
      </w:r>
    </w:p>
    <w:p w:rsidR="00972899" w:rsidRPr="00997959" w:rsidRDefault="00972899" w:rsidP="00972899">
      <w:pPr>
        <w:spacing w:before="120"/>
        <w:ind w:firstLine="567"/>
        <w:jc w:val="both"/>
      </w:pPr>
      <w:r w:rsidRPr="00997959">
        <w:t>1. Сказал Ахура-Мазда Спитаме-Заратуштре: " О Спитама-Заратуштра, я сделал места обитания дарующими покой, как бы мало радости [там] ни было. Если бы я, о Спитама-Заратуштра, не сделал места обитания дарующими покой, как бы мало радости [там] ни было, весь телесный мир устремился бы в Арианам-Вайджа.</w:t>
      </w:r>
    </w:p>
    <w:p w:rsidR="00972899" w:rsidRPr="00997959" w:rsidRDefault="00972899" w:rsidP="00972899">
      <w:pPr>
        <w:spacing w:before="120"/>
        <w:ind w:firstLine="567"/>
        <w:jc w:val="both"/>
      </w:pPr>
      <w:r w:rsidRPr="00997959">
        <w:t>2. Во-первых, наилучшую из стран и мест обитания я, Ахура-Мазда, сотворил: Арианам-Вайджа с [рекой] Вахви-Датией. Тогда этому в противовес состряпал Анхра-Манью многопагубный змея рыжеватого и зиму, дэвовское творение.</w:t>
      </w:r>
    </w:p>
    <w:p w:rsidR="00972899" w:rsidRPr="00997959" w:rsidRDefault="00972899" w:rsidP="00972899">
      <w:pPr>
        <w:spacing w:before="120"/>
        <w:ind w:firstLine="567"/>
        <w:jc w:val="both"/>
      </w:pPr>
      <w:r w:rsidRPr="00997959">
        <w:t>3. Десять месяцев там зимние, два - летние, и в эти [зимние месяцы] воды холодные, земли холодны, растения холодны там в середине зимы, там сердцевине зимы; там зима [когда] идет к концу, там большое половодье.</w:t>
      </w:r>
    </w:p>
    <w:p w:rsidR="00972899" w:rsidRPr="00997959" w:rsidRDefault="00972899" w:rsidP="00972899">
      <w:pPr>
        <w:spacing w:before="120"/>
        <w:ind w:firstLine="567"/>
        <w:jc w:val="both"/>
      </w:pPr>
      <w:r w:rsidRPr="00997959">
        <w:t>4. Во-вторых, наилучшую из стран и мест обитания я, Ахура-Мазда, сотворил: Гаву, заселенную согдийцами. Тогда этому в противовес состряпал Анхра-Манью много пагубный " скаити " много пагубную.</w:t>
      </w:r>
    </w:p>
    <w:p w:rsidR="00972899" w:rsidRPr="00997959" w:rsidRDefault="00972899" w:rsidP="00972899">
      <w:pPr>
        <w:spacing w:before="120"/>
        <w:ind w:firstLine="567"/>
        <w:jc w:val="both"/>
      </w:pPr>
      <w:r w:rsidRPr="00997959">
        <w:t>5. В-третьих, наилучшую из стран и мест обитания я, Ахура-Мазда, сотворил: Моуру сильную, причастную Арте. Тогда этому в противовес состряпал Анхра-Манью много пагубный " марыду " и " витушу ".</w:t>
      </w:r>
    </w:p>
    <w:p w:rsidR="00972899" w:rsidRPr="00997959" w:rsidRDefault="00972899" w:rsidP="00972899">
      <w:pPr>
        <w:spacing w:before="120"/>
        <w:ind w:firstLine="567"/>
        <w:jc w:val="both"/>
      </w:pPr>
      <w:r w:rsidRPr="00997959">
        <w:t>6. В-четвертых, наилучшую из стран и мест обитания я, Ахура-Мазда, сотворил: Бахди прекрасную, высоко [держащую] знамя. Тогда этому в противовес состряпал Анхра-Манью много пагубный " бравару " и " усаду ".</w:t>
      </w:r>
    </w:p>
    <w:p w:rsidR="00972899" w:rsidRPr="00997959" w:rsidRDefault="00972899" w:rsidP="00972899">
      <w:pPr>
        <w:spacing w:before="120"/>
        <w:ind w:firstLine="567"/>
        <w:jc w:val="both"/>
      </w:pPr>
      <w:r w:rsidRPr="00997959">
        <w:t>7. В-пятых, наилучшую из стран и мест обитания я, Ахура-Мазда, сотворил: Нисайу, [расположенную] между Моуру и Бахди. Тогда этому в противовес состряпал Анхра-Манью много пагубный шатание умов.</w:t>
      </w:r>
    </w:p>
    <w:p w:rsidR="00972899" w:rsidRPr="00997959" w:rsidRDefault="00972899" w:rsidP="00972899">
      <w:pPr>
        <w:spacing w:before="120"/>
        <w:ind w:firstLine="567"/>
        <w:jc w:val="both"/>
      </w:pPr>
      <w:r w:rsidRPr="00997959">
        <w:t>8. В-шестых, наилучшую из стран и мест обитания я, Ахура-Мазда, сотворил: Харойву с оставленными домами. Тогда этому в противовес состряпал Анхра-Манью много пагубный плач и стенания.</w:t>
      </w:r>
    </w:p>
    <w:p w:rsidR="00972899" w:rsidRPr="00997959" w:rsidRDefault="00972899" w:rsidP="00972899">
      <w:pPr>
        <w:spacing w:before="120"/>
        <w:ind w:firstLine="567"/>
        <w:jc w:val="both"/>
      </w:pPr>
      <w:r w:rsidRPr="00997959">
        <w:t>9. В-седьмых, наилучшую из стран и мест обитания я, Ахура-Мазда, сотворил: Вакерту. Тогда этому в противовес состряпал Анхра-Манью много пагубный паирику Хнафаити, которая соблазнила Кэрсаспу.</w:t>
      </w:r>
    </w:p>
    <w:p w:rsidR="00972899" w:rsidRPr="00997959" w:rsidRDefault="00972899" w:rsidP="00972899">
      <w:pPr>
        <w:spacing w:before="120"/>
        <w:ind w:firstLine="567"/>
        <w:jc w:val="both"/>
      </w:pPr>
      <w:r w:rsidRPr="00997959">
        <w:t>10. В-восьмых, наилучшую из стран и мест обитания я, Ахура-Мазда, сотворил: Урву, обильную травами. Тогда этому в противовес состряпал Анхра-Манью много пагубный злых правителей.</w:t>
      </w:r>
    </w:p>
    <w:p w:rsidR="00972899" w:rsidRPr="00997959" w:rsidRDefault="00972899" w:rsidP="00972899">
      <w:pPr>
        <w:spacing w:before="120"/>
        <w:ind w:firstLine="567"/>
        <w:jc w:val="both"/>
      </w:pPr>
      <w:r w:rsidRPr="00997959">
        <w:t>1 1. В-девятых, наилучшую из стран и мест обитания я, Ахура-Мазда, сотворил: Вэхркану, заселенную гирканцами. Тогда этому в противовес состряпал Анхра-Манью много пагубный мерзкий, не искупаемый грех педерастии.</w:t>
      </w:r>
    </w:p>
    <w:p w:rsidR="00972899" w:rsidRPr="00997959" w:rsidRDefault="00972899" w:rsidP="00972899">
      <w:pPr>
        <w:spacing w:before="120"/>
        <w:ind w:firstLine="567"/>
        <w:jc w:val="both"/>
      </w:pPr>
      <w:r w:rsidRPr="00997959">
        <w:t>12. В-десятых, наилучшую из стран и мест обитания я, Ахура-Мазда, сотворил: Харахвати прекрасную. Тогда этому в противовес состряпал Анхра-Манью много пагубный мерзкий, не искупаемый грех погребения трупов.</w:t>
      </w:r>
    </w:p>
    <w:p w:rsidR="00972899" w:rsidRPr="00997959" w:rsidRDefault="00972899" w:rsidP="00972899">
      <w:pPr>
        <w:spacing w:before="120"/>
        <w:ind w:firstLine="567"/>
        <w:jc w:val="both"/>
      </w:pPr>
      <w:r w:rsidRPr="00997959">
        <w:t xml:space="preserve">13. В-одинадцатых, наилучшую из стран и мест обитания я, Ахура-Мазда, сотворил: Хаэтумант лучащийся, наделенный Хварно. Тогда этому в противовес состряпал Анхра-Манью много пагубный злых колдунов, </w:t>
      </w:r>
    </w:p>
    <w:p w:rsidR="00972899" w:rsidRPr="00997959" w:rsidRDefault="00972899" w:rsidP="00972899">
      <w:pPr>
        <w:spacing w:before="120"/>
        <w:ind w:firstLine="567"/>
        <w:jc w:val="both"/>
      </w:pPr>
      <w:r w:rsidRPr="00997959">
        <w:t>14. [...]</w:t>
      </w:r>
    </w:p>
    <w:p w:rsidR="00972899" w:rsidRPr="00997959" w:rsidRDefault="00972899" w:rsidP="00972899">
      <w:pPr>
        <w:spacing w:before="120"/>
        <w:ind w:firstLine="567"/>
        <w:jc w:val="both"/>
      </w:pPr>
      <w:r w:rsidRPr="00997959">
        <w:t>15. В-двенадцатых, наилучшую из стран и мест обитания я, Ахура-Мазда, сотворил: Рагу трех племенную. Тогда этому в противовес состряпал Анхра-Манью много пагубный сверхшатание мысли.</w:t>
      </w:r>
    </w:p>
    <w:p w:rsidR="00972899" w:rsidRPr="00997959" w:rsidRDefault="00972899" w:rsidP="00972899">
      <w:pPr>
        <w:spacing w:before="120"/>
        <w:ind w:firstLine="567"/>
        <w:jc w:val="both"/>
      </w:pPr>
      <w:r w:rsidRPr="00997959">
        <w:t>16. В-тринадцатых, наилучшую из стран и мест обитания я, Ахура-Мазда, сотворил: Чахру сильную, причастную Арте. Тогда этому в противовес состряпал Анхра-Манью много пагубный - мерзкий, не искупаемый грех предания трупов огню.</w:t>
      </w:r>
    </w:p>
    <w:p w:rsidR="00972899" w:rsidRPr="00997959" w:rsidRDefault="00972899" w:rsidP="00972899">
      <w:pPr>
        <w:spacing w:before="120"/>
        <w:ind w:firstLine="567"/>
        <w:jc w:val="both"/>
      </w:pPr>
      <w:r w:rsidRPr="00997959">
        <w:t>17. В-четырнадцатых, наилучшую из стран и мест обитания я, Ахура-Мазда, сотворил: Варну четырехугольную, где родился Трайтаона, убивший Змея-Дахаку. Тогда этому в противовес сотряпал Анхра-Манью много пагубный неурочные регулы и неарийских правителей страны.</w:t>
      </w:r>
    </w:p>
    <w:p w:rsidR="00972899" w:rsidRPr="00997959" w:rsidRDefault="00972899" w:rsidP="00972899">
      <w:pPr>
        <w:spacing w:before="120"/>
        <w:ind w:firstLine="567"/>
        <w:jc w:val="both"/>
      </w:pPr>
      <w:r w:rsidRPr="00997959">
        <w:t>18. В пятнадцатых, наилучшую из стран и мест обитания я, Ахура-Мазда, сотворил: Хапта-Хинду. Тогда этому в противовес состряпал Анхра-Манью много пагубный неурочные регулы и неурочную жару.</w:t>
      </w:r>
    </w:p>
    <w:p w:rsidR="00972899" w:rsidRPr="00997959" w:rsidRDefault="00972899" w:rsidP="00972899">
      <w:pPr>
        <w:spacing w:before="120"/>
        <w:ind w:firstLine="567"/>
        <w:jc w:val="both"/>
      </w:pPr>
      <w:r w:rsidRPr="00997959">
        <w:t>19. В-шестнадцатых, наилучшую из стран и мест обитания я, Ахура-Мазда, сотворил: [страну] и истоков Ранхи, которая управляется без правителей. Тогда этому в противовес состряпал Анхра-Манью много пагубный зиму, дэвовское творение, и [чужеземных] правителей [из народа?] " таожья ".</w:t>
      </w:r>
    </w:p>
    <w:p w:rsidR="00972899" w:rsidRDefault="00972899" w:rsidP="00972899">
      <w:pPr>
        <w:spacing w:before="120"/>
        <w:ind w:firstLine="567"/>
        <w:jc w:val="both"/>
      </w:pPr>
      <w:r w:rsidRPr="00997959">
        <w:t>20. Есть и другие страны и места обитания, и прекрасные, и замечательные и выдающиеся, и великолепные и ослепительные ".</w:t>
      </w:r>
      <w:r>
        <w:t xml:space="preserve"> </w:t>
      </w:r>
    </w:p>
    <w:p w:rsidR="00972899" w:rsidRPr="00997959" w:rsidRDefault="00972899" w:rsidP="00972899">
      <w:pPr>
        <w:spacing w:before="120"/>
        <w:ind w:firstLine="567"/>
        <w:jc w:val="both"/>
      </w:pPr>
      <w:r w:rsidRPr="00997959">
        <w:t>Итак, Айриана-Ваэджа, расположенная на берегах благодатной реки Вахви-Датия, является древнейшей страной индоевропейцев. После того как будущие иранцы покинули ее , их путь пролег с севера на юг. У иранцев в последствии укоренилось понятие того, что юг это то, что впереди, север всегда позади, запад справа, восток слева. Прежде всего , прото-иранцы, по пути на юг, достигли провинции Согдианы, расположенной в среднем течении Амударьи и в нижнем течении реки Зеравшан. Далее прото-иранцы прошли Маргиану [долина реки Мургаб], Бактрию [верхнее и среднее течение Амударьи], Нисайю [расположена между руслами рек Амударья и Теджен]. Достигнув крайнего юга Средней Азии прото-иранцы оказались под сенью грандиозного горного хребта, с юга гигантским полукругом охватывающего равнину центра континента. В Афганистан и далее в Иран прото-иранцы прошли долиной реки Теджен. В верховьях Теджена, в провинции называемой Ария [Харайва], пришельцам на западе оказалась доступна страна Канха [Восточный Иран], а на юге открылась провинция прорезаемая " обильной мостами и переправами " рекой Хаэтумана [р. Гильменд], впадающей в озеро Кансава. Путь прото-иранцев с равнины центра континента в Переднюю Азию очерчен материальными памятниками археологической культуры валиковой керамики XIII-XII вв. до н. э. и более поздней эпохи XI-VIII вв. до н. э.</w:t>
      </w:r>
    </w:p>
    <w:p w:rsidR="00972899" w:rsidRPr="00997959" w:rsidRDefault="00972899" w:rsidP="00972899">
      <w:pPr>
        <w:spacing w:before="120"/>
        <w:ind w:firstLine="567"/>
        <w:jc w:val="both"/>
      </w:pPr>
      <w:r w:rsidRPr="00997959">
        <w:t>В последствии на равнине центра континента веками господствовали индоевропейские кочевники называемые туранцами, тохарами, киммерийцами, скифами, сарматами [представители восточной, ираноязычной, группы индоевропейцев X в. до н. э. - IV в. н. э.].</w:t>
      </w:r>
    </w:p>
    <w:p w:rsidR="00972899" w:rsidRPr="00997959" w:rsidRDefault="00972899" w:rsidP="00972899">
      <w:pPr>
        <w:spacing w:before="120"/>
        <w:ind w:firstLine="567"/>
        <w:jc w:val="both"/>
      </w:pPr>
      <w:r w:rsidRPr="00997959">
        <w:t>А западное крыло индоевропейцев? Многократно накатившись на земли Европы в IV-I тыс. до н. э. предки будущих кельтов, германцев, балтов, славян, латинян, греков, иллирийцев, фракийцев обживали полуострова и защищенные горами, лесами и болотами районы запада и центра континента, сокрытые от бурь столь часто неистовствующих на громадной равнине центра Евразии.</w:t>
      </w:r>
    </w:p>
    <w:p w:rsidR="00972899" w:rsidRPr="00997959" w:rsidRDefault="00972899" w:rsidP="00972899">
      <w:pPr>
        <w:spacing w:before="120"/>
        <w:ind w:firstLine="567"/>
        <w:jc w:val="both"/>
      </w:pPr>
      <w:r w:rsidRPr="00997959">
        <w:t>В заключении главы приведу следующее весьма важное для настоящего повествования замечание. У индоевропейских народов последних семи тысячелетий выработан своего рода культурный код. Вне зависимости от смены эпох и обстоятельств самого разного свойства, от различий в местоположении (климат, ландшафт, степень коммуникативности и т. д.) и системах материального и духовного свойства, формирующих бытие народа, данный код является ярчайшей особенностью, изобличающий отдельный народ и созданную им археологическую культуру, или цивилизацию, как индоевропейскую или не индоевропейскую.</w:t>
      </w:r>
    </w:p>
    <w:p w:rsidR="00972899" w:rsidRDefault="00972899" w:rsidP="00972899">
      <w:pPr>
        <w:spacing w:before="120"/>
        <w:ind w:firstLine="567"/>
        <w:jc w:val="both"/>
      </w:pPr>
      <w:r w:rsidRPr="00997959">
        <w:t>Наиболее ярким выражением данного кода, как мне представляется в настоящее время, является тип орнамента сохраненного керамикой, созданной представителями городской цивилизации юга Средней Азии V-II тыс. до н. э. Данные орнаменты нами будут узнаны во всех индоевропейских культурах и цивилизациях от омываемых океаном скалистых берегов Ирландии до островов Средиземного моря и до долины реки Инд. Источником же, некогда породившим и выпестовавшим художественный код, отличающийся симметрией и тем, что можно назвать гармонией красоты, возведенной в непререкаемый закон, является центр, или чрево континента, древняя кузница великой индоевропейской цивилизации.</w:t>
      </w:r>
      <w:r>
        <w:t xml:space="preserve"> </w:t>
      </w:r>
    </w:p>
    <w:p w:rsidR="00972899" w:rsidRDefault="00972899" w:rsidP="00972899">
      <w:pPr>
        <w:spacing w:before="120"/>
        <w:ind w:firstLine="567"/>
        <w:jc w:val="both"/>
      </w:pPr>
      <w:r w:rsidRPr="00997959">
        <w:fldChar w:fldCharType="begin"/>
      </w:r>
      <w:r w:rsidRPr="00997959">
        <w:instrText xml:space="preserve"> INCLUDEPICTURE "http://www.pereplet.ru/text/table.jpg" \* MERGEFORMATINET </w:instrText>
      </w:r>
      <w:r w:rsidRPr="00997959">
        <w:fldChar w:fldCharType="separate"/>
      </w:r>
      <w:r w:rsidR="001932F6">
        <w:fldChar w:fldCharType="begin"/>
      </w:r>
      <w:r w:rsidR="001932F6">
        <w:instrText xml:space="preserve"> </w:instrText>
      </w:r>
      <w:r w:rsidR="001932F6">
        <w:instrText>INCLUDEPICTURE  "http://www.pereplet.ru/text/table.jpg" \* MERGEFORMATINET</w:instrText>
      </w:r>
      <w:r w:rsidR="001932F6">
        <w:instrText xml:space="preserve"> </w:instrText>
      </w:r>
      <w:r w:rsidR="001932F6">
        <w:fldChar w:fldCharType="separate"/>
      </w:r>
      <w:r w:rsidR="001932F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25pt;height:282pt">
            <v:imagedata r:id="rId4" r:href="rId5"/>
          </v:shape>
        </w:pict>
      </w:r>
      <w:r w:rsidR="001932F6">
        <w:fldChar w:fldCharType="end"/>
      </w:r>
      <w:r w:rsidRPr="00997959">
        <w:fldChar w:fldCharType="end"/>
      </w:r>
      <w:r>
        <w:t xml:space="preserve"> </w:t>
      </w:r>
    </w:p>
    <w:p w:rsidR="00972899" w:rsidRDefault="00972899" w:rsidP="00972899">
      <w:pPr>
        <w:spacing w:before="120"/>
        <w:ind w:firstLine="567"/>
        <w:jc w:val="both"/>
      </w:pPr>
      <w:r w:rsidRPr="00997959">
        <w:t>III</w:t>
      </w:r>
      <w:r>
        <w:t xml:space="preserve"> </w:t>
      </w:r>
    </w:p>
    <w:p w:rsidR="00972899" w:rsidRPr="00997959" w:rsidRDefault="00972899" w:rsidP="00972899">
      <w:pPr>
        <w:spacing w:before="120"/>
        <w:ind w:firstLine="567"/>
        <w:jc w:val="both"/>
      </w:pPr>
      <w:r w:rsidRPr="00997959">
        <w:t>У столь глубокого вопроса как история индоевропейских народов и славянского народа в частности есть по меньшей мере , две крупных грани - материальная (археология, антропология и иные научные дисциплины , рассматривающие конкретные материальные свидетельства жизнедеятельности народов) и духовная. И нам не следует пренебрегать ни одной из этих генеральных составляющих, если мы претендуем на объективность.</w:t>
      </w:r>
    </w:p>
    <w:p w:rsidR="00972899" w:rsidRDefault="00972899" w:rsidP="00972899">
      <w:pPr>
        <w:spacing w:before="120"/>
        <w:ind w:firstLine="567"/>
        <w:jc w:val="both"/>
      </w:pPr>
      <w:r w:rsidRPr="00997959">
        <w:t>Обратимся к своду преданий являющихся общими для отдельных индоевропейских народов. Процесс воссоздания данного пра-свода преданий и пра-пантеона богов я оставляю за рамками настоящего эссе, ибо это глубокое исследование, выходящее отдельной книгой, называемой " Индоевропейская мифология " . Свод пра-преданий индоевропейцев условно можно поделить на три части:</w:t>
      </w:r>
      <w:r>
        <w:t xml:space="preserve"> </w:t>
      </w:r>
    </w:p>
    <w:p w:rsidR="00972899" w:rsidRPr="00122261" w:rsidRDefault="00972899" w:rsidP="00972899">
      <w:pPr>
        <w:spacing w:before="120"/>
        <w:jc w:val="center"/>
        <w:rPr>
          <w:b/>
          <w:bCs/>
          <w:sz w:val="28"/>
          <w:szCs w:val="28"/>
        </w:rPr>
      </w:pPr>
      <w:r w:rsidRPr="00122261">
        <w:rPr>
          <w:b/>
          <w:bCs/>
          <w:sz w:val="28"/>
          <w:szCs w:val="28"/>
        </w:rPr>
        <w:t xml:space="preserve">Предания о творении мироздания. </w:t>
      </w:r>
    </w:p>
    <w:p w:rsidR="00972899" w:rsidRPr="00997959" w:rsidRDefault="00972899" w:rsidP="00972899">
      <w:pPr>
        <w:spacing w:before="120"/>
        <w:ind w:firstLine="567"/>
        <w:jc w:val="both"/>
      </w:pPr>
      <w:r w:rsidRPr="00997959">
        <w:t>1. Творение (Хаос. Небо и Земля. Воды. Мировая гора.).</w:t>
      </w:r>
    </w:p>
    <w:p w:rsidR="00972899" w:rsidRPr="00997959" w:rsidRDefault="00972899" w:rsidP="00972899">
      <w:pPr>
        <w:spacing w:before="120"/>
        <w:ind w:firstLine="567"/>
        <w:jc w:val="both"/>
      </w:pPr>
      <w:r w:rsidRPr="00997959">
        <w:t>2. Рождение и борьба богов (и великанов).</w:t>
      </w:r>
    </w:p>
    <w:p w:rsidR="00972899" w:rsidRDefault="00972899" w:rsidP="00972899">
      <w:pPr>
        <w:spacing w:before="120"/>
        <w:ind w:firstLine="567"/>
        <w:jc w:val="both"/>
      </w:pPr>
      <w:r w:rsidRPr="00997959">
        <w:t>3. Предание об исполине (Пуруша, Имир).</w:t>
      </w:r>
      <w:r>
        <w:t xml:space="preserve"> </w:t>
      </w:r>
    </w:p>
    <w:p w:rsidR="00972899" w:rsidRPr="00122261" w:rsidRDefault="00972899" w:rsidP="00972899">
      <w:pPr>
        <w:spacing w:before="120"/>
        <w:jc w:val="center"/>
        <w:rPr>
          <w:b/>
          <w:bCs/>
          <w:sz w:val="28"/>
          <w:szCs w:val="28"/>
        </w:rPr>
      </w:pPr>
      <w:r w:rsidRPr="00122261">
        <w:rPr>
          <w:b/>
          <w:bCs/>
          <w:sz w:val="28"/>
          <w:szCs w:val="28"/>
        </w:rPr>
        <w:t xml:space="preserve">Предания , описывающие мироздание. </w:t>
      </w:r>
    </w:p>
    <w:p w:rsidR="00972899" w:rsidRPr="00997959" w:rsidRDefault="00972899" w:rsidP="00972899">
      <w:pPr>
        <w:spacing w:before="120"/>
        <w:ind w:firstLine="567"/>
        <w:jc w:val="both"/>
      </w:pPr>
      <w:r w:rsidRPr="00997959">
        <w:t>4. Мировое древо (иерархия богов, география мироздания).</w:t>
      </w:r>
    </w:p>
    <w:p w:rsidR="00972899" w:rsidRPr="00997959" w:rsidRDefault="00972899" w:rsidP="00972899">
      <w:pPr>
        <w:spacing w:before="120"/>
        <w:ind w:firstLine="567"/>
        <w:jc w:val="both"/>
      </w:pPr>
      <w:r w:rsidRPr="00997959">
        <w:t>5. Мост (радуга) в иной мир.</w:t>
      </w:r>
    </w:p>
    <w:p w:rsidR="00972899" w:rsidRDefault="00972899" w:rsidP="00972899">
      <w:pPr>
        <w:spacing w:before="120"/>
        <w:ind w:firstLine="567"/>
        <w:jc w:val="both"/>
      </w:pPr>
      <w:r w:rsidRPr="00997959">
        <w:t>6. Река (времени). Вечная жизнь души. Ад и рай (Хель и Вальгалла).</w:t>
      </w:r>
      <w:r>
        <w:t xml:space="preserve"> </w:t>
      </w:r>
    </w:p>
    <w:p w:rsidR="00972899" w:rsidRPr="00122261" w:rsidRDefault="00972899" w:rsidP="00972899">
      <w:pPr>
        <w:spacing w:before="120"/>
        <w:jc w:val="center"/>
        <w:rPr>
          <w:b/>
          <w:bCs/>
          <w:sz w:val="28"/>
          <w:szCs w:val="28"/>
        </w:rPr>
      </w:pPr>
      <w:r w:rsidRPr="00122261">
        <w:rPr>
          <w:b/>
          <w:bCs/>
          <w:sz w:val="28"/>
          <w:szCs w:val="28"/>
        </w:rPr>
        <w:t xml:space="preserve">Предания о развитии мира богов и людей. </w:t>
      </w:r>
    </w:p>
    <w:p w:rsidR="00972899" w:rsidRPr="00997959" w:rsidRDefault="00972899" w:rsidP="00972899">
      <w:pPr>
        <w:spacing w:before="120"/>
        <w:ind w:firstLine="567"/>
        <w:jc w:val="both"/>
      </w:pPr>
      <w:r w:rsidRPr="00997959">
        <w:t>7. Предание о первом человеке.</w:t>
      </w:r>
    </w:p>
    <w:p w:rsidR="00972899" w:rsidRPr="00997959" w:rsidRDefault="00972899" w:rsidP="00972899">
      <w:pPr>
        <w:spacing w:before="120"/>
        <w:ind w:firstLine="567"/>
        <w:jc w:val="both"/>
      </w:pPr>
      <w:r w:rsidRPr="00997959">
        <w:t>8. Предание о брате и сестре близнецах и о соблазнении сестрой брата.</w:t>
      </w:r>
    </w:p>
    <w:p w:rsidR="00972899" w:rsidRPr="00997959" w:rsidRDefault="00972899" w:rsidP="00972899">
      <w:pPr>
        <w:spacing w:before="120"/>
        <w:ind w:firstLine="567"/>
        <w:jc w:val="both"/>
      </w:pPr>
      <w:r w:rsidRPr="00997959">
        <w:t>9. Предание о создании человека из дерева (дуба).</w:t>
      </w:r>
    </w:p>
    <w:p w:rsidR="00972899" w:rsidRPr="00997959" w:rsidRDefault="00972899" w:rsidP="00972899">
      <w:pPr>
        <w:spacing w:before="120"/>
        <w:ind w:firstLine="567"/>
        <w:jc w:val="both"/>
      </w:pPr>
      <w:r w:rsidRPr="00997959">
        <w:t>10. Предание о борьбе за колесницу бога солнца.</w:t>
      </w:r>
    </w:p>
    <w:p w:rsidR="00972899" w:rsidRPr="00997959" w:rsidRDefault="00972899" w:rsidP="00972899">
      <w:pPr>
        <w:spacing w:before="120"/>
        <w:ind w:firstLine="567"/>
        <w:jc w:val="both"/>
      </w:pPr>
      <w:r w:rsidRPr="00997959">
        <w:t>11. Предание о трех богинях судьбы.</w:t>
      </w:r>
    </w:p>
    <w:p w:rsidR="00972899" w:rsidRPr="00997959" w:rsidRDefault="00972899" w:rsidP="00972899">
      <w:pPr>
        <w:spacing w:before="120"/>
        <w:ind w:firstLine="567"/>
        <w:jc w:val="both"/>
      </w:pPr>
      <w:r w:rsidRPr="00997959">
        <w:t>12. Предание о крылатой собаке и о лунном псе.</w:t>
      </w:r>
    </w:p>
    <w:p w:rsidR="00972899" w:rsidRPr="00997959" w:rsidRDefault="00972899" w:rsidP="00972899">
      <w:pPr>
        <w:spacing w:before="120"/>
        <w:ind w:firstLine="567"/>
        <w:jc w:val="both"/>
      </w:pPr>
      <w:r w:rsidRPr="00997959">
        <w:t>13. Предание об Apam Napat и о колодце , из которого вытекает тройной поток.</w:t>
      </w:r>
    </w:p>
    <w:p w:rsidR="00972899" w:rsidRPr="00997959" w:rsidRDefault="00972899" w:rsidP="00972899">
      <w:pPr>
        <w:spacing w:before="120"/>
        <w:ind w:firstLine="567"/>
        <w:jc w:val="both"/>
      </w:pPr>
      <w:r w:rsidRPr="00997959">
        <w:t>14. Предание о борьбе бога громовержца со змеем.</w:t>
      </w:r>
    </w:p>
    <w:p w:rsidR="00972899" w:rsidRPr="00997959" w:rsidRDefault="00972899" w:rsidP="00972899">
      <w:pPr>
        <w:spacing w:before="120"/>
        <w:ind w:firstLine="567"/>
        <w:jc w:val="both"/>
      </w:pPr>
      <w:r w:rsidRPr="00997959">
        <w:t>15. Предание о божественном напитке (жертвоприношение).</w:t>
      </w:r>
    </w:p>
    <w:p w:rsidR="00972899" w:rsidRPr="00997959" w:rsidRDefault="00972899" w:rsidP="00972899">
      <w:pPr>
        <w:spacing w:before="120"/>
        <w:ind w:firstLine="567"/>
        <w:jc w:val="both"/>
      </w:pPr>
      <w:r w:rsidRPr="00997959">
        <w:t>16. Предание о герое (царе) принесшем людям огонь, ремесла, плуг (падение с небес плуга, чаши).</w:t>
      </w:r>
    </w:p>
    <w:p w:rsidR="00972899" w:rsidRPr="00997959" w:rsidRDefault="00972899" w:rsidP="00972899">
      <w:pPr>
        <w:spacing w:before="120"/>
        <w:ind w:firstLine="567"/>
        <w:jc w:val="both"/>
      </w:pPr>
      <w:r w:rsidRPr="00997959">
        <w:t xml:space="preserve">17. Атрибуты богов (молот громовержца, яблоки, колесница бога солнца, волшебный меч, волшебный котел бога кузнеца </w:t>
      </w:r>
    </w:p>
    <w:p w:rsidR="00972899" w:rsidRPr="00997959" w:rsidRDefault="00972899" w:rsidP="00972899">
      <w:pPr>
        <w:spacing w:before="120"/>
        <w:ind w:firstLine="567"/>
        <w:jc w:val="both"/>
      </w:pPr>
      <w:r w:rsidRPr="00997959">
        <w:t>18. Предание о Трите (Trita Aptya - спускается в колодец за живой водой, иногда, при этом, его предают два старших брата).</w:t>
      </w:r>
    </w:p>
    <w:p w:rsidR="00972899" w:rsidRPr="00997959" w:rsidRDefault="00972899" w:rsidP="00972899">
      <w:pPr>
        <w:spacing w:before="120"/>
        <w:ind w:firstLine="567"/>
        <w:jc w:val="both"/>
      </w:pPr>
      <w:r w:rsidRPr="00997959">
        <w:t>19. Предание о браке короля с лошадью.</w:t>
      </w:r>
    </w:p>
    <w:p w:rsidR="00972899" w:rsidRPr="00997959" w:rsidRDefault="00972899" w:rsidP="00972899">
      <w:pPr>
        <w:spacing w:before="120"/>
        <w:ind w:firstLine="567"/>
        <w:jc w:val="both"/>
      </w:pPr>
      <w:r w:rsidRPr="00997959">
        <w:t>20. Предание о хромом козле.</w:t>
      </w:r>
    </w:p>
    <w:p w:rsidR="00972899" w:rsidRPr="00997959" w:rsidRDefault="00972899" w:rsidP="00972899">
      <w:pPr>
        <w:spacing w:before="120"/>
        <w:ind w:firstLine="567"/>
        <w:jc w:val="both"/>
      </w:pPr>
      <w:r w:rsidRPr="00997959">
        <w:t>21. Предание о золотом веке, о смене эпох, о грехопадении человечества.</w:t>
      </w:r>
    </w:p>
    <w:p w:rsidR="00972899" w:rsidRPr="00997959" w:rsidRDefault="00972899" w:rsidP="00972899">
      <w:pPr>
        <w:spacing w:before="120"/>
        <w:ind w:firstLine="567"/>
        <w:jc w:val="both"/>
      </w:pPr>
      <w:r w:rsidRPr="00997959">
        <w:t>22. Оледенение и потоп.</w:t>
      </w:r>
    </w:p>
    <w:p w:rsidR="00972899" w:rsidRPr="00997959" w:rsidRDefault="00972899" w:rsidP="00972899">
      <w:pPr>
        <w:spacing w:before="120"/>
        <w:ind w:firstLine="567"/>
        <w:jc w:val="both"/>
      </w:pPr>
      <w:r w:rsidRPr="00997959">
        <w:t>23. Предание о сне героя, ожидающего решающей схватки.</w:t>
      </w:r>
    </w:p>
    <w:p w:rsidR="00972899" w:rsidRPr="00997959" w:rsidRDefault="00972899" w:rsidP="00972899">
      <w:pPr>
        <w:spacing w:before="120"/>
        <w:ind w:firstLine="567"/>
        <w:jc w:val="both"/>
      </w:pPr>
      <w:r w:rsidRPr="00997959">
        <w:t>24. Предание о последнем сражении богов с чудовищами и о гибели мира в огне.</w:t>
      </w:r>
    </w:p>
    <w:p w:rsidR="00972899" w:rsidRDefault="00972899" w:rsidP="00972899">
      <w:pPr>
        <w:spacing w:before="120"/>
        <w:ind w:firstLine="567"/>
        <w:jc w:val="both"/>
      </w:pPr>
      <w:r w:rsidRPr="00997959">
        <w:t>25. Предание о вечном возрождении мира (приход весны) и о двух богах (богинях) попеременно приходящих со сменой зимы и лета.</w:t>
      </w:r>
      <w:r>
        <w:t xml:space="preserve">  </w:t>
      </w:r>
    </w:p>
    <w:p w:rsidR="00972899" w:rsidRPr="00997959" w:rsidRDefault="00972899" w:rsidP="00972899">
      <w:pPr>
        <w:spacing w:before="120"/>
        <w:ind w:firstLine="567"/>
        <w:jc w:val="both"/>
      </w:pPr>
      <w:r w:rsidRPr="00997959">
        <w:t>Сформулирую выводы , касающиеся духовной и материальной эволюции индоевропейской общности континента. При этом мне придется вновь обратиться к данным археологии. Для разрешения вопроса снова сошлюсь на свои книги: " Индоевропейская история Евразии. Происхождение славянского мира " и " История славян " , изданные в 1995 г. и в 1997 г. В них глубоко рассмотрены вопросы о которых пойдет речь в заключении.</w:t>
      </w:r>
    </w:p>
    <w:p w:rsidR="00972899" w:rsidRPr="00997959" w:rsidRDefault="00972899" w:rsidP="00972899">
      <w:pPr>
        <w:spacing w:before="120"/>
        <w:ind w:firstLine="567"/>
        <w:jc w:val="both"/>
      </w:pPr>
      <w:r w:rsidRPr="00997959">
        <w:t>Итак, около середины IV тыс. до н. э. индоевропейские кочевники покрывают земли Европы курганными насыпями. [тут уместно сослаться на работу Монгайта А. Л. " Археология Западной Европы " М., Наука. 1974 г.] Около рубежа III - II тыс. до н. э. хетты вторгаются в Малую Азию. Около середины II тыс. до н. э. одним из видимых свидетельств прихода индоариев в долину Инда является рождение и последующее развитие Ригведы. В XIII - VII вв. до н. э. новый поток индоевропейских кочевников, исторгнутой степными просторами центра континента , дарует Ирану собрание священных книг именуемых Авеста.</w:t>
      </w:r>
    </w:p>
    <w:p w:rsidR="00972899" w:rsidRPr="00997959" w:rsidRDefault="00972899" w:rsidP="00972899">
      <w:pPr>
        <w:spacing w:before="120"/>
        <w:ind w:firstLine="567"/>
        <w:jc w:val="both"/>
      </w:pPr>
      <w:r w:rsidRPr="00997959">
        <w:t xml:space="preserve">Анализируя громадный объем данных по духовному и материальному наследию индоевропейцев утверждаю, что расцвет их духовного миропонимания приходится, как минимум, на V - III тыс. до н. э. А эпоха активного развития духовных воззрений индоевропейского сообщества приходится на VIII - VI тыс. до н. э. - на период зарождения земледелия, скотоводства, ремесел [зачатки гончарного, медеплавильного и иных производств]. </w:t>
      </w:r>
    </w:p>
    <w:p w:rsidR="00972899" w:rsidRPr="00997959" w:rsidRDefault="00972899" w:rsidP="00972899">
      <w:pPr>
        <w:spacing w:before="120"/>
        <w:ind w:firstLine="567"/>
        <w:jc w:val="both"/>
      </w:pPr>
      <w:r w:rsidRPr="00997959">
        <w:t>В IV - II тыс. до н. э. уже осуществляли активное расселение из степного чрева евразийского континента на его периферии, от Скандинавии до долины Инда, и основополагающие представления о духовном мире были заложены и сформированы ранее. Хотя процесс развития духовного мировоззрения активно продолжался и в IV - II тыс. до н. э. и в последствии в I тыс. до н. э. - I тыс. н. э. Но это уже эпоха обособленного развития отдельных индоевропейских народов и эпоха углубления разночтений и в их языках, в материальных культурах, в духовных воззрениях. Ибо условия в Скандинавии, в Греции, Индии и Иране различны, включая соседей, и это предопределило настоящее многообразие индоевропейского мира Евразии.</w:t>
      </w:r>
    </w:p>
    <w:p w:rsidR="00972899" w:rsidRPr="00997959" w:rsidRDefault="00972899" w:rsidP="00972899">
      <w:pPr>
        <w:spacing w:before="120"/>
        <w:ind w:firstLine="567"/>
        <w:jc w:val="both"/>
      </w:pPr>
      <w:r w:rsidRPr="00997959">
        <w:t>Параллели, столь многочисленные для сводов преданий и для пантеонов отдельных индоевропейских народов, помогают восстановить древнейшее мировоззрение индоевропейцев Евразии. Образ Мирового Древа, вмещающий и отображающий пантеон индоевропейцев, весьма удачен, ибо он позволяет одновременно анализировать колоссальную по объему информацию. А картина должна быть единой и на одном листе, иначе ее сложно воспринять.</w:t>
      </w:r>
    </w:p>
    <w:p w:rsidR="00972899" w:rsidRDefault="00972899" w:rsidP="00972899">
      <w:pPr>
        <w:spacing w:before="120"/>
        <w:ind w:firstLine="567"/>
        <w:jc w:val="both"/>
      </w:pPr>
      <w:r w:rsidRPr="00997959">
        <w:t xml:space="preserve">Своего рода контрольным временем представляется рубеж III - II тыс. до н. э., ибо в эту эпоху археология свидетельствует о появлении протобалтов в Прибалтике [создатели археологической культуры шнуровой керамики и боевых топоров] и хеттов в Малой Азии. Это означает, что параллели существующие в пантеонах и в сводах преданий балтов, хеттов и иных индоевропейских народов уже существовали не позже рубежа III - II тыс. до н. э. Такова глубина духовной индоевропейской культуры. Мощь и гармония насчитывающей многим более четырех тысячелетий духовной культуры с ходом времени будет восхищать все более, по мере знакомства с ней широких кругов людей склонных к осмыслению бытия. </w:t>
      </w:r>
      <w:r>
        <w:t xml:space="preserve">   </w:t>
      </w:r>
    </w:p>
    <w:tbl>
      <w:tblPr>
        <w:tblW w:w="10545" w:type="dxa"/>
        <w:tblCellSpacing w:w="0" w:type="dxa"/>
        <w:tblInd w:w="-75" w:type="dxa"/>
        <w:tblCellMar>
          <w:top w:w="75" w:type="dxa"/>
          <w:left w:w="75" w:type="dxa"/>
          <w:bottom w:w="75" w:type="dxa"/>
          <w:right w:w="75" w:type="dxa"/>
        </w:tblCellMar>
        <w:tblLook w:val="0000" w:firstRow="0" w:lastRow="0" w:firstColumn="0" w:lastColumn="0" w:noHBand="0" w:noVBand="0"/>
      </w:tblPr>
      <w:tblGrid>
        <w:gridCol w:w="1371"/>
        <w:gridCol w:w="652"/>
        <w:gridCol w:w="719"/>
        <w:gridCol w:w="892"/>
        <w:gridCol w:w="479"/>
        <w:gridCol w:w="430"/>
        <w:gridCol w:w="941"/>
        <w:gridCol w:w="645"/>
        <w:gridCol w:w="725"/>
        <w:gridCol w:w="1156"/>
        <w:gridCol w:w="215"/>
        <w:gridCol w:w="694"/>
        <w:gridCol w:w="677"/>
        <w:gridCol w:w="232"/>
        <w:gridCol w:w="717"/>
      </w:tblGrid>
      <w:tr w:rsidR="00972899" w:rsidRPr="00997959">
        <w:trPr>
          <w:tblCellSpacing w:w="0" w:type="dxa"/>
        </w:trPr>
        <w:tc>
          <w:tcPr>
            <w:tcW w:w="650" w:type="pct"/>
          </w:tcPr>
          <w:p w:rsidR="00972899" w:rsidRPr="00997959" w:rsidRDefault="00972899" w:rsidP="00E70215">
            <w:pPr>
              <w:jc w:val="both"/>
            </w:pPr>
            <w:r w:rsidRPr="00997959">
              <w:t xml:space="preserve">V </w:t>
            </w:r>
          </w:p>
        </w:tc>
        <w:tc>
          <w:tcPr>
            <w:tcW w:w="650" w:type="pct"/>
            <w:gridSpan w:val="2"/>
          </w:tcPr>
          <w:p w:rsidR="00972899" w:rsidRPr="00997959" w:rsidRDefault="00972899" w:rsidP="00E70215">
            <w:pPr>
              <w:jc w:val="both"/>
            </w:pPr>
            <w:r w:rsidRPr="00997959">
              <w:t xml:space="preserve">IV </w:t>
            </w:r>
          </w:p>
        </w:tc>
        <w:tc>
          <w:tcPr>
            <w:tcW w:w="650" w:type="pct"/>
            <w:gridSpan w:val="2"/>
          </w:tcPr>
          <w:p w:rsidR="00972899" w:rsidRPr="00997959" w:rsidRDefault="00972899" w:rsidP="00E70215">
            <w:pPr>
              <w:jc w:val="both"/>
            </w:pPr>
            <w:r w:rsidRPr="00997959">
              <w:t xml:space="preserve">III </w:t>
            </w:r>
          </w:p>
        </w:tc>
        <w:tc>
          <w:tcPr>
            <w:tcW w:w="650" w:type="pct"/>
            <w:gridSpan w:val="2"/>
          </w:tcPr>
          <w:p w:rsidR="00972899" w:rsidRPr="00997959" w:rsidRDefault="00972899" w:rsidP="00E70215">
            <w:pPr>
              <w:jc w:val="both"/>
            </w:pPr>
            <w:r w:rsidRPr="00997959">
              <w:t xml:space="preserve">II </w:t>
            </w:r>
          </w:p>
        </w:tc>
        <w:tc>
          <w:tcPr>
            <w:tcW w:w="650" w:type="pct"/>
            <w:gridSpan w:val="2"/>
          </w:tcPr>
          <w:p w:rsidR="00972899" w:rsidRPr="00997959" w:rsidRDefault="00972899" w:rsidP="00E70215">
            <w:pPr>
              <w:jc w:val="both"/>
            </w:pPr>
            <w:r w:rsidRPr="00997959">
              <w:t xml:space="preserve">I </w:t>
            </w:r>
          </w:p>
        </w:tc>
        <w:tc>
          <w:tcPr>
            <w:tcW w:w="650" w:type="pct"/>
            <w:gridSpan w:val="2"/>
          </w:tcPr>
          <w:p w:rsidR="00972899" w:rsidRPr="00997959" w:rsidRDefault="00972899" w:rsidP="00E70215">
            <w:pPr>
              <w:jc w:val="both"/>
            </w:pPr>
            <w:r w:rsidRPr="00997959">
              <w:t xml:space="preserve">0 </w:t>
            </w:r>
          </w:p>
        </w:tc>
        <w:tc>
          <w:tcPr>
            <w:tcW w:w="650" w:type="pct"/>
            <w:gridSpan w:val="2"/>
          </w:tcPr>
          <w:p w:rsidR="00972899" w:rsidRPr="00997959" w:rsidRDefault="00972899" w:rsidP="00E70215">
            <w:pPr>
              <w:jc w:val="both"/>
            </w:pPr>
            <w:r w:rsidRPr="00997959">
              <w:t xml:space="preserve">I </w:t>
            </w:r>
          </w:p>
        </w:tc>
        <w:tc>
          <w:tcPr>
            <w:tcW w:w="450" w:type="pct"/>
            <w:gridSpan w:val="2"/>
          </w:tcPr>
          <w:p w:rsidR="00972899" w:rsidRPr="00997959" w:rsidRDefault="00972899" w:rsidP="00E70215">
            <w:pPr>
              <w:jc w:val="both"/>
            </w:pPr>
            <w:r w:rsidRPr="00997959">
              <w:t xml:space="preserve">II </w:t>
            </w:r>
          </w:p>
        </w:tc>
      </w:tr>
      <w:tr w:rsidR="00972899" w:rsidRPr="00997959">
        <w:trPr>
          <w:tblCellSpacing w:w="0" w:type="dxa"/>
        </w:trPr>
        <w:tc>
          <w:tcPr>
            <w:tcW w:w="959" w:type="pct"/>
            <w:gridSpan w:val="2"/>
          </w:tcPr>
          <w:p w:rsidR="00972899" w:rsidRPr="00997959" w:rsidRDefault="00972899" w:rsidP="00E70215">
            <w:pPr>
              <w:jc w:val="both"/>
            </w:pPr>
            <w:r w:rsidRPr="00997959">
              <w:t xml:space="preserve">Возвышение городов в Передней и Средней Азии. </w:t>
            </w:r>
          </w:p>
        </w:tc>
        <w:tc>
          <w:tcPr>
            <w:tcW w:w="764" w:type="pct"/>
            <w:gridSpan w:val="2"/>
          </w:tcPr>
          <w:p w:rsidR="00972899" w:rsidRPr="00997959" w:rsidRDefault="00972899" w:rsidP="00E70215">
            <w:pPr>
              <w:jc w:val="both"/>
            </w:pPr>
            <w:r w:rsidRPr="00997959">
              <w:t xml:space="preserve">Курганы в Европе. </w:t>
            </w:r>
          </w:p>
        </w:tc>
        <w:tc>
          <w:tcPr>
            <w:tcW w:w="431" w:type="pct"/>
            <w:gridSpan w:val="2"/>
          </w:tcPr>
          <w:p w:rsidR="00972899" w:rsidRPr="00997959" w:rsidRDefault="00972899" w:rsidP="00E70215">
            <w:pPr>
              <w:jc w:val="both"/>
            </w:pPr>
            <w:r>
              <w:t xml:space="preserve"> </w:t>
            </w:r>
          </w:p>
        </w:tc>
        <w:tc>
          <w:tcPr>
            <w:tcW w:w="752" w:type="pct"/>
            <w:gridSpan w:val="2"/>
          </w:tcPr>
          <w:p w:rsidR="00972899" w:rsidRPr="00997959" w:rsidRDefault="00972899" w:rsidP="00E70215">
            <w:pPr>
              <w:jc w:val="both"/>
            </w:pPr>
            <w:r w:rsidRPr="00997959">
              <w:t>Хетты.</w:t>
            </w:r>
          </w:p>
          <w:p w:rsidR="00972899" w:rsidRPr="00997959" w:rsidRDefault="00972899" w:rsidP="00E70215">
            <w:pPr>
              <w:jc w:val="both"/>
            </w:pPr>
            <w:r w:rsidRPr="00997959">
              <w:t>Ригведа.</w:t>
            </w:r>
          </w:p>
          <w:p w:rsidR="00972899" w:rsidRPr="00997959" w:rsidRDefault="00972899" w:rsidP="00E70215">
            <w:pPr>
              <w:jc w:val="both"/>
            </w:pPr>
            <w:r w:rsidRPr="00997959">
              <w:t>Авеста.</w:t>
            </w:r>
          </w:p>
          <w:p w:rsidR="00972899" w:rsidRPr="00997959" w:rsidRDefault="00972899" w:rsidP="00E70215">
            <w:pPr>
              <w:jc w:val="both"/>
            </w:pPr>
            <w:r w:rsidRPr="00997959">
              <w:t xml:space="preserve">Век сожжения. </w:t>
            </w:r>
          </w:p>
        </w:tc>
        <w:tc>
          <w:tcPr>
            <w:tcW w:w="892" w:type="pct"/>
            <w:gridSpan w:val="2"/>
          </w:tcPr>
          <w:p w:rsidR="00972899" w:rsidRPr="00997959" w:rsidRDefault="00972899" w:rsidP="00E70215">
            <w:pPr>
              <w:jc w:val="both"/>
            </w:pPr>
            <w:r w:rsidRPr="00997959">
              <w:t xml:space="preserve">Эпоха великих реформаций древнейшей прарелигии индоевропейцев. </w:t>
            </w:r>
          </w:p>
        </w:tc>
        <w:tc>
          <w:tcPr>
            <w:tcW w:w="431" w:type="pct"/>
            <w:gridSpan w:val="2"/>
          </w:tcPr>
          <w:p w:rsidR="00972899" w:rsidRPr="00997959" w:rsidRDefault="00972899" w:rsidP="00E70215">
            <w:pPr>
              <w:jc w:val="both"/>
            </w:pPr>
            <w:r>
              <w:t xml:space="preserve"> </w:t>
            </w:r>
          </w:p>
        </w:tc>
        <w:tc>
          <w:tcPr>
            <w:tcW w:w="431" w:type="pct"/>
            <w:gridSpan w:val="2"/>
          </w:tcPr>
          <w:p w:rsidR="00972899" w:rsidRPr="00997959" w:rsidRDefault="00972899" w:rsidP="00E70215">
            <w:pPr>
              <w:jc w:val="both"/>
            </w:pPr>
            <w:r>
              <w:t xml:space="preserve"> </w:t>
            </w:r>
          </w:p>
        </w:tc>
        <w:tc>
          <w:tcPr>
            <w:tcW w:w="340" w:type="pct"/>
          </w:tcPr>
          <w:p w:rsidR="00972899" w:rsidRPr="00997959" w:rsidRDefault="00972899" w:rsidP="00E70215">
            <w:pPr>
              <w:jc w:val="both"/>
            </w:pPr>
            <w:r>
              <w:t xml:space="preserve"> </w:t>
            </w:r>
          </w:p>
        </w:tc>
      </w:tr>
    </w:tbl>
    <w:p w:rsidR="00972899" w:rsidRDefault="00972899" w:rsidP="00972899">
      <w:pPr>
        <w:spacing w:before="120"/>
        <w:ind w:firstLine="567"/>
        <w:jc w:val="both"/>
      </w:pPr>
      <w:r w:rsidRPr="00997959">
        <w:t>IV</w:t>
      </w:r>
      <w:r>
        <w:t xml:space="preserve"> </w:t>
      </w:r>
    </w:p>
    <w:p w:rsidR="00972899" w:rsidRDefault="00972899" w:rsidP="00972899">
      <w:pPr>
        <w:spacing w:before="120"/>
        <w:ind w:firstLine="567"/>
        <w:jc w:val="both"/>
      </w:pPr>
      <w:r w:rsidRPr="00997959">
        <w:t>Яркой особенность славянского мира, и в первую очередь восточного славянства, является то, что им заняты значительная часть территории некогда служившая прародиной всем индоевропейским народам континента. Мощь славянского и производного от него русского языка и всего строя духовной и материальной культуры опирается и предопределяется последовательностью культурных эпох глубочайшей древности. Я вновь сошлюсь на " Индоевропейскую историю Евразии, Происхождение славянского мира " и на " Историю славян " и приведу схему создававшихся индоевропейцами археологических культур, заложивших фундамент славянской общности континента. [ " История славян " , стр. 26]</w:t>
      </w:r>
      <w:r>
        <w:t xml:space="preserve"> </w:t>
      </w:r>
    </w:p>
    <w:tbl>
      <w:tblPr>
        <w:tblW w:w="9799" w:type="dxa"/>
        <w:tblCellSpacing w:w="0" w:type="dxa"/>
        <w:tblInd w:w="-75" w:type="dxa"/>
        <w:tblCellMar>
          <w:top w:w="75" w:type="dxa"/>
          <w:left w:w="75" w:type="dxa"/>
          <w:bottom w:w="75" w:type="dxa"/>
          <w:right w:w="75" w:type="dxa"/>
        </w:tblCellMar>
        <w:tblLook w:val="0000" w:firstRow="0" w:lastRow="0" w:firstColumn="0" w:lastColumn="0" w:noHBand="0" w:noVBand="0"/>
      </w:tblPr>
      <w:tblGrid>
        <w:gridCol w:w="4749"/>
        <w:gridCol w:w="5050"/>
      </w:tblGrid>
      <w:tr w:rsidR="00972899" w:rsidRPr="00997959">
        <w:trPr>
          <w:tblCellSpacing w:w="0" w:type="dxa"/>
        </w:trPr>
        <w:tc>
          <w:tcPr>
            <w:tcW w:w="2423" w:type="pct"/>
          </w:tcPr>
          <w:p w:rsidR="00972899" w:rsidRPr="00997959" w:rsidRDefault="00972899" w:rsidP="00E70215">
            <w:pPr>
              <w:jc w:val="both"/>
            </w:pPr>
            <w:r w:rsidRPr="00997959">
              <w:t xml:space="preserve">V-IV тыс. до н.э. </w:t>
            </w:r>
          </w:p>
        </w:tc>
        <w:tc>
          <w:tcPr>
            <w:tcW w:w="2577" w:type="pct"/>
          </w:tcPr>
          <w:p w:rsidR="00972899" w:rsidRPr="00997959" w:rsidRDefault="00972899" w:rsidP="00E70215">
            <w:pPr>
              <w:jc w:val="both"/>
            </w:pPr>
            <w:r w:rsidRPr="00997959">
              <w:t xml:space="preserve">кл. днепро-донецкая+культуры индоевропейских кочевников степей Евразии+городская цивилизация юга Средней Азии и Передней Азии </w:t>
            </w:r>
          </w:p>
        </w:tc>
      </w:tr>
      <w:tr w:rsidR="00972899" w:rsidRPr="00997959">
        <w:trPr>
          <w:tblCellSpacing w:w="0" w:type="dxa"/>
        </w:trPr>
        <w:tc>
          <w:tcPr>
            <w:tcW w:w="2423" w:type="pct"/>
          </w:tcPr>
          <w:p w:rsidR="00972899" w:rsidRPr="00997959" w:rsidRDefault="00972899" w:rsidP="00E70215">
            <w:pPr>
              <w:jc w:val="both"/>
            </w:pPr>
            <w:r w:rsidRPr="00997959">
              <w:t xml:space="preserve">IV-III тыс. до н.э. </w:t>
            </w:r>
          </w:p>
        </w:tc>
        <w:tc>
          <w:tcPr>
            <w:tcW w:w="2577" w:type="pct"/>
          </w:tcPr>
          <w:p w:rsidR="00972899" w:rsidRPr="00997959" w:rsidRDefault="00972899" w:rsidP="00E70215">
            <w:pPr>
              <w:jc w:val="both"/>
            </w:pPr>
            <w:r w:rsidRPr="00997959">
              <w:t xml:space="preserve">кл. воронковидных кубков </w:t>
            </w:r>
          </w:p>
        </w:tc>
      </w:tr>
      <w:tr w:rsidR="00972899" w:rsidRPr="00997959">
        <w:trPr>
          <w:tblCellSpacing w:w="0" w:type="dxa"/>
        </w:trPr>
        <w:tc>
          <w:tcPr>
            <w:tcW w:w="2423" w:type="pct"/>
          </w:tcPr>
          <w:p w:rsidR="00972899" w:rsidRPr="00997959" w:rsidRDefault="00972899" w:rsidP="00E70215">
            <w:pPr>
              <w:jc w:val="both"/>
            </w:pPr>
            <w:r w:rsidRPr="00997959">
              <w:t xml:space="preserve">втор. пол. III тыс. до н.э. </w:t>
            </w:r>
          </w:p>
        </w:tc>
        <w:tc>
          <w:tcPr>
            <w:tcW w:w="2577" w:type="pct"/>
          </w:tcPr>
          <w:p w:rsidR="00972899" w:rsidRPr="00997959" w:rsidRDefault="00972899" w:rsidP="00E70215">
            <w:pPr>
              <w:jc w:val="both"/>
            </w:pPr>
            <w:r w:rsidRPr="00997959">
              <w:t xml:space="preserve">кл. шаровидных амфор </w:t>
            </w:r>
          </w:p>
        </w:tc>
      </w:tr>
      <w:tr w:rsidR="00972899" w:rsidRPr="00997959">
        <w:trPr>
          <w:tblCellSpacing w:w="0" w:type="dxa"/>
        </w:trPr>
        <w:tc>
          <w:tcPr>
            <w:tcW w:w="2423" w:type="pct"/>
          </w:tcPr>
          <w:p w:rsidR="00972899" w:rsidRPr="00997959" w:rsidRDefault="00972899" w:rsidP="00E70215">
            <w:pPr>
              <w:jc w:val="both"/>
            </w:pPr>
            <w:r w:rsidRPr="00997959">
              <w:t xml:space="preserve">рубеж III-II тыс. до н.э. </w:t>
            </w:r>
          </w:p>
        </w:tc>
        <w:tc>
          <w:tcPr>
            <w:tcW w:w="2577" w:type="pct"/>
          </w:tcPr>
          <w:p w:rsidR="00972899" w:rsidRPr="00997959" w:rsidRDefault="00972899" w:rsidP="00E70215">
            <w:pPr>
              <w:jc w:val="both"/>
            </w:pPr>
            <w:r w:rsidRPr="00997959">
              <w:t xml:space="preserve">кл. шнуровой керамики </w:t>
            </w:r>
          </w:p>
        </w:tc>
      </w:tr>
      <w:tr w:rsidR="00972899" w:rsidRPr="00997959">
        <w:trPr>
          <w:tblCellSpacing w:w="0" w:type="dxa"/>
        </w:trPr>
        <w:tc>
          <w:tcPr>
            <w:tcW w:w="2423" w:type="pct"/>
          </w:tcPr>
          <w:p w:rsidR="00972899" w:rsidRPr="00997959" w:rsidRDefault="00972899" w:rsidP="00E70215">
            <w:pPr>
              <w:jc w:val="both"/>
            </w:pPr>
            <w:r w:rsidRPr="00997959">
              <w:t xml:space="preserve">XVIII-XVI вв. до н.э. </w:t>
            </w:r>
          </w:p>
        </w:tc>
        <w:tc>
          <w:tcPr>
            <w:tcW w:w="2577" w:type="pct"/>
          </w:tcPr>
          <w:p w:rsidR="00972899" w:rsidRPr="00997959" w:rsidRDefault="00972899" w:rsidP="00E70215">
            <w:pPr>
              <w:jc w:val="both"/>
            </w:pPr>
            <w:r w:rsidRPr="00997959">
              <w:t xml:space="preserve">кл. унетицкая </w:t>
            </w:r>
          </w:p>
        </w:tc>
      </w:tr>
      <w:tr w:rsidR="00972899" w:rsidRPr="00997959">
        <w:trPr>
          <w:tblCellSpacing w:w="0" w:type="dxa"/>
        </w:trPr>
        <w:tc>
          <w:tcPr>
            <w:tcW w:w="2423" w:type="pct"/>
          </w:tcPr>
          <w:p w:rsidR="00972899" w:rsidRPr="00997959" w:rsidRDefault="00972899" w:rsidP="00E70215">
            <w:pPr>
              <w:jc w:val="both"/>
            </w:pPr>
            <w:r w:rsidRPr="00997959">
              <w:t xml:space="preserve">XV-X IV вв. до н.э. </w:t>
            </w:r>
          </w:p>
        </w:tc>
        <w:tc>
          <w:tcPr>
            <w:tcW w:w="2577" w:type="pct"/>
          </w:tcPr>
          <w:p w:rsidR="00972899" w:rsidRPr="00997959" w:rsidRDefault="00972899" w:rsidP="00E70215">
            <w:pPr>
              <w:jc w:val="both"/>
            </w:pPr>
            <w:r w:rsidRPr="00997959">
              <w:t xml:space="preserve">кл. курганных погребений+ кл. тшинецкая-комаровская-сосницкая </w:t>
            </w:r>
          </w:p>
        </w:tc>
      </w:tr>
      <w:tr w:rsidR="00972899" w:rsidRPr="00997959">
        <w:trPr>
          <w:tblCellSpacing w:w="0" w:type="dxa"/>
        </w:trPr>
        <w:tc>
          <w:tcPr>
            <w:tcW w:w="2423" w:type="pct"/>
          </w:tcPr>
          <w:p w:rsidR="00972899" w:rsidRPr="00997959" w:rsidRDefault="00972899" w:rsidP="00E70215">
            <w:pPr>
              <w:jc w:val="both"/>
            </w:pPr>
            <w:r w:rsidRPr="00997959">
              <w:t>кл. лужицкая XII-VIII вв. до н.э.</w:t>
            </w:r>
          </w:p>
          <w:p w:rsidR="00972899" w:rsidRPr="00997959" w:rsidRDefault="00972899" w:rsidP="00E70215">
            <w:pPr>
              <w:jc w:val="both"/>
            </w:pPr>
            <w:r w:rsidRPr="00997959">
              <w:t xml:space="preserve">---&gt; воздействуют германцы </w:t>
            </w:r>
          </w:p>
        </w:tc>
        <w:tc>
          <w:tcPr>
            <w:tcW w:w="2577" w:type="pct"/>
          </w:tcPr>
          <w:p w:rsidR="00972899" w:rsidRPr="00997959" w:rsidRDefault="00972899" w:rsidP="00E70215">
            <w:pPr>
              <w:jc w:val="both"/>
            </w:pPr>
            <w:r w:rsidRPr="00997959">
              <w:t>кл. белогрудовская XII-IX вв. до н.э.</w:t>
            </w:r>
          </w:p>
          <w:p w:rsidR="00972899" w:rsidRPr="00997959" w:rsidRDefault="00972899" w:rsidP="00E70215">
            <w:pPr>
              <w:jc w:val="both"/>
            </w:pPr>
            <w:r w:rsidRPr="00997959">
              <w:t xml:space="preserve">---&gt; воздействуют киммерийцы </w:t>
            </w:r>
          </w:p>
        </w:tc>
      </w:tr>
      <w:tr w:rsidR="00972899" w:rsidRPr="00997959">
        <w:trPr>
          <w:tblCellSpacing w:w="0" w:type="dxa"/>
        </w:trPr>
        <w:tc>
          <w:tcPr>
            <w:tcW w:w="2423" w:type="pct"/>
          </w:tcPr>
          <w:p w:rsidR="00972899" w:rsidRPr="00997959" w:rsidRDefault="00972899" w:rsidP="00E70215">
            <w:pPr>
              <w:jc w:val="both"/>
            </w:pPr>
            <w:r w:rsidRPr="00997959">
              <w:t xml:space="preserve">общеевропейская экспансия создателей кл. полей погребений или погребальных урн XIII-VIII вв. до н.э. </w:t>
            </w:r>
          </w:p>
        </w:tc>
        <w:tc>
          <w:tcPr>
            <w:tcW w:w="2577" w:type="pct"/>
          </w:tcPr>
          <w:p w:rsidR="00972899" w:rsidRPr="00997959" w:rsidRDefault="00972899" w:rsidP="00E70215">
            <w:pPr>
              <w:jc w:val="both"/>
            </w:pPr>
            <w:r w:rsidRPr="00997959">
              <w:t>кл. чернолесская X-VII вв. до н.э.</w:t>
            </w:r>
          </w:p>
          <w:p w:rsidR="00972899" w:rsidRPr="00997959" w:rsidRDefault="00972899" w:rsidP="00E70215">
            <w:pPr>
              <w:jc w:val="both"/>
            </w:pPr>
            <w:r w:rsidRPr="00997959">
              <w:t xml:space="preserve">---&gt; воздействуют скифы </w:t>
            </w:r>
          </w:p>
        </w:tc>
      </w:tr>
      <w:tr w:rsidR="00972899" w:rsidRPr="00997959">
        <w:trPr>
          <w:tblCellSpacing w:w="0" w:type="dxa"/>
        </w:trPr>
        <w:tc>
          <w:tcPr>
            <w:tcW w:w="2423" w:type="pct"/>
          </w:tcPr>
          <w:p w:rsidR="00972899" w:rsidRPr="00997959" w:rsidRDefault="00972899" w:rsidP="00E70215">
            <w:pPr>
              <w:jc w:val="both"/>
            </w:pPr>
            <w:r w:rsidRPr="00997959">
              <w:t>кл. подклошевая V-II вв. до н.э.</w:t>
            </w:r>
          </w:p>
          <w:p w:rsidR="00972899" w:rsidRPr="00997959" w:rsidRDefault="00972899" w:rsidP="00E70215">
            <w:pPr>
              <w:jc w:val="both"/>
            </w:pPr>
            <w:r w:rsidRPr="00997959">
              <w:t xml:space="preserve">---&gt; воздействуют кельты VI-I вв. до н.э. </w:t>
            </w:r>
          </w:p>
        </w:tc>
        <w:tc>
          <w:tcPr>
            <w:tcW w:w="2577" w:type="pct"/>
          </w:tcPr>
          <w:p w:rsidR="00972899" w:rsidRPr="00997959" w:rsidRDefault="00972899" w:rsidP="00E70215">
            <w:pPr>
              <w:jc w:val="both"/>
            </w:pPr>
            <w:r w:rsidRPr="00997959">
              <w:t xml:space="preserve">сколоты VII-III вв. до н.э. </w:t>
            </w:r>
          </w:p>
          <w:p w:rsidR="00972899" w:rsidRPr="00997959" w:rsidRDefault="00972899" w:rsidP="00E70215">
            <w:pPr>
              <w:jc w:val="both"/>
            </w:pPr>
            <w:r w:rsidRPr="00997959">
              <w:t xml:space="preserve">---&gt; воздействуют скифы и сарматы </w:t>
            </w:r>
          </w:p>
        </w:tc>
      </w:tr>
      <w:tr w:rsidR="00972899" w:rsidRPr="00997959">
        <w:trPr>
          <w:tblCellSpacing w:w="0" w:type="dxa"/>
        </w:trPr>
        <w:tc>
          <w:tcPr>
            <w:tcW w:w="2423" w:type="pct"/>
          </w:tcPr>
          <w:p w:rsidR="00972899" w:rsidRPr="00997959" w:rsidRDefault="00972899" w:rsidP="00E70215">
            <w:pPr>
              <w:jc w:val="both"/>
            </w:pPr>
            <w:r w:rsidRPr="00997959">
              <w:t>кл. пшеворская II в. до н.э.-V в. н.э.</w:t>
            </w:r>
          </w:p>
          <w:p w:rsidR="00972899" w:rsidRPr="00997959" w:rsidRDefault="00972899" w:rsidP="00E70215">
            <w:pPr>
              <w:jc w:val="both"/>
            </w:pPr>
            <w:r w:rsidRPr="00997959">
              <w:t xml:space="preserve">---&gt; воздействуют готы I-IV вв. н.э. </w:t>
            </w:r>
          </w:p>
        </w:tc>
        <w:tc>
          <w:tcPr>
            <w:tcW w:w="2577" w:type="pct"/>
          </w:tcPr>
          <w:p w:rsidR="00972899" w:rsidRPr="00997959" w:rsidRDefault="00972899" w:rsidP="00E70215">
            <w:pPr>
              <w:jc w:val="both"/>
            </w:pPr>
            <w:r w:rsidRPr="00997959">
              <w:t>кл. зарубинецкая II в. до н.э.-I в. н.э.</w:t>
            </w:r>
          </w:p>
          <w:p w:rsidR="00972899" w:rsidRPr="00997959" w:rsidRDefault="00972899" w:rsidP="00E70215">
            <w:pPr>
              <w:jc w:val="both"/>
            </w:pPr>
            <w:r w:rsidRPr="00997959">
              <w:t>кл. позднезарубинецкая I в. н.э.</w:t>
            </w:r>
          </w:p>
          <w:p w:rsidR="00972899" w:rsidRPr="00997959" w:rsidRDefault="00972899" w:rsidP="00E70215">
            <w:pPr>
              <w:jc w:val="both"/>
            </w:pPr>
            <w:r w:rsidRPr="00997959">
              <w:t>кл. черняховская+кл. киевская II-V вв. н.э.</w:t>
            </w:r>
          </w:p>
          <w:p w:rsidR="00972899" w:rsidRPr="00997959" w:rsidRDefault="00972899" w:rsidP="00E70215">
            <w:pPr>
              <w:jc w:val="both"/>
            </w:pPr>
            <w:r w:rsidRPr="00997959">
              <w:t>кл. колочинская IV-V вв. н.э.</w:t>
            </w:r>
          </w:p>
          <w:p w:rsidR="00972899" w:rsidRPr="00997959" w:rsidRDefault="00972899" w:rsidP="00E70215">
            <w:pPr>
              <w:jc w:val="both"/>
            </w:pPr>
            <w:r w:rsidRPr="00997959">
              <w:t xml:space="preserve">---&gt; воздействуют гунны 375-454 гг. </w:t>
            </w:r>
          </w:p>
        </w:tc>
      </w:tr>
      <w:tr w:rsidR="00972899" w:rsidRPr="00997959">
        <w:trPr>
          <w:tblCellSpacing w:w="0" w:type="dxa"/>
        </w:trPr>
        <w:tc>
          <w:tcPr>
            <w:tcW w:w="2423" w:type="pct"/>
          </w:tcPr>
          <w:p w:rsidR="00972899" w:rsidRPr="00997959" w:rsidRDefault="00972899" w:rsidP="00E70215">
            <w:pPr>
              <w:jc w:val="both"/>
            </w:pPr>
            <w:r w:rsidRPr="00997959">
              <w:t xml:space="preserve">кл. Прага-Корчак VI-VII вв. н.э. </w:t>
            </w:r>
          </w:p>
        </w:tc>
        <w:tc>
          <w:tcPr>
            <w:tcW w:w="2577" w:type="pct"/>
          </w:tcPr>
          <w:p w:rsidR="00972899" w:rsidRPr="00997959" w:rsidRDefault="00972899" w:rsidP="00E70215">
            <w:pPr>
              <w:jc w:val="both"/>
            </w:pPr>
            <w:r w:rsidRPr="00997959">
              <w:t xml:space="preserve">кл. Прага-Пеньковка VI-VII вв. н.э. </w:t>
            </w:r>
          </w:p>
        </w:tc>
      </w:tr>
    </w:tbl>
    <w:p w:rsidR="00972899" w:rsidRPr="00997959" w:rsidRDefault="00972899" w:rsidP="00972899">
      <w:pPr>
        <w:spacing w:before="120"/>
        <w:ind w:firstLine="567"/>
        <w:jc w:val="both"/>
      </w:pPr>
      <w:r w:rsidRPr="00997959">
        <w:t>Следует , заметит, что не все народы создававшие выше приведенные культуры являлись в чистом виде прото-славянами, но народы создававшие данные культуры принадлежали к индоевропейской общности и внесли собственный вклад в процесс сложения и эволюции прото-славянского мира континента, при этом степень данных вкладов может быть различной.</w:t>
      </w:r>
    </w:p>
    <w:p w:rsidR="00972899" w:rsidRPr="00997959" w:rsidRDefault="00972899" w:rsidP="00972899">
      <w:pPr>
        <w:spacing w:before="120"/>
        <w:ind w:firstLine="567"/>
        <w:jc w:val="both"/>
      </w:pPr>
      <w:r w:rsidRPr="00997959">
        <w:t>В XIII-VIII вв. до н. э. цент Европы пережил расцвет и широкое распространение, вплоть до западного и южного побережий континента, археологической культуры " Полей погребений или погребальных урн " .(52) Центром данного эпохального явления явилась " Лукжицкая " археологическая культура, в XIII-VIII вв. до н. э. развивавшаяся на части территорий современных Польши, Германии, Чехии и Словакии. Существуют весьма серьезные основания отождествлять протославян с создателями " Лужицкой " и тесно с ней связанной, а возможно и производной, культуры " Полей погребений " . В том случае если данное утверждений справедливо следует, что в XIII-VIII вв. до н. э. центральная и западная Европа пережила широчайшую экспансию прото-славян, иначе называемых - венеды. Многочисленные топонимы, гидронимы и названия целых областей Европы, таких как провинция Венето на северо-востоке Италии, указывают на высочайшую степень вероятности широкого расселения прото-славян, венедов, в XIII-VIII вв. до н. э. на громадных территориях континента. Во-многом, по-видимому, именно венедский субстрат центра, запада и юга Европы в I тыс. до н. э. предопределил и облегчил расселение славян в Центральной, Восточной Европе и на Балканах, вплоть до Малой Азии, где также представлена топонимия с корнем - венеды.</w:t>
      </w:r>
    </w:p>
    <w:p w:rsidR="00972899" w:rsidRPr="00997959" w:rsidRDefault="00972899" w:rsidP="00972899">
      <w:pPr>
        <w:spacing w:before="120"/>
        <w:ind w:firstLine="567"/>
        <w:jc w:val="both"/>
      </w:pPr>
      <w:r w:rsidRPr="00997959">
        <w:t>К месту заметить, что упоминание автором " Повести временных лет " (59) альпийской провинции Норик имеет основания весьма вероятно восходящие по крайней мере к XIII-VIII вв. до н. э.</w:t>
      </w:r>
    </w:p>
    <w:p w:rsidR="00972899" w:rsidRPr="00997959" w:rsidRDefault="00972899" w:rsidP="00972899">
      <w:pPr>
        <w:spacing w:before="120"/>
        <w:ind w:firstLine="567"/>
        <w:jc w:val="both"/>
      </w:pPr>
      <w:r w:rsidRPr="00997959">
        <w:t>Эпохой сравнительно недавнего доминирования славян на континенте являются столетия расцвета археологических культур " Прага-Корчак " [в Центральной Европе] " Прага-Пенковка " [Восточная Европа] VI-VII вв. до н. э. (4, 5) Именно в этот период времени германский пресс на славян ослабился из-за массового переселения германских народов на территорию разгромленной Западной Римской империи, а тюркский пресс также отступил, обозначив столетний промежуток между вторжениями в Европу гуннов и еще не подошедших с востока аваров [обров]. Славяне не приминули воспользоваться предоставившейся возможностью и сформировали широкую географию собственного расселения эпохи раннего средневековья.</w:t>
      </w:r>
    </w:p>
    <w:p w:rsidR="00972899" w:rsidRPr="00997959" w:rsidRDefault="00972899" w:rsidP="00972899">
      <w:pPr>
        <w:spacing w:before="120"/>
        <w:ind w:firstLine="567"/>
        <w:jc w:val="both"/>
      </w:pPr>
      <w:r w:rsidRPr="00997959">
        <w:t>Встает вопрос о доказательности изложенного. В первой части настоящего эссе приведены орнаменты, представляющие собой культурный код индоевропейского мира, по меньшей мере последние семь тысяч лет. На ряду с данными антропологии во многом именно данный культурный код является ключем к разгадкам тайн древних эпох, не оставивших письменных источников информации о собственном происхождении. Орнамент, многие тысячелетия сохраняемый керамикой, форма керамики и изделий из металла, камня и иных материалов очень часто оказываются теми летописями которые повествуют не только о бытие народа но и о его происхождении, родстве и последующей эволюции. Если мы обратимся к материальным свидетельствам приведенных в таблице археологических культур то не сможем не заметить последовательного воспроизводства древнего индоевропейского культурного кода, характеризующегося ярко выраженной симметрией и геометричность орнаментации. Вне всякого сомнения , каждая новая эпоха порождала собственные вариации древнего индоевропейского кода. Это предопределялось множеством причин, начиная от климата, степени развития производств и завершая воздействием разнообразных инородных групп населения. И именно данные вариации в последствии предопределили настоящее многообразие индоевропейского мира. Процесс эволюции славян это ярчайшая страница большой индоевропейской истории и уровень понимания формирования и развития славянской общности во многом зависит от широты кругозора именно под углом зрения индоевропейской истории в масштабе всего континента, омываемого четырьмя океанами.</w:t>
      </w:r>
    </w:p>
    <w:p w:rsidR="00972899" w:rsidRPr="00997959" w:rsidRDefault="00972899" w:rsidP="00972899">
      <w:pPr>
        <w:spacing w:before="120"/>
        <w:ind w:firstLine="567"/>
        <w:jc w:val="both"/>
      </w:pPr>
      <w:r w:rsidRPr="00997959">
        <w:t xml:space="preserve">На этом я завершу краткое эссе и выскажу глубокую признательность словенским авторам выдержавшей несколько изданий на многих европейских языках книги " Венеды " и изданной наконец на русском языке. Особую симпатию я испытываю к Юсту Ругелю, словенцу, благодаря инициативе которого настоящее издание стало возможным. У меня нет сомнений в том, что сложение усилий большой России и маленькой но прекрасной Словении в деле исследования древней славянской истории лишь почин к которому в дальнейшем присоединяться многие славянские интеллектуалы из разных стран. Скажу более. Именно за славянами будущее в воссоздании древней индоевропейской истории, то есть истории положенной в основу едва ли не всех индоевропейских народов. Причина этого в том, что именно славяне, в значительной мере, оказались восприемниками глубочайшей материальной и духовной традиции некогда в центре континента сформировавшей большое индоевропейское сообщество континента.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899"/>
    <w:rsid w:val="00122261"/>
    <w:rsid w:val="001932F6"/>
    <w:rsid w:val="003129CD"/>
    <w:rsid w:val="00527C2B"/>
    <w:rsid w:val="00616072"/>
    <w:rsid w:val="008B35EE"/>
    <w:rsid w:val="00972899"/>
    <w:rsid w:val="00997959"/>
    <w:rsid w:val="00B42C45"/>
    <w:rsid w:val="00B47B6A"/>
    <w:rsid w:val="00E70215"/>
    <w:rsid w:val="00EE7F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C7F0CBFD-E19F-494F-8E43-0BA51996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89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72899"/>
    <w:rPr>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pereplet.ru/text/table.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25143</Words>
  <Characters>14332</Characters>
  <Application>Microsoft Office Word</Application>
  <DocSecurity>0</DocSecurity>
  <Lines>119</Lines>
  <Paragraphs>78</Paragraphs>
  <ScaleCrop>false</ScaleCrop>
  <Company>Home</Company>
  <LinksUpToDate>false</LinksUpToDate>
  <CharactersWithSpaces>39397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Древняя история славян и венедов</dc:title>
  <dc:subject/>
  <dc:creator>User</dc:creator>
  <cp:keywords/>
  <dc:description/>
  <cp:lastModifiedBy>admin</cp:lastModifiedBy>
  <cp:revision>2</cp:revision>
  <dcterms:created xsi:type="dcterms:W3CDTF">2014-01-25T12:55:00Z</dcterms:created>
  <dcterms:modified xsi:type="dcterms:W3CDTF">2014-01-25T12:55:00Z</dcterms:modified>
</cp:coreProperties>
</file>