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45"/>
      </w:tblGrid>
      <w:tr w:rsidR="004542AE" w:rsidTr="004542AE">
        <w:trPr>
          <w:tblCellSpacing w:w="15" w:type="dxa"/>
        </w:trPr>
        <w:tc>
          <w:tcPr>
            <w:tcW w:w="0" w:type="auto"/>
          </w:tcPr>
          <w:p w:rsidR="002A7001" w:rsidRDefault="002A7001" w:rsidP="004542AE">
            <w:pPr>
              <w:pStyle w:val="a3"/>
              <w:rPr>
                <w:rStyle w:val="a4"/>
              </w:rPr>
            </w:pPr>
          </w:p>
          <w:p w:rsidR="004542AE" w:rsidRDefault="004542AE" w:rsidP="004542AE">
            <w:pPr>
              <w:pStyle w:val="a3"/>
            </w:pPr>
            <w:r>
              <w:rPr>
                <w:rStyle w:val="a4"/>
              </w:rPr>
              <w:t>Экосистема</w:t>
            </w:r>
            <w:r>
              <w:t xml:space="preserve"> - это совокупность продуцентов, консументов и детритофагов, взаимодействующих друг с другом и с окружающей их средой посредством обмена веществом, энергией и информацией таким образом, что эта единая система сохраняет устойчивость.</w:t>
            </w:r>
          </w:p>
          <w:p w:rsidR="004542AE" w:rsidRDefault="004542AE" w:rsidP="004542AE">
            <w:pPr>
              <w:pStyle w:val="a3"/>
            </w:pPr>
            <w:r>
              <w:t xml:space="preserve">Таким образом, для естественной экосистемы характерны </w:t>
            </w:r>
            <w:r>
              <w:rPr>
                <w:rStyle w:val="a4"/>
              </w:rPr>
              <w:t>три признака</w:t>
            </w:r>
            <w:r>
              <w:t>:</w:t>
            </w:r>
          </w:p>
          <w:p w:rsidR="004542AE" w:rsidRDefault="004542AE" w:rsidP="004542AE">
            <w:pPr>
              <w:pStyle w:val="a3"/>
            </w:pPr>
            <w:r>
              <w:t>1) экосистема обязательно представляет собой совокупность живых и неживых компонентов;</w:t>
            </w:r>
          </w:p>
          <w:p w:rsidR="004542AE" w:rsidRDefault="004542AE" w:rsidP="004542AE">
            <w:pPr>
              <w:pStyle w:val="a3"/>
            </w:pPr>
            <w:r>
              <w:t>2) в рамках экосистемы осуществляется полный цикл, начиная с создания органического вещества и заканчивая его разложением на неорганические составляющие;</w:t>
            </w:r>
          </w:p>
          <w:p w:rsidR="004542AE" w:rsidRDefault="004542AE" w:rsidP="004542AE">
            <w:pPr>
              <w:pStyle w:val="a3"/>
            </w:pPr>
            <w:r>
              <w:t>3) экосистема сохраняет устойчивость в течение некоторого времени, что обеспечивается определенной структурой биотических и абиотических компонентов.</w:t>
            </w:r>
          </w:p>
          <w:p w:rsidR="004542AE" w:rsidRDefault="004542AE" w:rsidP="004542AE">
            <w:pPr>
              <w:pStyle w:val="a3"/>
            </w:pPr>
            <w:r>
              <w:t>Примерами природных экосистем являются озеро, лес, пустыня и т.д. Более простые экосистемы входят в более сложно организованные. При этом реализуется иерархия организации систем.</w:t>
            </w:r>
          </w:p>
          <w:p w:rsidR="004542AE" w:rsidRDefault="004542AE" w:rsidP="004542AE">
            <w:pPr>
              <w:pStyle w:val="a3"/>
            </w:pPr>
            <w:r>
              <w:t>Важным следствием иерархической организации экосистем является то, что по мере объединения компонентов в более крупные блоки, которые, в свою очередь, объединяются в системы, у этих новых функциональных единиц возникают новые свойства. Наличие у системного целого особых свойств, не присущих его подсистемам и блокам, а также сумме элементов, не объединенных системообразующими связями, называют эмерджентностью.</w:t>
            </w:r>
          </w:p>
          <w:p w:rsidR="004542AE" w:rsidRDefault="004542AE" w:rsidP="004542AE">
            <w:pPr>
              <w:pStyle w:val="a3"/>
            </w:pPr>
            <w:r>
              <w:t>Основу экосистем составляют живое вещество, характеризующееся биотической структурой, и среда обитания, обусловленная совокупностью экологических факторов.</w:t>
            </w:r>
          </w:p>
          <w:p w:rsidR="004542AE" w:rsidRDefault="004542AE" w:rsidP="004542AE">
            <w:pPr>
              <w:pStyle w:val="a3"/>
            </w:pPr>
            <w:r>
              <w:t>Несмотря на многообразие экосистем, все они обладают структурным сходством. В каждой из них можно выделить фотосинтезирующие растения - продуценты, различные уровни консументов, детритофагов и редуцентов.</w:t>
            </w:r>
          </w:p>
          <w:p w:rsidR="004542AE" w:rsidRDefault="004542AE" w:rsidP="004542AE">
            <w:pPr>
              <w:pStyle w:val="a3"/>
            </w:pPr>
            <w:r>
              <w:t>Они и составляют биотическую структуру экосистем.</w:t>
            </w:r>
          </w:p>
          <w:p w:rsidR="004542AE" w:rsidRDefault="004542AE" w:rsidP="004542AE">
            <w:pPr>
              <w:pStyle w:val="a3"/>
            </w:pPr>
            <w:r>
              <w:t>Неживая и живая природа, окружающая растения, животных и человека, носит название среды обитания.</w:t>
            </w:r>
          </w:p>
          <w:p w:rsidR="004542AE" w:rsidRDefault="004542AE" w:rsidP="004542AE">
            <w:pPr>
              <w:pStyle w:val="a3"/>
            </w:pPr>
            <w:r>
              <w:t>Множество отдельных компонентов среды, влияющих на организмы, называется экологическими факторами.</w:t>
            </w:r>
          </w:p>
          <w:p w:rsidR="004542AE" w:rsidRDefault="004542AE" w:rsidP="004542AE">
            <w:pPr>
              <w:pStyle w:val="a3"/>
            </w:pPr>
            <w:r>
              <w:t>По природе происхождения выделяют абиотические, биотические и антропогенные факторы.</w:t>
            </w:r>
          </w:p>
          <w:p w:rsidR="004542AE" w:rsidRDefault="004542AE" w:rsidP="004542AE">
            <w:pPr>
              <w:pStyle w:val="a3"/>
            </w:pPr>
            <w:r>
              <w:rPr>
                <w:rStyle w:val="a4"/>
              </w:rPr>
              <w:t>Абиотические факторы</w:t>
            </w:r>
            <w:r>
              <w:t xml:space="preserve"> - это свойства неживой природы, которые прямо или косвенно влияют на живые организмы.</w:t>
            </w:r>
          </w:p>
          <w:p w:rsidR="004542AE" w:rsidRDefault="004542AE" w:rsidP="004542AE">
            <w:pPr>
              <w:pStyle w:val="a3"/>
            </w:pPr>
            <w:r>
              <w:rPr>
                <w:rStyle w:val="a4"/>
              </w:rPr>
              <w:t>Биотические факторы</w:t>
            </w:r>
            <w:r>
              <w:t xml:space="preserve"> - это все формы воздействия живых организмов друг на друга.</w:t>
            </w:r>
          </w:p>
          <w:p w:rsidR="004542AE" w:rsidRDefault="004542AE" w:rsidP="004542AE">
            <w:pPr>
              <w:pStyle w:val="a3"/>
            </w:pPr>
            <w:r>
              <w:t>Раньше к биотическим факторам относили и воздействие человека на живые организмы, однако в настоящее время выделяют особую категорию факторов, порождаемых человеком.</w:t>
            </w:r>
          </w:p>
          <w:p w:rsidR="004542AE" w:rsidRDefault="004542AE" w:rsidP="004542AE">
            <w:pPr>
              <w:pStyle w:val="a3"/>
            </w:pPr>
            <w:r>
              <w:rPr>
                <w:rStyle w:val="a4"/>
              </w:rPr>
              <w:t>Антропогенные факторы</w:t>
            </w:r>
            <w:r>
              <w:t xml:space="preserve"> - это все формы деятельности человеческого общества, которые приводят к изменению природы как среды обитания и др.</w:t>
            </w:r>
          </w:p>
        </w:tc>
      </w:tr>
    </w:tbl>
    <w:p w:rsidR="004542AE" w:rsidRDefault="004542AE" w:rsidP="004542AE">
      <w:pPr>
        <w:pStyle w:val="a3"/>
      </w:pPr>
      <w:r>
        <w:t>Правомерно вычленить в любой экосистеме взаимообусловленные совокупности биотических и абиотических компонентов, а также факторы среды (такие как солнечная радиация, влажность и температура, атмосферное давление, антропогенные факторы и др.).</w:t>
      </w:r>
    </w:p>
    <w:p w:rsidR="004542AE" w:rsidRDefault="004542AE" w:rsidP="004542AE">
      <w:pPr>
        <w:pStyle w:val="a3"/>
      </w:pPr>
      <w:r>
        <w:rPr>
          <w:rStyle w:val="a4"/>
        </w:rPr>
        <w:t>Биоту</w:t>
      </w:r>
      <w:r>
        <w:t xml:space="preserve">, входящую в состав биогеоценоза, или элементарной экосистемы, принято называть </w:t>
      </w:r>
      <w:r>
        <w:rPr>
          <w:rStyle w:val="a4"/>
        </w:rPr>
        <w:t>биоценозом</w:t>
      </w:r>
      <w:r>
        <w:t xml:space="preserve"> (от греч. bios «жизнь», koinos «сообщество»), а пространство, им занятое, - </w:t>
      </w:r>
      <w:r>
        <w:rPr>
          <w:rStyle w:val="a4"/>
        </w:rPr>
        <w:t>биотопом</w:t>
      </w:r>
      <w:r>
        <w:t>. Совокупности природных факторов, в свою очередь, определяют и лимитируют развитие экосистем. Таким образом, абиотические компоненты в совокупности с биотическими и природными факторами составляют экологические условия жизнеобитания.</w:t>
      </w:r>
    </w:p>
    <w:p w:rsidR="004542AE" w:rsidRDefault="004542AE" w:rsidP="004542AE">
      <w:pPr>
        <w:pStyle w:val="a3"/>
      </w:pPr>
      <w:r>
        <w:t>Основой формирования и функционирования биогеоценозов, а следовательно, и экосистем являются продуценты - растения и микроорганизмы, способные производить из неорганического вещества органическое, используя энергию света или химические реакции.</w:t>
      </w:r>
    </w:p>
    <w:p w:rsidR="004542AE" w:rsidRDefault="004542AE" w:rsidP="004542AE">
      <w:pPr>
        <w:pStyle w:val="a3"/>
      </w:pPr>
      <w:r>
        <w:t>Продуценты, использующие для продуцирования органического вещества солнечную энергию, называются автотрофами (от греч. avtos «сам», trof «питаться»), а использующие химическую энергию - хемотрофами.</w:t>
      </w:r>
    </w:p>
    <w:p w:rsidR="004542AE" w:rsidRDefault="004542AE" w:rsidP="004542AE">
      <w:pPr>
        <w:pStyle w:val="a3"/>
      </w:pPr>
      <w:r>
        <w:t xml:space="preserve">В отличие от продуцентов, образующих первичную продукцию экосистем, организмы, использующие эту продукцию, получили название </w:t>
      </w:r>
      <w:r>
        <w:rPr>
          <w:rStyle w:val="a4"/>
        </w:rPr>
        <w:t>гетеротрофов</w:t>
      </w:r>
      <w:r>
        <w:t xml:space="preserve"> (от греч. geteros - «разный»). Они используют для формирования своих органов готовое органическое вещество других организмов и продукты их жизнедеятельности.</w:t>
      </w:r>
    </w:p>
    <w:p w:rsidR="004542AE" w:rsidRDefault="004542AE" w:rsidP="004542AE">
      <w:pPr>
        <w:pStyle w:val="a3"/>
      </w:pPr>
      <w:r>
        <w:t>Гетеротрофностью обладают консументы (от лат. копsymo - «потреблять») - потребители живого органического вещества, к которым относятся фитофаги и зоофаги.</w:t>
      </w:r>
    </w:p>
    <w:p w:rsidR="004542AE" w:rsidRDefault="004542AE" w:rsidP="004542AE">
      <w:pPr>
        <w:pStyle w:val="a3"/>
      </w:pPr>
      <w:r>
        <w:rPr>
          <w:rStyle w:val="a4"/>
        </w:rPr>
        <w:t>Фитофаги</w:t>
      </w:r>
      <w:r>
        <w:t xml:space="preserve"> - травоядные (от греч. fitos - «растение», fagos - «пожиратель») или растительноядные.</w:t>
      </w:r>
    </w:p>
    <w:p w:rsidR="004542AE" w:rsidRDefault="004542AE" w:rsidP="004542AE">
      <w:pPr>
        <w:pStyle w:val="a3"/>
      </w:pPr>
      <w:r>
        <w:rPr>
          <w:rStyle w:val="a4"/>
        </w:rPr>
        <w:t>Зоофаги</w:t>
      </w:r>
      <w:r>
        <w:t xml:space="preserve"> - хищники, поедающие фитофагов и более мелких хищников.</w:t>
      </w:r>
    </w:p>
    <w:p w:rsidR="004542AE" w:rsidRDefault="004542AE" w:rsidP="004542AE">
      <w:pPr>
        <w:pStyle w:val="a3"/>
      </w:pPr>
      <w:r>
        <w:rPr>
          <w:rStyle w:val="a4"/>
        </w:rPr>
        <w:t>Симбиотрофы</w:t>
      </w:r>
      <w:r>
        <w:t xml:space="preserve"> (от греч. simbios - «сожительство») - микроорганизмы и грибы, живущие на корнях растений и вокруг них и получающие часть продуктов фотосинтеза в виде выделяемых корнями органических веществ.</w:t>
      </w:r>
    </w:p>
    <w:p w:rsidR="004542AE" w:rsidRDefault="004542AE" w:rsidP="004542AE">
      <w:pPr>
        <w:pStyle w:val="a3"/>
      </w:pPr>
      <w:r>
        <w:rPr>
          <w:rStyle w:val="a4"/>
        </w:rPr>
        <w:t>Паразиты</w:t>
      </w:r>
      <w:r>
        <w:t xml:space="preserve"> - консументы, начиная от вирусов и бактерий (микропаразитов) и заканчивая крупными растениями-паразитами или насекомыми. Паразиты - организмы, обитающие внутри или на поверхности животных или растений, которые питаются за счет организма хозяина, но не съедают его до гибели, а пользуются длительное время.</w:t>
      </w:r>
    </w:p>
    <w:p w:rsidR="004542AE" w:rsidRDefault="004542AE" w:rsidP="004542AE">
      <w:pPr>
        <w:pStyle w:val="a3"/>
      </w:pPr>
      <w:r>
        <w:t>В естественных экосистемах обеспечивается состояние динамического постоянства баланса: растенияфитофагиохищникипаразиты. Тем не менее колебания численности могут быть значительны.</w:t>
      </w:r>
    </w:p>
    <w:p w:rsidR="004542AE" w:rsidRPr="004542AE" w:rsidRDefault="004542AE" w:rsidP="004542AE">
      <w:pPr>
        <w:pStyle w:val="a3"/>
      </w:pPr>
      <w:r>
        <w:rPr>
          <w:rStyle w:val="a4"/>
        </w:rPr>
        <w:t>Сапрофаги</w:t>
      </w:r>
      <w:r>
        <w:t xml:space="preserve"> - животные, поедающие трупы и экскременты.</w:t>
      </w:r>
      <w:bookmarkStart w:id="0" w:name="_GoBack"/>
      <w:bookmarkEnd w:id="0"/>
    </w:p>
    <w:sectPr w:rsidR="004542AE" w:rsidRPr="00454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2AE"/>
    <w:rsid w:val="002A7001"/>
    <w:rsid w:val="00396F00"/>
    <w:rsid w:val="004317DA"/>
    <w:rsid w:val="0045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8F879-3DB5-4B57-A0B3-E2FAFB89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2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542AE"/>
    <w:pPr>
      <w:spacing w:before="100" w:beforeAutospacing="1" w:after="100" w:afterAutospacing="1"/>
    </w:pPr>
  </w:style>
  <w:style w:type="character" w:styleId="a4">
    <w:name w:val="Strong"/>
    <w:basedOn w:val="a0"/>
    <w:qFormat/>
    <w:rsid w:val="004542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Экосистема - это совокупность продуцентов, консументов и детритофагов, взаимодействующих друг с другом и с окружающей их средой посредством обмена веществом, энергией и информацией таким образом, что эта единая система сохраняет устойчивость</vt:lpstr>
    </vt:vector>
  </TitlesOfParts>
  <Company>Home</Company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Экосистема - это совокупность продуцентов, консументов и детритофагов, взаимодействующих друг с другом и с окружающей их средой посредством обмена веществом, энергией и информацией таким образом, что эта единая система сохраняет устойчивость</dc:title>
  <dc:subject/>
  <dc:creator>Aleksandr</dc:creator>
  <cp:keywords/>
  <dc:description/>
  <cp:lastModifiedBy>admin</cp:lastModifiedBy>
  <cp:revision>2</cp:revision>
  <dcterms:created xsi:type="dcterms:W3CDTF">2014-04-08T22:59:00Z</dcterms:created>
  <dcterms:modified xsi:type="dcterms:W3CDTF">2014-04-08T22:59:00Z</dcterms:modified>
</cp:coreProperties>
</file>