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07" w:rsidRDefault="00841307" w:rsidP="009E4EC7">
      <w:pPr>
        <w:pStyle w:val="1"/>
        <w:spacing w:line="360" w:lineRule="auto"/>
        <w:ind w:rightChars="-77" w:right="-185" w:firstLine="900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Toc91071718"/>
    </w:p>
    <w:p w:rsidR="00AB6460" w:rsidRPr="00D95919" w:rsidRDefault="00AB6460" w:rsidP="009E4EC7">
      <w:pPr>
        <w:pStyle w:val="1"/>
        <w:spacing w:line="360" w:lineRule="auto"/>
        <w:ind w:rightChars="-77" w:right="-185" w:firstLine="90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95919">
        <w:rPr>
          <w:rFonts w:ascii="Times New Roman" w:hAnsi="Times New Roman" w:cs="Times New Roman"/>
          <w:bCs w:val="0"/>
          <w:sz w:val="28"/>
          <w:szCs w:val="28"/>
        </w:rPr>
        <w:t>Введение</w:t>
      </w:r>
      <w:bookmarkEnd w:id="0"/>
    </w:p>
    <w:p w:rsidR="00EA5EB6" w:rsidRPr="009353A8" w:rsidRDefault="00EA5EB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Таможенное дело и таможенная политика России – играют важную роль в развитии экономически</w:t>
      </w:r>
      <w:r w:rsidR="00EE0C32">
        <w:rPr>
          <w:sz w:val="28"/>
          <w:szCs w:val="28"/>
        </w:rPr>
        <w:t>х отношений страны, способствуя</w:t>
      </w:r>
      <w:r w:rsidR="00EE0C32" w:rsidRPr="00EE0C32">
        <w:rPr>
          <w:sz w:val="28"/>
          <w:szCs w:val="28"/>
        </w:rPr>
        <w:t xml:space="preserve"> </w:t>
      </w:r>
      <w:r w:rsidRPr="009353A8">
        <w:rPr>
          <w:sz w:val="28"/>
          <w:szCs w:val="28"/>
        </w:rPr>
        <w:t>ее интегрированию в мировое хозяйство.</w:t>
      </w:r>
    </w:p>
    <w:p w:rsidR="00EA5EB6" w:rsidRPr="009353A8" w:rsidRDefault="00EA5EB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В современных условиях, таможенная политика служит для обеспечения и реализации внешнеэкономических задач и интересов страны. Только высокоорганизованное таможенное дело страны, ее продуманная и сбалансированная таможенная политика могут оградить находящуюся сегодня в кризисном состоянии национальную экономику от дальнейшего развала, способствовать созданию условий для ее оживления, оздоровления и последующего подъема.</w:t>
      </w:r>
    </w:p>
    <w:p w:rsidR="00EA5EB6" w:rsidRPr="009353A8" w:rsidRDefault="00EA5EB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Основная задача государства в области международной торговли – помочь экспортерам вывезти как можно больше своей продукции, сделав их товары более конкурентоспособными на мировом рынке и ограничить импорт, сделав иностранные товары менее конкурентоспособными на внутреннем рынке.</w:t>
      </w:r>
    </w:p>
    <w:p w:rsidR="00EA5EB6" w:rsidRPr="009353A8" w:rsidRDefault="00EA5EB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Средства регулирования внешней торговли могут принимать различные формы, включая  непосредст</w:t>
      </w:r>
      <w:r w:rsidRPr="009353A8">
        <w:rPr>
          <w:sz w:val="28"/>
          <w:szCs w:val="28"/>
        </w:rPr>
        <w:softHyphen/>
        <w:t>венно воздействующие на цену товара (тарифы, налоги, акцизные и прочие сборы), так и ограничиваю</w:t>
      </w:r>
      <w:r w:rsidRPr="009353A8">
        <w:rPr>
          <w:sz w:val="28"/>
          <w:szCs w:val="28"/>
        </w:rPr>
        <w:softHyphen/>
        <w:t>щие стоимостные объемы или количество поступающего товара (количественные ограничения, лицензии, «добро</w:t>
      </w:r>
      <w:r w:rsidRPr="009353A8">
        <w:rPr>
          <w:sz w:val="28"/>
          <w:szCs w:val="28"/>
        </w:rPr>
        <w:softHyphen/>
        <w:t>вольные» ограничения экспорта и т. д.).</w:t>
      </w:r>
    </w:p>
    <w:p w:rsidR="001073F6" w:rsidRPr="009353A8" w:rsidRDefault="001073F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Таможенные платежи - одна из важнейших статей пополнения государственного бюджета Российской Федерации. В данное время они занимают первое место в его формировании и составляют ~ 40%. В государстве с нормально функционирующей экономикой это место занимают налоги, в России же это не так, поэтому тема требует особого внимания.</w:t>
      </w:r>
    </w:p>
    <w:p w:rsidR="001073F6" w:rsidRPr="009353A8" w:rsidRDefault="001073F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 Важно оценить эффективность та</w:t>
      </w:r>
      <w:r w:rsidRPr="009353A8">
        <w:rPr>
          <w:sz w:val="28"/>
          <w:szCs w:val="28"/>
        </w:rPr>
        <w:softHyphen/>
        <w:t>моженного налогообложения, дать общую характеристи</w:t>
      </w:r>
      <w:r w:rsidRPr="009353A8">
        <w:rPr>
          <w:sz w:val="28"/>
          <w:szCs w:val="28"/>
        </w:rPr>
        <w:softHyphen/>
        <w:t>ку таможенных платежей, а также проанализировать расчеты и сформулировать основные проблемы в данной отрасли.</w:t>
      </w:r>
    </w:p>
    <w:p w:rsidR="00EA5EB6" w:rsidRPr="009353A8" w:rsidRDefault="00EA5EB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EA5EB6" w:rsidRPr="009E4EC7" w:rsidRDefault="00DB4F7D" w:rsidP="009E4EC7">
      <w:pPr>
        <w:spacing w:line="360" w:lineRule="auto"/>
        <w:ind w:left="851" w:rightChars="-77" w:right="-185" w:firstLine="49"/>
        <w:jc w:val="center"/>
        <w:rPr>
          <w:b/>
          <w:sz w:val="28"/>
          <w:szCs w:val="28"/>
        </w:rPr>
      </w:pPr>
      <w:r w:rsidRPr="009E4EC7">
        <w:rPr>
          <w:b/>
          <w:sz w:val="28"/>
          <w:szCs w:val="28"/>
        </w:rPr>
        <w:t>1. Виды таможенных пла</w:t>
      </w:r>
      <w:r w:rsidR="009E4EC7">
        <w:rPr>
          <w:b/>
          <w:sz w:val="28"/>
          <w:szCs w:val="28"/>
        </w:rPr>
        <w:t>тежей и их общая характеристика</w:t>
      </w:r>
    </w:p>
    <w:p w:rsidR="003C3FB9" w:rsidRPr="009353A8" w:rsidRDefault="003C3FB9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951FF8" w:rsidRPr="009353A8" w:rsidRDefault="00951FF8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В соответствии с таможенным кодексом РФ (раздел 3, глава19, 20, ст.110-125) и Законом РФ «О таможенном тарифе», при перемещении товаров через таможенную границу Российской Федерации уплачиваются следующие таможенные платежи:</w:t>
      </w:r>
    </w:p>
    <w:p w:rsidR="00951FF8" w:rsidRPr="009353A8" w:rsidRDefault="00951FF8" w:rsidP="009E4EC7">
      <w:pPr>
        <w:pStyle w:val="a4"/>
        <w:spacing w:line="360" w:lineRule="auto"/>
        <w:ind w:rightChars="-77" w:right="-185" w:firstLine="90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353A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B77246" w:rsidRPr="009353A8">
        <w:rPr>
          <w:rFonts w:ascii="Times New Roman" w:eastAsia="MS Mincho" w:hAnsi="Times New Roman" w:cs="Times New Roman"/>
          <w:sz w:val="28"/>
          <w:szCs w:val="28"/>
        </w:rPr>
        <w:t xml:space="preserve">  1) в</w:t>
      </w:r>
      <w:r w:rsidR="00F703E7" w:rsidRPr="009353A8">
        <w:rPr>
          <w:rFonts w:ascii="Times New Roman" w:eastAsia="MS Mincho" w:hAnsi="Times New Roman" w:cs="Times New Roman"/>
          <w:sz w:val="28"/>
          <w:szCs w:val="28"/>
        </w:rPr>
        <w:t>возная и вывозная таможенные пошлины</w:t>
      </w:r>
      <w:r w:rsidRPr="009353A8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951FF8" w:rsidRPr="009353A8" w:rsidRDefault="00951FF8" w:rsidP="009E4EC7">
      <w:pPr>
        <w:pStyle w:val="a4"/>
        <w:spacing w:line="360" w:lineRule="auto"/>
        <w:ind w:rightChars="-77" w:right="-185" w:firstLine="90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353A8">
        <w:rPr>
          <w:rFonts w:ascii="Times New Roman" w:eastAsia="MS Mincho" w:hAnsi="Times New Roman" w:cs="Times New Roman"/>
          <w:sz w:val="28"/>
          <w:szCs w:val="28"/>
        </w:rPr>
        <w:t xml:space="preserve">     2) налог на добавленную стоимость (НДС);</w:t>
      </w:r>
    </w:p>
    <w:p w:rsidR="00951FF8" w:rsidRPr="009353A8" w:rsidRDefault="00951FF8" w:rsidP="009E4EC7">
      <w:pPr>
        <w:pStyle w:val="a4"/>
        <w:spacing w:line="360" w:lineRule="auto"/>
        <w:ind w:rightChars="-77" w:right="-185" w:firstLine="90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353A8">
        <w:rPr>
          <w:rFonts w:ascii="Times New Roman" w:eastAsia="MS Mincho" w:hAnsi="Times New Roman" w:cs="Times New Roman"/>
          <w:sz w:val="28"/>
          <w:szCs w:val="28"/>
        </w:rPr>
        <w:t xml:space="preserve">     3) акцизы;</w:t>
      </w:r>
    </w:p>
    <w:p w:rsidR="00951FF8" w:rsidRPr="009353A8" w:rsidRDefault="00951FF8" w:rsidP="009E4EC7">
      <w:pPr>
        <w:pStyle w:val="a4"/>
        <w:spacing w:line="360" w:lineRule="auto"/>
        <w:ind w:rightChars="-77" w:right="-185" w:firstLine="90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353A8">
        <w:rPr>
          <w:rFonts w:ascii="Times New Roman" w:eastAsia="MS Mincho" w:hAnsi="Times New Roman" w:cs="Times New Roman"/>
          <w:sz w:val="28"/>
          <w:szCs w:val="28"/>
        </w:rPr>
        <w:t xml:space="preserve">     4) таможенные сборы (за хранение товаров, таможенное оформление, таможенное сопровождение и прочие).</w:t>
      </w:r>
    </w:p>
    <w:p w:rsidR="00043680" w:rsidRPr="009353A8" w:rsidRDefault="00951FF8" w:rsidP="009E4EC7">
      <w:pPr>
        <w:pStyle w:val="a4"/>
        <w:spacing w:line="360" w:lineRule="auto"/>
        <w:ind w:rightChars="-77" w:right="-185" w:firstLine="900"/>
        <w:jc w:val="both"/>
      </w:pPr>
      <w:r w:rsidRPr="009353A8">
        <w:rPr>
          <w:rFonts w:eastAsia="MS Mincho"/>
        </w:rPr>
        <w:t xml:space="preserve">     </w:t>
      </w:r>
    </w:p>
    <w:p w:rsidR="00951FF8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b/>
          <w:sz w:val="28"/>
          <w:szCs w:val="28"/>
        </w:rPr>
        <w:t xml:space="preserve">1. </w:t>
      </w:r>
      <w:r w:rsidR="00951FF8" w:rsidRPr="009353A8">
        <w:rPr>
          <w:b/>
          <w:sz w:val="28"/>
          <w:szCs w:val="28"/>
        </w:rPr>
        <w:t>Таможенная пошлина</w:t>
      </w:r>
      <w:r w:rsidR="00951FF8" w:rsidRPr="009353A8">
        <w:rPr>
          <w:sz w:val="28"/>
          <w:szCs w:val="28"/>
        </w:rPr>
        <w:t xml:space="preserve"> – </w:t>
      </w:r>
      <w:r w:rsidR="00043680" w:rsidRPr="009353A8">
        <w:rPr>
          <w:sz w:val="28"/>
          <w:szCs w:val="28"/>
        </w:rPr>
        <w:t>платеж, взимаемый таможенными органами при ввозе товара на таможенную территорию или при его вывозе с этой территории и являющийся неотъемлемым условием такого ввоза или вывоза.</w:t>
      </w:r>
    </w:p>
    <w:p w:rsidR="00043680" w:rsidRPr="009353A8" w:rsidRDefault="00043680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Ставки таможенных пошлин устанавливаются решениями Правительства РФ на базе систематизации в соответствии с ТН ВЭД России.</w:t>
      </w:r>
    </w:p>
    <w:p w:rsidR="00043680" w:rsidRPr="009353A8" w:rsidRDefault="00043680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Объектом обложения таможенными пошлинами согласно ст. 322 ТК РФ, являются товары, перемещаемые через таможенную границу. Налоговой базой для целей исчисления таможенных пошлин, налогов являются таможенная стоимость товаров и (или) их количество, т.е. основой для начисления таможенной пошлины являются: таможенная стоимость или соответствующее количество товара.</w:t>
      </w:r>
    </w:p>
    <w:p w:rsidR="00F703E7" w:rsidRPr="009353A8" w:rsidRDefault="00F703E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В России применяются следующие виды ставок пошлин:</w:t>
      </w:r>
    </w:p>
    <w:p w:rsidR="00F703E7" w:rsidRPr="009353A8" w:rsidRDefault="00F703E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- адвалорные – начисляются в процентах к таможенной стоимости облагаемых товаров;</w:t>
      </w:r>
    </w:p>
    <w:p w:rsidR="00F703E7" w:rsidRPr="009353A8" w:rsidRDefault="00F703E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- специфические – начисляются в установленном размере за единицу облагаемых товаров;</w:t>
      </w:r>
    </w:p>
    <w:p w:rsidR="00F703E7" w:rsidRPr="009353A8" w:rsidRDefault="00F703E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- комбинированные – сочетают оба названных вида таможенного обложения.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По адвалорным</w:t>
      </w:r>
      <w:r w:rsidRPr="009353A8">
        <w:rPr>
          <w:b/>
          <w:i/>
          <w:color w:val="000000"/>
          <w:sz w:val="28"/>
          <w:szCs w:val="28"/>
        </w:rPr>
        <w:t xml:space="preserve"> </w:t>
      </w:r>
      <w:r w:rsidRPr="009353A8">
        <w:rPr>
          <w:color w:val="000000"/>
          <w:sz w:val="28"/>
          <w:szCs w:val="28"/>
        </w:rPr>
        <w:t>ставкам облагаются сырье, продовольствие, по специфическим ставкам - готовые изделия.</w:t>
      </w:r>
    </w:p>
    <w:p w:rsidR="00B96477" w:rsidRPr="009353A8" w:rsidRDefault="00B96477" w:rsidP="009E4EC7">
      <w:pPr>
        <w:pStyle w:val="Web"/>
        <w:spacing w:before="0" w:after="0" w:line="360" w:lineRule="auto"/>
        <w:ind w:rightChars="-77" w:right="-185"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9353A8">
        <w:rPr>
          <w:rFonts w:ascii="Times New Roman" w:hAnsi="Times New Roman"/>
          <w:color w:val="000000"/>
          <w:sz w:val="28"/>
          <w:szCs w:val="28"/>
        </w:rPr>
        <w:t xml:space="preserve">Обычно в таможенном тарифе предусматривается </w:t>
      </w:r>
      <w:r w:rsidRPr="009353A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несколько ставок</w:t>
      </w:r>
      <w:r w:rsidRPr="009353A8">
        <w:rPr>
          <w:rFonts w:ascii="Times New Roman" w:hAnsi="Times New Roman"/>
          <w:color w:val="000000"/>
          <w:sz w:val="28"/>
          <w:szCs w:val="28"/>
        </w:rPr>
        <w:t xml:space="preserve"> для одного и того же товара  - </w:t>
      </w:r>
      <w:r w:rsidRPr="000E2E8E">
        <w:rPr>
          <w:rFonts w:ascii="Times New Roman" w:hAnsi="Times New Roman"/>
          <w:color w:val="000000"/>
          <w:sz w:val="28"/>
          <w:szCs w:val="28"/>
        </w:rPr>
        <w:t>двухколонные, трехколонные</w:t>
      </w:r>
      <w:r w:rsidRPr="009353A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353A8">
        <w:rPr>
          <w:rFonts w:ascii="Times New Roman" w:hAnsi="Times New Roman"/>
          <w:color w:val="000000"/>
          <w:sz w:val="28"/>
          <w:szCs w:val="28"/>
        </w:rPr>
        <w:t>тарифы</w:t>
      </w:r>
      <w:r w:rsidRPr="009353A8"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9353A8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говоря иначе, это - минимальные, максимальные и льготные.</w:t>
      </w:r>
      <w:r w:rsidRPr="009353A8">
        <w:rPr>
          <w:rFonts w:ascii="Times New Roman" w:hAnsi="Times New Roman"/>
          <w:color w:val="000000"/>
          <w:sz w:val="28"/>
          <w:szCs w:val="28"/>
        </w:rPr>
        <w:t xml:space="preserve"> Минимальные применяются к сырью и некоторым другим товарам; максимальные - к готовым изделиям обрабатывающей промышленности, а также ко многим видам сельскохозяйственной продукции; льготные - к отдельным товарам или странам на основе межправительственных соглашений. </w:t>
      </w:r>
    </w:p>
    <w:p w:rsidR="00B96477" w:rsidRPr="009353A8" w:rsidRDefault="00B96477" w:rsidP="009E4EC7">
      <w:pPr>
        <w:pStyle w:val="Web"/>
        <w:spacing w:before="0" w:after="0" w:line="360" w:lineRule="auto"/>
        <w:ind w:rightChars="-77" w:right="-185" w:firstLine="90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96477" w:rsidRPr="000E2E8E" w:rsidRDefault="00B96477" w:rsidP="000E2E8E">
      <w:pPr>
        <w:pStyle w:val="Web"/>
        <w:spacing w:before="0" w:after="0" w:line="360" w:lineRule="auto"/>
        <w:ind w:rightChars="-77" w:right="-1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E2E8E">
        <w:rPr>
          <w:rFonts w:ascii="Times New Roman" w:hAnsi="Times New Roman"/>
          <w:b/>
          <w:color w:val="000000"/>
          <w:sz w:val="28"/>
          <w:szCs w:val="28"/>
        </w:rPr>
        <w:t>Классификация таможенных пошлин:</w:t>
      </w:r>
    </w:p>
    <w:p w:rsidR="00B96477" w:rsidRPr="009353A8" w:rsidRDefault="00B96477" w:rsidP="000E2E8E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1.В зависимости от цели таможенные пошлины подразделяются на: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- фискальные, выступающие в качестве средства пополнения бюджетных доходов; 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- протекционистские и сверхпротекционистские, защищающие внутренний рынок от проникновения иностранных товаров; 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color w:val="000000"/>
          <w:sz w:val="28"/>
          <w:szCs w:val="28"/>
        </w:rPr>
        <w:t>- антидемпинговые (разновидность протекционистских), применяемые к импортным товарам, которые продаются внутри страны по более низким ценам, чем аналогичные национальные товары;</w:t>
      </w:r>
    </w:p>
    <w:p w:rsidR="00B96477" w:rsidRPr="009353A8" w:rsidRDefault="00B96477" w:rsidP="009E4EC7">
      <w:pPr>
        <w:numPr>
          <w:ilvl w:val="0"/>
          <w:numId w:val="3"/>
        </w:num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преференциальные - льготные, устанавливаемые на определенный товар или на весь импорт по договору и др.</w:t>
      </w:r>
    </w:p>
    <w:p w:rsidR="00B96477" w:rsidRPr="009353A8" w:rsidRDefault="00B96477" w:rsidP="000E2E8E">
      <w:pPr>
        <w:spacing w:line="360" w:lineRule="auto"/>
        <w:ind w:rightChars="-77" w:right="-185"/>
        <w:jc w:val="both"/>
        <w:rPr>
          <w:sz w:val="28"/>
          <w:szCs w:val="28"/>
        </w:rPr>
      </w:pPr>
      <w:r w:rsidRPr="009353A8">
        <w:rPr>
          <w:b/>
          <w:sz w:val="28"/>
          <w:szCs w:val="28"/>
        </w:rPr>
        <w:t xml:space="preserve"> </w:t>
      </w:r>
      <w:r w:rsidRPr="009353A8">
        <w:rPr>
          <w:sz w:val="28"/>
          <w:szCs w:val="28"/>
        </w:rPr>
        <w:t>2. По объекту обложения: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- импортные. Накладываются на импортные товары, при выпуске их для свободного обращения на внутреннем рынке страны. 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экспортные пошлины, которые накладываются на экспортируемый товар. В соответствии с нормами ВТО применяются крайне редко,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бюджет.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- транзитные пошлины, которые накладываются на товары, перевозимые транзитом через территорию данной страны. Вводятся крайне редко и используются как средство торговой войны.</w:t>
      </w:r>
    </w:p>
    <w:p w:rsidR="00B96477" w:rsidRPr="009353A8" w:rsidRDefault="00B96477" w:rsidP="000E2E8E">
      <w:pPr>
        <w:spacing w:line="360" w:lineRule="auto"/>
        <w:ind w:rightChars="-77" w:right="-185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3. По происхождению: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i/>
          <w:sz w:val="28"/>
          <w:szCs w:val="28"/>
        </w:rPr>
        <w:t xml:space="preserve">- </w:t>
      </w:r>
      <w:r w:rsidRPr="009353A8">
        <w:rPr>
          <w:sz w:val="28"/>
          <w:szCs w:val="28"/>
        </w:rPr>
        <w:t>автономные. Вводятся на основании односторонних решений органов государственной власти страны;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конвенционные устанавливаются на базе двусторонних или многосторонних соглашений, такого как ГАТТ\ВТО;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преференциальные пошлины, имеющие более низкие ставки по сравнению с обычно действующим таможенным тарифом, которые накладываются на основе многосторонних соглашений на товары, происходящие из развивающихся стран. Их цель – поддержать экономическое развитие этих стран.</w:t>
      </w:r>
    </w:p>
    <w:p w:rsidR="00B96477" w:rsidRPr="009353A8" w:rsidRDefault="00B96477" w:rsidP="000E2E8E">
      <w:pPr>
        <w:spacing w:line="360" w:lineRule="auto"/>
        <w:ind w:rightChars="-77" w:right="-185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4. По типам ставок: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постоянные. Таможенный тариф, ставки которого единовременно установлены органами государственной власти и не могут изменятся в зависимости от обстоятельств.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- переменные. Таможенный тариф, ставки которого могут изменятся в установленных государственными органами случаях. Такие ставки довольно редки, используются, например, в Западной Европе в рамках единой сельскохозяйственной политики.</w:t>
      </w:r>
    </w:p>
    <w:p w:rsidR="00B96477" w:rsidRPr="009353A8" w:rsidRDefault="00B96477" w:rsidP="000E2E8E">
      <w:pPr>
        <w:spacing w:line="360" w:lineRule="auto"/>
        <w:ind w:rightChars="-77" w:right="-185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5. По способу вычисления: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номинальные. Таможенные ставки, указанные в таможенном тарифе. Они могут  дать только самое общее представление об уровне таможенного обложения, которому страна подвергает свои импорт и экспорт.</w:t>
      </w:r>
    </w:p>
    <w:p w:rsidR="000E2E8E" w:rsidRDefault="00B96477" w:rsidP="000E2E8E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эффективные. Реальный уровень таможенных пошлин на конечные товары, вычисленные с учетом уровня пошлин, наложенных на импортные узлы и детали этих товаров.</w:t>
      </w:r>
    </w:p>
    <w:p w:rsidR="000E2E8E" w:rsidRDefault="00B96477" w:rsidP="000E2E8E">
      <w:pPr>
        <w:spacing w:line="360" w:lineRule="auto"/>
        <w:ind w:rightChars="-77" w:right="-185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6.По характеру:</w:t>
      </w:r>
    </w:p>
    <w:p w:rsidR="00B96477" w:rsidRPr="009353A8" w:rsidRDefault="00B96477" w:rsidP="000E2E8E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В целях защиты экономических интересов страны к ввозимым товарам могут временно применяться особые виды таможенных пошлин: 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-антидемпинговые;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-специальные;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-сезонные;</w:t>
      </w:r>
    </w:p>
    <w:p w:rsidR="00B96477" w:rsidRPr="009353A8" w:rsidRDefault="00B96477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-компенсационные. </w:t>
      </w:r>
    </w:p>
    <w:p w:rsidR="00F703E7" w:rsidRPr="009353A8" w:rsidRDefault="00F703E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</w:p>
    <w:p w:rsidR="00B77246" w:rsidRPr="009353A8" w:rsidRDefault="00335E0C" w:rsidP="009E4EC7">
      <w:pPr>
        <w:spacing w:line="360" w:lineRule="auto"/>
        <w:ind w:rightChars="-77" w:right="-185" w:firstLine="900"/>
        <w:jc w:val="both"/>
        <w:rPr>
          <w:iCs/>
          <w:sz w:val="28"/>
          <w:szCs w:val="28"/>
        </w:rPr>
      </w:pPr>
      <w:r w:rsidRPr="004C26A8">
        <w:rPr>
          <w:b/>
          <w:iCs/>
          <w:sz w:val="28"/>
          <w:szCs w:val="28"/>
        </w:rPr>
        <w:t xml:space="preserve">2. </w:t>
      </w:r>
      <w:r w:rsidR="00B77246" w:rsidRPr="004C26A8">
        <w:rPr>
          <w:b/>
          <w:iCs/>
          <w:sz w:val="28"/>
          <w:szCs w:val="28"/>
        </w:rPr>
        <w:t>Налог на добавленную стоимость (НДС)</w:t>
      </w:r>
      <w:r w:rsidR="00B77246" w:rsidRPr="009353A8">
        <w:rPr>
          <w:i/>
          <w:iCs/>
          <w:sz w:val="28"/>
          <w:szCs w:val="28"/>
        </w:rPr>
        <w:t xml:space="preserve"> </w:t>
      </w:r>
      <w:r w:rsidR="00B77246" w:rsidRPr="009353A8">
        <w:rPr>
          <w:iCs/>
          <w:sz w:val="28"/>
          <w:szCs w:val="28"/>
        </w:rPr>
        <w:t>– форма изъятия в бюджет части добавленной стоимости, создаваемой на всех стадиях производства и определяемой как разница между стоимостью реализованных товаров, работ и услуг и стоимостью материальных затрат, отнесенных на издержки производства и обращения (косвенный налог).</w:t>
      </w:r>
    </w:p>
    <w:p w:rsidR="00B77246" w:rsidRPr="009353A8" w:rsidRDefault="00B772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</w:t>
      </w:r>
      <w:r w:rsidRPr="009353A8">
        <w:rPr>
          <w:noProof/>
          <w:sz w:val="28"/>
          <w:szCs w:val="28"/>
        </w:rPr>
        <w:t xml:space="preserve"> 1</w:t>
      </w:r>
      <w:r w:rsidRPr="009353A8">
        <w:rPr>
          <w:sz w:val="28"/>
          <w:szCs w:val="28"/>
        </w:rPr>
        <w:t xml:space="preserve"> февраля</w:t>
      </w:r>
      <w:r w:rsidRPr="009353A8">
        <w:rPr>
          <w:noProof/>
          <w:sz w:val="28"/>
          <w:szCs w:val="28"/>
        </w:rPr>
        <w:t xml:space="preserve"> 1993</w:t>
      </w:r>
      <w:r w:rsidRPr="009353A8">
        <w:rPr>
          <w:sz w:val="28"/>
          <w:szCs w:val="28"/>
        </w:rPr>
        <w:t>г. товары и транспортные средства, ввозимые на российскую таможенную территорию, облагаются налогом на добавленную стоимость, который относится к категории косвенных налогов и представляет собой форму изъятия в бюджет части до</w:t>
      </w:r>
      <w:r w:rsidRPr="009353A8">
        <w:rPr>
          <w:sz w:val="28"/>
          <w:szCs w:val="28"/>
        </w:rPr>
        <w:softHyphen/>
        <w:t>бавленной стоимости. Применение налога осуществляется в соот</w:t>
      </w:r>
      <w:r w:rsidRPr="009353A8">
        <w:rPr>
          <w:sz w:val="28"/>
          <w:szCs w:val="28"/>
        </w:rPr>
        <w:softHyphen/>
        <w:t>ветствии со ст.112 ТК РФ, Законом РФ «О налоге на добавленную сто</w:t>
      </w:r>
      <w:r w:rsidRPr="009353A8">
        <w:rPr>
          <w:sz w:val="28"/>
          <w:szCs w:val="28"/>
        </w:rPr>
        <w:softHyphen/>
        <w:t>имость», принятой в его развитие инструкцией ГТК и Государст</w:t>
      </w:r>
      <w:r w:rsidRPr="009353A8">
        <w:rPr>
          <w:sz w:val="28"/>
          <w:szCs w:val="28"/>
        </w:rPr>
        <w:softHyphen/>
        <w:t>венной налоговой службы России и рядом других нормативных актов.</w:t>
      </w:r>
    </w:p>
    <w:p w:rsidR="00B77246" w:rsidRPr="009353A8" w:rsidRDefault="00B772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     По общему правилу ставка НДС на продовольственные товары (исключая подакцизные) и на товары для детей – 10%, на остальные, включая подакцизные – 20%.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         Ставки НДС не подлежат изменению в зависимости от лиц, перемещающих товары через таможенную территорию РФ, видов сделок, страны происхождения ввозимых товаров и других факторов, за исключением случаев, предусмотренных законодательст</w:t>
      </w:r>
      <w:r w:rsidRPr="009353A8">
        <w:rPr>
          <w:sz w:val="28"/>
          <w:szCs w:val="28"/>
        </w:rPr>
        <w:softHyphen/>
        <w:t>вом РФ.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Следует обратить внимание на то, что ряд товаров освобожда</w:t>
      </w:r>
      <w:r w:rsidRPr="009353A8">
        <w:rPr>
          <w:sz w:val="28"/>
          <w:szCs w:val="28"/>
        </w:rPr>
        <w:softHyphen/>
        <w:t>ется от уплаты НДС. К ним относятся: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-товары, предназначенные для официального пользования ино</w:t>
      </w:r>
      <w:r w:rsidRPr="009353A8">
        <w:rPr>
          <w:sz w:val="28"/>
          <w:szCs w:val="28"/>
        </w:rPr>
        <w:softHyphen/>
        <w:t>странных дипломатических и приравненных к ним представительств, а также для личного пользования дипломатического и администра</w:t>
      </w:r>
      <w:r w:rsidRPr="009353A8">
        <w:rPr>
          <w:sz w:val="28"/>
          <w:szCs w:val="28"/>
        </w:rPr>
        <w:softHyphen/>
        <w:t>тивно-технического персонала этих представительств, включая чле</w:t>
      </w:r>
      <w:r w:rsidRPr="009353A8">
        <w:rPr>
          <w:sz w:val="28"/>
          <w:szCs w:val="28"/>
        </w:rPr>
        <w:softHyphen/>
        <w:t>нов их семей, проживающих вместе с ними;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-российская и иностранная валюта, банкноты, являющиеся закон</w:t>
      </w:r>
      <w:r w:rsidRPr="009353A8">
        <w:rPr>
          <w:sz w:val="28"/>
          <w:szCs w:val="28"/>
        </w:rPr>
        <w:softHyphen/>
        <w:t>ными средствами платежа (кроме используемых в целях нумизмати</w:t>
      </w:r>
      <w:r w:rsidRPr="009353A8">
        <w:rPr>
          <w:sz w:val="28"/>
          <w:szCs w:val="28"/>
        </w:rPr>
        <w:softHyphen/>
        <w:t>ки), а также ценные бумаги (акции, облигации, сертификаты, векселя и др.);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-товары, являющиеся гуманитарной помощью в соответствии с порядкам, определяемым Правительством РФ;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-оборудование и приборы, используемые для научно-исследова</w:t>
      </w:r>
      <w:r w:rsidRPr="009353A8">
        <w:rPr>
          <w:sz w:val="28"/>
          <w:szCs w:val="28"/>
        </w:rPr>
        <w:softHyphen/>
        <w:t>тельских целей;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-технические средства, включая автомототранспорт, которые не могут быть использованы иначе, как для профилактики инвалид</w:t>
      </w:r>
      <w:r w:rsidRPr="009353A8">
        <w:rPr>
          <w:sz w:val="28"/>
          <w:szCs w:val="28"/>
        </w:rPr>
        <w:softHyphen/>
        <w:t>ности и реабилитации инвалидов, лекарственные средства, изделия медицинского назначения, протезно-ортопедические изделия и ме</w:t>
      </w:r>
      <w:r w:rsidRPr="009353A8">
        <w:rPr>
          <w:sz w:val="28"/>
          <w:szCs w:val="28"/>
        </w:rPr>
        <w:softHyphen/>
        <w:t>дицинская техника, а также сырье и комплектующие изделия для их производства;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-товары, происходящие с территории государств</w:t>
      </w:r>
      <w:r w:rsidRPr="009353A8">
        <w:rPr>
          <w:noProof/>
          <w:sz w:val="28"/>
          <w:szCs w:val="28"/>
        </w:rPr>
        <w:t xml:space="preserve"> —</w:t>
      </w:r>
      <w:r w:rsidRPr="009353A8">
        <w:rPr>
          <w:sz w:val="28"/>
          <w:szCs w:val="28"/>
        </w:rPr>
        <w:t xml:space="preserve"> участников СНГ и ввозимые в Россию;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     -товары, ввозимые в качестве вклада в уставные фонды предпри</w:t>
      </w:r>
      <w:r w:rsidRPr="009353A8">
        <w:rPr>
          <w:sz w:val="28"/>
          <w:szCs w:val="28"/>
        </w:rPr>
        <w:softHyphen/>
        <w:t>ятий с иностранными инвестициями;</w:t>
      </w:r>
    </w:p>
    <w:p w:rsidR="00B77246" w:rsidRPr="009353A8" w:rsidRDefault="00B77246" w:rsidP="009E4EC7">
      <w:pPr>
        <w:autoSpaceDE w:val="0"/>
        <w:autoSpaceDN w:val="0"/>
        <w:adjustRightInd w:val="0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       -товары, ввозимые в рамках безвозмездной технической помощи, оказываемой иностранными государствами в соответствии с межпра</w:t>
      </w:r>
      <w:r w:rsidRPr="009353A8">
        <w:rPr>
          <w:sz w:val="28"/>
          <w:szCs w:val="28"/>
        </w:rPr>
        <w:softHyphen/>
        <w:t>вительственными соглашениями, а также в соответствии с договора</w:t>
      </w:r>
      <w:r w:rsidRPr="009353A8">
        <w:rPr>
          <w:sz w:val="28"/>
          <w:szCs w:val="28"/>
        </w:rPr>
        <w:softHyphen/>
        <w:t>ми с иностранными организациями и фирмами о проведении совмест</w:t>
      </w:r>
      <w:r w:rsidRPr="009353A8">
        <w:rPr>
          <w:sz w:val="28"/>
          <w:szCs w:val="28"/>
        </w:rPr>
        <w:softHyphen/>
        <w:t>ных научных работ и др.</w:t>
      </w:r>
    </w:p>
    <w:p w:rsidR="00F54A57" w:rsidRPr="009353A8" w:rsidRDefault="00F54A57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НДС исчисляется в валюте контракта, т. е. в той же валюте, в которой заявлена таможенная стоимость товара.</w:t>
      </w:r>
      <w:r w:rsidRPr="009353A8">
        <w:rPr>
          <w:sz w:val="28"/>
          <w:szCs w:val="28"/>
        </w:rPr>
        <w:tab/>
      </w:r>
    </w:p>
    <w:p w:rsidR="00F54A57" w:rsidRPr="009353A8" w:rsidRDefault="00F54A57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Налог на добавленную стоимость поступает в федеральный бюджет Российской Федерации.</w:t>
      </w:r>
    </w:p>
    <w:p w:rsidR="00F54A57" w:rsidRPr="009353A8" w:rsidRDefault="00F54A57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b/>
          <w:sz w:val="28"/>
          <w:szCs w:val="28"/>
        </w:rPr>
        <w:t>3. Акциз</w:t>
      </w:r>
      <w:r w:rsidRPr="009353A8">
        <w:rPr>
          <w:b/>
          <w:i/>
          <w:sz w:val="28"/>
          <w:szCs w:val="28"/>
        </w:rPr>
        <w:t xml:space="preserve"> </w:t>
      </w:r>
      <w:r w:rsidRPr="009353A8">
        <w:rPr>
          <w:sz w:val="28"/>
          <w:szCs w:val="28"/>
        </w:rPr>
        <w:t>— это косвенный налог, входящий в состав цены отдельных товаров.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Товары, облагаемые акцизом, называются подакцизными товарами. Акциз взимается как с отечественных, так и с им</w:t>
      </w:r>
      <w:r w:rsidRPr="009353A8">
        <w:rPr>
          <w:sz w:val="28"/>
          <w:szCs w:val="28"/>
        </w:rPr>
        <w:softHyphen/>
        <w:t>портируемых товаров. Являясь экономической нетарифной мерой, акциз на импортируемые товары способствует созданию равных условий для конкуренции на внутреннем рынке между отечественными и импортируемыми товарами. В то же время акцизы по ввозимым товарам служат одним из источников по</w:t>
      </w:r>
      <w:r w:rsidRPr="009353A8">
        <w:rPr>
          <w:sz w:val="28"/>
          <w:szCs w:val="28"/>
        </w:rPr>
        <w:softHyphen/>
        <w:t>полнения доходной части федерального бюджета. Доля акцизов в объеме таможенных платежей составляет хотя и небольшую долю, но она имеет тенденцию к увеличению. Основной причи</w:t>
      </w:r>
      <w:r w:rsidRPr="009353A8">
        <w:rPr>
          <w:sz w:val="28"/>
          <w:szCs w:val="28"/>
        </w:rPr>
        <w:softHyphen/>
        <w:t xml:space="preserve">ной резкого увеличения доли акцизов является то, что с </w:t>
      </w:r>
      <w:smartTag w:uri="urn:schemas-microsoft-com:office:smarttags" w:element="metricconverter">
        <w:smartTagPr>
          <w:attr w:name="ProductID" w:val="1996 г"/>
        </w:smartTagPr>
        <w:r w:rsidRPr="009353A8">
          <w:rPr>
            <w:sz w:val="28"/>
            <w:szCs w:val="28"/>
          </w:rPr>
          <w:t>1996 г</w:t>
        </w:r>
      </w:smartTag>
      <w:r w:rsidRPr="009353A8">
        <w:rPr>
          <w:sz w:val="28"/>
          <w:szCs w:val="28"/>
        </w:rPr>
        <w:t>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Таможенной службе поручено взимать акциз не только с импортируемых товаров, но и с экспортируемых (нефть, газовый конденсат, природный газ).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Номенклатура отечественных и импортируемых подакцизных товаров одинакова и определяется в за</w:t>
      </w:r>
      <w:r w:rsidRPr="009353A8">
        <w:rPr>
          <w:sz w:val="28"/>
          <w:szCs w:val="28"/>
        </w:rPr>
        <w:softHyphen/>
        <w:t>конодательном порядке. В настоящее время к подакциз</w:t>
      </w:r>
      <w:r w:rsidRPr="009353A8">
        <w:rPr>
          <w:sz w:val="28"/>
          <w:szCs w:val="28"/>
        </w:rPr>
        <w:softHyphen/>
        <w:t>ным отнесены следующие товары: спирт этиловый из всех видов сырья (за исключением коньячного и спирта-сырца), спиртосодержащие растворы в соответствии с перечнем, утверждаемым. Правительством Российской Федерации, алко</w:t>
      </w:r>
      <w:r w:rsidRPr="009353A8">
        <w:rPr>
          <w:sz w:val="28"/>
          <w:szCs w:val="28"/>
        </w:rPr>
        <w:softHyphen/>
        <w:t>гольная продукция (спирт питьевой, ликероводочные изделия, коньяки, вино натуральное, вино специальное и иная пищевая продукция с содержанием этилового спирта более полутора процентов от объема единицы алкогольной продукции, за ис</w:t>
      </w:r>
      <w:r w:rsidRPr="009353A8">
        <w:rPr>
          <w:sz w:val="28"/>
          <w:szCs w:val="28"/>
        </w:rPr>
        <w:softHyphen/>
        <w:t>ключением виноматериалов), пиво, табачные изделия, ювелирные изделия, нефть, включая газовый конденсат, бен</w:t>
      </w:r>
      <w:r w:rsidRPr="009353A8">
        <w:rPr>
          <w:sz w:val="28"/>
          <w:szCs w:val="28"/>
        </w:rPr>
        <w:softHyphen/>
        <w:t>зин автомобильный, легковые автомобили (за исключением автомобилей с ручным управлением, в том числе ввозимых на территорию Российской Федерации, реализуемых инвалидам в порядке, определяемом Правительством Российской Федера</w:t>
      </w:r>
      <w:r w:rsidRPr="009353A8">
        <w:rPr>
          <w:sz w:val="28"/>
          <w:szCs w:val="28"/>
        </w:rPr>
        <w:softHyphen/>
        <w:t>ции), а также отдельные виды минерального сырья в соответст</w:t>
      </w:r>
      <w:r w:rsidRPr="009353A8">
        <w:rPr>
          <w:sz w:val="28"/>
          <w:szCs w:val="28"/>
        </w:rPr>
        <w:softHyphen/>
        <w:t>вии с перечнем, утверждаемым Правительством Российской Федерации.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При расчете суммы акциза по подакцизным товарам, ввози</w:t>
      </w:r>
      <w:r w:rsidRPr="009353A8">
        <w:rPr>
          <w:sz w:val="28"/>
          <w:szCs w:val="28"/>
        </w:rPr>
        <w:softHyphen/>
        <w:t>мым на территорию Российской Федерации и вывозимым с нее,  применяются специфические и адвалорные ставки, кото</w:t>
      </w:r>
      <w:r w:rsidRPr="009353A8">
        <w:rPr>
          <w:sz w:val="28"/>
          <w:szCs w:val="28"/>
        </w:rPr>
        <w:softHyphen/>
        <w:t>рые определяются Федеральным законом РФ "Об акцизах", из</w:t>
      </w:r>
      <w:r w:rsidRPr="009353A8">
        <w:rPr>
          <w:sz w:val="28"/>
          <w:szCs w:val="28"/>
        </w:rPr>
        <w:softHyphen/>
        <w:t>менениями и дополнениями к нему.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Специфические ставки акциза устанавливаются в рублях за единицу измерения подакцизного то</w:t>
      </w:r>
      <w:r w:rsidRPr="009353A8">
        <w:rPr>
          <w:sz w:val="28"/>
          <w:szCs w:val="28"/>
        </w:rPr>
        <w:softHyphen/>
        <w:t>вара.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При исчислении суммы акциза по адвалорным ставкам в качестве налогооблагаемой базы берется величина, включающая таможенную стоимость подакцизного то</w:t>
      </w:r>
      <w:r w:rsidRPr="009353A8">
        <w:rPr>
          <w:sz w:val="28"/>
          <w:szCs w:val="28"/>
        </w:rPr>
        <w:softHyphen/>
        <w:t>вара, таможенную пошлину и таможенные сборы за таможенное оформление.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Ставки акцизов по подакцизным товарам являются едины</w:t>
      </w:r>
      <w:r w:rsidRPr="009353A8">
        <w:rPr>
          <w:sz w:val="28"/>
          <w:szCs w:val="28"/>
        </w:rPr>
        <w:softHyphen/>
        <w:t>ми по всей стране. Исключение составляют подакцизные виды минерального сырья, ставки акциза на которые дифференци</w:t>
      </w:r>
      <w:r w:rsidRPr="009353A8">
        <w:rPr>
          <w:sz w:val="28"/>
          <w:szCs w:val="28"/>
        </w:rPr>
        <w:softHyphen/>
        <w:t>руются по отдельным месторождениям в зависимости от их горно-геологических и экономико-географических условий</w:t>
      </w:r>
    </w:p>
    <w:p w:rsidR="00335E0C" w:rsidRPr="009353A8" w:rsidRDefault="00335E0C" w:rsidP="009E4EC7">
      <w:pPr>
        <w:shd w:val="clear" w:color="auto" w:fill="FFFFFF"/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При таможенном оформлении особое значение придается оформлению подакцизных товаров.</w:t>
      </w:r>
    </w:p>
    <w:p w:rsidR="00335E0C" w:rsidRPr="009353A8" w:rsidRDefault="00335E0C" w:rsidP="009E4EC7">
      <w:pPr>
        <w:pStyle w:val="a8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Общая сумма акциза при ввозе на территорию Российской Федерации нескольких видов подакцизных товаров, облагаемых данным налогом по разным ставкам акцизов, представляет собой сумму, полученную в результате сложения сумм акциза, исчисленных для каждого вида этих товаров. 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Сумма акциза, подлежащего уплате по подакцизным товарам, происходящим и ввозимым с территории государств - участников Содружества Независимых Государств, предъявленным к таможенному оформлению до 1 июля 2001 года, уменьшается на сумму акциза, уплаченного в стране их происхождения. </w:t>
      </w:r>
    </w:p>
    <w:p w:rsidR="0034531D" w:rsidRPr="009353A8" w:rsidRDefault="0034531D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</w:p>
    <w:p w:rsidR="00490EBF" w:rsidRDefault="00490EBF" w:rsidP="009E4EC7">
      <w:pPr>
        <w:spacing w:line="360" w:lineRule="auto"/>
        <w:ind w:rightChars="-77" w:right="-185" w:firstLine="900"/>
        <w:jc w:val="both"/>
        <w:rPr>
          <w:b/>
          <w:bCs/>
          <w:sz w:val="28"/>
          <w:szCs w:val="28"/>
        </w:rPr>
      </w:pPr>
    </w:p>
    <w:p w:rsidR="00490EBF" w:rsidRDefault="00490EBF" w:rsidP="009E4EC7">
      <w:pPr>
        <w:spacing w:line="360" w:lineRule="auto"/>
        <w:ind w:rightChars="-77" w:right="-185" w:firstLine="900"/>
        <w:jc w:val="both"/>
        <w:rPr>
          <w:b/>
          <w:bCs/>
          <w:sz w:val="28"/>
          <w:szCs w:val="28"/>
        </w:rPr>
      </w:pPr>
    </w:p>
    <w:p w:rsidR="00335E0C" w:rsidRPr="009353A8" w:rsidRDefault="00CA3DE7" w:rsidP="009E4EC7">
      <w:pPr>
        <w:spacing w:line="360" w:lineRule="auto"/>
        <w:ind w:rightChars="-77" w:right="-185"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35E0C" w:rsidRPr="009353A8">
        <w:rPr>
          <w:b/>
          <w:bCs/>
          <w:sz w:val="28"/>
          <w:szCs w:val="28"/>
        </w:rPr>
        <w:t>. Таможенные сборы</w:t>
      </w:r>
      <w:r w:rsidR="00CA12E6">
        <w:rPr>
          <w:b/>
          <w:bCs/>
          <w:sz w:val="28"/>
          <w:szCs w:val="28"/>
        </w:rPr>
        <w:t xml:space="preserve"> как один из видов таможенных платежей</w:t>
      </w:r>
    </w:p>
    <w:p w:rsidR="004C26A8" w:rsidRDefault="004C26A8" w:rsidP="004C26A8">
      <w:pPr>
        <w:spacing w:line="360" w:lineRule="auto"/>
        <w:ind w:rightChars="-77" w:right="-185"/>
        <w:jc w:val="both"/>
        <w:rPr>
          <w:sz w:val="28"/>
          <w:szCs w:val="28"/>
        </w:rPr>
      </w:pPr>
    </w:p>
    <w:p w:rsidR="00335E0C" w:rsidRPr="009353A8" w:rsidRDefault="00CA3DE7" w:rsidP="004C26A8">
      <w:pPr>
        <w:spacing w:line="360" w:lineRule="auto"/>
        <w:ind w:rightChars="-77" w:right="-18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5E0C" w:rsidRPr="009353A8">
        <w:rPr>
          <w:sz w:val="28"/>
          <w:szCs w:val="28"/>
        </w:rPr>
        <w:t xml:space="preserve">.1.Виды таможенных сборов, порядок уплаты </w:t>
      </w:r>
    </w:p>
    <w:p w:rsidR="009353A8" w:rsidRDefault="009353A8" w:rsidP="009E4EC7">
      <w:pPr>
        <w:spacing w:line="360" w:lineRule="auto"/>
        <w:ind w:rightChars="-77" w:right="-185" w:firstLine="900"/>
        <w:jc w:val="both"/>
        <w:rPr>
          <w:i/>
          <w:sz w:val="28"/>
          <w:szCs w:val="28"/>
        </w:rPr>
      </w:pPr>
    </w:p>
    <w:p w:rsidR="004F5E6A" w:rsidRPr="009353A8" w:rsidRDefault="004F5E6A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Таможенный сбор – платеж, уплата которого является одним из условий совершения таможенными органами действий, связанных с таможенным оформлением, хранением, сопровождением товаров.</w:t>
      </w:r>
    </w:p>
    <w:p w:rsidR="00335E0C" w:rsidRPr="009353A8" w:rsidRDefault="004F5E6A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В соответствии со ст. 357.1 </w:t>
      </w:r>
      <w:r w:rsidR="00335E0C" w:rsidRPr="009353A8">
        <w:rPr>
          <w:sz w:val="28"/>
          <w:szCs w:val="28"/>
        </w:rPr>
        <w:t>Таможенного кодекса</w:t>
      </w:r>
      <w:r w:rsidRPr="009353A8">
        <w:rPr>
          <w:sz w:val="28"/>
          <w:szCs w:val="28"/>
        </w:rPr>
        <w:t xml:space="preserve"> РФ</w:t>
      </w:r>
      <w:r w:rsidR="00335E0C" w:rsidRPr="009353A8">
        <w:rPr>
          <w:sz w:val="28"/>
          <w:szCs w:val="28"/>
        </w:rPr>
        <w:t xml:space="preserve"> </w:t>
      </w:r>
      <w:r w:rsidRPr="009353A8">
        <w:rPr>
          <w:sz w:val="28"/>
          <w:szCs w:val="28"/>
        </w:rPr>
        <w:t>к таможенным сборам относятся таможенные сборы за таможенное оформление, таможенные сборы за таможенное сопровождение, таможенные сборы за хранение.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Таможенные сборы подразделяются на: 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- таможенные сборы за таможенное оформление, 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таможенные сборы за хранение,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таможенные сборы за таможенное сопровождение.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Порядок взимания таможенных сборов  регламентируется Таможенным кодексом (Глава 33.1).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Важным элементом установления таможенных сборов является определение круга лиц, ответственных за  их уплату. Согласно статьи 357.2 Таможенного кодекса ответственными  лицами за уплату: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таможенных сборов за таможенное оформление являются декларанты, брокеры;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таможенных сборов за таможенное сопровождение – лица, получившие  разрешение на внутренний  таможенный транзит либо международный таможенный транзит;</w:t>
      </w:r>
    </w:p>
    <w:p w:rsidR="00335E0C" w:rsidRPr="009353A8" w:rsidRDefault="00335E0C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- таможенных сборов за хранение -  лица, поместившие товары на склад временного хранения или на таможенный склад таможенного органа, а также иные лица  в случаях, предусмотренных Таможенным кодексом.</w:t>
      </w:r>
    </w:p>
    <w:p w:rsidR="00335E0C" w:rsidRPr="009353A8" w:rsidRDefault="004F5E6A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Для целей исчисления сумм таможенных сборов (ст. 357.4  ТК РФ) применяются ставки:</w:t>
      </w:r>
    </w:p>
    <w:p w:rsidR="004F5E6A" w:rsidRPr="009353A8" w:rsidRDefault="004A7419" w:rsidP="004A7419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F5E6A" w:rsidRPr="009353A8">
        <w:rPr>
          <w:color w:val="000000"/>
          <w:sz w:val="28"/>
          <w:szCs w:val="28"/>
        </w:rPr>
        <w:t>За таможенное оформление, действующее на день принятия таможенной декларации таможенным органом;</w:t>
      </w:r>
    </w:p>
    <w:p w:rsidR="004F5E6A" w:rsidRPr="009353A8" w:rsidRDefault="004A7419" w:rsidP="004A7419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F5E6A" w:rsidRPr="009353A8">
        <w:rPr>
          <w:color w:val="000000"/>
          <w:sz w:val="28"/>
          <w:szCs w:val="28"/>
        </w:rPr>
        <w:t>За таможенное сопровождение, действующие на день принятия транзитной декларации таможенным органом;</w:t>
      </w:r>
    </w:p>
    <w:p w:rsidR="004F5E6A" w:rsidRPr="009353A8" w:rsidRDefault="004A7419" w:rsidP="004A7419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10254" w:rsidRPr="009353A8">
        <w:rPr>
          <w:color w:val="000000"/>
          <w:sz w:val="28"/>
          <w:szCs w:val="28"/>
        </w:rPr>
        <w:t>За хранение, действующие в период хранения товаров на складе временного хранения или на таможенном складе таможенного органа.</w:t>
      </w:r>
    </w:p>
    <w:p w:rsidR="00CA067D" w:rsidRPr="009353A8" w:rsidRDefault="00CA067D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Плательщиками таможенных сборов являются декларанты и иные лица, на которых статьей 357.2. Таможенного кодекса, возложена обязанность уплачивать таможенные сборы. Любое лицо вправе уплатить таможенные сборы.</w:t>
      </w:r>
    </w:p>
    <w:p w:rsidR="00CA067D" w:rsidRPr="009353A8" w:rsidRDefault="00CA067D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Сроки, порядок и формы уплаты таможенных сборов определены  статьями 357.6 и 357.7 Таможенного кодекса. </w:t>
      </w:r>
    </w:p>
    <w:p w:rsidR="00CA067D" w:rsidRPr="009353A8" w:rsidRDefault="00CA067D" w:rsidP="00787706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Таможенные сборы должны быть уплачены (ст.357.6 ТК РФ):</w:t>
      </w:r>
    </w:p>
    <w:p w:rsidR="00CA067D" w:rsidRPr="009353A8" w:rsidRDefault="00787706" w:rsidP="00787706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A067D" w:rsidRPr="009353A8">
        <w:rPr>
          <w:color w:val="000000"/>
          <w:sz w:val="28"/>
          <w:szCs w:val="28"/>
        </w:rPr>
        <w:t>За таможенное оформление – при декларировании товаров до подачи таможенной декларации или одновременно с подачей таможенной декларации;</w:t>
      </w:r>
    </w:p>
    <w:p w:rsidR="00CA067D" w:rsidRPr="009353A8" w:rsidRDefault="00787706" w:rsidP="00787706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A067D" w:rsidRPr="009353A8">
        <w:rPr>
          <w:color w:val="000000"/>
          <w:sz w:val="28"/>
          <w:szCs w:val="28"/>
        </w:rPr>
        <w:t>За таможенное сопровождение – при сопровождении транспортных средств, перевозящих товары в соответствии с процедурой внутреннего таможенного транзита либо с таможенным режимом международного таможенного транзита до начала фактического осуществления таможенного сопровождения;</w:t>
      </w:r>
    </w:p>
    <w:p w:rsidR="00CA067D" w:rsidRPr="009353A8" w:rsidRDefault="00787706" w:rsidP="00787706">
      <w:pPr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1D5" w:rsidRPr="009353A8">
        <w:rPr>
          <w:color w:val="000000"/>
          <w:sz w:val="28"/>
          <w:szCs w:val="28"/>
        </w:rPr>
        <w:t>За хранение – при хранении товаров на складе временного хранения или на таможенном складе таможенного органа до фактической выдачи товара со склада временного хранения или с таможенного склада.</w:t>
      </w:r>
    </w:p>
    <w:p w:rsidR="005E2502" w:rsidRPr="009353A8" w:rsidRDefault="005E2502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Порядок взимания таможенных сборов определен главой 33.1 ТК РФ, постановлением Правительства РФ от 28.12.2004 г. № 863 «О ставках таможенных сборов за таможенное оформление товаров» и письмом ФТС России от 29.12.2004 г. № 01-06/12890.</w:t>
      </w:r>
    </w:p>
    <w:p w:rsidR="005E2502" w:rsidRPr="009353A8" w:rsidRDefault="005E2502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За таможенное оформление товаров, в том числе транспортных средств, перемещаемых через таможенную границу РФ в качестве товара,  и товаров не для коммерческих целей, перемещаемых в несопровождаемом багаже, международных почтовых отправлениях и грузом (далее – товары), взимаются таможенные сборы за таможенное оформление в размерах, указанных ниже.</w:t>
      </w:r>
    </w:p>
    <w:p w:rsidR="005E2502" w:rsidRPr="009353A8" w:rsidRDefault="005E2502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В соответствии с постановлением Правительства РФ от 28.12.2004 г. № 863 таможенные сборы за таможенное оформление товаров, в том числе транспортных средств, перемещаемых через таможенную границу России в качестве товаров, а также легковых автомобилей (товарные позиции 8702 и 8703 ТН ВЭД России), перемещаемых через таможенную границу России физическими лицами для личных, семейных, домашних и иных не связанных с осуществлением предпринимательской деятельности нужд, уплачиваются по следующим ставкам:</w:t>
      </w:r>
    </w:p>
    <w:p w:rsidR="005E2502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500 руб. – если величина таможенной стоимости товаров не превышает 200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1 тыс. руб. – если величина таможенной стоимости товаров от 200 тыс. руб. 1 коп. до 450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2 тыс. руб. – если величина таможенной стоимости товаров от 450 тыс. руб. 1 коп. до 1200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5,5 тыс. руб. – если величина таможенной стоимости товаров от 120 тыс. руб. 1 коп. до 2500 тыс. руб.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7,5 тыс. руб. – если величина таможенной стоимости товаров от 250 тыс. руб. 1 коп. до 5000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20 тыс. руб. – если таможенная стоимость товаров от 5000 тыс. руб. 1 коп. до 10 000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50 тыс. руб. – если таможенная стоимость товаров от 10 000 тыс. руб. 1 коп. до 30 000 тыс. руб.;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100 тыс. руб. – если таможенная стоимость товаров от 30 000 тыс. руб. 1 коп. и более.</w:t>
      </w:r>
    </w:p>
    <w:p w:rsidR="00CD2021" w:rsidRPr="009353A8" w:rsidRDefault="00CD2021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При таможенном оформлении товаров, перемещаемых железнодорожным транспортом через таможенную территорию России в соответствии с таможенным режимом международного таможенного транзита, таможенные сборы за таможенное оформление взимаются в размере 500 руб. в отношении каждой партии товаров, перев</w:t>
      </w:r>
      <w:r w:rsidR="00BC44E2">
        <w:rPr>
          <w:color w:val="000000"/>
          <w:sz w:val="28"/>
          <w:szCs w:val="28"/>
        </w:rPr>
        <w:t xml:space="preserve">озимых по одной железнодорожной </w:t>
      </w:r>
      <w:r w:rsidRPr="009353A8">
        <w:rPr>
          <w:color w:val="000000"/>
          <w:sz w:val="28"/>
          <w:szCs w:val="28"/>
        </w:rPr>
        <w:t xml:space="preserve"> накладной на одном транспортном средстве.</w:t>
      </w:r>
    </w:p>
    <w:p w:rsidR="00CD2021" w:rsidRPr="009353A8" w:rsidRDefault="00770C43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При таможенном оформлении ввозимых на таможенную территорию России и вывозимых с таможенной территории ценных бумаг, номинированных в иностранной валюте, таможенные сборы за таможенное оформление уплачиваются в размере 500 руб. в отношении партии ценных бумаг, оформленных по одной таможенной декларации.</w:t>
      </w:r>
    </w:p>
    <w:p w:rsidR="00770C43" w:rsidRPr="009353A8" w:rsidRDefault="00770C43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При таможенном оформлении товаров, перемещаемых через таможенную границу РФ физическими лицами для личных, семейных, домашних и иных, не связанных с осуществлением предпринимательской деятельности нужд (в том числе товаров, пересылаемых в адрес физического лица, не следующего через таможенную границу), за исключением автомобилей легковых, классифицируемых в товарных позициях 8702 и 8703 ТН ВЭД России, таможенные сборы за таможенное оформление уплачиваются в размере 250 руб.</w:t>
      </w:r>
    </w:p>
    <w:p w:rsidR="00CD2021" w:rsidRPr="009353A8" w:rsidRDefault="004E1C7F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При таможенном оформлении воздушных, морских, речных смешанного (река-море) плавания судов, перемещаемых через таможенную границу России в качестве товаров в соответствии с таможенными режимами временного ввоза, временного вывоза и переработки 9если операцией по переработке является ремонт таких судов), а также при завершении действий таможенных режимов временного ввоза путем реэкспорта временно ввезенных судов, временного вывоза путем реимпорта временно вывезенных судов, переработки на таможенной территории путем вывоза продуктов переработки (судов) с таможенной территории РФ после проведенного ремонта, а также переработки вне таможенной территории путем выпуска для свободного обращения продуктов переработки (судов) на таможенной территории России после проведенного ремонта таможенные сборы за таможенное оформление уплачиваются в размере 10 тыс. руб. за судно.</w:t>
      </w:r>
    </w:p>
    <w:p w:rsidR="004E1C7F" w:rsidRPr="009353A8" w:rsidRDefault="00372DEF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В случае повторной подачи таможенной декларации на одни и те же товары при заявлении одного и того же таможенного режима (за исключением подачи полной таможенной декларации при периодическом временном декларировании) таможенные сборы за таможенное оформление уплачиваются в размере 500 руб.</w:t>
      </w:r>
    </w:p>
    <w:p w:rsidR="00541296" w:rsidRPr="009353A8" w:rsidRDefault="0054129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Таможенные сборы за таможенное оформление не взимаются в отношении:</w:t>
      </w:r>
    </w:p>
    <w:p w:rsidR="00861BD8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1) товаров, ввозимых на таможенную территорию РФ и вывозимых с этой территории и относящихся в соответствии с законодательством РФ к безвозмездной помощи (содействию); </w:t>
      </w:r>
    </w:p>
    <w:p w:rsidR="00BF494F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2) товаров, перемещаемых через таможенную границу РФ д</w:t>
      </w:r>
      <w:r w:rsidR="004C19EB">
        <w:rPr>
          <w:sz w:val="28"/>
          <w:szCs w:val="28"/>
        </w:rPr>
        <w:t>ипломатическими,</w:t>
      </w:r>
      <w:r w:rsidR="004C19EB">
        <w:t xml:space="preserve"> </w:t>
      </w:r>
      <w:r w:rsidR="005F2ACA">
        <w:rPr>
          <w:sz w:val="28"/>
          <w:szCs w:val="28"/>
        </w:rPr>
        <w:t xml:space="preserve">консульскими и </w:t>
      </w:r>
      <w:r w:rsidRPr="009353A8">
        <w:rPr>
          <w:sz w:val="28"/>
          <w:szCs w:val="28"/>
        </w:rPr>
        <w:t>иными официальными представительствами иностранных государств, международными организациями, персоналом этих представительств и организаций, а также товаров, предназначенных для личного и семейного пользования отдельных категорий иностранных лиц, пользующихся привилегиями и (или) иммунитетами на таможенной территории РФ в соответствии с международными договорами РФ;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3) культурных ценностей, помещаемых под таможенный режим временного ввоза или таможенный режим временного вывоза государственными или муниципальными музеями, архивами, библиотеками, иными государственными хранилищами культурных ценностей в целях их экспонирования; </w:t>
      </w:r>
      <w:r w:rsidRPr="009353A8">
        <w:rPr>
          <w:sz w:val="28"/>
          <w:szCs w:val="28"/>
        </w:rPr>
        <w:br/>
      </w:r>
      <w:r w:rsidR="00D47664">
        <w:rPr>
          <w:sz w:val="28"/>
          <w:szCs w:val="28"/>
        </w:rPr>
        <w:t xml:space="preserve">            </w:t>
      </w:r>
      <w:r w:rsidRPr="009353A8">
        <w:rPr>
          <w:sz w:val="28"/>
          <w:szCs w:val="28"/>
        </w:rPr>
        <w:t xml:space="preserve">4) товаров, перемещаемых через таможенную границу РФ в целях демонстрации на выставках, авиационно-космических салонах и на иных подобных мероприятиях, по решению Правительства РФ; </w:t>
      </w:r>
    </w:p>
    <w:p w:rsidR="0063412E" w:rsidRDefault="004C19EB" w:rsidP="004C19EB">
      <w:pPr>
        <w:spacing w:line="360" w:lineRule="auto"/>
        <w:ind w:rightChars="-77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41296" w:rsidRPr="009353A8">
        <w:rPr>
          <w:sz w:val="28"/>
          <w:szCs w:val="28"/>
        </w:rPr>
        <w:t xml:space="preserve">5) наличной валюты РФ, ввозимой или вывозимой Центральным банком РФ, за исключением памятных монет; </w:t>
      </w:r>
    </w:p>
    <w:p w:rsidR="0063412E" w:rsidRDefault="004C19EB" w:rsidP="004C19EB">
      <w:pPr>
        <w:spacing w:line="360" w:lineRule="auto"/>
        <w:ind w:rightChars="-77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7664">
        <w:rPr>
          <w:sz w:val="28"/>
          <w:szCs w:val="28"/>
        </w:rPr>
        <w:t xml:space="preserve"> </w:t>
      </w:r>
      <w:r w:rsidR="00541296" w:rsidRPr="009353A8">
        <w:rPr>
          <w:sz w:val="28"/>
          <w:szCs w:val="28"/>
        </w:rPr>
        <w:t xml:space="preserve">6) товаров, ввозимых на таможенную территорию РФ в течение одной недели в адрес одного получателя, общая таможенная стоимость которых не превышает 5 000 рублей; </w:t>
      </w:r>
    </w:p>
    <w:p w:rsidR="0063412E" w:rsidRDefault="004C19EB" w:rsidP="004C19EB">
      <w:pPr>
        <w:spacing w:line="360" w:lineRule="auto"/>
        <w:ind w:rightChars="-77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41296" w:rsidRPr="009353A8">
        <w:rPr>
          <w:sz w:val="28"/>
          <w:szCs w:val="28"/>
        </w:rPr>
        <w:t xml:space="preserve">7) товаров, помещаемых под таможенный режим международного таможенного транзита, в случае, если таможенный орган отправления совпадает с таможенным органом назначения;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8) бланков книжек МДП, перемещаемых между Ассоциацией международных автомобильных перевозчиков России (АСМАП) и Международным союзом автомобильного транспорта (МСАТ), а также бланков карнетов АТА или их частей, предназначенных для выдачи на таможенной территории Российской Федерации и направляемых в адрес Торгово-промышленной палаты РФ;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9) акцизных марок, перемещаемых через таможенную границу РФ;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10) товаров, перемещаемых физическими лицами для личных, семейных, домашних и иных не связанных с осуществлением предпринимательской деятельности нужд, в отношении которых предоставляется полное освобождение от уплаты таможенных пошлин, налогов; </w:t>
      </w:r>
      <w:r w:rsidRPr="009353A8">
        <w:rPr>
          <w:sz w:val="28"/>
          <w:szCs w:val="28"/>
        </w:rPr>
        <w:br/>
      </w:r>
      <w:r w:rsidR="0068269D">
        <w:rPr>
          <w:sz w:val="28"/>
          <w:szCs w:val="28"/>
        </w:rPr>
        <w:t xml:space="preserve">            </w:t>
      </w:r>
      <w:r w:rsidRPr="009353A8">
        <w:rPr>
          <w:sz w:val="28"/>
          <w:szCs w:val="28"/>
        </w:rPr>
        <w:t xml:space="preserve">11) товаров, пересылаемых в международных почтовых отправлениях, за исключением случаев, когда декларирование указанных товаров осуществляется путем подачи отдельной таможенной декларации;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12) товаров, указанных в пункте 1 статьи 265 ТК РФ, перемещаемых через таможенную границу РФ в соответствии с таможенным режимом перемещения припасов, за исключением товаров, предназначенных для продажи пассажирам и членам экипажей морских, речных или воздушных судов без цели потребления указанных припасов на борту этих судов;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13) товаров, указанных в подпунктах 1,2,4 и 5 статьи 268 ТК РФ и помещаемых под иные специальные таможенные режимы;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14) товаров, указанных в подпункте 3 статьи 268 ТК РФ, в случаях, предусмотренных Правительством РФ;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15) отходов (остатков), образовавшихся в результате уничтожения иностранных товаров в соответствии с таможенным режимом уничтожения, в отношении которых не подлежат уплате таможенные пошлины, налоги;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16) товаров, которые оказались уничтожены, безвозвратно утеряны либо повреждены вследствие аварии или действия непреодолимой силы и помещены под таможенный режим уничтожения; </w:t>
      </w:r>
    </w:p>
    <w:p w:rsidR="0063412E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17) товаров, прибывших на таможенную территорию РФ, находящихся в пункте пропуска через Государственную границу РФ либо в иной зоне таможенного контроля, расположенной в непосредственной близости от пункта пропуска, не помещенных под какой-либо таможенный режим или специальную таможенную процедуру, помещаемых под таможенный режим реэкспорта и убывающих с таможенной территории РФ из указанного пункта пропуска; </w:t>
      </w:r>
      <w:r w:rsidRPr="009353A8">
        <w:rPr>
          <w:sz w:val="28"/>
          <w:szCs w:val="28"/>
        </w:rPr>
        <w:br/>
      </w:r>
      <w:r w:rsidR="0068269D">
        <w:rPr>
          <w:sz w:val="28"/>
          <w:szCs w:val="28"/>
        </w:rPr>
        <w:t xml:space="preserve">            </w:t>
      </w:r>
      <w:r w:rsidRPr="009353A8">
        <w:rPr>
          <w:sz w:val="28"/>
          <w:szCs w:val="28"/>
        </w:rPr>
        <w:t xml:space="preserve">18) иных товаров в случаях, определяемых Правительством РФ; </w:t>
      </w:r>
    </w:p>
    <w:p w:rsidR="00885F67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19) товаров, временно ввозимых с применением</w:t>
      </w:r>
      <w:r w:rsidR="00E3199D" w:rsidRPr="009353A8">
        <w:rPr>
          <w:sz w:val="28"/>
          <w:szCs w:val="28"/>
        </w:rPr>
        <w:t xml:space="preserve"> карнетов АТА</w:t>
      </w:r>
      <w:r w:rsidRPr="009353A8">
        <w:rPr>
          <w:sz w:val="28"/>
          <w:szCs w:val="28"/>
        </w:rPr>
        <w:t xml:space="preserve">, в случае соблюдения условий временного ввоза товаров с применением карнетов АТА; </w:t>
      </w:r>
    </w:p>
    <w:p w:rsidR="00885F67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20) запасных частей и оборудования, которые перемещаются через таможенную границу РФ одновременно с транспортным средством в соответствии со</w:t>
      </w:r>
      <w:r w:rsidR="00E3199D" w:rsidRPr="009353A8">
        <w:rPr>
          <w:sz w:val="28"/>
          <w:szCs w:val="28"/>
        </w:rPr>
        <w:t xml:space="preserve"> статьей 278 ТК РФ;</w:t>
      </w:r>
      <w:r w:rsidRPr="009353A8">
        <w:rPr>
          <w:sz w:val="28"/>
          <w:szCs w:val="28"/>
        </w:rPr>
        <w:t xml:space="preserve"> </w:t>
      </w:r>
    </w:p>
    <w:p w:rsidR="00885F67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21) товаров, ввезенных на таможенную территорию РФ, помещенных под таможенный режим временного ввоза или таможенный режим свободной таможенной зоны и в дальнейшем используемых в международных перевозках в качестве транспортных средств; </w:t>
      </w:r>
    </w:p>
    <w:p w:rsidR="00885F67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22) профессионального оборудования при таможенном оформлении в соответствии с таможенным режимом временного вывоза для целей производства и выпуска средств массовой информации и при его обратном ввозе. Перечень профессионального оборудования, на которое распространяется действие настоящего подпункта, устанавливается Правительством РФ в соответствии с нормами международного права и общепринятой международной практикой; </w:t>
      </w:r>
    </w:p>
    <w:p w:rsidR="00885F67" w:rsidRDefault="0054129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23) товаров, предназначенных для проведения киносъемок, представлений, спектаклей и подобных мероприятий (театральных костюмов, цирковых костюмов, кинокостюмов, сценического оборудования, партитур, музыкальных инструментов и другого театрального реквизита, циркового реквизита, кинореквизита), помещаемых под таможенный режим временного ввоза или таможенный режим временного вывоза, если в отношении таких товаров предоставляется полное условное освобождение от уплаты таможенных пошлин, налогов; </w:t>
      </w:r>
    </w:p>
    <w:p w:rsidR="00541296" w:rsidRPr="009353A8" w:rsidRDefault="0054129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sz w:val="28"/>
          <w:szCs w:val="28"/>
        </w:rPr>
        <w:t>24) товаров, предназначенных для спортивных соревнований, показательных спортивных мероприятий или тренировок, помещаемых под таможенный режим временного ввоза или таможенный режим временного вывоза, если в отношении таких товаров предоставляется полное условное освобождение от уплаты таможенных пошлин, налогов.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Таможенные сборы за таможенное сопровождение согласно ст. 357.10 ТК РФ уплачиваются в следующих размерах:</w:t>
      </w:r>
    </w:p>
    <w:p w:rsidR="006E2346" w:rsidRPr="009353A8" w:rsidRDefault="00804911" w:rsidP="00804911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E2346" w:rsidRPr="009353A8">
        <w:rPr>
          <w:color w:val="000000"/>
          <w:sz w:val="28"/>
          <w:szCs w:val="28"/>
        </w:rPr>
        <w:t>за осуществление таможенного сопровождения каждого автотранспортного средства и каждой единицы железнодорожного подвижного состава на расстояние: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- до </w:t>
      </w:r>
      <w:smartTag w:uri="urn:schemas-microsoft-com:office:smarttags" w:element="metricconverter">
        <w:smartTagPr>
          <w:attr w:name="ProductID" w:val="50 км"/>
        </w:smartTagPr>
        <w:r w:rsidRPr="009353A8">
          <w:rPr>
            <w:color w:val="000000"/>
            <w:sz w:val="28"/>
            <w:szCs w:val="28"/>
          </w:rPr>
          <w:t>50 км</w:t>
        </w:r>
      </w:smartTag>
      <w:r w:rsidRPr="009353A8">
        <w:rPr>
          <w:color w:val="000000"/>
          <w:sz w:val="28"/>
          <w:szCs w:val="28"/>
        </w:rPr>
        <w:t xml:space="preserve"> – 2000 руб.;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- от 51 до </w:t>
      </w:r>
      <w:smartTag w:uri="urn:schemas-microsoft-com:office:smarttags" w:element="metricconverter">
        <w:smartTagPr>
          <w:attr w:name="ProductID" w:val="100 км"/>
        </w:smartTagPr>
        <w:r w:rsidRPr="009353A8">
          <w:rPr>
            <w:color w:val="000000"/>
            <w:sz w:val="28"/>
            <w:szCs w:val="28"/>
          </w:rPr>
          <w:t>100 км</w:t>
        </w:r>
      </w:smartTag>
      <w:r w:rsidRPr="009353A8">
        <w:rPr>
          <w:color w:val="000000"/>
          <w:sz w:val="28"/>
          <w:szCs w:val="28"/>
        </w:rPr>
        <w:t xml:space="preserve"> – 3000 руб.;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- от 101 до </w:t>
      </w:r>
      <w:smartTag w:uri="urn:schemas-microsoft-com:office:smarttags" w:element="metricconverter">
        <w:smartTagPr>
          <w:attr w:name="ProductID" w:val="200 км"/>
        </w:smartTagPr>
        <w:r w:rsidRPr="009353A8">
          <w:rPr>
            <w:color w:val="000000"/>
            <w:sz w:val="28"/>
            <w:szCs w:val="28"/>
          </w:rPr>
          <w:t>200 км</w:t>
        </w:r>
      </w:smartTag>
      <w:r w:rsidRPr="009353A8">
        <w:rPr>
          <w:color w:val="000000"/>
          <w:sz w:val="28"/>
          <w:szCs w:val="28"/>
        </w:rPr>
        <w:t xml:space="preserve"> – 4000 руб.;</w:t>
      </w:r>
    </w:p>
    <w:p w:rsidR="00804911" w:rsidRDefault="006E2346" w:rsidP="00804911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 - свыше </w:t>
      </w:r>
      <w:smartTag w:uri="urn:schemas-microsoft-com:office:smarttags" w:element="metricconverter">
        <w:smartTagPr>
          <w:attr w:name="ProductID" w:val="200 км"/>
        </w:smartTagPr>
        <w:r w:rsidRPr="009353A8">
          <w:rPr>
            <w:color w:val="000000"/>
            <w:sz w:val="28"/>
            <w:szCs w:val="28"/>
          </w:rPr>
          <w:t>200 км</w:t>
        </w:r>
      </w:smartTag>
      <w:r w:rsidRPr="009353A8">
        <w:rPr>
          <w:color w:val="000000"/>
          <w:sz w:val="28"/>
          <w:szCs w:val="28"/>
        </w:rPr>
        <w:t xml:space="preserve"> – 1000 руб. за каждые </w:t>
      </w:r>
      <w:smartTag w:uri="urn:schemas-microsoft-com:office:smarttags" w:element="metricconverter">
        <w:smartTagPr>
          <w:attr w:name="ProductID" w:val="100 км"/>
        </w:smartTagPr>
        <w:r w:rsidRPr="009353A8">
          <w:rPr>
            <w:color w:val="000000"/>
            <w:sz w:val="28"/>
            <w:szCs w:val="28"/>
          </w:rPr>
          <w:t>100 км</w:t>
        </w:r>
      </w:smartTag>
      <w:r w:rsidRPr="009353A8">
        <w:rPr>
          <w:color w:val="000000"/>
          <w:sz w:val="28"/>
          <w:szCs w:val="28"/>
        </w:rPr>
        <w:t xml:space="preserve"> пути, но не менее 6000 руб.;</w:t>
      </w:r>
    </w:p>
    <w:p w:rsidR="006E2346" w:rsidRPr="009353A8" w:rsidRDefault="00804911" w:rsidP="00804911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2346" w:rsidRPr="009353A8">
        <w:rPr>
          <w:color w:val="000000"/>
          <w:sz w:val="28"/>
          <w:szCs w:val="28"/>
        </w:rPr>
        <w:t>за осуществление таможенного сопровождения каждого морского, речного или воздушного судна – 20 000 руб. независимо от расстояния перемещения.</w:t>
      </w:r>
    </w:p>
    <w:p w:rsidR="00A1567F" w:rsidRDefault="006E23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Для целей исчисления сумм таможенных сборов за таможенное сопровождение применяются ставки, действующие на день принятия транзитной декларации таможенным органом. 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Случаи освобождения от уплаты таможенных сборов за таможенное сопровождение определяются Правительством Российской Федерации.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Таможенные сборы согласно ст. 357.10 ТК РФ за хранение на складе временного хранения или на таможенном складе таможенного органа уплачиваются в размере 1 рубля с каждых </w:t>
      </w:r>
      <w:smartTag w:uri="urn:schemas-microsoft-com:office:smarttags" w:element="metricconverter">
        <w:smartTagPr>
          <w:attr w:name="ProductID" w:val="100 кг"/>
        </w:smartTagPr>
        <w:r w:rsidRPr="009353A8">
          <w:rPr>
            <w:color w:val="000000"/>
            <w:sz w:val="28"/>
            <w:szCs w:val="28"/>
          </w:rPr>
          <w:t>100 кг</w:t>
        </w:r>
      </w:smartTag>
      <w:r w:rsidRPr="009353A8">
        <w:rPr>
          <w:color w:val="000000"/>
          <w:sz w:val="28"/>
          <w:szCs w:val="28"/>
        </w:rPr>
        <w:t xml:space="preserve"> веса товаров в день, а в специально приспособленных (обустроенных и оборудованных) для хранения отдельных видов товаров помещениях – 2 руб. с каждых </w:t>
      </w:r>
      <w:smartTag w:uri="urn:schemas-microsoft-com:office:smarttags" w:element="metricconverter">
        <w:smartTagPr>
          <w:attr w:name="ProductID" w:val="100 кг"/>
        </w:smartTagPr>
        <w:r w:rsidRPr="009353A8">
          <w:rPr>
            <w:color w:val="000000"/>
            <w:sz w:val="28"/>
            <w:szCs w:val="28"/>
          </w:rPr>
          <w:t>100 кг</w:t>
        </w:r>
      </w:smartTag>
      <w:r w:rsidRPr="009353A8">
        <w:rPr>
          <w:color w:val="000000"/>
          <w:sz w:val="28"/>
          <w:szCs w:val="28"/>
        </w:rPr>
        <w:t xml:space="preserve"> веса товаров  вдень. Неполные </w:t>
      </w:r>
      <w:smartTag w:uri="urn:schemas-microsoft-com:office:smarttags" w:element="metricconverter">
        <w:smartTagPr>
          <w:attr w:name="ProductID" w:val="100 кг"/>
        </w:smartTagPr>
        <w:r w:rsidRPr="009353A8">
          <w:rPr>
            <w:color w:val="000000"/>
            <w:sz w:val="28"/>
            <w:szCs w:val="28"/>
          </w:rPr>
          <w:t>100 кг</w:t>
        </w:r>
      </w:smartTag>
      <w:r w:rsidRPr="009353A8">
        <w:rPr>
          <w:color w:val="000000"/>
          <w:sz w:val="28"/>
          <w:szCs w:val="28"/>
        </w:rPr>
        <w:t xml:space="preserve"> веса товаров приравниваются к полным </w:t>
      </w:r>
      <w:smartTag w:uri="urn:schemas-microsoft-com:office:smarttags" w:element="metricconverter">
        <w:smartTagPr>
          <w:attr w:name="ProductID" w:val="100 кг"/>
        </w:smartTagPr>
        <w:r w:rsidRPr="009353A8">
          <w:rPr>
            <w:color w:val="000000"/>
            <w:sz w:val="28"/>
            <w:szCs w:val="28"/>
          </w:rPr>
          <w:t>100 кг</w:t>
        </w:r>
      </w:smartTag>
      <w:r w:rsidRPr="009353A8">
        <w:rPr>
          <w:color w:val="000000"/>
          <w:sz w:val="28"/>
          <w:szCs w:val="28"/>
        </w:rPr>
        <w:t>, а неполный день – к полному.</w:t>
      </w:r>
    </w:p>
    <w:p w:rsidR="00A1567F" w:rsidRDefault="006E23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Для целей исчисления сумм таможенных сборов за хранение применяются ставки, действующие в период хранения товаров на складе временного хранения или на таможенном складе таможенного органа. </w:t>
      </w:r>
    </w:p>
    <w:p w:rsidR="00A1567F" w:rsidRDefault="006E2346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Таможенные сборы за хранение должны быть уплачены до фактической выдачи товаров со склада временного хранения или с таможенного склада. </w:t>
      </w:r>
    </w:p>
    <w:p w:rsidR="006E2346" w:rsidRPr="009353A8" w:rsidRDefault="006E2346" w:rsidP="00BE4F5B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Освобождение от уплаты таможенных сборов за хранение товаров предусмотрено в случаях: </w:t>
      </w:r>
    </w:p>
    <w:p w:rsidR="006E2346" w:rsidRPr="009353A8" w:rsidRDefault="006E2346" w:rsidP="00BE4F5B">
      <w:pPr>
        <w:numPr>
          <w:ilvl w:val="0"/>
          <w:numId w:val="7"/>
        </w:numPr>
        <w:spacing w:before="100" w:beforeAutospacing="1" w:after="100" w:afterAutospacing="1"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помещения таможенными органами товаров на склад временного хранения или на таможенный склад таможенного органа; </w:t>
      </w:r>
    </w:p>
    <w:p w:rsidR="006E2346" w:rsidRPr="009353A8" w:rsidRDefault="006E2346" w:rsidP="00BE4F5B">
      <w:pPr>
        <w:numPr>
          <w:ilvl w:val="0"/>
          <w:numId w:val="7"/>
        </w:numPr>
        <w:spacing w:before="100" w:beforeAutospacing="1" w:after="100" w:afterAutospacing="1"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определяемых Правительством РФ. </w:t>
      </w:r>
    </w:p>
    <w:p w:rsidR="00FD4205" w:rsidRDefault="00FD4205" w:rsidP="009E4EC7">
      <w:pPr>
        <w:spacing w:line="360" w:lineRule="auto"/>
        <w:ind w:rightChars="-77" w:right="-185" w:firstLine="900"/>
        <w:jc w:val="both"/>
        <w:rPr>
          <w:b/>
          <w:sz w:val="28"/>
          <w:szCs w:val="28"/>
        </w:rPr>
      </w:pPr>
    </w:p>
    <w:p w:rsidR="006E2346" w:rsidRDefault="00CA3DE7" w:rsidP="009E4EC7">
      <w:pPr>
        <w:spacing w:line="360" w:lineRule="auto"/>
        <w:ind w:rightChars="-77" w:right="-185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E4F5B">
        <w:rPr>
          <w:b/>
          <w:sz w:val="28"/>
          <w:szCs w:val="28"/>
        </w:rPr>
        <w:t xml:space="preserve">.2 </w:t>
      </w:r>
      <w:r w:rsidR="000C5689" w:rsidRPr="009353A8">
        <w:rPr>
          <w:b/>
          <w:sz w:val="28"/>
          <w:szCs w:val="28"/>
        </w:rPr>
        <w:t>Исчисление таможенных сборов</w:t>
      </w:r>
    </w:p>
    <w:p w:rsidR="00FD4205" w:rsidRDefault="00FD4205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0C5689" w:rsidRPr="009353A8" w:rsidRDefault="000C5689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Исчисление таможенных сборов производится в валюте Российской Федерации лицами ответственными за уплату таможенных сборов, самостоятельно, а также таможенными органами при выставлении требований об уплате таможенных платежей.</w:t>
      </w:r>
    </w:p>
    <w:p w:rsidR="000C5689" w:rsidRPr="009353A8" w:rsidRDefault="000C5689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ab/>
        <w:t xml:space="preserve">Ставки таможенных сборов за таможенное оформление  устанавливаются Правительством РФ от 28.12.2004 № 863 – Таблица 1 . </w:t>
      </w:r>
    </w:p>
    <w:p w:rsidR="00FD4205" w:rsidRDefault="000C5689" w:rsidP="00BE4F5B">
      <w:pPr>
        <w:adjustRightInd w:val="0"/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 xml:space="preserve">    </w:t>
      </w:r>
      <w:r w:rsidRPr="009353A8">
        <w:rPr>
          <w:color w:val="000000"/>
          <w:sz w:val="28"/>
          <w:szCs w:val="28"/>
        </w:rPr>
        <w:tab/>
      </w:r>
      <w:r w:rsidRPr="009353A8">
        <w:rPr>
          <w:color w:val="000000"/>
          <w:sz w:val="28"/>
          <w:szCs w:val="28"/>
        </w:rPr>
        <w:tab/>
      </w:r>
      <w:r w:rsidRPr="009353A8">
        <w:rPr>
          <w:color w:val="000000"/>
          <w:sz w:val="28"/>
          <w:szCs w:val="28"/>
        </w:rPr>
        <w:tab/>
      </w:r>
      <w:r w:rsidRPr="009353A8">
        <w:rPr>
          <w:color w:val="000000"/>
          <w:sz w:val="28"/>
          <w:szCs w:val="28"/>
        </w:rPr>
        <w:tab/>
      </w:r>
      <w:r w:rsidR="00BE4F5B">
        <w:rPr>
          <w:color w:val="000000"/>
          <w:sz w:val="28"/>
          <w:szCs w:val="28"/>
        </w:rPr>
        <w:tab/>
      </w:r>
      <w:r w:rsidR="00BE4F5B">
        <w:rPr>
          <w:color w:val="000000"/>
          <w:sz w:val="28"/>
          <w:szCs w:val="28"/>
        </w:rPr>
        <w:tab/>
      </w:r>
      <w:r w:rsidR="00BE4F5B">
        <w:rPr>
          <w:color w:val="000000"/>
          <w:sz w:val="28"/>
          <w:szCs w:val="28"/>
        </w:rPr>
        <w:tab/>
      </w:r>
      <w:r w:rsidR="00BE4F5B">
        <w:rPr>
          <w:color w:val="000000"/>
          <w:sz w:val="28"/>
          <w:szCs w:val="28"/>
        </w:rPr>
        <w:tab/>
      </w:r>
      <w:r w:rsidR="00BE4F5B">
        <w:rPr>
          <w:color w:val="000000"/>
          <w:sz w:val="28"/>
          <w:szCs w:val="28"/>
        </w:rPr>
        <w:tab/>
        <w:t xml:space="preserve">             </w:t>
      </w:r>
    </w:p>
    <w:p w:rsidR="00FD4205" w:rsidRDefault="00FD4205" w:rsidP="00BE4F5B">
      <w:pPr>
        <w:adjustRightInd w:val="0"/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</w:p>
    <w:p w:rsidR="00FD4205" w:rsidRDefault="00BE4F5B" w:rsidP="00BE4F5B">
      <w:pPr>
        <w:adjustRightInd w:val="0"/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D4205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0C5689" w:rsidRPr="00BE4F5B">
        <w:rPr>
          <w:i/>
          <w:color w:val="000000"/>
          <w:sz w:val="28"/>
          <w:szCs w:val="28"/>
        </w:rPr>
        <w:t>Таблица 1</w:t>
      </w:r>
      <w:r w:rsidR="000C5689" w:rsidRPr="009353A8">
        <w:rPr>
          <w:color w:val="000000"/>
          <w:sz w:val="28"/>
          <w:szCs w:val="28"/>
        </w:rPr>
        <w:t xml:space="preserve"> </w:t>
      </w:r>
    </w:p>
    <w:p w:rsidR="000C5689" w:rsidRPr="009353A8" w:rsidRDefault="000C5689" w:rsidP="00FD4205">
      <w:pPr>
        <w:adjustRightInd w:val="0"/>
        <w:spacing w:line="360" w:lineRule="auto"/>
        <w:ind w:rightChars="-77" w:right="-185"/>
        <w:jc w:val="both"/>
        <w:rPr>
          <w:color w:val="000000"/>
          <w:sz w:val="28"/>
          <w:szCs w:val="28"/>
        </w:rPr>
      </w:pPr>
      <w:r w:rsidRPr="009353A8">
        <w:rPr>
          <w:color w:val="000000"/>
          <w:sz w:val="28"/>
          <w:szCs w:val="28"/>
        </w:rPr>
        <w:t>Ставки таможенных сборов за таможенное оформление*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988"/>
        <w:gridCol w:w="3780"/>
        <w:gridCol w:w="2803"/>
      </w:tblGrid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64" w:rsidRDefault="00962964" w:rsidP="00962964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</w:p>
          <w:p w:rsidR="000C5689" w:rsidRPr="009353A8" w:rsidRDefault="000C5689" w:rsidP="00962964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Таможенные операции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18" w:rsidRDefault="00CE3C18" w:rsidP="00CE3C18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</w:p>
          <w:p w:rsidR="000C5689" w:rsidRPr="009353A8" w:rsidRDefault="000C5689" w:rsidP="00CE3C18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Таможенная стоимость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0C5689" w:rsidP="00CE3C18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Размер таможенных сборов за </w:t>
            </w:r>
          </w:p>
          <w:p w:rsidR="000C5689" w:rsidRPr="009353A8" w:rsidRDefault="000C5689" w:rsidP="00CE3C18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таможенное оформление</w:t>
            </w:r>
          </w:p>
        </w:tc>
      </w:tr>
      <w:tr w:rsidR="000C5689" w:rsidRPr="009353A8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C" w:rsidRDefault="007B130C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</w:p>
          <w:p w:rsidR="007B130C" w:rsidRDefault="007B130C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</w:p>
          <w:p w:rsidR="00962964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1.При</w:t>
            </w:r>
            <w:r w:rsidR="00962964">
              <w:rPr>
                <w:sz w:val="28"/>
                <w:szCs w:val="28"/>
              </w:rPr>
              <w:t xml:space="preserve"> т</w:t>
            </w:r>
            <w:r w:rsidRPr="009353A8">
              <w:rPr>
                <w:sz w:val="28"/>
                <w:szCs w:val="28"/>
              </w:rPr>
              <w:t>аможенном оформлении товаров,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в т.ч. транспортных средств, перемещаемых через таможенную границу РФ в качестве товаров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C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До 200 тыс.руб.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500 руб.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200 тыс. рублей 1 копейка  и более, но не превышает 450 тыс. рублей 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1000 руб.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450 тыс. рублей 1 копейка и более, но не превышает 1200 тыс. рублей 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2000 руб.</w:t>
            </w: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1200 тыс. рублей 1 копейка и более, но не превышает 2500 тыс. рублей 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5500 руб.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8C3A57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2500 тыс. рублей 1 копейка и более, но не превышает 5000 тыс. рублей 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7500 руб</w:t>
            </w:r>
            <w:r w:rsidR="008C3A57">
              <w:rPr>
                <w:sz w:val="28"/>
                <w:szCs w:val="28"/>
              </w:rPr>
              <w:t>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8C3A57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5000 тыс. рублей 1 копейка и более, но не превышает 10 000 тыс. рублей включительно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20 000 руб.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10 000 тыс. рублей 1 копейка и более, но не превышает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30 000 тыс. рублей включительно;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50 000  руб.</w:t>
            </w:r>
          </w:p>
        </w:tc>
      </w:tr>
      <w:tr w:rsidR="000C5689" w:rsidRPr="009353A8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30 000 тыс. рублей 1 копейка и более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57" w:rsidRDefault="008C3A57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100 000 руб.</w:t>
            </w: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8C3A57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C5689" w:rsidRPr="009353A8">
              <w:rPr>
                <w:sz w:val="28"/>
                <w:szCs w:val="28"/>
              </w:rPr>
              <w:t xml:space="preserve">При таможенном оформлении товаров, перемещаемых железнодорожным транспортом через таможенную территорию РФ в соответствии с таможенным </w:t>
            </w:r>
            <w:r w:rsidR="000C5689" w:rsidRPr="008C3A57">
              <w:rPr>
                <w:sz w:val="28"/>
                <w:szCs w:val="28"/>
              </w:rPr>
              <w:t>режимом международного таможенного транзита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  <w:p w:rsidR="008C3A57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0C5689" w:rsidRPr="009353A8">
              <w:rPr>
                <w:sz w:val="28"/>
                <w:szCs w:val="28"/>
              </w:rPr>
              <w:t xml:space="preserve">500 руб.  в </w:t>
            </w:r>
          </w:p>
          <w:p w:rsidR="008C3A57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отношении каждой партии товаров, перевозимых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по одной железнодорожной накладной, в одном транспортном средстве.</w:t>
            </w: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498" w:rsidRDefault="006F0498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C5689" w:rsidRPr="009353A8">
              <w:rPr>
                <w:sz w:val="28"/>
                <w:szCs w:val="28"/>
              </w:rPr>
              <w:t xml:space="preserve">При таможенном оформлении ввозимых на таможенную территорию РФ и вывозимых с таможенной </w:t>
            </w:r>
          </w:p>
          <w:p w:rsidR="006F049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территории </w:t>
            </w:r>
          </w:p>
          <w:p w:rsidR="006F049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Российской Федерации ценных бумаг,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номинированных в иностранной валюте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4A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6F0498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C5689" w:rsidRPr="009353A8">
              <w:rPr>
                <w:sz w:val="28"/>
                <w:szCs w:val="28"/>
              </w:rPr>
              <w:t xml:space="preserve">500 руб. в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отношении партии ценных бумаг, оформленных по одной таможенной декларации.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5A" w:rsidRDefault="00C9315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4.При </w:t>
            </w:r>
            <w:r w:rsidR="000C5689" w:rsidRPr="009353A8">
              <w:rPr>
                <w:sz w:val="28"/>
                <w:szCs w:val="28"/>
              </w:rPr>
              <w:t>таможенном оформлении товаров, перемещаемых через таможенную границу РФ физическими лицами для личного потребления (в том числе товаров, пересылаемых в адрес физического лица, не следующего через таможенную границу РФ), за исключением автомобилей легковых, классифицируемых в товарных позициях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 </w:t>
            </w:r>
            <w:r w:rsidRPr="009353A8">
              <w:rPr>
                <w:sz w:val="28"/>
                <w:szCs w:val="28"/>
                <w:u w:val="single"/>
              </w:rPr>
              <w:t>8702</w:t>
            </w:r>
            <w:r w:rsidRPr="009353A8">
              <w:rPr>
                <w:sz w:val="28"/>
                <w:szCs w:val="28"/>
              </w:rPr>
              <w:t xml:space="preserve"> и </w:t>
            </w:r>
            <w:r w:rsidRPr="009353A8">
              <w:rPr>
                <w:sz w:val="28"/>
                <w:szCs w:val="28"/>
                <w:u w:val="single"/>
              </w:rPr>
              <w:t>8703 ТН ВЭД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 w:firstLine="900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C9315A" w:rsidRDefault="00C9315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250 руб.</w:t>
            </w: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4A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C5689" w:rsidRPr="009353A8">
              <w:rPr>
                <w:sz w:val="28"/>
                <w:szCs w:val="28"/>
              </w:rPr>
              <w:t xml:space="preserve">При таможенном оформлении автомобилей легковых, классифицируемых в товарных позициях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  <w:u w:val="single"/>
              </w:rPr>
              <w:t>8702</w:t>
            </w:r>
            <w:r w:rsidRPr="009353A8">
              <w:rPr>
                <w:sz w:val="28"/>
                <w:szCs w:val="28"/>
              </w:rPr>
              <w:t xml:space="preserve"> и </w:t>
            </w:r>
            <w:r w:rsidRPr="009353A8">
              <w:rPr>
                <w:sz w:val="28"/>
                <w:szCs w:val="28"/>
                <w:u w:val="single"/>
              </w:rPr>
              <w:t>8703</w:t>
            </w:r>
            <w:r w:rsidRPr="009353A8">
              <w:rPr>
                <w:sz w:val="28"/>
                <w:szCs w:val="28"/>
              </w:rPr>
              <w:t xml:space="preserve"> ТН ВЭД РФ, перемещаемых через таможенную границу физическими лицами для личного пользования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4A" w:rsidRDefault="0039444A" w:rsidP="0039444A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Размер таможенных сборов за </w:t>
            </w:r>
            <w:r w:rsidR="0039444A">
              <w:rPr>
                <w:sz w:val="28"/>
                <w:szCs w:val="28"/>
              </w:rPr>
              <w:t>таможенное оформление о</w:t>
            </w:r>
            <w:r w:rsidRPr="009353A8">
              <w:rPr>
                <w:sz w:val="28"/>
                <w:szCs w:val="28"/>
              </w:rPr>
              <w:t xml:space="preserve">пределяется в зависимости от таможенной стоимости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(п.1. данной таблицы)</w:t>
            </w: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4A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C5689" w:rsidRPr="009353A8">
              <w:rPr>
                <w:sz w:val="28"/>
                <w:szCs w:val="28"/>
              </w:rPr>
              <w:t>При таможенном оформлении воздушных, морских, речных смешанного (река-море) плавания судов, перемещаемых через таможенную границу РФ в качестве товаров</w:t>
            </w: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 в соответствии с таможенными </w:t>
            </w:r>
            <w:r w:rsidRPr="009353A8">
              <w:rPr>
                <w:sz w:val="28"/>
                <w:szCs w:val="28"/>
                <w:u w:val="single"/>
              </w:rPr>
              <w:t>режимами временного ввоза</w:t>
            </w:r>
            <w:r w:rsidRPr="009353A8">
              <w:rPr>
                <w:sz w:val="28"/>
                <w:szCs w:val="28"/>
              </w:rPr>
              <w:t xml:space="preserve">, </w:t>
            </w:r>
            <w:r w:rsidRPr="009353A8">
              <w:rPr>
                <w:sz w:val="28"/>
                <w:szCs w:val="28"/>
                <w:u w:val="single"/>
              </w:rPr>
              <w:t>временного вывоза</w:t>
            </w:r>
            <w:r w:rsidRPr="009353A8">
              <w:rPr>
                <w:sz w:val="28"/>
                <w:szCs w:val="28"/>
              </w:rPr>
              <w:t xml:space="preserve"> и </w:t>
            </w:r>
            <w:r w:rsidRPr="009353A8">
              <w:rPr>
                <w:sz w:val="28"/>
                <w:szCs w:val="28"/>
                <w:u w:val="single"/>
              </w:rPr>
              <w:t>переработки</w:t>
            </w:r>
            <w:r w:rsidRPr="009353A8">
              <w:rPr>
                <w:sz w:val="28"/>
                <w:szCs w:val="28"/>
              </w:rPr>
              <w:t xml:space="preserve"> (если операцией по переработке является ремонт таких судов), а также при завершении действия таможенных </w:t>
            </w:r>
            <w:r w:rsidRPr="009353A8">
              <w:rPr>
                <w:sz w:val="28"/>
                <w:szCs w:val="28"/>
                <w:u w:val="single"/>
              </w:rPr>
              <w:t>режимов временного ввоза</w:t>
            </w:r>
            <w:r w:rsidRPr="009353A8">
              <w:rPr>
                <w:sz w:val="28"/>
                <w:szCs w:val="28"/>
              </w:rPr>
              <w:t xml:space="preserve"> путем</w:t>
            </w: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  <w:u w:val="single"/>
              </w:rPr>
            </w:pPr>
            <w:r w:rsidRPr="009353A8">
              <w:rPr>
                <w:sz w:val="28"/>
                <w:szCs w:val="28"/>
              </w:rPr>
              <w:t xml:space="preserve"> реэкспорта временно ввезенных судов, </w:t>
            </w:r>
            <w:r w:rsidRPr="009353A8">
              <w:rPr>
                <w:sz w:val="28"/>
                <w:szCs w:val="28"/>
                <w:u w:val="single"/>
              </w:rPr>
              <w:t>временного вывоза</w:t>
            </w:r>
            <w:r w:rsidRPr="009353A8">
              <w:rPr>
                <w:sz w:val="28"/>
                <w:szCs w:val="28"/>
              </w:rPr>
              <w:t xml:space="preserve"> путем реимпорта временно вывезенных судов, </w:t>
            </w:r>
            <w:r w:rsidRPr="009353A8">
              <w:rPr>
                <w:sz w:val="28"/>
                <w:szCs w:val="28"/>
                <w:u w:val="single"/>
              </w:rPr>
              <w:t xml:space="preserve">переработки на таможенной </w:t>
            </w: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  <w:u w:val="single"/>
              </w:rPr>
              <w:t>территории</w:t>
            </w:r>
            <w:r w:rsidRPr="009353A8">
              <w:rPr>
                <w:sz w:val="28"/>
                <w:szCs w:val="28"/>
              </w:rPr>
              <w:t xml:space="preserve"> путем вывоза продуктов переработки (судов) </w:t>
            </w: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с таможенной </w:t>
            </w:r>
          </w:p>
          <w:p w:rsidR="0039444A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территории </w:t>
            </w: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 xml:space="preserve">Российской Федерации после проведенного ремонта, а также </w:t>
            </w:r>
            <w:r w:rsidRPr="009353A8">
              <w:rPr>
                <w:sz w:val="28"/>
                <w:szCs w:val="28"/>
                <w:u w:val="single"/>
              </w:rPr>
              <w:t>переработки вне таможенной территории</w:t>
            </w:r>
            <w:r w:rsidRPr="009353A8">
              <w:rPr>
                <w:sz w:val="28"/>
                <w:szCs w:val="28"/>
              </w:rPr>
              <w:t xml:space="preserve"> путем выпуска для свободного обращения продуктов переработки (судов) на таможенной территории РФ после проведенного ремонта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Pr="009353A8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39444A">
            <w:pPr>
              <w:adjustRightInd w:val="0"/>
              <w:spacing w:line="360" w:lineRule="auto"/>
              <w:ind w:rightChars="-77" w:right="-185"/>
              <w:jc w:val="center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10 000 руб. за судно</w:t>
            </w:r>
          </w:p>
        </w:tc>
      </w:tr>
      <w:tr w:rsidR="000C5689" w:rsidRPr="009353A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39444A" w:rsidP="0039444A">
            <w:pPr>
              <w:adjustRightInd w:val="0"/>
              <w:spacing w:line="360" w:lineRule="auto"/>
              <w:ind w:rightChars="-77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C5689" w:rsidRPr="009353A8">
              <w:rPr>
                <w:sz w:val="28"/>
                <w:szCs w:val="28"/>
              </w:rPr>
              <w:t>В случае повторной подачи таможенной декларации на одни и те же товары при заявлении одного и того же таможенного режима (за исключением подачи полной таможенной декларации при периодическом временном декларировании)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39444A" w:rsidRDefault="0039444A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</w:p>
          <w:p w:rsidR="000C5689" w:rsidRPr="009353A8" w:rsidRDefault="000C5689" w:rsidP="009E4EC7">
            <w:pPr>
              <w:adjustRightInd w:val="0"/>
              <w:spacing w:line="360" w:lineRule="auto"/>
              <w:ind w:rightChars="-77" w:right="-185" w:firstLine="900"/>
              <w:jc w:val="both"/>
              <w:rPr>
                <w:sz w:val="28"/>
                <w:szCs w:val="28"/>
              </w:rPr>
            </w:pPr>
            <w:r w:rsidRPr="009353A8">
              <w:rPr>
                <w:sz w:val="28"/>
                <w:szCs w:val="28"/>
              </w:rPr>
              <w:t>500 руб.</w:t>
            </w:r>
          </w:p>
        </w:tc>
      </w:tr>
    </w:tbl>
    <w:p w:rsidR="000C5689" w:rsidRPr="009353A8" w:rsidRDefault="000C5689" w:rsidP="0039444A">
      <w:pPr>
        <w:adjustRightInd w:val="0"/>
        <w:spacing w:line="360" w:lineRule="auto"/>
        <w:ind w:rightChars="-77" w:right="-185"/>
        <w:rPr>
          <w:sz w:val="28"/>
          <w:szCs w:val="28"/>
        </w:rPr>
      </w:pPr>
      <w:r w:rsidRPr="009353A8">
        <w:rPr>
          <w:sz w:val="28"/>
          <w:szCs w:val="28"/>
        </w:rPr>
        <w:t>*Составлено на основе постановления Правительства РФ от 28.12.2004 № 863.</w:t>
      </w:r>
    </w:p>
    <w:p w:rsidR="006E2346" w:rsidRPr="009353A8" w:rsidRDefault="006E2346" w:rsidP="009E4EC7">
      <w:pPr>
        <w:spacing w:line="360" w:lineRule="auto"/>
        <w:ind w:rightChars="-77" w:right="-185" w:firstLine="900"/>
        <w:jc w:val="both"/>
        <w:rPr>
          <w:color w:val="000000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F9009F" w:rsidRDefault="00F9009F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2542C8" w:rsidRDefault="00CA3DE7" w:rsidP="009E4EC7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3</w:t>
      </w:r>
      <w:r w:rsidR="00EB23FC">
        <w:rPr>
          <w:rStyle w:val="a6"/>
          <w:sz w:val="28"/>
          <w:szCs w:val="28"/>
        </w:rPr>
        <w:t>.</w:t>
      </w:r>
      <w:r w:rsidR="005F15CD">
        <w:rPr>
          <w:rStyle w:val="a6"/>
          <w:sz w:val="28"/>
          <w:szCs w:val="28"/>
        </w:rPr>
        <w:t xml:space="preserve"> Статистика таможенных платежей</w:t>
      </w:r>
    </w:p>
    <w:p w:rsidR="005F15CD" w:rsidRDefault="005F15CD" w:rsidP="005F15CD">
      <w:pPr>
        <w:pStyle w:val="a5"/>
        <w:widowControl w:val="0"/>
        <w:spacing w:line="360" w:lineRule="auto"/>
        <w:ind w:rightChars="-77" w:right="-185" w:firstLine="851"/>
        <w:jc w:val="both"/>
      </w:pPr>
      <w:r w:rsidRPr="005F15CD">
        <w:rPr>
          <w:sz w:val="28"/>
          <w:szCs w:val="28"/>
        </w:rPr>
        <w:t>Таможенные органы ведут на основании таможенных деклараций сбор и обработку сведений о перемещении товаров через таможенную границу и представляют информацию центральным органам публичной власти в соответствии с законодательством</w:t>
      </w:r>
      <w:r>
        <w:t>.</w:t>
      </w:r>
    </w:p>
    <w:p w:rsidR="002576D7" w:rsidRDefault="005F15CD" w:rsidP="002576D7">
      <w:pPr>
        <w:pStyle w:val="a5"/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F15CD">
        <w:rPr>
          <w:sz w:val="28"/>
          <w:szCs w:val="28"/>
        </w:rPr>
        <w:t xml:space="preserve">Информация по конкретной операции или хозяйствующему субъекту является конфиденциальной и не может передаваться третьим лицам, другим государственным органам без специального разрешения декларанта, за </w:t>
      </w:r>
    </w:p>
    <w:p w:rsidR="006512BC" w:rsidRPr="004B58D9" w:rsidRDefault="006512BC" w:rsidP="004B58D9">
      <w:pPr>
        <w:pStyle w:val="a5"/>
        <w:rPr>
          <w:i/>
          <w:sz w:val="28"/>
          <w:szCs w:val="28"/>
        </w:rPr>
      </w:pPr>
      <w:r w:rsidRPr="004B58D9">
        <w:rPr>
          <w:i/>
          <w:sz w:val="28"/>
          <w:szCs w:val="28"/>
        </w:rPr>
        <w:t xml:space="preserve">Контрольные показатели взимания таможенных платежей на </w:t>
      </w:r>
      <w:r w:rsidRPr="004B58D9">
        <w:rPr>
          <w:i/>
          <w:sz w:val="28"/>
          <w:szCs w:val="28"/>
          <w:lang w:val="en-US"/>
        </w:rPr>
        <w:t>I</w:t>
      </w:r>
      <w:r w:rsidRPr="004B58D9">
        <w:rPr>
          <w:i/>
          <w:sz w:val="28"/>
          <w:szCs w:val="28"/>
        </w:rPr>
        <w:t xml:space="preserve"> квартал 2009 года.</w:t>
      </w:r>
    </w:p>
    <w:p w:rsidR="004B58D9" w:rsidRDefault="004B58D9" w:rsidP="004B58D9">
      <w:pPr>
        <w:pStyle w:val="HTML"/>
      </w:pPr>
      <w:r>
        <w:t>-----------------------T--------T-----------------------¬</w:t>
      </w:r>
    </w:p>
    <w:p w:rsidR="004B58D9" w:rsidRDefault="004B58D9" w:rsidP="004B58D9">
      <w:pPr>
        <w:pStyle w:val="HTML"/>
      </w:pPr>
      <w:r>
        <w:t>¦Наименование таможни, ¦I       ¦В том числе            ¦</w:t>
      </w:r>
    </w:p>
    <w:p w:rsidR="004B58D9" w:rsidRDefault="004B58D9" w:rsidP="004B58D9">
      <w:pPr>
        <w:pStyle w:val="HTML"/>
      </w:pPr>
      <w:r>
        <w:t>¦виды платежей         ¦квартал,+-------T-------T-------+</w:t>
      </w:r>
    </w:p>
    <w:p w:rsidR="004B58D9" w:rsidRDefault="004B58D9" w:rsidP="004B58D9">
      <w:pPr>
        <w:pStyle w:val="HTML"/>
      </w:pPr>
      <w:r>
        <w:t>¦                      ¦млн.    ¦январь ¦февраль¦март   ¦</w:t>
      </w:r>
    </w:p>
    <w:p w:rsidR="004B58D9" w:rsidRDefault="004B58D9" w:rsidP="004B58D9">
      <w:pPr>
        <w:pStyle w:val="HTML"/>
      </w:pPr>
      <w:r>
        <w:t>¦                      ¦руб.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¦Московская таможня                                     ¦</w:t>
      </w:r>
    </w:p>
    <w:p w:rsidR="004B58D9" w:rsidRDefault="004B58D9" w:rsidP="004B58D9">
      <w:pPr>
        <w:pStyle w:val="HTML"/>
      </w:pPr>
      <w:r>
        <w:t>+----------------------T--------T-------T-------T-------+</w:t>
      </w:r>
    </w:p>
    <w:p w:rsidR="004B58D9" w:rsidRDefault="004B58D9" w:rsidP="004B58D9">
      <w:pPr>
        <w:pStyle w:val="HTML"/>
      </w:pPr>
      <w:r>
        <w:t>¦Вывозная пошлина      ¦    0,00¦       ¦       ¦   0,00¦</w:t>
      </w:r>
    </w:p>
    <w:p w:rsidR="004B58D9" w:rsidRDefault="004B58D9" w:rsidP="004B58D9">
      <w:pPr>
        <w:pStyle w:val="HTML"/>
      </w:pPr>
      <w:r>
        <w:t>¦на нефть сырую        ¦    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¦Вывозная пошлина      ¦    0,00¦       ¦       ¦   0,00¦</w:t>
      </w:r>
    </w:p>
    <w:p w:rsidR="004B58D9" w:rsidRDefault="004B58D9" w:rsidP="004B58D9">
      <w:pPr>
        <w:pStyle w:val="HTML"/>
      </w:pPr>
      <w:r>
        <w:t>¦на товары             ¦    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¦Вывозная пошлина,     ¦    0,00¦       ¦       ¦   0,00¦</w:t>
      </w:r>
    </w:p>
    <w:p w:rsidR="004B58D9" w:rsidRDefault="004B58D9" w:rsidP="004B58D9">
      <w:pPr>
        <w:pStyle w:val="HTML"/>
      </w:pPr>
      <w:r>
        <w:t>¦прочие                ¦    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¦Ввозная пошлина       ¦  169,00¦       ¦       ¦ 169,00¦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¦НДС                   ¦  320,85¦       ¦       ¦ 320,85¦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¦Акциз при ввозе       ¦    0,00¦       ¦       ¦   0,00¦</w:t>
      </w:r>
    </w:p>
    <w:p w:rsidR="004B58D9" w:rsidRDefault="004B58D9" w:rsidP="004B58D9">
      <w:pPr>
        <w:pStyle w:val="HTML"/>
      </w:pPr>
      <w:r>
        <w:t>¦товаров               ¦    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¦Таможенные сборы      ¦    7,15¦       ¦       ¦   7,15¦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¦Прочие поступления    ¦   13,85¦       ¦       ¦  13,85¦</w:t>
      </w:r>
    </w:p>
    <w:p w:rsidR="004B58D9" w:rsidRDefault="004B58D9" w:rsidP="004B58D9">
      <w:pPr>
        <w:pStyle w:val="HTML"/>
      </w:pPr>
      <w:r>
        <w:t>¦от внешнеэкономической¦        ¦       ¦       ¦       ¦</w:t>
      </w:r>
    </w:p>
    <w:p w:rsidR="004B58D9" w:rsidRDefault="004B58D9" w:rsidP="004B58D9">
      <w:pPr>
        <w:pStyle w:val="HTML"/>
      </w:pPr>
      <w:r>
        <w:t>¦деятельности          ¦        ¦       ¦       ¦       ¦</w:t>
      </w:r>
    </w:p>
    <w:p w:rsidR="004B58D9" w:rsidRDefault="004B58D9" w:rsidP="004B58D9">
      <w:pPr>
        <w:pStyle w:val="HTML"/>
      </w:pPr>
      <w:r>
        <w:t>+----------------------+--------+-------+-------+-------+</w:t>
      </w:r>
    </w:p>
    <w:p w:rsidR="004B58D9" w:rsidRDefault="004B58D9" w:rsidP="004B58D9">
      <w:pPr>
        <w:pStyle w:val="HTML"/>
      </w:pPr>
      <w:r>
        <w:t>¦Всего в бюджет        ¦  510,85¦   0,00¦   0,00¦ 510,85¦</w:t>
      </w:r>
    </w:p>
    <w:p w:rsidR="004B58D9" w:rsidRDefault="004B58D9" w:rsidP="004B58D9">
      <w:pPr>
        <w:pStyle w:val="HTML"/>
      </w:pPr>
      <w:r>
        <w:t>L----------------------+--------+-------+-------+--------</w:t>
      </w:r>
    </w:p>
    <w:p w:rsidR="005F15CD" w:rsidRDefault="005F15CD" w:rsidP="005F15CD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5F15CD" w:rsidRDefault="005F15CD" w:rsidP="005F15CD">
      <w:pPr>
        <w:pStyle w:val="a5"/>
        <w:spacing w:line="360" w:lineRule="auto"/>
        <w:ind w:rightChars="-77" w:right="-185" w:firstLine="900"/>
        <w:jc w:val="both"/>
        <w:rPr>
          <w:rStyle w:val="a6"/>
          <w:sz w:val="28"/>
          <w:szCs w:val="28"/>
        </w:rPr>
      </w:pPr>
    </w:p>
    <w:p w:rsidR="003452CA" w:rsidRDefault="003452CA" w:rsidP="00080111">
      <w:pPr>
        <w:spacing w:line="360" w:lineRule="auto"/>
        <w:ind w:rightChars="-77" w:right="-185" w:firstLine="180"/>
        <w:jc w:val="center"/>
        <w:rPr>
          <w:b/>
          <w:sz w:val="28"/>
          <w:szCs w:val="28"/>
        </w:rPr>
      </w:pPr>
      <w:r w:rsidRPr="00080111">
        <w:rPr>
          <w:b/>
          <w:sz w:val="28"/>
          <w:szCs w:val="28"/>
        </w:rPr>
        <w:t>Заключение</w:t>
      </w:r>
    </w:p>
    <w:p w:rsidR="00F9009F" w:rsidRPr="00080111" w:rsidRDefault="00F9009F" w:rsidP="00080111">
      <w:pPr>
        <w:spacing w:line="360" w:lineRule="auto"/>
        <w:ind w:rightChars="-77" w:right="-185" w:firstLine="180"/>
        <w:jc w:val="center"/>
        <w:rPr>
          <w:b/>
          <w:sz w:val="28"/>
          <w:szCs w:val="28"/>
        </w:rPr>
      </w:pPr>
    </w:p>
    <w:p w:rsidR="003452CA" w:rsidRPr="009353A8" w:rsidRDefault="003452CA" w:rsidP="00F9009F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Важнейшая роль в деле обеспечения экономических  интересов  государства принадлежит  таможенной  службе - одному из базовых институтов экономики. Участвуя в регулировании внешнеторгового  оборота  и  осуществляя фискальную функцию, таможенная служба регулярно пополняет государственный бюджет и тем самым  способствует  решению  экономических проблем.</w:t>
      </w:r>
    </w:p>
    <w:p w:rsidR="003452CA" w:rsidRPr="009353A8" w:rsidRDefault="003452CA" w:rsidP="00F9009F">
      <w:pPr>
        <w:tabs>
          <w:tab w:val="left" w:pos="180"/>
        </w:tabs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 xml:space="preserve">Грамотно  построенная  налоговая  система  в  области  внешнеэкономической  деятельности,  ее  структура,  цели  налоговой  политики    оказывают  огромное  влияние  и  на  функционирование  экономики  в  целом,   и  на  все  макроэкономические  показатели  развития  страны,  и  на  предпринимательскую  активность  юридических  и  физических  лиц. </w:t>
      </w:r>
    </w:p>
    <w:p w:rsidR="003452CA" w:rsidRPr="009353A8" w:rsidRDefault="003452CA" w:rsidP="00F9009F">
      <w:pPr>
        <w:tabs>
          <w:tab w:val="left" w:pos="180"/>
        </w:tabs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Таможенно-тарифное регулирование Российской Федерации   осуществляется путем применения импортного и экспортного таможенных тарифов в целях регулирования операций по импорту и экспорту, в том числе для защиты внутреннего рынка  и стимулирования прогрессивных структурных изменений в экономике РФ, в соответствии с федеральными законами и международными договорами.</w:t>
      </w:r>
    </w:p>
    <w:p w:rsidR="003452CA" w:rsidRPr="009353A8" w:rsidRDefault="003452CA" w:rsidP="00F9009F">
      <w:pPr>
        <w:tabs>
          <w:tab w:val="left" w:pos="180"/>
        </w:tabs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9353A8">
        <w:rPr>
          <w:sz w:val="28"/>
          <w:szCs w:val="28"/>
        </w:rPr>
        <w:t>Немаловажную роль в таможенно-тарифном регулировании играет обеспечение уплаты таможенных платежей, являющиеся средством пополнения бюджета страны.</w:t>
      </w:r>
    </w:p>
    <w:p w:rsidR="003452CA" w:rsidRPr="009353A8" w:rsidRDefault="00F9009F" w:rsidP="00F9009F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r w:rsidRPr="007B5AAF">
        <w:rPr>
          <w:sz w:val="28"/>
          <w:szCs w:val="28"/>
        </w:rPr>
        <w:t>В связи с развитием экономических отношений, укреплении международных экономических связей, увеличивается движение товаров между странами (экспорт, импорт товаров). Поэтому объективный расчет таможенных пошлин, применение таможенного законодательства является важной задачей любой страны</w:t>
      </w:r>
      <w:r>
        <w:rPr>
          <w:sz w:val="28"/>
          <w:szCs w:val="28"/>
        </w:rPr>
        <w:t>.</w:t>
      </w:r>
    </w:p>
    <w:p w:rsidR="003452CA" w:rsidRPr="009353A8" w:rsidRDefault="003452CA" w:rsidP="00F9009F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3452CA" w:rsidRPr="009353A8" w:rsidRDefault="003452CA" w:rsidP="00F9009F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b/>
          <w:bCs/>
          <w:sz w:val="28"/>
          <w:szCs w:val="28"/>
        </w:rPr>
      </w:pPr>
      <w:r w:rsidRPr="00945BE3">
        <w:rPr>
          <w:b/>
          <w:bCs/>
          <w:sz w:val="28"/>
          <w:szCs w:val="28"/>
        </w:rPr>
        <w:t>Список используемой литературы</w:t>
      </w:r>
    </w:p>
    <w:p w:rsidR="00470291" w:rsidRPr="00945BE3" w:rsidRDefault="00470291" w:rsidP="0074373C">
      <w:pPr>
        <w:pStyle w:val="a9"/>
        <w:spacing w:line="360" w:lineRule="auto"/>
        <w:ind w:firstLine="900"/>
        <w:rPr>
          <w:b/>
          <w:bCs/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rPr>
          <w:b/>
          <w:bCs/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sz w:val="28"/>
          <w:szCs w:val="28"/>
        </w:rPr>
      </w:pPr>
      <w:r w:rsidRPr="00945BE3">
        <w:rPr>
          <w:b/>
          <w:bCs/>
          <w:sz w:val="28"/>
          <w:szCs w:val="28"/>
        </w:rPr>
        <w:t>Нормативно-правовые источники</w:t>
      </w: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  <w:r w:rsidRPr="00945BE3">
        <w:rPr>
          <w:sz w:val="28"/>
          <w:szCs w:val="28"/>
        </w:rPr>
        <w:t>1. Таможенный кодекс Российской Федерации от 30.10.2007 № 240-ФЗ, Омега-Л, Москва, 2007.</w:t>
      </w:r>
    </w:p>
    <w:p w:rsidR="00470291" w:rsidRPr="00945BE3" w:rsidRDefault="00470291" w:rsidP="0074373C">
      <w:pPr>
        <w:spacing w:line="360" w:lineRule="auto"/>
        <w:ind w:firstLine="900"/>
        <w:jc w:val="both"/>
        <w:rPr>
          <w:sz w:val="28"/>
          <w:szCs w:val="28"/>
        </w:rPr>
      </w:pPr>
      <w:r w:rsidRPr="00945BE3">
        <w:rPr>
          <w:sz w:val="28"/>
          <w:szCs w:val="28"/>
        </w:rPr>
        <w:t xml:space="preserve">2. </w:t>
      </w:r>
      <w:r w:rsidRPr="00945BE3">
        <w:rPr>
          <w:bCs/>
          <w:sz w:val="28"/>
          <w:szCs w:val="28"/>
        </w:rPr>
        <w:t>Закон РФ от 21 мая 1993 года N 5003-1 «О таможенном тарифе»</w:t>
      </w:r>
      <w:r w:rsidRPr="00945BE3">
        <w:rPr>
          <w:sz w:val="28"/>
          <w:szCs w:val="28"/>
        </w:rPr>
        <w:t xml:space="preserve"> </w:t>
      </w:r>
      <w:r w:rsidRPr="00945BE3">
        <w:rPr>
          <w:sz w:val="28"/>
          <w:szCs w:val="28"/>
        </w:rPr>
        <w:br/>
        <w:t xml:space="preserve">3. Распоряжение Государственного таможенного комитета РФ (от 29 октября </w:t>
      </w:r>
      <w:smartTag w:uri="urn:schemas-microsoft-com:office:smarttags" w:element="metricconverter">
        <w:smartTagPr>
          <w:attr w:name="ProductID" w:val="2003 г"/>
        </w:smartTagPr>
        <w:r w:rsidRPr="00945BE3">
          <w:rPr>
            <w:sz w:val="28"/>
            <w:szCs w:val="28"/>
          </w:rPr>
          <w:t>2003 г</w:t>
        </w:r>
      </w:smartTag>
      <w:r w:rsidRPr="00945BE3">
        <w:rPr>
          <w:sz w:val="28"/>
          <w:szCs w:val="28"/>
        </w:rPr>
        <w:t>. № 596-р) «Об утверждении порядка работы таможенных органов с обеспечением уплаты таможенных платежей»</w:t>
      </w: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b/>
          <w:bCs/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sz w:val="28"/>
          <w:szCs w:val="28"/>
        </w:rPr>
      </w:pPr>
      <w:r w:rsidRPr="00945BE3">
        <w:rPr>
          <w:b/>
          <w:bCs/>
          <w:sz w:val="28"/>
          <w:szCs w:val="28"/>
        </w:rPr>
        <w:t>Учебники, монографии, брошюры</w:t>
      </w: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  <w:r w:rsidRPr="00945BE3">
        <w:rPr>
          <w:sz w:val="28"/>
          <w:szCs w:val="28"/>
        </w:rPr>
        <w:t>4. Таможенное дело: Учебник – В.Г. Свинухов, Экономистъ, Москва 2005.</w:t>
      </w:r>
    </w:p>
    <w:p w:rsidR="00470291" w:rsidRPr="00945BE3" w:rsidRDefault="00470291" w:rsidP="0074373C">
      <w:pPr>
        <w:spacing w:line="360" w:lineRule="auto"/>
        <w:ind w:firstLine="900"/>
        <w:jc w:val="both"/>
        <w:rPr>
          <w:sz w:val="28"/>
          <w:szCs w:val="28"/>
        </w:rPr>
      </w:pPr>
      <w:r w:rsidRPr="00945BE3">
        <w:rPr>
          <w:sz w:val="28"/>
          <w:szCs w:val="28"/>
        </w:rPr>
        <w:t>5. Таможенное право: Конспект лекций - Давыдов Я.В, Приор-издат, Москва 2004.</w:t>
      </w: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  <w:r w:rsidRPr="00945BE3">
        <w:rPr>
          <w:sz w:val="28"/>
          <w:szCs w:val="28"/>
        </w:rPr>
        <w:t>6.  104 вопроса и ответа для подготовки к экзамену специалистов по таможенному оформлению, 3-е издание: Учебное пособие – О.Г. Анохина, М.И. Лопухов, ТК Велби, Москва 2008.</w:t>
      </w: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rPr>
          <w:sz w:val="28"/>
          <w:szCs w:val="28"/>
        </w:rPr>
      </w:pP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b/>
          <w:bCs/>
          <w:sz w:val="28"/>
          <w:szCs w:val="28"/>
        </w:rPr>
      </w:pPr>
      <w:r w:rsidRPr="00945BE3">
        <w:rPr>
          <w:b/>
          <w:bCs/>
          <w:sz w:val="28"/>
          <w:szCs w:val="28"/>
        </w:rPr>
        <w:t>Электронные ресурсы</w:t>
      </w:r>
    </w:p>
    <w:p w:rsidR="00470291" w:rsidRPr="00945BE3" w:rsidRDefault="00470291" w:rsidP="0074373C">
      <w:pPr>
        <w:pStyle w:val="a9"/>
        <w:spacing w:line="360" w:lineRule="auto"/>
        <w:ind w:firstLine="900"/>
        <w:jc w:val="center"/>
        <w:rPr>
          <w:sz w:val="28"/>
          <w:szCs w:val="28"/>
        </w:rPr>
      </w:pPr>
    </w:p>
    <w:p w:rsidR="00470291" w:rsidRPr="00945BE3" w:rsidRDefault="00470291" w:rsidP="0074373C">
      <w:pPr>
        <w:spacing w:line="360" w:lineRule="auto"/>
        <w:ind w:firstLine="900"/>
        <w:rPr>
          <w:sz w:val="28"/>
          <w:szCs w:val="28"/>
        </w:rPr>
      </w:pPr>
      <w:r w:rsidRPr="00945BE3">
        <w:rPr>
          <w:sz w:val="28"/>
          <w:szCs w:val="28"/>
        </w:rPr>
        <w:t xml:space="preserve">7. Московский портал, информационный ресурс - </w:t>
      </w:r>
      <w:hyperlink r:id="rId7" w:history="1">
        <w:r w:rsidRPr="00945BE3">
          <w:rPr>
            <w:rStyle w:val="a7"/>
            <w:sz w:val="28"/>
            <w:szCs w:val="28"/>
          </w:rPr>
          <w:t>http://www.moscow-portal.info/law1/mix_aw/d_tmtee.htm</w:t>
        </w:r>
      </w:hyperlink>
      <w:r w:rsidRPr="00945BE3">
        <w:rPr>
          <w:sz w:val="28"/>
          <w:szCs w:val="28"/>
        </w:rPr>
        <w:t>, Москва, 2010.</w:t>
      </w:r>
    </w:p>
    <w:p w:rsidR="003452CA" w:rsidRPr="009353A8" w:rsidRDefault="003452CA" w:rsidP="0074373C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3452CA" w:rsidRPr="009353A8" w:rsidRDefault="003452CA" w:rsidP="0074373C">
      <w:pPr>
        <w:spacing w:line="360" w:lineRule="auto"/>
        <w:ind w:rightChars="-77" w:right="-185" w:firstLine="900"/>
        <w:jc w:val="both"/>
        <w:rPr>
          <w:sz w:val="28"/>
          <w:szCs w:val="28"/>
        </w:rPr>
      </w:pPr>
    </w:p>
    <w:p w:rsidR="000C5689" w:rsidRPr="009353A8" w:rsidRDefault="000C5689" w:rsidP="009E4EC7">
      <w:pPr>
        <w:spacing w:line="360" w:lineRule="auto"/>
        <w:ind w:rightChars="-77" w:right="-185" w:firstLine="900"/>
        <w:jc w:val="both"/>
        <w:rPr>
          <w:sz w:val="28"/>
          <w:szCs w:val="28"/>
        </w:rPr>
      </w:pPr>
      <w:bookmarkStart w:id="1" w:name="_GoBack"/>
      <w:bookmarkEnd w:id="1"/>
    </w:p>
    <w:sectPr w:rsidR="000C5689" w:rsidRPr="009353A8" w:rsidSect="009B20A4">
      <w:footerReference w:type="even" r:id="rId8"/>
      <w:footerReference w:type="default" r:id="rId9"/>
      <w:pgSz w:w="11906" w:h="16838"/>
      <w:pgMar w:top="1079" w:right="850" w:bottom="719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7F" w:rsidRDefault="00A1417F" w:rsidP="003452CA">
      <w:r>
        <w:separator/>
      </w:r>
    </w:p>
  </w:endnote>
  <w:endnote w:type="continuationSeparator" w:id="0">
    <w:p w:rsidR="00A1417F" w:rsidRDefault="00A1417F" w:rsidP="0034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3C" w:rsidRDefault="0074373C" w:rsidP="00086C6E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373C" w:rsidRDefault="0074373C" w:rsidP="009B20A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73C" w:rsidRDefault="0074373C" w:rsidP="00086C6E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1307">
      <w:rPr>
        <w:rStyle w:val="ac"/>
        <w:noProof/>
      </w:rPr>
      <w:t>3</w:t>
    </w:r>
    <w:r>
      <w:rPr>
        <w:rStyle w:val="ac"/>
      </w:rPr>
      <w:fldChar w:fldCharType="end"/>
    </w:r>
  </w:p>
  <w:p w:rsidR="0074373C" w:rsidRDefault="0074373C" w:rsidP="009B20A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7F" w:rsidRDefault="00A1417F" w:rsidP="003452CA">
      <w:r>
        <w:separator/>
      </w:r>
    </w:p>
  </w:footnote>
  <w:footnote w:type="continuationSeparator" w:id="0">
    <w:p w:rsidR="00A1417F" w:rsidRDefault="00A1417F" w:rsidP="0034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459D"/>
    <w:multiLevelType w:val="hybridMultilevel"/>
    <w:tmpl w:val="E03C01E6"/>
    <w:lvl w:ilvl="0" w:tplc="CCA8055C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B0653"/>
    <w:multiLevelType w:val="singleLevel"/>
    <w:tmpl w:val="9B36FD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6329DC"/>
    <w:multiLevelType w:val="hybridMultilevel"/>
    <w:tmpl w:val="804AF48E"/>
    <w:lvl w:ilvl="0" w:tplc="C05E660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09C4788"/>
    <w:multiLevelType w:val="hybridMultilevel"/>
    <w:tmpl w:val="A3FA2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01727"/>
    <w:multiLevelType w:val="hybridMultilevel"/>
    <w:tmpl w:val="841452A4"/>
    <w:lvl w:ilvl="0" w:tplc="DF041E1C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3D809F0"/>
    <w:multiLevelType w:val="hybridMultilevel"/>
    <w:tmpl w:val="3FF4FAC0"/>
    <w:lvl w:ilvl="0" w:tplc="A29EF8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3CF03C3"/>
    <w:multiLevelType w:val="multilevel"/>
    <w:tmpl w:val="193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D5791"/>
    <w:multiLevelType w:val="hybridMultilevel"/>
    <w:tmpl w:val="E0FE1546"/>
    <w:lvl w:ilvl="0" w:tplc="A1F26994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460"/>
    <w:rsid w:val="00043680"/>
    <w:rsid w:val="00080111"/>
    <w:rsid w:val="00086C6E"/>
    <w:rsid w:val="000C5689"/>
    <w:rsid w:val="000E2E8E"/>
    <w:rsid w:val="001073F6"/>
    <w:rsid w:val="00243A99"/>
    <w:rsid w:val="002542C8"/>
    <w:rsid w:val="002576D7"/>
    <w:rsid w:val="0028304E"/>
    <w:rsid w:val="002927A0"/>
    <w:rsid w:val="00335E0C"/>
    <w:rsid w:val="003452CA"/>
    <w:rsid w:val="0034531D"/>
    <w:rsid w:val="00346CC1"/>
    <w:rsid w:val="00372DEF"/>
    <w:rsid w:val="0039444A"/>
    <w:rsid w:val="003C3FB9"/>
    <w:rsid w:val="00470291"/>
    <w:rsid w:val="00490EBF"/>
    <w:rsid w:val="004A7419"/>
    <w:rsid w:val="004B58D9"/>
    <w:rsid w:val="004C19EB"/>
    <w:rsid w:val="004C26A8"/>
    <w:rsid w:val="004E1C7F"/>
    <w:rsid w:val="004F5E6A"/>
    <w:rsid w:val="00541296"/>
    <w:rsid w:val="005E2502"/>
    <w:rsid w:val="005F15CD"/>
    <w:rsid w:val="005F2ACA"/>
    <w:rsid w:val="00610254"/>
    <w:rsid w:val="0063412E"/>
    <w:rsid w:val="006512BC"/>
    <w:rsid w:val="0068269D"/>
    <w:rsid w:val="006E2346"/>
    <w:rsid w:val="006F0498"/>
    <w:rsid w:val="00712D27"/>
    <w:rsid w:val="0074373C"/>
    <w:rsid w:val="00770C43"/>
    <w:rsid w:val="007802D3"/>
    <w:rsid w:val="00787706"/>
    <w:rsid w:val="007B130C"/>
    <w:rsid w:val="0080431A"/>
    <w:rsid w:val="00804911"/>
    <w:rsid w:val="00841307"/>
    <w:rsid w:val="008577F0"/>
    <w:rsid w:val="00861BD8"/>
    <w:rsid w:val="008668FE"/>
    <w:rsid w:val="00885F67"/>
    <w:rsid w:val="008C3A57"/>
    <w:rsid w:val="009353A8"/>
    <w:rsid w:val="00951FF8"/>
    <w:rsid w:val="00962964"/>
    <w:rsid w:val="009B20A4"/>
    <w:rsid w:val="009E4EC7"/>
    <w:rsid w:val="009F71D5"/>
    <w:rsid w:val="00A1417F"/>
    <w:rsid w:val="00A1567F"/>
    <w:rsid w:val="00A17D37"/>
    <w:rsid w:val="00AB6460"/>
    <w:rsid w:val="00B77246"/>
    <w:rsid w:val="00B96477"/>
    <w:rsid w:val="00BC44E2"/>
    <w:rsid w:val="00BE4F5B"/>
    <w:rsid w:val="00BF494F"/>
    <w:rsid w:val="00C9315A"/>
    <w:rsid w:val="00CA067D"/>
    <w:rsid w:val="00CA12E6"/>
    <w:rsid w:val="00CA3DE7"/>
    <w:rsid w:val="00CD2021"/>
    <w:rsid w:val="00CE3C18"/>
    <w:rsid w:val="00D22DFD"/>
    <w:rsid w:val="00D47664"/>
    <w:rsid w:val="00D95919"/>
    <w:rsid w:val="00DA38FA"/>
    <w:rsid w:val="00DB4F7D"/>
    <w:rsid w:val="00E3199D"/>
    <w:rsid w:val="00EA5EB6"/>
    <w:rsid w:val="00EB23FC"/>
    <w:rsid w:val="00EE0C32"/>
    <w:rsid w:val="00F54A57"/>
    <w:rsid w:val="00F5783C"/>
    <w:rsid w:val="00F703E7"/>
    <w:rsid w:val="00F9009F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6C59-DE7B-4DBB-A1DD-1031556E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64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4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Balloon Text"/>
    <w:basedOn w:val="a"/>
    <w:semiHidden/>
    <w:rsid w:val="001073F6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951FF8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951FF8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B96477"/>
    <w:pPr>
      <w:spacing w:before="100" w:after="100"/>
    </w:pPr>
    <w:rPr>
      <w:rFonts w:ascii="Arial Unicode MS" w:eastAsia="Arial Unicode MS" w:hAnsi="Arial Unicode MS"/>
      <w:szCs w:val="20"/>
    </w:rPr>
  </w:style>
  <w:style w:type="character" w:styleId="a6">
    <w:name w:val="Strong"/>
    <w:basedOn w:val="a0"/>
    <w:qFormat/>
    <w:rsid w:val="00B96477"/>
    <w:rPr>
      <w:b/>
      <w:bCs/>
    </w:rPr>
  </w:style>
  <w:style w:type="character" w:styleId="a7">
    <w:name w:val="Hyperlink"/>
    <w:basedOn w:val="a0"/>
    <w:rsid w:val="00335E0C"/>
    <w:rPr>
      <w:color w:val="0000FF"/>
      <w:u w:val="single"/>
    </w:rPr>
  </w:style>
  <w:style w:type="paragraph" w:styleId="a8">
    <w:name w:val="Body Text Indent"/>
    <w:basedOn w:val="a"/>
    <w:rsid w:val="00335E0C"/>
    <w:pPr>
      <w:spacing w:line="360" w:lineRule="auto"/>
      <w:ind w:firstLine="720"/>
    </w:pPr>
    <w:rPr>
      <w:szCs w:val="20"/>
    </w:rPr>
  </w:style>
  <w:style w:type="paragraph" w:styleId="a9">
    <w:name w:val="Body Text"/>
    <w:basedOn w:val="a"/>
    <w:rsid w:val="00335E0C"/>
    <w:rPr>
      <w:szCs w:val="20"/>
    </w:rPr>
  </w:style>
  <w:style w:type="table" w:styleId="aa">
    <w:name w:val="Table Grid"/>
    <w:basedOn w:val="a1"/>
    <w:rsid w:val="000C568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B5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rsid w:val="009B20A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B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scow-portal.info/law1/mix_aw/d_tmte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35922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http://www.moscow-portal.info/law1/mix_aw/d_tmtee.htm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cp:lastPrinted>2010-05-14T18:13:00Z</cp:lastPrinted>
  <dcterms:created xsi:type="dcterms:W3CDTF">2014-03-29T08:06:00Z</dcterms:created>
  <dcterms:modified xsi:type="dcterms:W3CDTF">2014-03-29T08:06:00Z</dcterms:modified>
</cp:coreProperties>
</file>