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8A4" w:rsidRPr="00F26C25" w:rsidRDefault="00F26C25" w:rsidP="00BB7A17">
      <w:pPr>
        <w:pStyle w:val="a5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26C25">
        <w:rPr>
          <w:sz w:val="28"/>
          <w:szCs w:val="28"/>
        </w:rPr>
        <w:t>Содержание</w:t>
      </w:r>
    </w:p>
    <w:p w:rsidR="00837DC7" w:rsidRDefault="00837DC7" w:rsidP="00BB7A17">
      <w:pPr>
        <w:keepNext/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B7A17" w:rsidRPr="00BB7A17" w:rsidRDefault="00BB7A17" w:rsidP="00BB7A17">
      <w:pPr>
        <w:keepNext/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BB7A17" w:rsidRPr="00BB7A17" w:rsidRDefault="00BB7A17" w:rsidP="00BB7A17">
      <w:pPr>
        <w:keepNext/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Геологическая часть</w:t>
      </w:r>
      <w:r>
        <w:rPr>
          <w:sz w:val="28"/>
          <w:szCs w:val="28"/>
        </w:rPr>
        <w:tab/>
      </w:r>
    </w:p>
    <w:p w:rsidR="00BB7A17" w:rsidRPr="00BB7A17" w:rsidRDefault="00BB7A17" w:rsidP="00BB7A17">
      <w:pPr>
        <w:keepNext/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B7A17">
        <w:rPr>
          <w:sz w:val="28"/>
          <w:szCs w:val="28"/>
        </w:rPr>
        <w:t xml:space="preserve">1.1 Физико-химические свойства нефти, газа и воды, </w:t>
      </w:r>
      <w:r>
        <w:rPr>
          <w:sz w:val="28"/>
          <w:szCs w:val="28"/>
        </w:rPr>
        <w:t>насыщающих продуктивные пласты</w:t>
      </w:r>
      <w:r>
        <w:rPr>
          <w:sz w:val="28"/>
          <w:szCs w:val="28"/>
        </w:rPr>
        <w:tab/>
      </w:r>
    </w:p>
    <w:p w:rsidR="00BB7A17" w:rsidRPr="00BB7A17" w:rsidRDefault="00BB7A17" w:rsidP="00BB7A17">
      <w:pPr>
        <w:keepNext/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B7A17">
        <w:rPr>
          <w:sz w:val="28"/>
          <w:szCs w:val="28"/>
        </w:rPr>
        <w:t>1.2 Динамика</w:t>
      </w:r>
      <w:r>
        <w:rPr>
          <w:sz w:val="28"/>
          <w:szCs w:val="28"/>
        </w:rPr>
        <w:t xml:space="preserve"> основных показателей скважин</w:t>
      </w:r>
    </w:p>
    <w:p w:rsidR="00BB7A17" w:rsidRPr="00BB7A17" w:rsidRDefault="00BB7A17" w:rsidP="00BB7A17">
      <w:pPr>
        <w:keepNext/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Расчетно-техническая часть</w:t>
      </w:r>
    </w:p>
    <w:p w:rsidR="00BB7A17" w:rsidRPr="00BB7A17" w:rsidRDefault="00BB7A17" w:rsidP="00BB7A17">
      <w:pPr>
        <w:keepNext/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B7A17">
        <w:rPr>
          <w:sz w:val="28"/>
          <w:szCs w:val="28"/>
        </w:rPr>
        <w:t>2.1 Причины поступлен</w:t>
      </w:r>
      <w:r>
        <w:rPr>
          <w:sz w:val="28"/>
          <w:szCs w:val="28"/>
        </w:rPr>
        <w:t>ия посторонних вод в скважину</w:t>
      </w:r>
    </w:p>
    <w:p w:rsidR="00BB7A17" w:rsidRPr="00BB7A17" w:rsidRDefault="00BB7A17" w:rsidP="00BB7A17">
      <w:pPr>
        <w:keepNext/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B7A17">
        <w:rPr>
          <w:sz w:val="28"/>
          <w:szCs w:val="28"/>
        </w:rPr>
        <w:t>2.2 Гидроизоляционный состав для ограничения водопритока и повыше</w:t>
      </w:r>
      <w:r>
        <w:rPr>
          <w:sz w:val="28"/>
          <w:szCs w:val="28"/>
        </w:rPr>
        <w:t>ния дебита добывающих скважин</w:t>
      </w:r>
    </w:p>
    <w:p w:rsidR="00BB7A17" w:rsidRPr="00BB7A17" w:rsidRDefault="00BB7A17" w:rsidP="00BB7A17">
      <w:pPr>
        <w:keepNext/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B7A17">
        <w:rPr>
          <w:sz w:val="28"/>
          <w:szCs w:val="28"/>
        </w:rPr>
        <w:t>2.3 Применение жидкого стекла с повышенным модулем при ограни</w:t>
      </w:r>
      <w:r>
        <w:rPr>
          <w:sz w:val="28"/>
          <w:szCs w:val="28"/>
        </w:rPr>
        <w:t>чении притока вод в скважину</w:t>
      </w:r>
    </w:p>
    <w:p w:rsidR="00BB7A17" w:rsidRPr="00BB7A17" w:rsidRDefault="00BB7A17" w:rsidP="00BB7A17">
      <w:pPr>
        <w:keepNext/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B7A17">
        <w:rPr>
          <w:sz w:val="28"/>
          <w:szCs w:val="28"/>
        </w:rPr>
        <w:t>2.4 Применение новых технологий при проведени</w:t>
      </w:r>
      <w:r>
        <w:rPr>
          <w:sz w:val="28"/>
          <w:szCs w:val="28"/>
        </w:rPr>
        <w:t>и ремонтно-изоляционных работ</w:t>
      </w:r>
    </w:p>
    <w:p w:rsidR="00BB7A17" w:rsidRPr="00BB7A17" w:rsidRDefault="00BB7A17" w:rsidP="00BB7A17">
      <w:pPr>
        <w:keepNext/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B7A17">
        <w:rPr>
          <w:sz w:val="28"/>
          <w:szCs w:val="28"/>
        </w:rPr>
        <w:t xml:space="preserve">2.5 </w:t>
      </w:r>
      <w:r>
        <w:rPr>
          <w:sz w:val="28"/>
          <w:szCs w:val="28"/>
        </w:rPr>
        <w:t>Расчет цементирования скважин</w:t>
      </w:r>
    </w:p>
    <w:p w:rsidR="00BB7A17" w:rsidRPr="00BB7A17" w:rsidRDefault="00BB7A17" w:rsidP="00BB7A17">
      <w:pPr>
        <w:keepNext/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B7A17">
        <w:rPr>
          <w:sz w:val="28"/>
          <w:szCs w:val="28"/>
        </w:rPr>
        <w:t>2.6 Р</w:t>
      </w:r>
      <w:r>
        <w:rPr>
          <w:sz w:val="28"/>
          <w:szCs w:val="28"/>
        </w:rPr>
        <w:t>асчет колонны заливочных труб</w:t>
      </w:r>
    </w:p>
    <w:p w:rsidR="00BB7A17" w:rsidRPr="00BB7A17" w:rsidRDefault="00BB7A17" w:rsidP="00BB7A17">
      <w:pPr>
        <w:keepNext/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B7A17">
        <w:rPr>
          <w:sz w:val="28"/>
          <w:szCs w:val="28"/>
        </w:rPr>
        <w:t>2.7 Расчет цементирования скважин по</w:t>
      </w:r>
      <w:r>
        <w:rPr>
          <w:sz w:val="28"/>
          <w:szCs w:val="28"/>
        </w:rPr>
        <w:t>д давлением</w:t>
      </w:r>
    </w:p>
    <w:p w:rsidR="00BB7A17" w:rsidRPr="00BB7A17" w:rsidRDefault="00BB7A17" w:rsidP="00BB7A17">
      <w:pPr>
        <w:keepNext/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B7A17">
        <w:rPr>
          <w:sz w:val="28"/>
          <w:szCs w:val="28"/>
        </w:rPr>
        <w:t>2.8 Цемент</w:t>
      </w:r>
      <w:r>
        <w:rPr>
          <w:sz w:val="28"/>
          <w:szCs w:val="28"/>
        </w:rPr>
        <w:t>ирование тампонажными смесями</w:t>
      </w:r>
    </w:p>
    <w:p w:rsidR="00BB7A17" w:rsidRPr="00BB7A17" w:rsidRDefault="00BB7A17" w:rsidP="00BB7A17">
      <w:pPr>
        <w:keepNext/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B7A17">
        <w:rPr>
          <w:sz w:val="28"/>
          <w:szCs w:val="28"/>
        </w:rPr>
        <w:t>3 Промышленная бе</w:t>
      </w:r>
      <w:r>
        <w:rPr>
          <w:sz w:val="28"/>
          <w:szCs w:val="28"/>
        </w:rPr>
        <w:t>зопасность при проведении РИР</w:t>
      </w:r>
    </w:p>
    <w:p w:rsidR="00BB7A17" w:rsidRPr="00BB7A17" w:rsidRDefault="00BB7A17" w:rsidP="00BB7A17">
      <w:pPr>
        <w:keepNext/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Литература</w:t>
      </w:r>
    </w:p>
    <w:p w:rsidR="00837DC7" w:rsidRDefault="00837DC7" w:rsidP="00BB7A17">
      <w:pPr>
        <w:keepNext/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37DC7" w:rsidRPr="00284AF3" w:rsidRDefault="00BB7A17" w:rsidP="00BB7A17">
      <w:pPr>
        <w:pStyle w:val="1"/>
        <w:widowControl w:val="0"/>
        <w:ind w:firstLine="709"/>
        <w:jc w:val="both"/>
        <w:rPr>
          <w:b w:val="0"/>
        </w:rPr>
      </w:pPr>
      <w:bookmarkStart w:id="0" w:name="_Toc191385584"/>
      <w:bookmarkStart w:id="1" w:name="_Toc191395737"/>
      <w:r>
        <w:rPr>
          <w:b w:val="0"/>
        </w:rPr>
        <w:br w:type="page"/>
      </w:r>
      <w:r w:rsidR="00536963" w:rsidRPr="00284AF3">
        <w:rPr>
          <w:b w:val="0"/>
        </w:rPr>
        <w:t>Введение</w:t>
      </w:r>
      <w:bookmarkEnd w:id="0"/>
      <w:bookmarkEnd w:id="1"/>
    </w:p>
    <w:p w:rsidR="00677714" w:rsidRDefault="00677714" w:rsidP="00BB7A17">
      <w:pPr>
        <w:keepNext/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32B4B" w:rsidRPr="00705FF4" w:rsidRDefault="00A32B4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5FF4">
        <w:rPr>
          <w:sz w:val="28"/>
          <w:szCs w:val="28"/>
        </w:rPr>
        <w:t>Среди мероприятий направленных на увеличение добычи нефти и газового конденсата, немалова</w:t>
      </w:r>
      <w:r>
        <w:rPr>
          <w:sz w:val="28"/>
          <w:szCs w:val="28"/>
        </w:rPr>
        <w:t>жная</w:t>
      </w:r>
      <w:r w:rsidR="00BB7A17">
        <w:rPr>
          <w:sz w:val="28"/>
          <w:szCs w:val="28"/>
        </w:rPr>
        <w:t xml:space="preserve"> </w:t>
      </w:r>
      <w:r>
        <w:rPr>
          <w:sz w:val="28"/>
          <w:szCs w:val="28"/>
        </w:rPr>
        <w:t>роль отводится ремонтно-</w:t>
      </w:r>
      <w:r w:rsidRPr="00705FF4">
        <w:rPr>
          <w:sz w:val="28"/>
          <w:szCs w:val="28"/>
        </w:rPr>
        <w:t>изоляционным работам (РИР) в скважинах.</w:t>
      </w:r>
    </w:p>
    <w:p w:rsidR="00A32B4B" w:rsidRPr="00705FF4" w:rsidRDefault="00A32B4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5FF4">
        <w:rPr>
          <w:sz w:val="28"/>
          <w:szCs w:val="28"/>
        </w:rPr>
        <w:t>Объемы проводимых РИР постоянно увеличиваются, что обусловлено особенностями разработки нефтяных месторождений в нашей стране.</w:t>
      </w:r>
    </w:p>
    <w:p w:rsidR="00A32B4B" w:rsidRPr="00705FF4" w:rsidRDefault="00A32B4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5FF4">
        <w:rPr>
          <w:sz w:val="28"/>
          <w:szCs w:val="28"/>
        </w:rPr>
        <w:t>Основной метод разработки нефтяных пластов — это заводнение. Применение его предопределяет</w:t>
      </w:r>
      <w:r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закономерное и неизбежное обводнен</w:t>
      </w:r>
      <w:r>
        <w:rPr>
          <w:sz w:val="28"/>
          <w:szCs w:val="28"/>
        </w:rPr>
        <w:t>ие пластов по мере их выработки.</w:t>
      </w:r>
    </w:p>
    <w:p w:rsidR="00A32B4B" w:rsidRPr="00705FF4" w:rsidRDefault="00A32B4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5FF4">
        <w:rPr>
          <w:sz w:val="28"/>
          <w:szCs w:val="28"/>
        </w:rPr>
        <w:t>Большинство нефтяных месторождений многоплановые. При этом</w:t>
      </w:r>
      <w:r w:rsidRPr="00705FF4">
        <w:rPr>
          <w:sz w:val="28"/>
          <w:szCs w:val="28"/>
        </w:rPr>
        <w:br/>
        <w:t>пласты различаются между собой по коллекторским свойствам и при</w:t>
      </w:r>
      <w:r w:rsidRPr="00705FF4">
        <w:rPr>
          <w:sz w:val="28"/>
          <w:szCs w:val="28"/>
        </w:rPr>
        <w:br/>
        <w:t>совместной их разработке - по времени их выработки и обводнения,</w:t>
      </w:r>
      <w:r w:rsidRPr="00705FF4">
        <w:rPr>
          <w:sz w:val="28"/>
          <w:szCs w:val="28"/>
        </w:rPr>
        <w:br/>
        <w:t>что обусловливает необходимость разновременного отключения уже выработанных плас</w:t>
      </w:r>
      <w:r>
        <w:rPr>
          <w:sz w:val="28"/>
          <w:szCs w:val="28"/>
        </w:rPr>
        <w:t>тов.</w:t>
      </w:r>
    </w:p>
    <w:p w:rsidR="00A32B4B" w:rsidRDefault="00A32B4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5FF4">
        <w:rPr>
          <w:sz w:val="28"/>
          <w:szCs w:val="28"/>
        </w:rPr>
        <w:t>Большинство нефтяных месторождений разрабатывают при трехрядном размещении добывающих скважин, площадном, очаговом завод</w:t>
      </w:r>
      <w:r w:rsidRPr="00705FF4">
        <w:rPr>
          <w:sz w:val="28"/>
          <w:szCs w:val="28"/>
        </w:rPr>
        <w:br/>
        <w:t>нении, повышении давления нагнетания, форсировании отборов жидкос</w:t>
      </w:r>
      <w:r>
        <w:rPr>
          <w:sz w:val="28"/>
          <w:szCs w:val="28"/>
        </w:rPr>
        <w:t>ти.</w:t>
      </w:r>
    </w:p>
    <w:p w:rsidR="00A32B4B" w:rsidRDefault="00A32B4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5FF4">
        <w:rPr>
          <w:sz w:val="28"/>
          <w:szCs w:val="28"/>
        </w:rPr>
        <w:t>Разработка многих нефтяных месторождений вступила или вступает на позднюю стадию</w:t>
      </w:r>
      <w:r>
        <w:rPr>
          <w:sz w:val="28"/>
          <w:szCs w:val="28"/>
        </w:rPr>
        <w:t xml:space="preserve">, характеризующуюся массовым </w:t>
      </w:r>
      <w:r w:rsidRPr="00705FF4">
        <w:rPr>
          <w:sz w:val="28"/>
          <w:szCs w:val="28"/>
        </w:rPr>
        <w:t>обводнением</w:t>
      </w:r>
      <w:r w:rsidR="00DD48AD">
        <w:rPr>
          <w:sz w:val="28"/>
          <w:szCs w:val="28"/>
        </w:rPr>
        <w:t xml:space="preserve"> </w:t>
      </w:r>
      <w:r w:rsidR="00BB7A17">
        <w:rPr>
          <w:sz w:val="28"/>
          <w:szCs w:val="28"/>
        </w:rPr>
        <w:t>пластов и скважин.</w:t>
      </w:r>
    </w:p>
    <w:p w:rsidR="00A32B4B" w:rsidRPr="00705FF4" w:rsidRDefault="00A32B4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5FF4">
        <w:rPr>
          <w:sz w:val="28"/>
          <w:szCs w:val="28"/>
        </w:rPr>
        <w:t>В указанных условиях, с од</w:t>
      </w:r>
      <w:r>
        <w:rPr>
          <w:sz w:val="28"/>
          <w:szCs w:val="28"/>
        </w:rPr>
        <w:t>н</w:t>
      </w:r>
      <w:r w:rsidRPr="00705FF4">
        <w:rPr>
          <w:sz w:val="28"/>
          <w:szCs w:val="28"/>
        </w:rPr>
        <w:t>ой стороны, повышается с</w:t>
      </w:r>
      <w:r>
        <w:rPr>
          <w:sz w:val="28"/>
          <w:szCs w:val="28"/>
        </w:rPr>
        <w:t>т</w:t>
      </w:r>
      <w:r w:rsidRPr="00705FF4">
        <w:rPr>
          <w:sz w:val="28"/>
          <w:szCs w:val="28"/>
        </w:rPr>
        <w:t>епень неравномерности в выработке и обводне</w:t>
      </w:r>
      <w:r>
        <w:rPr>
          <w:sz w:val="28"/>
          <w:szCs w:val="28"/>
        </w:rPr>
        <w:t>н</w:t>
      </w:r>
      <w:r w:rsidRPr="00705FF4">
        <w:rPr>
          <w:sz w:val="28"/>
          <w:szCs w:val="28"/>
        </w:rPr>
        <w:t>и</w:t>
      </w:r>
      <w:r>
        <w:rPr>
          <w:sz w:val="28"/>
          <w:szCs w:val="28"/>
        </w:rPr>
        <w:t>и</w:t>
      </w:r>
      <w:r w:rsidRPr="00705F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пластов и с другой </w:t>
      </w:r>
      <w:r w:rsidRPr="00705FF4">
        <w:rPr>
          <w:sz w:val="28"/>
          <w:szCs w:val="28"/>
        </w:rPr>
        <w:t>быстрее проявляются все недостатки</w:t>
      </w:r>
      <w:r>
        <w:rPr>
          <w:sz w:val="28"/>
          <w:szCs w:val="28"/>
        </w:rPr>
        <w:t xml:space="preserve"> и изъяны в конструкции</w:t>
      </w:r>
      <w:r w:rsidRPr="00705FF4">
        <w:rPr>
          <w:sz w:val="28"/>
          <w:szCs w:val="28"/>
        </w:rPr>
        <w:t xml:space="preserve"> скважин.</w:t>
      </w:r>
    </w:p>
    <w:p w:rsidR="00A32B4B" w:rsidRPr="00705FF4" w:rsidRDefault="00A32B4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5FF4">
        <w:rPr>
          <w:sz w:val="28"/>
          <w:szCs w:val="28"/>
        </w:rPr>
        <w:t xml:space="preserve">Большинство РИР связано с ликвидацией путей поступления воды в скважины: </w:t>
      </w:r>
      <w:r>
        <w:rPr>
          <w:sz w:val="28"/>
          <w:szCs w:val="28"/>
        </w:rPr>
        <w:t>«</w:t>
      </w:r>
      <w:r w:rsidRPr="00705FF4">
        <w:rPr>
          <w:sz w:val="28"/>
          <w:szCs w:val="28"/>
        </w:rPr>
        <w:t>чужой</w:t>
      </w:r>
      <w:r>
        <w:rPr>
          <w:sz w:val="28"/>
          <w:szCs w:val="28"/>
        </w:rPr>
        <w:t>»</w:t>
      </w:r>
      <w:r w:rsidRPr="00705FF4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705FF4">
        <w:rPr>
          <w:sz w:val="28"/>
          <w:szCs w:val="28"/>
        </w:rPr>
        <w:t xml:space="preserve"> аварийно-восстановительные, </w:t>
      </w:r>
      <w:r>
        <w:rPr>
          <w:sz w:val="28"/>
          <w:szCs w:val="28"/>
        </w:rPr>
        <w:t>«</w:t>
      </w:r>
      <w:r w:rsidRPr="00705FF4">
        <w:rPr>
          <w:sz w:val="28"/>
          <w:szCs w:val="28"/>
        </w:rPr>
        <w:t>своей</w:t>
      </w:r>
      <w:r>
        <w:rPr>
          <w:sz w:val="28"/>
          <w:szCs w:val="28"/>
        </w:rPr>
        <w:t>»</w:t>
      </w:r>
      <w:r w:rsidRPr="00705FF4">
        <w:rPr>
          <w:sz w:val="28"/>
          <w:szCs w:val="28"/>
        </w:rPr>
        <w:t xml:space="preserve"> - технологические. Поэтому иногда решение проблемы РИР подменяется о</w:t>
      </w:r>
      <w:r>
        <w:rPr>
          <w:sz w:val="28"/>
          <w:szCs w:val="28"/>
        </w:rPr>
        <w:t>г</w:t>
      </w:r>
      <w:r w:rsidRPr="00705FF4">
        <w:rPr>
          <w:sz w:val="28"/>
          <w:szCs w:val="28"/>
        </w:rPr>
        <w:t>ранич</w:t>
      </w:r>
      <w:r>
        <w:rPr>
          <w:sz w:val="28"/>
          <w:szCs w:val="28"/>
        </w:rPr>
        <w:t>ен</w:t>
      </w:r>
      <w:r w:rsidRPr="00705FF4">
        <w:rPr>
          <w:sz w:val="28"/>
          <w:szCs w:val="28"/>
        </w:rPr>
        <w:t>ием об</w:t>
      </w:r>
      <w:r>
        <w:rPr>
          <w:sz w:val="28"/>
          <w:szCs w:val="28"/>
        </w:rPr>
        <w:t>ъ</w:t>
      </w:r>
      <w:r w:rsidRPr="00705FF4">
        <w:rPr>
          <w:sz w:val="28"/>
          <w:szCs w:val="28"/>
        </w:rPr>
        <w:t>ема добываемой вместе с нефтью воды. Чаще всего решается задача поиска реагентов для селективного закупоривания обводненных интервалов пласта.</w:t>
      </w:r>
    </w:p>
    <w:p w:rsidR="00A32B4B" w:rsidRPr="00705FF4" w:rsidRDefault="00A32B4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5FF4">
        <w:rPr>
          <w:sz w:val="28"/>
          <w:szCs w:val="28"/>
        </w:rPr>
        <w:t>Именно этим</w:t>
      </w:r>
      <w:r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 xml:space="preserve">и обусловлено существование таких понятий, как </w:t>
      </w:r>
      <w:r>
        <w:rPr>
          <w:sz w:val="28"/>
          <w:szCs w:val="28"/>
        </w:rPr>
        <w:t>«</w:t>
      </w:r>
      <w:r w:rsidRPr="00705FF4">
        <w:rPr>
          <w:sz w:val="28"/>
          <w:szCs w:val="28"/>
        </w:rPr>
        <w:t>выбор скважин для проведения изоляционных работ</w:t>
      </w:r>
      <w:r>
        <w:rPr>
          <w:sz w:val="28"/>
          <w:szCs w:val="28"/>
        </w:rPr>
        <w:t>»</w:t>
      </w:r>
      <w:r w:rsidRPr="00705FF4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705FF4">
        <w:rPr>
          <w:sz w:val="28"/>
          <w:szCs w:val="28"/>
        </w:rPr>
        <w:t>выбор скважин для применения метода изоляции</w:t>
      </w:r>
      <w:r>
        <w:rPr>
          <w:sz w:val="28"/>
          <w:szCs w:val="28"/>
        </w:rPr>
        <w:t>»</w:t>
      </w:r>
      <w:r w:rsidRPr="00705FF4">
        <w:rPr>
          <w:sz w:val="28"/>
          <w:szCs w:val="28"/>
        </w:rPr>
        <w:t>, Поэтому под методом изоляции очень часто подразумевается изоляционный материал, разобщающее устройство и т.д. Для испытания и применения методов, реа</w:t>
      </w:r>
      <w:r>
        <w:rPr>
          <w:sz w:val="28"/>
          <w:szCs w:val="28"/>
        </w:rPr>
        <w:t>гентов и т.д.,</w:t>
      </w:r>
      <w:r w:rsidRPr="00705FF4">
        <w:rPr>
          <w:sz w:val="28"/>
          <w:szCs w:val="28"/>
        </w:rPr>
        <w:t xml:space="preserve"> естественн</w:t>
      </w:r>
      <w:r>
        <w:rPr>
          <w:sz w:val="28"/>
          <w:szCs w:val="28"/>
        </w:rPr>
        <w:t>о</w:t>
      </w:r>
      <w:r w:rsidRPr="00705FF4">
        <w:rPr>
          <w:sz w:val="28"/>
          <w:szCs w:val="28"/>
        </w:rPr>
        <w:t xml:space="preserve"> подбирают объекты</w:t>
      </w:r>
      <w:r w:rsidR="00BB7A17"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(скважины), в максимальной степени приближающиеся к построенной модели.</w:t>
      </w:r>
    </w:p>
    <w:p w:rsidR="00A32B4B" w:rsidRPr="00705FF4" w:rsidRDefault="00A32B4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5FF4">
        <w:rPr>
          <w:sz w:val="28"/>
          <w:szCs w:val="28"/>
        </w:rPr>
        <w:t>Разработка нефтяных залежей в условиях вытеснения нефти водой сопровождается отбором значительных объемов попутной воды. Для достижения запланированных уровней отбора запасов эксплуатация залежей продолжается до обводненности продукции 98% и более, В этих условиях целесообразность проведения РИР с целью ограничения притока воды в ряде случаев не может быть обоснована.</w:t>
      </w:r>
    </w:p>
    <w:p w:rsidR="00A32B4B" w:rsidRPr="00705FF4" w:rsidRDefault="00A32B4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705FF4">
        <w:rPr>
          <w:sz w:val="28"/>
          <w:szCs w:val="28"/>
        </w:rPr>
        <w:t>атронутый вопрос не является новым. В настоящее время значительно пополнился и обогатился опыт разработки нефтяных пластов с применением заводнения и опыт проведения ремонтно-изоляционных работ в скважинах</w:t>
      </w:r>
      <w:r>
        <w:rPr>
          <w:sz w:val="28"/>
          <w:szCs w:val="28"/>
        </w:rPr>
        <w:t>.</w:t>
      </w:r>
      <w:r w:rsidRPr="00705FF4">
        <w:rPr>
          <w:sz w:val="28"/>
          <w:szCs w:val="28"/>
        </w:rPr>
        <w:t xml:space="preserve"> Это позволяет более четко сформулировать основные положения проблемы РИР и более строго подойти к решению отдельных ее задач.</w:t>
      </w:r>
    </w:p>
    <w:p w:rsidR="00A32B4B" w:rsidRPr="00705FF4" w:rsidRDefault="00A32B4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5FF4">
        <w:rPr>
          <w:sz w:val="28"/>
          <w:szCs w:val="28"/>
        </w:rPr>
        <w:t>Проблема РИР включает большой перечень задач, связанных с планированием и финансированием, организацией и технологией, техникой, исследованием и т,д</w:t>
      </w:r>
      <w:r>
        <w:rPr>
          <w:sz w:val="28"/>
          <w:szCs w:val="28"/>
        </w:rPr>
        <w:t>.</w:t>
      </w:r>
    </w:p>
    <w:p w:rsidR="00A32B4B" w:rsidRPr="00705FF4" w:rsidRDefault="00A32B4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5FF4">
        <w:rPr>
          <w:sz w:val="28"/>
          <w:szCs w:val="28"/>
        </w:rPr>
        <w:t>Особое место в проблеме занимают задачи плакирования РИР, обоснования условий и технологии проведения РИР</w:t>
      </w:r>
      <w:r>
        <w:rPr>
          <w:sz w:val="28"/>
          <w:szCs w:val="28"/>
        </w:rPr>
        <w:t>,</w:t>
      </w:r>
      <w:r w:rsidRPr="00705FF4">
        <w:rPr>
          <w:sz w:val="28"/>
          <w:szCs w:val="28"/>
        </w:rPr>
        <w:t xml:space="preserve"> оценки их эффективности,</w:t>
      </w:r>
    </w:p>
    <w:p w:rsidR="00A32B4B" w:rsidRPr="00705FF4" w:rsidRDefault="00A32B4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5FF4">
        <w:rPr>
          <w:sz w:val="28"/>
          <w:szCs w:val="28"/>
        </w:rPr>
        <w:t>В настоящей монографии приведено обобщение результатов исследований по проблеме РИР, выполненных</w:t>
      </w:r>
      <w:r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в БашНИПИнефти, При этом, прежде всего</w:t>
      </w:r>
      <w:r>
        <w:rPr>
          <w:sz w:val="28"/>
          <w:szCs w:val="28"/>
        </w:rPr>
        <w:t>,</w:t>
      </w:r>
      <w:r w:rsidRPr="00705FF4">
        <w:rPr>
          <w:sz w:val="28"/>
          <w:szCs w:val="28"/>
        </w:rPr>
        <w:t xml:space="preserve"> внимание уделялось решению перечисленных задач. Такие исследования - общие для многих месторождений</w:t>
      </w:r>
      <w:r>
        <w:rPr>
          <w:sz w:val="28"/>
          <w:szCs w:val="28"/>
        </w:rPr>
        <w:t>.</w:t>
      </w:r>
    </w:p>
    <w:p w:rsidR="00A32B4B" w:rsidRPr="00705FF4" w:rsidRDefault="00A32B4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5FF4">
        <w:rPr>
          <w:sz w:val="28"/>
          <w:szCs w:val="28"/>
        </w:rPr>
        <w:t>Именно</w:t>
      </w:r>
      <w:r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этим</w:t>
      </w:r>
      <w:r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обусловлено</w:t>
      </w:r>
      <w:r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существование таких</w:t>
      </w:r>
      <w:r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понятий, при решении проблемы РИР во многих нефтяных районах нашей страны.</w:t>
      </w:r>
    </w:p>
    <w:p w:rsidR="00A32B4B" w:rsidRPr="00705FF4" w:rsidRDefault="00A32B4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5FF4">
        <w:rPr>
          <w:sz w:val="28"/>
          <w:szCs w:val="28"/>
        </w:rPr>
        <w:t xml:space="preserve">Изложенные в предлагаемой </w:t>
      </w:r>
      <w:r w:rsidR="00031A7E">
        <w:rPr>
          <w:sz w:val="28"/>
          <w:szCs w:val="28"/>
        </w:rPr>
        <w:t>работе</w:t>
      </w:r>
      <w:r w:rsidRPr="00705FF4">
        <w:rPr>
          <w:sz w:val="28"/>
          <w:szCs w:val="28"/>
        </w:rPr>
        <w:t xml:space="preserve"> исследования выполнены в БашНИПИнефти под руководством и при непосредственном участии авторов и совместно</w:t>
      </w:r>
      <w:r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В,А.</w:t>
      </w:r>
      <w:r w:rsidR="00BB7A17"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Стрижневым</w:t>
      </w:r>
      <w:r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Е.И.</w:t>
      </w:r>
      <w:r w:rsidR="00BB7A17"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Рубшювым, Э.М.</w:t>
      </w:r>
      <w:r w:rsidR="00BB7A17"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Тимашевым и Р.З.</w:t>
      </w:r>
      <w:r w:rsidR="00BB7A17"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Сайфутдиновой, Б.Я</w:t>
      </w:r>
      <w:r>
        <w:rPr>
          <w:sz w:val="28"/>
          <w:szCs w:val="28"/>
        </w:rPr>
        <w:t>.</w:t>
      </w:r>
      <w:r w:rsidR="00BB7A17"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Зарецки</w:t>
      </w:r>
      <w:r>
        <w:rPr>
          <w:sz w:val="28"/>
          <w:szCs w:val="28"/>
        </w:rPr>
        <w:t>м, Г.И.</w:t>
      </w:r>
      <w:r w:rsidR="00BB7A17">
        <w:rPr>
          <w:sz w:val="28"/>
          <w:szCs w:val="28"/>
        </w:rPr>
        <w:t xml:space="preserve"> </w:t>
      </w:r>
      <w:r>
        <w:rPr>
          <w:sz w:val="28"/>
          <w:szCs w:val="28"/>
        </w:rPr>
        <w:t>Третьяковой и К.Н.</w:t>
      </w:r>
      <w:r w:rsidR="00BB7A17">
        <w:rPr>
          <w:sz w:val="28"/>
          <w:szCs w:val="28"/>
        </w:rPr>
        <w:t xml:space="preserve"> </w:t>
      </w:r>
      <w:r>
        <w:rPr>
          <w:sz w:val="28"/>
          <w:szCs w:val="28"/>
        </w:rPr>
        <w:t>Соломеш</w:t>
      </w:r>
      <w:r w:rsidRPr="00705FF4">
        <w:rPr>
          <w:sz w:val="28"/>
          <w:szCs w:val="28"/>
        </w:rPr>
        <w:t>.</w:t>
      </w:r>
    </w:p>
    <w:p w:rsidR="00A32B4B" w:rsidRPr="00705FF4" w:rsidRDefault="00A32B4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5FF4">
        <w:rPr>
          <w:sz w:val="28"/>
          <w:szCs w:val="28"/>
        </w:rPr>
        <w:t>В проведении лабораторных исследований по изысканию и разработке рецептуры изоляционных материалов принимал участие коллектив сектора капитального и текущего ремонта скважин БашНИПИнефти: Л.В.</w:t>
      </w:r>
      <w:r w:rsidR="00BB7A17"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Торбеева, Н.С.</w:t>
      </w:r>
      <w:r w:rsidR="00BB7A17"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Зеленчук, А.Б.</w:t>
      </w:r>
      <w:r w:rsidR="00BB7A17"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Логинов, А.А.</w:t>
      </w:r>
      <w:r w:rsidR="00BB7A17"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Галиева.</w:t>
      </w:r>
    </w:p>
    <w:p w:rsidR="00A32B4B" w:rsidRPr="00705FF4" w:rsidRDefault="00A32B4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5FF4">
        <w:rPr>
          <w:sz w:val="28"/>
          <w:szCs w:val="28"/>
        </w:rPr>
        <w:t>Исследования по изуче</w:t>
      </w:r>
      <w:r w:rsidR="002038F0">
        <w:rPr>
          <w:sz w:val="28"/>
          <w:szCs w:val="28"/>
        </w:rPr>
        <w:t xml:space="preserve">нию условий проведения ремонтно </w:t>
      </w:r>
      <w:r w:rsidRPr="00705FF4">
        <w:rPr>
          <w:sz w:val="28"/>
          <w:szCs w:val="28"/>
        </w:rPr>
        <w:t>изоляционных работ в скважинах, разработке и совершенствованию методов и технологии ремонтных работ и внедрение их в скважинах</w:t>
      </w:r>
      <w:r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ме</w:t>
      </w:r>
      <w:r>
        <w:rPr>
          <w:sz w:val="28"/>
          <w:szCs w:val="28"/>
        </w:rPr>
        <w:t>с</w:t>
      </w:r>
      <w:r w:rsidRPr="00705FF4">
        <w:rPr>
          <w:sz w:val="28"/>
          <w:szCs w:val="28"/>
        </w:rPr>
        <w:t>торождений Башкирии проводили при активном участии инженерно-технических работников НГДУ Ю</w:t>
      </w:r>
      <w:r>
        <w:rPr>
          <w:sz w:val="28"/>
          <w:szCs w:val="28"/>
        </w:rPr>
        <w:t>ж</w:t>
      </w:r>
      <w:r w:rsidRPr="00705FF4">
        <w:rPr>
          <w:sz w:val="28"/>
          <w:szCs w:val="28"/>
        </w:rPr>
        <w:t>арланн</w:t>
      </w:r>
      <w:r>
        <w:rPr>
          <w:sz w:val="28"/>
          <w:szCs w:val="28"/>
        </w:rPr>
        <w:t>ефть: В.С.</w:t>
      </w:r>
      <w:r w:rsidR="00BB7A17">
        <w:rPr>
          <w:sz w:val="28"/>
          <w:szCs w:val="28"/>
        </w:rPr>
        <w:t xml:space="preserve"> </w:t>
      </w:r>
      <w:r>
        <w:rPr>
          <w:sz w:val="28"/>
          <w:szCs w:val="28"/>
        </w:rPr>
        <w:t>Асмоловского, Ф.Я.</w:t>
      </w:r>
      <w:r w:rsidR="00BB7A17">
        <w:rPr>
          <w:sz w:val="28"/>
          <w:szCs w:val="28"/>
        </w:rPr>
        <w:t xml:space="preserve"> </w:t>
      </w:r>
      <w:r>
        <w:rPr>
          <w:sz w:val="28"/>
          <w:szCs w:val="28"/>
        </w:rPr>
        <w:t>Ис</w:t>
      </w:r>
      <w:r w:rsidRPr="00705FF4">
        <w:rPr>
          <w:sz w:val="28"/>
          <w:szCs w:val="28"/>
        </w:rPr>
        <w:t>ламова, М.И.</w:t>
      </w:r>
      <w:r w:rsidR="00BB7A17"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Шулындина, Р.К.</w:t>
      </w:r>
      <w:r w:rsidR="00BB7A17"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Шарафу</w:t>
      </w:r>
      <w:r>
        <w:rPr>
          <w:sz w:val="28"/>
          <w:szCs w:val="28"/>
        </w:rPr>
        <w:t>тдинова, Ф,И,</w:t>
      </w:r>
      <w:r w:rsidR="00BB7A17">
        <w:rPr>
          <w:sz w:val="28"/>
          <w:szCs w:val="28"/>
        </w:rPr>
        <w:t xml:space="preserve"> </w:t>
      </w:r>
      <w:r>
        <w:rPr>
          <w:sz w:val="28"/>
          <w:szCs w:val="28"/>
        </w:rPr>
        <w:t>Мухаметшина,</w:t>
      </w:r>
      <w:r w:rsidRPr="00705FF4">
        <w:rPr>
          <w:sz w:val="28"/>
          <w:szCs w:val="28"/>
        </w:rPr>
        <w:t xml:space="preserve"> К.Х</w:t>
      </w:r>
      <w:r w:rsidR="00BB7A17"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Хайнуллина, И,Ф.</w:t>
      </w:r>
      <w:r w:rsidR="00BB7A17">
        <w:rPr>
          <w:sz w:val="28"/>
          <w:szCs w:val="28"/>
        </w:rPr>
        <w:t xml:space="preserve"> Мазитова, А.В </w:t>
      </w:r>
      <w:r w:rsidRPr="00705FF4">
        <w:rPr>
          <w:sz w:val="28"/>
          <w:szCs w:val="28"/>
        </w:rPr>
        <w:t>Годованкого, И.А.</w:t>
      </w:r>
      <w:r w:rsidR="00BB7A17"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 xml:space="preserve">Корепанова, </w:t>
      </w:r>
      <w:r>
        <w:rPr>
          <w:sz w:val="28"/>
          <w:szCs w:val="28"/>
        </w:rPr>
        <w:t>А.Д.</w:t>
      </w:r>
      <w:r w:rsidR="00BB7A17"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Габдрахманова; НГДУ Туймаза</w:t>
      </w:r>
      <w:r>
        <w:rPr>
          <w:sz w:val="28"/>
          <w:szCs w:val="28"/>
        </w:rPr>
        <w:t>нефть: В.А.</w:t>
      </w:r>
      <w:r w:rsidR="00BB7A17">
        <w:rPr>
          <w:sz w:val="28"/>
          <w:szCs w:val="28"/>
        </w:rPr>
        <w:t xml:space="preserve"> </w:t>
      </w:r>
      <w:r>
        <w:rPr>
          <w:sz w:val="28"/>
          <w:szCs w:val="28"/>
        </w:rPr>
        <w:t>Кобелевой, П.И.</w:t>
      </w:r>
      <w:r w:rsidR="00BB7A17">
        <w:rPr>
          <w:sz w:val="28"/>
          <w:szCs w:val="28"/>
        </w:rPr>
        <w:t xml:space="preserve"> </w:t>
      </w:r>
      <w:r>
        <w:rPr>
          <w:sz w:val="28"/>
          <w:szCs w:val="28"/>
        </w:rPr>
        <w:t>Лоторе</w:t>
      </w:r>
      <w:r w:rsidRPr="00705FF4">
        <w:rPr>
          <w:sz w:val="28"/>
          <w:szCs w:val="28"/>
        </w:rPr>
        <w:t>ва, Н.Ф.</w:t>
      </w:r>
      <w:r w:rsidR="00BB7A17"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Разгоняева, Н.А.</w:t>
      </w:r>
      <w:r w:rsidR="00BB7A17"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Хайдаровой, В.А.</w:t>
      </w:r>
      <w:r w:rsidR="00BB7A17"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>Сургучева, В.И.</w:t>
      </w:r>
      <w:r w:rsidR="00BB7A17">
        <w:rPr>
          <w:sz w:val="28"/>
          <w:szCs w:val="28"/>
        </w:rPr>
        <w:t xml:space="preserve"> </w:t>
      </w:r>
      <w:r w:rsidRPr="00705FF4">
        <w:rPr>
          <w:sz w:val="28"/>
          <w:szCs w:val="28"/>
        </w:rPr>
        <w:t xml:space="preserve">Ионова, </w:t>
      </w:r>
      <w:r>
        <w:rPr>
          <w:sz w:val="28"/>
          <w:szCs w:val="28"/>
        </w:rPr>
        <w:t>З.С.</w:t>
      </w:r>
      <w:r w:rsidR="00BB7A17">
        <w:rPr>
          <w:sz w:val="28"/>
          <w:szCs w:val="28"/>
        </w:rPr>
        <w:t xml:space="preserve"> </w:t>
      </w:r>
      <w:r>
        <w:rPr>
          <w:sz w:val="28"/>
          <w:szCs w:val="28"/>
        </w:rPr>
        <w:t>Газиэова, Ф.М.</w:t>
      </w:r>
      <w:r w:rsidR="00BB7A17">
        <w:rPr>
          <w:sz w:val="28"/>
          <w:szCs w:val="28"/>
        </w:rPr>
        <w:t xml:space="preserve"> </w:t>
      </w:r>
      <w:r>
        <w:rPr>
          <w:sz w:val="28"/>
          <w:szCs w:val="28"/>
        </w:rPr>
        <w:t>Якупова, Р.</w:t>
      </w:r>
      <w:r w:rsidRPr="00705FF4">
        <w:rPr>
          <w:sz w:val="28"/>
          <w:szCs w:val="28"/>
        </w:rPr>
        <w:t>Я</w:t>
      </w:r>
      <w:r>
        <w:rPr>
          <w:sz w:val="28"/>
          <w:szCs w:val="28"/>
        </w:rPr>
        <w:t>.</w:t>
      </w:r>
      <w:r w:rsidR="00BB7A17">
        <w:rPr>
          <w:sz w:val="28"/>
          <w:szCs w:val="28"/>
        </w:rPr>
        <w:t xml:space="preserve"> </w:t>
      </w:r>
      <w:r>
        <w:rPr>
          <w:sz w:val="28"/>
          <w:szCs w:val="28"/>
        </w:rPr>
        <w:t>Ахтямовой.</w:t>
      </w:r>
    </w:p>
    <w:p w:rsidR="004E7257" w:rsidRDefault="004E7257" w:rsidP="00BB7A17">
      <w:pPr>
        <w:keepNext/>
        <w:widowControl w:val="0"/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Тема курсового проекта –</w:t>
      </w:r>
      <w:r w:rsidR="00BB7A17">
        <w:rPr>
          <w:iCs/>
          <w:sz w:val="28"/>
          <w:szCs w:val="28"/>
        </w:rPr>
        <w:t xml:space="preserve"> </w:t>
      </w:r>
      <w:r w:rsidR="00B31660">
        <w:rPr>
          <w:iCs/>
          <w:sz w:val="28"/>
          <w:szCs w:val="28"/>
        </w:rPr>
        <w:t>применение новых технологий при проведении ремонтно-изоляционных работ</w:t>
      </w:r>
      <w:r>
        <w:rPr>
          <w:iCs/>
          <w:sz w:val="28"/>
          <w:szCs w:val="28"/>
        </w:rPr>
        <w:t>.</w:t>
      </w:r>
    </w:p>
    <w:p w:rsidR="00BB7A17" w:rsidRDefault="00BB7A17" w:rsidP="00BB7A17">
      <w:pPr>
        <w:keepNext/>
        <w:widowControl w:val="0"/>
        <w:spacing w:line="360" w:lineRule="auto"/>
        <w:ind w:firstLine="709"/>
        <w:jc w:val="both"/>
        <w:rPr>
          <w:iCs/>
          <w:sz w:val="28"/>
          <w:szCs w:val="28"/>
        </w:rPr>
      </w:pPr>
    </w:p>
    <w:p w:rsidR="000A00AA" w:rsidRDefault="004E7257" w:rsidP="00BB7A17">
      <w:pPr>
        <w:pStyle w:val="1"/>
        <w:widowControl w:val="0"/>
        <w:ind w:firstLine="709"/>
        <w:jc w:val="both"/>
        <w:rPr>
          <w:b w:val="0"/>
        </w:rPr>
      </w:pPr>
      <w:r>
        <w:rPr>
          <w:szCs w:val="28"/>
        </w:rPr>
        <w:br w:type="page"/>
      </w:r>
      <w:bookmarkStart w:id="2" w:name="_Toc189568439"/>
      <w:bookmarkStart w:id="3" w:name="_Toc191385585"/>
      <w:bookmarkStart w:id="4" w:name="_Toc191395738"/>
      <w:r w:rsidR="000A00AA">
        <w:rPr>
          <w:b w:val="0"/>
        </w:rPr>
        <w:t>1</w:t>
      </w:r>
      <w:r w:rsidR="000A00AA" w:rsidRPr="007D3BB7">
        <w:rPr>
          <w:b w:val="0"/>
        </w:rPr>
        <w:t xml:space="preserve"> Геологическая часть</w:t>
      </w:r>
      <w:bookmarkEnd w:id="2"/>
      <w:bookmarkEnd w:id="3"/>
      <w:bookmarkEnd w:id="4"/>
    </w:p>
    <w:p w:rsidR="00BB7A17" w:rsidRDefault="00BB7A17" w:rsidP="00BB7A17">
      <w:pPr>
        <w:pStyle w:val="2"/>
        <w:widowControl w:val="0"/>
        <w:ind w:firstLine="709"/>
        <w:jc w:val="both"/>
      </w:pPr>
      <w:bookmarkStart w:id="5" w:name="_Toc189568440"/>
      <w:bookmarkStart w:id="6" w:name="_Toc191385586"/>
      <w:bookmarkStart w:id="7" w:name="_Toc191395739"/>
    </w:p>
    <w:p w:rsidR="000A00AA" w:rsidRPr="000A00AA" w:rsidRDefault="000A00AA" w:rsidP="00BB7A17">
      <w:pPr>
        <w:pStyle w:val="2"/>
        <w:widowControl w:val="0"/>
        <w:ind w:firstLine="709"/>
        <w:jc w:val="both"/>
      </w:pPr>
      <w:r w:rsidRPr="000A00AA">
        <w:t>1.1 Физико-химические свойства нефти, газа и воды, насыщающих продуктивные пласты</w:t>
      </w:r>
      <w:bookmarkEnd w:id="5"/>
      <w:bookmarkEnd w:id="6"/>
      <w:bookmarkEnd w:id="7"/>
    </w:p>
    <w:p w:rsidR="00BB7A17" w:rsidRDefault="00BB7A17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0A00AA" w:rsidRPr="0040008F" w:rsidRDefault="000A00A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40008F">
        <w:rPr>
          <w:sz w:val="28"/>
        </w:rPr>
        <w:t>Характеристика нефти.</w:t>
      </w:r>
    </w:p>
    <w:p w:rsidR="000A00AA" w:rsidRPr="0040008F" w:rsidRDefault="000A00A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40008F">
        <w:rPr>
          <w:sz w:val="28"/>
        </w:rPr>
        <w:t>Нефти Арланского месторождении изучены по пробам, отобранным как в поверхностных так и глубинных услови</w:t>
      </w:r>
      <w:r>
        <w:rPr>
          <w:sz w:val="28"/>
        </w:rPr>
        <w:t>ях</w:t>
      </w:r>
      <w:r w:rsidRPr="0040008F">
        <w:rPr>
          <w:sz w:val="28"/>
        </w:rPr>
        <w:t>.</w:t>
      </w:r>
    </w:p>
    <w:p w:rsidR="000A00AA" w:rsidRDefault="000A00A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40008F">
        <w:rPr>
          <w:sz w:val="28"/>
        </w:rPr>
        <w:t>Характеристики нефти в поверхностных условиях изучались в лабораториях ЦНИПРов НГДУ «</w:t>
      </w:r>
      <w:r>
        <w:rPr>
          <w:sz w:val="28"/>
        </w:rPr>
        <w:t>Баш</w:t>
      </w:r>
      <w:r w:rsidRPr="0040008F">
        <w:rPr>
          <w:sz w:val="28"/>
        </w:rPr>
        <w:t>нефть»,</w:t>
      </w:r>
      <w:r w:rsidR="00BB7A17">
        <w:rPr>
          <w:sz w:val="28"/>
        </w:rPr>
        <w:t xml:space="preserve"> </w:t>
      </w:r>
      <w:r w:rsidRPr="0040008F">
        <w:rPr>
          <w:sz w:val="28"/>
        </w:rPr>
        <w:t>и лаборатории геохимии БашНИПИнефть. Результаты исс</w:t>
      </w:r>
      <w:r w:rsidR="00BB7A17">
        <w:rPr>
          <w:sz w:val="28"/>
        </w:rPr>
        <w:t>ледований отражены в таблице 1.</w:t>
      </w:r>
    </w:p>
    <w:p w:rsidR="00BB7A17" w:rsidRDefault="00BB7A17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0A00AA" w:rsidRDefault="000A00A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40008F">
        <w:rPr>
          <w:sz w:val="28"/>
        </w:rPr>
        <w:t>Таблица 1 - Свойства нефти в поверхностных условиях</w:t>
      </w:r>
    </w:p>
    <w:tbl>
      <w:tblPr>
        <w:tblW w:w="476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80"/>
        <w:gridCol w:w="1168"/>
        <w:gridCol w:w="1259"/>
        <w:gridCol w:w="1259"/>
        <w:gridCol w:w="1445"/>
      </w:tblGrid>
      <w:tr w:rsidR="000A00AA" w:rsidRPr="00BB7A17" w:rsidTr="00BB7A17">
        <w:trPr>
          <w:cantSplit/>
          <w:trHeight w:val="303"/>
        </w:trPr>
        <w:tc>
          <w:tcPr>
            <w:tcW w:w="2184" w:type="pct"/>
            <w:vMerge w:val="restart"/>
            <w:vAlign w:val="center"/>
          </w:tcPr>
          <w:p w:rsidR="000A00AA" w:rsidRPr="00BB7A17" w:rsidRDefault="000A00AA" w:rsidP="00BB7A17">
            <w:pPr>
              <w:pStyle w:val="21"/>
              <w:keepNext/>
              <w:widowControl w:val="0"/>
              <w:tabs>
                <w:tab w:val="left" w:pos="8760"/>
              </w:tabs>
              <w:ind w:firstLine="0"/>
              <w:rPr>
                <w:sz w:val="20"/>
              </w:rPr>
            </w:pPr>
            <w:r w:rsidRPr="00BB7A17">
              <w:rPr>
                <w:sz w:val="20"/>
              </w:rPr>
              <w:t>Показатель</w:t>
            </w:r>
          </w:p>
        </w:tc>
        <w:tc>
          <w:tcPr>
            <w:tcW w:w="2816" w:type="pct"/>
            <w:gridSpan w:val="4"/>
            <w:vAlign w:val="center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Пласты</w:t>
            </w:r>
          </w:p>
        </w:tc>
      </w:tr>
      <w:tr w:rsidR="000A00AA" w:rsidRPr="00BB7A17" w:rsidTr="00BB7A17">
        <w:trPr>
          <w:cantSplit/>
          <w:trHeight w:val="883"/>
        </w:trPr>
        <w:tc>
          <w:tcPr>
            <w:tcW w:w="2184" w:type="pct"/>
            <w:vMerge/>
            <w:vAlign w:val="center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</w:p>
        </w:tc>
        <w:tc>
          <w:tcPr>
            <w:tcW w:w="641" w:type="pct"/>
            <w:vAlign w:val="center"/>
          </w:tcPr>
          <w:p w:rsidR="000A00AA" w:rsidRPr="00BB7A17" w:rsidRDefault="000A00AA" w:rsidP="00BB7A17">
            <w:pPr>
              <w:pStyle w:val="21"/>
              <w:keepNext/>
              <w:widowControl w:val="0"/>
              <w:tabs>
                <w:tab w:val="left" w:pos="0"/>
                <w:tab w:val="left" w:pos="8760"/>
              </w:tabs>
              <w:ind w:firstLine="0"/>
              <w:rPr>
                <w:sz w:val="20"/>
                <w:lang w:val="en-US"/>
              </w:rPr>
            </w:pPr>
            <w:r w:rsidRPr="00BB7A17">
              <w:rPr>
                <w:sz w:val="20"/>
              </w:rPr>
              <w:t>С</w:t>
            </w:r>
            <w:r w:rsidRPr="00BB7A17">
              <w:rPr>
                <w:sz w:val="20"/>
                <w:lang w:val="en-US"/>
              </w:rPr>
              <w:t>III</w:t>
            </w:r>
          </w:p>
        </w:tc>
        <w:tc>
          <w:tcPr>
            <w:tcW w:w="691" w:type="pct"/>
            <w:vAlign w:val="center"/>
          </w:tcPr>
          <w:p w:rsidR="000A00AA" w:rsidRPr="00BB7A17" w:rsidRDefault="000A00AA" w:rsidP="00BB7A17">
            <w:pPr>
              <w:pStyle w:val="21"/>
              <w:keepNext/>
              <w:widowControl w:val="0"/>
              <w:tabs>
                <w:tab w:val="left" w:pos="0"/>
                <w:tab w:val="left" w:pos="8760"/>
              </w:tabs>
              <w:ind w:firstLine="0"/>
              <w:rPr>
                <w:sz w:val="20"/>
              </w:rPr>
            </w:pPr>
            <w:r w:rsidRPr="00BB7A17">
              <w:rPr>
                <w:sz w:val="20"/>
              </w:rPr>
              <w:t xml:space="preserve">С </w:t>
            </w:r>
            <w:r w:rsidRPr="00BB7A17">
              <w:rPr>
                <w:sz w:val="20"/>
                <w:lang w:val="en-US"/>
              </w:rPr>
              <w:t>IV</w:t>
            </w:r>
          </w:p>
        </w:tc>
        <w:tc>
          <w:tcPr>
            <w:tcW w:w="691" w:type="pct"/>
            <w:vAlign w:val="center"/>
          </w:tcPr>
          <w:p w:rsidR="000A00AA" w:rsidRPr="00BB7A17" w:rsidRDefault="000A00AA" w:rsidP="00BB7A17">
            <w:pPr>
              <w:pStyle w:val="21"/>
              <w:keepNext/>
              <w:widowControl w:val="0"/>
              <w:tabs>
                <w:tab w:val="left" w:pos="0"/>
                <w:tab w:val="left" w:pos="8760"/>
              </w:tabs>
              <w:ind w:firstLine="0"/>
              <w:rPr>
                <w:sz w:val="20"/>
              </w:rPr>
            </w:pPr>
            <w:r w:rsidRPr="00BB7A17">
              <w:rPr>
                <w:sz w:val="20"/>
                <w:lang w:val="en-US"/>
              </w:rPr>
              <w:t>C</w:t>
            </w:r>
            <w:r w:rsidRPr="00BB7A17">
              <w:rPr>
                <w:sz w:val="20"/>
              </w:rPr>
              <w:t xml:space="preserve"> </w:t>
            </w:r>
            <w:r w:rsidRPr="00BB7A17">
              <w:rPr>
                <w:sz w:val="20"/>
                <w:lang w:val="en-US"/>
              </w:rPr>
              <w:t>VI</w:t>
            </w:r>
          </w:p>
        </w:tc>
        <w:tc>
          <w:tcPr>
            <w:tcW w:w="793" w:type="pct"/>
            <w:vAlign w:val="center"/>
          </w:tcPr>
          <w:p w:rsidR="000A00AA" w:rsidRPr="00BB7A17" w:rsidRDefault="000A00AA" w:rsidP="00BB7A17">
            <w:pPr>
              <w:pStyle w:val="21"/>
              <w:keepNext/>
              <w:widowControl w:val="0"/>
              <w:tabs>
                <w:tab w:val="left" w:pos="372"/>
                <w:tab w:val="left" w:pos="8760"/>
              </w:tabs>
              <w:ind w:firstLine="0"/>
              <w:rPr>
                <w:sz w:val="20"/>
              </w:rPr>
            </w:pPr>
            <w:r w:rsidRPr="00BB7A17">
              <w:rPr>
                <w:sz w:val="20"/>
              </w:rPr>
              <w:t>Совместно несколько пластов</w:t>
            </w:r>
          </w:p>
        </w:tc>
      </w:tr>
      <w:tr w:rsidR="000A00AA" w:rsidRPr="00BB7A17" w:rsidTr="00BB7A17">
        <w:trPr>
          <w:trHeight w:val="276"/>
        </w:trPr>
        <w:tc>
          <w:tcPr>
            <w:tcW w:w="2184" w:type="pct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 xml:space="preserve">Удельный вес нефти, т / м </w:t>
            </w:r>
            <w:r w:rsidRPr="00BB7A17">
              <w:rPr>
                <w:vertAlign w:val="superscript"/>
              </w:rPr>
              <w:t>3</w:t>
            </w:r>
          </w:p>
        </w:tc>
        <w:tc>
          <w:tcPr>
            <w:tcW w:w="64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0,893</w:t>
            </w:r>
          </w:p>
        </w:tc>
        <w:tc>
          <w:tcPr>
            <w:tcW w:w="69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0,898</w:t>
            </w:r>
          </w:p>
        </w:tc>
        <w:tc>
          <w:tcPr>
            <w:tcW w:w="69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0,893</w:t>
            </w:r>
          </w:p>
        </w:tc>
        <w:tc>
          <w:tcPr>
            <w:tcW w:w="793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0,897</w:t>
            </w:r>
          </w:p>
        </w:tc>
      </w:tr>
      <w:tr w:rsidR="000A00AA" w:rsidRPr="00BB7A17" w:rsidTr="00BB7A17">
        <w:trPr>
          <w:trHeight w:val="234"/>
        </w:trPr>
        <w:tc>
          <w:tcPr>
            <w:tcW w:w="2184" w:type="pct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 xml:space="preserve">Кинематическая вязкость, см </w:t>
            </w:r>
            <w:r w:rsidRPr="00BB7A17">
              <w:rPr>
                <w:vertAlign w:val="superscript"/>
              </w:rPr>
              <w:t>3</w:t>
            </w:r>
            <w:r w:rsidRPr="00BB7A17">
              <w:t>/с</w:t>
            </w:r>
          </w:p>
        </w:tc>
        <w:tc>
          <w:tcPr>
            <w:tcW w:w="64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41,5</w:t>
            </w:r>
          </w:p>
        </w:tc>
        <w:tc>
          <w:tcPr>
            <w:tcW w:w="69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49,7</w:t>
            </w:r>
          </w:p>
        </w:tc>
        <w:tc>
          <w:tcPr>
            <w:tcW w:w="69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43,6</w:t>
            </w:r>
          </w:p>
        </w:tc>
        <w:tc>
          <w:tcPr>
            <w:tcW w:w="793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53,3</w:t>
            </w:r>
          </w:p>
        </w:tc>
      </w:tr>
      <w:tr w:rsidR="000A00AA" w:rsidRPr="00BB7A17" w:rsidTr="00BB7A17">
        <w:trPr>
          <w:trHeight w:val="309"/>
        </w:trPr>
        <w:tc>
          <w:tcPr>
            <w:tcW w:w="2184" w:type="pct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Асфальтены</w:t>
            </w:r>
          </w:p>
        </w:tc>
        <w:tc>
          <w:tcPr>
            <w:tcW w:w="64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-</w:t>
            </w:r>
          </w:p>
        </w:tc>
        <w:tc>
          <w:tcPr>
            <w:tcW w:w="69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7,4</w:t>
            </w:r>
          </w:p>
        </w:tc>
        <w:tc>
          <w:tcPr>
            <w:tcW w:w="69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6,8</w:t>
            </w:r>
          </w:p>
        </w:tc>
        <w:tc>
          <w:tcPr>
            <w:tcW w:w="793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6,9</w:t>
            </w:r>
          </w:p>
        </w:tc>
      </w:tr>
      <w:tr w:rsidR="000A00AA" w:rsidRPr="00BB7A17" w:rsidTr="00BB7A17">
        <w:trPr>
          <w:trHeight w:val="295"/>
        </w:trPr>
        <w:tc>
          <w:tcPr>
            <w:tcW w:w="2184" w:type="pct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Смолы селикогелевые</w:t>
            </w:r>
          </w:p>
        </w:tc>
        <w:tc>
          <w:tcPr>
            <w:tcW w:w="64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14,9</w:t>
            </w:r>
          </w:p>
        </w:tc>
        <w:tc>
          <w:tcPr>
            <w:tcW w:w="69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18,2</w:t>
            </w:r>
          </w:p>
        </w:tc>
        <w:tc>
          <w:tcPr>
            <w:tcW w:w="69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24,7</w:t>
            </w:r>
          </w:p>
        </w:tc>
        <w:tc>
          <w:tcPr>
            <w:tcW w:w="793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17,6</w:t>
            </w:r>
          </w:p>
        </w:tc>
      </w:tr>
      <w:tr w:rsidR="000A00AA" w:rsidRPr="00BB7A17" w:rsidTr="00BB7A17">
        <w:tc>
          <w:tcPr>
            <w:tcW w:w="2184" w:type="pct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Сера</w:t>
            </w:r>
          </w:p>
        </w:tc>
        <w:tc>
          <w:tcPr>
            <w:tcW w:w="64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2,32</w:t>
            </w:r>
          </w:p>
        </w:tc>
        <w:tc>
          <w:tcPr>
            <w:tcW w:w="69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2,78</w:t>
            </w:r>
          </w:p>
        </w:tc>
        <w:tc>
          <w:tcPr>
            <w:tcW w:w="69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2,69</w:t>
            </w:r>
          </w:p>
        </w:tc>
        <w:tc>
          <w:tcPr>
            <w:tcW w:w="793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2,76</w:t>
            </w:r>
          </w:p>
        </w:tc>
      </w:tr>
      <w:tr w:rsidR="000A00AA" w:rsidRPr="00BB7A17" w:rsidTr="00BB7A17">
        <w:tc>
          <w:tcPr>
            <w:tcW w:w="2184" w:type="pct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Парафины</w:t>
            </w:r>
            <w:r w:rsidR="00BB7A17" w:rsidRPr="00BB7A17">
              <w:t xml:space="preserve"> </w:t>
            </w:r>
          </w:p>
        </w:tc>
        <w:tc>
          <w:tcPr>
            <w:tcW w:w="64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1,87</w:t>
            </w:r>
          </w:p>
        </w:tc>
        <w:tc>
          <w:tcPr>
            <w:tcW w:w="69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3,2</w:t>
            </w:r>
          </w:p>
        </w:tc>
        <w:tc>
          <w:tcPr>
            <w:tcW w:w="69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1,77</w:t>
            </w:r>
          </w:p>
        </w:tc>
        <w:tc>
          <w:tcPr>
            <w:tcW w:w="793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2,13</w:t>
            </w:r>
          </w:p>
        </w:tc>
      </w:tr>
      <w:tr w:rsidR="000A00AA" w:rsidRPr="00BB7A17" w:rsidTr="00BB7A17">
        <w:tc>
          <w:tcPr>
            <w:tcW w:w="2184" w:type="pct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Температура плавления</w:t>
            </w:r>
            <w:r w:rsidR="00BB7A17">
              <w:t xml:space="preserve"> </w:t>
            </w:r>
            <w:r w:rsidRPr="00BB7A17">
              <w:t xml:space="preserve">парафина, </w:t>
            </w:r>
            <w:r w:rsidRPr="00BB7A17">
              <w:rPr>
                <w:vertAlign w:val="superscript"/>
              </w:rPr>
              <w:t>0</w:t>
            </w:r>
            <w:r w:rsidRPr="00BB7A17">
              <w:t>С</w:t>
            </w:r>
          </w:p>
        </w:tc>
        <w:tc>
          <w:tcPr>
            <w:tcW w:w="64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55</w:t>
            </w:r>
          </w:p>
        </w:tc>
        <w:tc>
          <w:tcPr>
            <w:tcW w:w="69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54</w:t>
            </w:r>
          </w:p>
        </w:tc>
        <w:tc>
          <w:tcPr>
            <w:tcW w:w="69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54</w:t>
            </w:r>
          </w:p>
        </w:tc>
        <w:tc>
          <w:tcPr>
            <w:tcW w:w="793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54</w:t>
            </w:r>
          </w:p>
        </w:tc>
      </w:tr>
      <w:tr w:rsidR="000A00AA" w:rsidRPr="00BB7A17" w:rsidTr="00BB7A17">
        <w:tc>
          <w:tcPr>
            <w:tcW w:w="2184" w:type="pct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  <w:rPr>
                <w:vertAlign w:val="subscript"/>
              </w:rPr>
            </w:pPr>
            <w:r w:rsidRPr="00BB7A17">
              <w:t xml:space="preserve">Температура начала кипения нефти, </w:t>
            </w:r>
            <w:r w:rsidRPr="00BB7A17">
              <w:rPr>
                <w:vertAlign w:val="superscript"/>
              </w:rPr>
              <w:t>0</w:t>
            </w:r>
            <w:r w:rsidRPr="00BB7A17">
              <w:t>С</w:t>
            </w:r>
          </w:p>
        </w:tc>
        <w:tc>
          <w:tcPr>
            <w:tcW w:w="64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75</w:t>
            </w:r>
          </w:p>
        </w:tc>
        <w:tc>
          <w:tcPr>
            <w:tcW w:w="69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74</w:t>
            </w:r>
          </w:p>
        </w:tc>
        <w:tc>
          <w:tcPr>
            <w:tcW w:w="69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69</w:t>
            </w:r>
          </w:p>
        </w:tc>
        <w:tc>
          <w:tcPr>
            <w:tcW w:w="793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75</w:t>
            </w:r>
          </w:p>
        </w:tc>
      </w:tr>
      <w:tr w:rsidR="000A00AA" w:rsidRPr="00BB7A17" w:rsidTr="00BB7A17">
        <w:tc>
          <w:tcPr>
            <w:tcW w:w="2184" w:type="pct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 xml:space="preserve">Содержание светлых фракций (% весовых) при температуре 200 </w:t>
            </w:r>
            <w:r w:rsidRPr="00BB7A17">
              <w:rPr>
                <w:vertAlign w:val="superscript"/>
              </w:rPr>
              <w:t>0</w:t>
            </w:r>
            <w:r w:rsidRPr="00BB7A17">
              <w:t>С</w:t>
            </w:r>
          </w:p>
        </w:tc>
        <w:tc>
          <w:tcPr>
            <w:tcW w:w="64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18</w:t>
            </w:r>
          </w:p>
        </w:tc>
        <w:tc>
          <w:tcPr>
            <w:tcW w:w="69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18</w:t>
            </w:r>
          </w:p>
        </w:tc>
        <w:tc>
          <w:tcPr>
            <w:tcW w:w="69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22</w:t>
            </w:r>
          </w:p>
        </w:tc>
        <w:tc>
          <w:tcPr>
            <w:tcW w:w="793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19</w:t>
            </w:r>
          </w:p>
        </w:tc>
      </w:tr>
    </w:tbl>
    <w:p w:rsidR="00BB7A17" w:rsidRDefault="00BB7A17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0A00AA" w:rsidRPr="0040008F" w:rsidRDefault="000A00A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40008F">
        <w:rPr>
          <w:sz w:val="28"/>
        </w:rPr>
        <w:t>Глубинных проб нефти отобрано всего 62, из них 46 проб – из скважин, в которых продуктивный пласт перфорирован раздельно. Наиболее полно изучен продуктивный пласт С IV.</w:t>
      </w:r>
    </w:p>
    <w:p w:rsidR="000A00AA" w:rsidRPr="0040008F" w:rsidRDefault="000A00A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40008F">
        <w:rPr>
          <w:sz w:val="28"/>
        </w:rPr>
        <w:t>Плотность нефти по глубинным пробам и по разгазированным пробам</w:t>
      </w:r>
      <w:r w:rsidR="00BB7A17">
        <w:rPr>
          <w:sz w:val="28"/>
        </w:rPr>
        <w:t xml:space="preserve"> </w:t>
      </w:r>
      <w:r w:rsidRPr="0040008F">
        <w:rPr>
          <w:sz w:val="28"/>
        </w:rPr>
        <w:t xml:space="preserve">из отложений терригенной толщи нижнего карбона изменяется от 0,889 до 0,896 г/см 3, составляя в среднем 0,890 г/см 3. Свойства нефти в пластовых условиях приведены в таблице 2. </w:t>
      </w:r>
    </w:p>
    <w:p w:rsidR="000A00AA" w:rsidRDefault="000A00A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F7579E">
        <w:rPr>
          <w:sz w:val="28"/>
        </w:rPr>
        <w:t>Вязкость по терригенной толщи при средн</w:t>
      </w:r>
      <w:r>
        <w:rPr>
          <w:sz w:val="28"/>
        </w:rPr>
        <w:t>ем давлении насыщения 5,9 мПа*</w:t>
      </w:r>
      <w:r w:rsidRPr="00F7579E">
        <w:rPr>
          <w:sz w:val="28"/>
        </w:rPr>
        <w:t>с рав</w:t>
      </w:r>
      <w:r>
        <w:rPr>
          <w:sz w:val="28"/>
        </w:rPr>
        <w:t>на 24,1 мПа*</w:t>
      </w:r>
      <w:r w:rsidRPr="00F7579E">
        <w:rPr>
          <w:sz w:val="28"/>
        </w:rPr>
        <w:t>с, газонасыщенность в среднем равна 14,0 м</w:t>
      </w:r>
      <w:r w:rsidRPr="00F7579E">
        <w:rPr>
          <w:sz w:val="28"/>
          <w:vertAlign w:val="superscript"/>
        </w:rPr>
        <w:t>3</w:t>
      </w:r>
      <w:r w:rsidRPr="00F7579E">
        <w:rPr>
          <w:sz w:val="28"/>
        </w:rPr>
        <w:t xml:space="preserve">/т. </w:t>
      </w:r>
    </w:p>
    <w:p w:rsidR="00BB7A17" w:rsidRDefault="00BB7A17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0A00AA" w:rsidRDefault="000A00A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F7579E">
        <w:rPr>
          <w:sz w:val="28"/>
        </w:rPr>
        <w:t>Таблица 2 - Свойства нефти в пластовых условиях</w:t>
      </w:r>
    </w:p>
    <w:tbl>
      <w:tblPr>
        <w:tblW w:w="468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54"/>
        <w:gridCol w:w="1347"/>
        <w:gridCol w:w="1238"/>
        <w:gridCol w:w="1344"/>
        <w:gridCol w:w="1686"/>
      </w:tblGrid>
      <w:tr w:rsidR="000A00AA" w:rsidRPr="00BB7A17" w:rsidTr="00BB7A17">
        <w:trPr>
          <w:cantSplit/>
          <w:trHeight w:val="122"/>
        </w:trPr>
        <w:tc>
          <w:tcPr>
            <w:tcW w:w="1870" w:type="pct"/>
            <w:vMerge w:val="restart"/>
            <w:vAlign w:val="center"/>
          </w:tcPr>
          <w:p w:rsidR="000A00AA" w:rsidRPr="00BB7A17" w:rsidRDefault="000A00AA" w:rsidP="00BB7A17">
            <w:pPr>
              <w:pStyle w:val="21"/>
              <w:keepNext/>
              <w:widowControl w:val="0"/>
              <w:tabs>
                <w:tab w:val="left" w:pos="0"/>
                <w:tab w:val="left" w:pos="8760"/>
              </w:tabs>
              <w:ind w:firstLine="0"/>
              <w:rPr>
                <w:sz w:val="20"/>
              </w:rPr>
            </w:pPr>
            <w:r w:rsidRPr="00BB7A17">
              <w:rPr>
                <w:sz w:val="20"/>
              </w:rPr>
              <w:t>Показатель</w:t>
            </w:r>
          </w:p>
        </w:tc>
        <w:tc>
          <w:tcPr>
            <w:tcW w:w="3130" w:type="pct"/>
            <w:gridSpan w:val="4"/>
            <w:vAlign w:val="center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Пласты</w:t>
            </w:r>
          </w:p>
        </w:tc>
      </w:tr>
      <w:tr w:rsidR="000A00AA" w:rsidRPr="00BB7A17" w:rsidTr="00BB7A17">
        <w:trPr>
          <w:cantSplit/>
          <w:trHeight w:val="565"/>
        </w:trPr>
        <w:tc>
          <w:tcPr>
            <w:tcW w:w="1870" w:type="pct"/>
            <w:vMerge/>
            <w:vAlign w:val="center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</w:p>
        </w:tc>
        <w:tc>
          <w:tcPr>
            <w:tcW w:w="75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СIII</w:t>
            </w:r>
          </w:p>
        </w:tc>
        <w:tc>
          <w:tcPr>
            <w:tcW w:w="69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С IV</w:t>
            </w:r>
          </w:p>
        </w:tc>
        <w:tc>
          <w:tcPr>
            <w:tcW w:w="749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C VI</w:t>
            </w:r>
          </w:p>
        </w:tc>
        <w:tc>
          <w:tcPr>
            <w:tcW w:w="94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Совместно несколько пластов</w:t>
            </w:r>
          </w:p>
        </w:tc>
      </w:tr>
      <w:tr w:rsidR="000A00AA" w:rsidRPr="00BB7A17" w:rsidTr="00BB7A17">
        <w:trPr>
          <w:trHeight w:val="124"/>
        </w:trPr>
        <w:tc>
          <w:tcPr>
            <w:tcW w:w="1870" w:type="pct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Давление насыщения, МПа</w:t>
            </w:r>
          </w:p>
        </w:tc>
        <w:tc>
          <w:tcPr>
            <w:tcW w:w="75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5,7</w:t>
            </w:r>
          </w:p>
        </w:tc>
        <w:tc>
          <w:tcPr>
            <w:tcW w:w="69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6,6</w:t>
            </w:r>
          </w:p>
        </w:tc>
        <w:tc>
          <w:tcPr>
            <w:tcW w:w="749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5,9</w:t>
            </w:r>
          </w:p>
        </w:tc>
        <w:tc>
          <w:tcPr>
            <w:tcW w:w="94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5,2</w:t>
            </w:r>
          </w:p>
        </w:tc>
      </w:tr>
      <w:tr w:rsidR="000A00AA" w:rsidRPr="00BB7A17" w:rsidTr="00BB7A17">
        <w:tc>
          <w:tcPr>
            <w:tcW w:w="187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 xml:space="preserve">Коэф-т объемной упругости * 10 </w:t>
            </w:r>
            <w:r w:rsidRPr="00BB7A17">
              <w:rPr>
                <w:vertAlign w:val="superscript"/>
              </w:rPr>
              <w:t>–4</w:t>
            </w:r>
            <w:r w:rsidRPr="00BB7A17">
              <w:t xml:space="preserve"> МПа</w:t>
            </w:r>
            <w:r w:rsidRPr="00BB7A17">
              <w:rPr>
                <w:vertAlign w:val="superscript"/>
              </w:rPr>
              <w:t>-1</w:t>
            </w:r>
          </w:p>
        </w:tc>
        <w:tc>
          <w:tcPr>
            <w:tcW w:w="75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6,6</w:t>
            </w:r>
          </w:p>
        </w:tc>
        <w:tc>
          <w:tcPr>
            <w:tcW w:w="69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6,4</w:t>
            </w:r>
          </w:p>
        </w:tc>
        <w:tc>
          <w:tcPr>
            <w:tcW w:w="749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6,6</w:t>
            </w:r>
          </w:p>
        </w:tc>
        <w:tc>
          <w:tcPr>
            <w:tcW w:w="94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6,0</w:t>
            </w:r>
          </w:p>
        </w:tc>
      </w:tr>
      <w:tr w:rsidR="000A00AA" w:rsidRPr="00BB7A17" w:rsidTr="00BB7A17">
        <w:tc>
          <w:tcPr>
            <w:tcW w:w="1870" w:type="pct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 xml:space="preserve">Температурный коэффициент объемного расширения </w:t>
            </w:r>
          </w:p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 xml:space="preserve">* 10 </w:t>
            </w:r>
            <w:r w:rsidRPr="00BB7A17">
              <w:rPr>
                <w:vertAlign w:val="superscript"/>
              </w:rPr>
              <w:t>–4</w:t>
            </w:r>
            <w:r w:rsidRPr="00BB7A17">
              <w:t xml:space="preserve">/ </w:t>
            </w:r>
            <w:r w:rsidRPr="00BB7A17">
              <w:rPr>
                <w:vertAlign w:val="superscript"/>
              </w:rPr>
              <w:t xml:space="preserve">0 </w:t>
            </w:r>
            <w:r w:rsidRPr="00BB7A17">
              <w:t>С</w:t>
            </w:r>
          </w:p>
        </w:tc>
        <w:tc>
          <w:tcPr>
            <w:tcW w:w="75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7,3</w:t>
            </w:r>
          </w:p>
        </w:tc>
        <w:tc>
          <w:tcPr>
            <w:tcW w:w="69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7,43</w:t>
            </w:r>
          </w:p>
        </w:tc>
        <w:tc>
          <w:tcPr>
            <w:tcW w:w="749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7,23</w:t>
            </w:r>
          </w:p>
        </w:tc>
        <w:tc>
          <w:tcPr>
            <w:tcW w:w="94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7,33</w:t>
            </w:r>
          </w:p>
        </w:tc>
      </w:tr>
      <w:tr w:rsidR="000A00AA" w:rsidRPr="00BB7A17" w:rsidTr="00BB7A17">
        <w:tc>
          <w:tcPr>
            <w:tcW w:w="5000" w:type="pct"/>
            <w:gridSpan w:val="5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 xml:space="preserve">Плотность нефти, т/м </w:t>
            </w:r>
            <w:r w:rsidRPr="00BB7A17">
              <w:rPr>
                <w:vertAlign w:val="superscript"/>
              </w:rPr>
              <w:t>3</w:t>
            </w:r>
            <w:r w:rsidRPr="00BB7A17">
              <w:t xml:space="preserve"> при</w:t>
            </w:r>
          </w:p>
        </w:tc>
      </w:tr>
      <w:tr w:rsidR="000A00AA" w:rsidRPr="00BB7A17" w:rsidTr="00BB7A17">
        <w:tc>
          <w:tcPr>
            <w:tcW w:w="1870" w:type="pct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Р пл, МПа</w:t>
            </w:r>
          </w:p>
        </w:tc>
        <w:tc>
          <w:tcPr>
            <w:tcW w:w="75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0,889</w:t>
            </w:r>
          </w:p>
        </w:tc>
        <w:tc>
          <w:tcPr>
            <w:tcW w:w="69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0,880</w:t>
            </w:r>
          </w:p>
        </w:tc>
        <w:tc>
          <w:tcPr>
            <w:tcW w:w="749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0,880</w:t>
            </w:r>
          </w:p>
        </w:tc>
        <w:tc>
          <w:tcPr>
            <w:tcW w:w="94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0,885</w:t>
            </w:r>
          </w:p>
        </w:tc>
      </w:tr>
      <w:tr w:rsidR="000A00AA" w:rsidRPr="00BB7A17" w:rsidTr="00BB7A17">
        <w:tc>
          <w:tcPr>
            <w:tcW w:w="1870" w:type="pct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 xml:space="preserve">Р нас, МПа </w:t>
            </w:r>
          </w:p>
        </w:tc>
        <w:tc>
          <w:tcPr>
            <w:tcW w:w="75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0,883</w:t>
            </w:r>
          </w:p>
        </w:tc>
        <w:tc>
          <w:tcPr>
            <w:tcW w:w="69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0,874</w:t>
            </w:r>
          </w:p>
        </w:tc>
        <w:tc>
          <w:tcPr>
            <w:tcW w:w="749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0,874</w:t>
            </w:r>
          </w:p>
        </w:tc>
        <w:tc>
          <w:tcPr>
            <w:tcW w:w="94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0,877</w:t>
            </w:r>
          </w:p>
        </w:tc>
      </w:tr>
      <w:tr w:rsidR="000A00AA" w:rsidRPr="00BB7A17" w:rsidTr="00BB7A17">
        <w:tc>
          <w:tcPr>
            <w:tcW w:w="1870" w:type="pct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Р атм, МПа</w:t>
            </w:r>
          </w:p>
        </w:tc>
        <w:tc>
          <w:tcPr>
            <w:tcW w:w="75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0,894</w:t>
            </w:r>
          </w:p>
        </w:tc>
        <w:tc>
          <w:tcPr>
            <w:tcW w:w="69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0,892</w:t>
            </w:r>
          </w:p>
        </w:tc>
        <w:tc>
          <w:tcPr>
            <w:tcW w:w="749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0,889</w:t>
            </w:r>
          </w:p>
        </w:tc>
        <w:tc>
          <w:tcPr>
            <w:tcW w:w="94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0,893</w:t>
            </w:r>
          </w:p>
        </w:tc>
      </w:tr>
      <w:tr w:rsidR="000A00AA" w:rsidRPr="00BB7A17" w:rsidTr="00BB7A17">
        <w:tc>
          <w:tcPr>
            <w:tcW w:w="5000" w:type="pct"/>
            <w:gridSpan w:val="5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Вязкость нефти, МПа * с, при</w:t>
            </w:r>
          </w:p>
        </w:tc>
      </w:tr>
      <w:tr w:rsidR="000A00AA" w:rsidRPr="00BB7A17" w:rsidTr="00BB7A17">
        <w:tc>
          <w:tcPr>
            <w:tcW w:w="1870" w:type="pct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Р пл, МПа</w:t>
            </w:r>
          </w:p>
        </w:tc>
        <w:tc>
          <w:tcPr>
            <w:tcW w:w="75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33,9</w:t>
            </w:r>
          </w:p>
        </w:tc>
        <w:tc>
          <w:tcPr>
            <w:tcW w:w="69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25,8</w:t>
            </w:r>
          </w:p>
        </w:tc>
        <w:tc>
          <w:tcPr>
            <w:tcW w:w="749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28,0</w:t>
            </w:r>
          </w:p>
        </w:tc>
        <w:tc>
          <w:tcPr>
            <w:tcW w:w="94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25,6</w:t>
            </w:r>
          </w:p>
        </w:tc>
      </w:tr>
      <w:tr w:rsidR="000A00AA" w:rsidRPr="00BB7A17" w:rsidTr="00BB7A17">
        <w:tc>
          <w:tcPr>
            <w:tcW w:w="1870" w:type="pct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Р нас, МПа</w:t>
            </w:r>
          </w:p>
        </w:tc>
        <w:tc>
          <w:tcPr>
            <w:tcW w:w="75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28,6</w:t>
            </w:r>
          </w:p>
        </w:tc>
        <w:tc>
          <w:tcPr>
            <w:tcW w:w="69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21,3</w:t>
            </w:r>
          </w:p>
        </w:tc>
        <w:tc>
          <w:tcPr>
            <w:tcW w:w="749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24,1</w:t>
            </w:r>
          </w:p>
        </w:tc>
        <w:tc>
          <w:tcPr>
            <w:tcW w:w="94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19,6</w:t>
            </w:r>
          </w:p>
        </w:tc>
      </w:tr>
      <w:tr w:rsidR="000A00AA" w:rsidRPr="00BB7A17" w:rsidTr="00BB7A17">
        <w:tc>
          <w:tcPr>
            <w:tcW w:w="1870" w:type="pct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Р атм, МПа</w:t>
            </w:r>
          </w:p>
        </w:tc>
        <w:tc>
          <w:tcPr>
            <w:tcW w:w="75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44,4</w:t>
            </w:r>
          </w:p>
        </w:tc>
        <w:tc>
          <w:tcPr>
            <w:tcW w:w="69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35,4</w:t>
            </w:r>
          </w:p>
        </w:tc>
        <w:tc>
          <w:tcPr>
            <w:tcW w:w="749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44,1</w:t>
            </w:r>
          </w:p>
        </w:tc>
        <w:tc>
          <w:tcPr>
            <w:tcW w:w="94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38,4</w:t>
            </w:r>
          </w:p>
        </w:tc>
      </w:tr>
      <w:tr w:rsidR="000A00AA" w:rsidRPr="00BB7A17" w:rsidTr="00BB7A17">
        <w:tc>
          <w:tcPr>
            <w:tcW w:w="1870" w:type="pct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Усадка нефти от Р пл</w:t>
            </w:r>
          </w:p>
        </w:tc>
        <w:tc>
          <w:tcPr>
            <w:tcW w:w="75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3,2</w:t>
            </w:r>
          </w:p>
        </w:tc>
        <w:tc>
          <w:tcPr>
            <w:tcW w:w="69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3,77</w:t>
            </w:r>
          </w:p>
        </w:tc>
        <w:tc>
          <w:tcPr>
            <w:tcW w:w="749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2,52</w:t>
            </w:r>
          </w:p>
        </w:tc>
        <w:tc>
          <w:tcPr>
            <w:tcW w:w="94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3,44</w:t>
            </w:r>
          </w:p>
        </w:tc>
      </w:tr>
      <w:tr w:rsidR="000A00AA" w:rsidRPr="00BB7A17" w:rsidTr="00BB7A17">
        <w:tc>
          <w:tcPr>
            <w:tcW w:w="1870" w:type="pct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Объемный коэффициент</w:t>
            </w:r>
          </w:p>
        </w:tc>
        <w:tc>
          <w:tcPr>
            <w:tcW w:w="75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1,030</w:t>
            </w:r>
          </w:p>
        </w:tc>
        <w:tc>
          <w:tcPr>
            <w:tcW w:w="69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1,041</w:t>
            </w:r>
          </w:p>
        </w:tc>
        <w:tc>
          <w:tcPr>
            <w:tcW w:w="749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1,026</w:t>
            </w:r>
          </w:p>
        </w:tc>
        <w:tc>
          <w:tcPr>
            <w:tcW w:w="94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1,036</w:t>
            </w:r>
          </w:p>
        </w:tc>
      </w:tr>
      <w:tr w:rsidR="000A00AA" w:rsidRPr="00BB7A17" w:rsidTr="00BB7A17">
        <w:tc>
          <w:tcPr>
            <w:tcW w:w="1870" w:type="pct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Газовый фактор, м</w:t>
            </w:r>
            <w:r w:rsidRPr="00BB7A17">
              <w:rPr>
                <w:vertAlign w:val="superscript"/>
              </w:rPr>
              <w:t>3</w:t>
            </w:r>
            <w:r w:rsidRPr="00BB7A17">
              <w:t xml:space="preserve"> / т</w:t>
            </w:r>
          </w:p>
        </w:tc>
        <w:tc>
          <w:tcPr>
            <w:tcW w:w="751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19,8</w:t>
            </w:r>
          </w:p>
        </w:tc>
        <w:tc>
          <w:tcPr>
            <w:tcW w:w="69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13,2</w:t>
            </w:r>
          </w:p>
        </w:tc>
        <w:tc>
          <w:tcPr>
            <w:tcW w:w="749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11,9</w:t>
            </w:r>
          </w:p>
        </w:tc>
        <w:tc>
          <w:tcPr>
            <w:tcW w:w="940" w:type="pct"/>
            <w:vAlign w:val="center"/>
          </w:tcPr>
          <w:p w:rsidR="000A00AA" w:rsidRPr="00BB7A17" w:rsidRDefault="000A00AA" w:rsidP="00BB7A17">
            <w:pPr>
              <w:keepNext/>
              <w:widowControl w:val="0"/>
              <w:spacing w:line="360" w:lineRule="auto"/>
              <w:jc w:val="both"/>
            </w:pPr>
            <w:r w:rsidRPr="00BB7A17">
              <w:t>8,3</w:t>
            </w:r>
          </w:p>
        </w:tc>
      </w:tr>
    </w:tbl>
    <w:p w:rsidR="00BB7A17" w:rsidRDefault="00BB7A17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0A00AA" w:rsidRDefault="000A00A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F7579E">
        <w:rPr>
          <w:sz w:val="28"/>
        </w:rPr>
        <w:t>В поверхностных условиях изучены 142 пробы нефти; 121 проба отобрана из отложений терригенной толщи и 21 проба из карбонатных отложений. Нефти исследованы как раздельно по каждому продуктивному пласту, так и в целом по разрезу, так как продуктивные пласты работают в основном совместно. Нефти по пробам терригенной толщи</w:t>
      </w:r>
      <w:r w:rsidR="00BB7A17">
        <w:rPr>
          <w:sz w:val="28"/>
        </w:rPr>
        <w:t xml:space="preserve"> </w:t>
      </w:r>
      <w:r w:rsidRPr="00F7579E">
        <w:rPr>
          <w:sz w:val="28"/>
        </w:rPr>
        <w:t>тяжелые, средняя плотность по терригенной толщи</w:t>
      </w:r>
      <w:r w:rsidR="00BB7A17">
        <w:rPr>
          <w:sz w:val="28"/>
        </w:rPr>
        <w:t xml:space="preserve"> </w:t>
      </w:r>
      <w:r w:rsidRPr="00F7579E">
        <w:rPr>
          <w:sz w:val="28"/>
        </w:rPr>
        <w:t>составляет 0,899 г/см</w:t>
      </w:r>
      <w:r w:rsidRPr="00F7579E">
        <w:rPr>
          <w:sz w:val="28"/>
          <w:vertAlign w:val="superscript"/>
        </w:rPr>
        <w:t>3</w:t>
      </w:r>
      <w:r w:rsidRPr="00F7579E">
        <w:rPr>
          <w:sz w:val="28"/>
        </w:rPr>
        <w:t>, вязкие (терригенная толща – 62мм</w:t>
      </w:r>
      <w:r w:rsidRPr="00F7579E">
        <w:rPr>
          <w:sz w:val="28"/>
          <w:vertAlign w:val="superscript"/>
        </w:rPr>
        <w:t>2</w:t>
      </w:r>
      <w:r w:rsidRPr="00F7579E">
        <w:rPr>
          <w:sz w:val="28"/>
        </w:rPr>
        <w:t>/с). Массовая доля смол составляет для ТТНК – 20,7%, асфальтенов - 7,5%. Нефти парафиновые – 2,4 % и высокосернистые - 2,7% . Нефти терригенной толщи изучались на содержание редких металлов – среднее</w:t>
      </w:r>
      <w:r w:rsidR="00BB7A17">
        <w:rPr>
          <w:sz w:val="28"/>
        </w:rPr>
        <w:t xml:space="preserve"> </w:t>
      </w:r>
      <w:r w:rsidRPr="00F7579E">
        <w:rPr>
          <w:sz w:val="28"/>
        </w:rPr>
        <w:t>содержание ванадия равно 150г/т и</w:t>
      </w:r>
      <w:r>
        <w:rPr>
          <w:sz w:val="28"/>
        </w:rPr>
        <w:t xml:space="preserve"> </w:t>
      </w:r>
      <w:r w:rsidRPr="00F7579E">
        <w:rPr>
          <w:sz w:val="28"/>
        </w:rPr>
        <w:t>никеля – 50 г/т.</w:t>
      </w:r>
    </w:p>
    <w:p w:rsidR="000A00AA" w:rsidRDefault="000A00A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F7579E">
        <w:rPr>
          <w:sz w:val="28"/>
        </w:rPr>
        <w:t>Характеристика попутного газа.</w:t>
      </w:r>
    </w:p>
    <w:p w:rsidR="000A00AA" w:rsidRDefault="000A00A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F7579E">
        <w:rPr>
          <w:sz w:val="28"/>
        </w:rPr>
        <w:t>Состав попутного газа изучен по пробам пластовой нефти, отобранным из отложений нижнего карбона, из которых выделен растворенный в ней газ.</w:t>
      </w:r>
    </w:p>
    <w:p w:rsidR="000A00AA" w:rsidRDefault="000A00AA" w:rsidP="00BB7A17">
      <w:pPr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F7579E">
        <w:rPr>
          <w:sz w:val="28"/>
        </w:rPr>
        <w:t>Попутные газы Арланского месторождения жирные, в своем составе</w:t>
      </w:r>
      <w:r w:rsidRPr="001C2BA0">
        <w:rPr>
          <w:bCs/>
          <w:sz w:val="28"/>
          <w:szCs w:val="28"/>
        </w:rPr>
        <w:t xml:space="preserve"> содержат бензиновые фракции. Содержание азота составляет 35%. Состав попутного газа отражен в таблице </w:t>
      </w:r>
      <w:r>
        <w:rPr>
          <w:bCs/>
          <w:sz w:val="28"/>
          <w:szCs w:val="28"/>
        </w:rPr>
        <w:t xml:space="preserve">3. </w:t>
      </w:r>
    </w:p>
    <w:p w:rsidR="000A00AA" w:rsidRDefault="000A00A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F7579E">
        <w:rPr>
          <w:sz w:val="28"/>
        </w:rPr>
        <w:t>В углеводородной части преобладающими являются метан и пропан. Содержание этана почти в 2 раза ниже, чем содержание бутанов, содержание бутанов, содержание которых приблизительно равно половине содержания метана. В целом содержание углеводородной части составляет 64%. Сероводорода в попутном нефтяном газе не обнаружено.</w:t>
      </w:r>
    </w:p>
    <w:p w:rsidR="000A00AA" w:rsidRDefault="000A00A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F7579E">
        <w:rPr>
          <w:sz w:val="28"/>
        </w:rPr>
        <w:t>Плотность газа по пробам из отложений терригенной толщи изменяется от 1,036 до 1,224 г/см</w:t>
      </w:r>
      <w:r w:rsidRPr="00F7579E">
        <w:rPr>
          <w:sz w:val="28"/>
          <w:vertAlign w:val="superscript"/>
        </w:rPr>
        <w:t>3</w:t>
      </w:r>
      <w:r w:rsidRPr="00F7579E">
        <w:rPr>
          <w:sz w:val="28"/>
        </w:rPr>
        <w:t>. Газонасыщенность по всем пробам терригенной толщи нижнего карбона изменяется от 3,6 до 19,84 м</w:t>
      </w:r>
      <w:r w:rsidRPr="00F7579E">
        <w:rPr>
          <w:sz w:val="28"/>
          <w:vertAlign w:val="superscript"/>
        </w:rPr>
        <w:t>3</w:t>
      </w:r>
      <w:r w:rsidRPr="00F7579E">
        <w:rPr>
          <w:sz w:val="28"/>
        </w:rPr>
        <w:t>/т и составляет в</w:t>
      </w:r>
      <w:r w:rsidR="007F307E">
        <w:rPr>
          <w:sz w:val="28"/>
        </w:rPr>
        <w:t xml:space="preserve"> </w:t>
      </w:r>
      <w:r w:rsidRPr="00F7579E">
        <w:rPr>
          <w:sz w:val="28"/>
        </w:rPr>
        <w:t>среднем –</w:t>
      </w:r>
      <w:r w:rsidR="00BB7A17">
        <w:rPr>
          <w:sz w:val="28"/>
        </w:rPr>
        <w:t xml:space="preserve"> </w:t>
      </w:r>
      <w:r w:rsidRPr="00F7579E">
        <w:rPr>
          <w:sz w:val="28"/>
        </w:rPr>
        <w:t>14,0 м</w:t>
      </w:r>
      <w:r w:rsidRPr="00F7579E">
        <w:rPr>
          <w:sz w:val="28"/>
          <w:vertAlign w:val="superscript"/>
        </w:rPr>
        <w:t>3</w:t>
      </w:r>
      <w:r w:rsidRPr="00F7579E">
        <w:rPr>
          <w:sz w:val="28"/>
        </w:rPr>
        <w:t>/т.</w:t>
      </w:r>
    </w:p>
    <w:p w:rsidR="000A00AA" w:rsidRDefault="000A00A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F7579E">
        <w:rPr>
          <w:sz w:val="28"/>
        </w:rPr>
        <w:t>В компонентных составах газов разгазированной и пластовой нефти выделены углеводородные соединения от метана до гексана. Доля метана по объему равна 19,13%, пропана- 20,86%, содержание азота – 35,24% по объему. Сероводород обнаружен лишь в двух скважинах в небольших количествах. Содержание углекислого газа составляет в среднем 1,02%. Гелий исследован по пяти пробам, в двух случаях он не обнаружен, в трех – среднее значение равно 0,022%, т.е. содержание гелия некондиционное.</w:t>
      </w:r>
    </w:p>
    <w:p w:rsidR="007F307E" w:rsidRPr="00F7579E" w:rsidRDefault="007F307E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F7579E">
        <w:rPr>
          <w:sz w:val="28"/>
        </w:rPr>
        <w:t>Характеристика пластовых вод.</w:t>
      </w:r>
    </w:p>
    <w:p w:rsidR="007F307E" w:rsidRDefault="007F307E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F7579E">
        <w:rPr>
          <w:sz w:val="28"/>
        </w:rPr>
        <w:t>Водоносными в терригенной толще нижнего карбона являются песчаные и песчано-алевролитовые пласты, залегающие среди аргиллитов и глинистых сланцев.</w:t>
      </w:r>
      <w:r>
        <w:rPr>
          <w:sz w:val="28"/>
        </w:rPr>
        <w:t xml:space="preserve"> </w:t>
      </w:r>
      <w:r w:rsidRPr="00F7579E">
        <w:rPr>
          <w:sz w:val="28"/>
        </w:rPr>
        <w:t xml:space="preserve">Пробы пластовой воды отбирались из разведочных, а в процессе разработки – из эксплуатационных скважин. </w:t>
      </w:r>
    </w:p>
    <w:p w:rsidR="007F307E" w:rsidRDefault="007F307E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Пластовые воды терригенной т</w:t>
      </w:r>
      <w:r w:rsidRPr="00F7579E">
        <w:rPr>
          <w:sz w:val="28"/>
        </w:rPr>
        <w:t>олщи нижнего карбона</w:t>
      </w:r>
      <w:r w:rsidR="00BB7A17">
        <w:rPr>
          <w:sz w:val="28"/>
        </w:rPr>
        <w:t xml:space="preserve"> </w:t>
      </w:r>
      <w:r w:rsidRPr="00F7579E">
        <w:rPr>
          <w:sz w:val="28"/>
        </w:rPr>
        <w:t>представляют собой минерализованные растворы, содержащие в основном хлориды кальция, магния и натрия. По классификации Сулина В.А. они относятся к хлоркальциевому типу. Во многих пробах пластовой воды присутствуют редкие компоненты – йод, бром, двуокись бора, аммиак, окислы железа. Плотность вод в среднем равна 1,17 – 1,18 г/см</w:t>
      </w:r>
      <w:r w:rsidRPr="00F7579E">
        <w:rPr>
          <w:sz w:val="28"/>
          <w:vertAlign w:val="superscript"/>
        </w:rPr>
        <w:t>3</w:t>
      </w:r>
      <w:r w:rsidRPr="00F7579E">
        <w:rPr>
          <w:sz w:val="28"/>
        </w:rPr>
        <w:t>, общая минерализация изменяется в пределах 592 до 998 мг/экв на 100г.</w:t>
      </w:r>
    </w:p>
    <w:p w:rsidR="00BB7A17" w:rsidRDefault="00BB7A17" w:rsidP="00BB7A17">
      <w:pPr>
        <w:keepNext/>
        <w:widowControl w:val="0"/>
        <w:tabs>
          <w:tab w:val="left" w:pos="8760"/>
          <w:tab w:val="left" w:pos="9900"/>
        </w:tabs>
        <w:spacing w:line="360" w:lineRule="auto"/>
        <w:ind w:firstLine="709"/>
        <w:jc w:val="both"/>
        <w:rPr>
          <w:bCs/>
          <w:sz w:val="28"/>
          <w:szCs w:val="28"/>
        </w:rPr>
      </w:pPr>
    </w:p>
    <w:p w:rsidR="000A00AA" w:rsidRDefault="000A00AA" w:rsidP="00BB7A17">
      <w:pPr>
        <w:keepNext/>
        <w:widowControl w:val="0"/>
        <w:tabs>
          <w:tab w:val="left" w:pos="8760"/>
          <w:tab w:val="left" w:pos="9900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Таблица 3 </w:t>
      </w:r>
      <w:r w:rsidR="007F307E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Pr="001C2BA0">
        <w:rPr>
          <w:bCs/>
          <w:sz w:val="28"/>
          <w:szCs w:val="28"/>
        </w:rPr>
        <w:t>Компонентный состав нефтяного газа</w:t>
      </w:r>
    </w:p>
    <w:tbl>
      <w:tblPr>
        <w:tblW w:w="4538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2"/>
        <w:gridCol w:w="3024"/>
        <w:gridCol w:w="2830"/>
      </w:tblGrid>
      <w:tr w:rsidR="000A00AA" w:rsidRPr="00BB7A17" w:rsidTr="00BB7A17">
        <w:trPr>
          <w:cantSplit/>
        </w:trPr>
        <w:tc>
          <w:tcPr>
            <w:tcW w:w="1630" w:type="pct"/>
            <w:vMerge w:val="restar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Наименование</w:t>
            </w:r>
          </w:p>
        </w:tc>
        <w:tc>
          <w:tcPr>
            <w:tcW w:w="3370" w:type="pct"/>
            <w:gridSpan w:val="2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Значение</w:t>
            </w:r>
          </w:p>
        </w:tc>
      </w:tr>
      <w:tr w:rsidR="000A00AA" w:rsidRPr="00BB7A17" w:rsidTr="00BB7A17">
        <w:trPr>
          <w:cantSplit/>
        </w:trPr>
        <w:tc>
          <w:tcPr>
            <w:tcW w:w="1630" w:type="pct"/>
            <w:vMerge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</w:p>
        </w:tc>
        <w:tc>
          <w:tcPr>
            <w:tcW w:w="1741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% мольн</w:t>
            </w:r>
            <w:r w:rsidR="00BB7A17">
              <w:t>.</w:t>
            </w:r>
            <w:r w:rsidRPr="00BB7A17">
              <w:t>.</w:t>
            </w:r>
          </w:p>
        </w:tc>
        <w:tc>
          <w:tcPr>
            <w:tcW w:w="1629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% массов.</w:t>
            </w:r>
          </w:p>
        </w:tc>
      </w:tr>
      <w:tr w:rsidR="000A00AA" w:rsidRPr="00BB7A17" w:rsidTr="00BB7A17">
        <w:tc>
          <w:tcPr>
            <w:tcW w:w="1630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Сероводород</w:t>
            </w:r>
          </w:p>
        </w:tc>
        <w:tc>
          <w:tcPr>
            <w:tcW w:w="1741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center" w:pos="1621"/>
                <w:tab w:val="right" w:pos="3243"/>
                <w:tab w:val="left" w:pos="8760"/>
              </w:tabs>
              <w:spacing w:line="360" w:lineRule="auto"/>
              <w:jc w:val="both"/>
            </w:pPr>
            <w:r w:rsidRPr="00BB7A17">
              <w:t>-</w:t>
            </w:r>
          </w:p>
        </w:tc>
        <w:tc>
          <w:tcPr>
            <w:tcW w:w="1629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-</w:t>
            </w:r>
          </w:p>
        </w:tc>
      </w:tr>
      <w:tr w:rsidR="000A00AA" w:rsidRPr="00BB7A17" w:rsidTr="00BB7A17">
        <w:tc>
          <w:tcPr>
            <w:tcW w:w="1630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Углекислый газ</w:t>
            </w:r>
          </w:p>
        </w:tc>
        <w:tc>
          <w:tcPr>
            <w:tcW w:w="1741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1,02</w:t>
            </w:r>
          </w:p>
        </w:tc>
        <w:tc>
          <w:tcPr>
            <w:tcW w:w="1629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1,27</w:t>
            </w:r>
          </w:p>
        </w:tc>
      </w:tr>
      <w:tr w:rsidR="000A00AA" w:rsidRPr="00BB7A17" w:rsidTr="00BB7A17">
        <w:tc>
          <w:tcPr>
            <w:tcW w:w="1630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Азот</w:t>
            </w:r>
          </w:p>
        </w:tc>
        <w:tc>
          <w:tcPr>
            <w:tcW w:w="1741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35,24</w:t>
            </w:r>
          </w:p>
        </w:tc>
        <w:tc>
          <w:tcPr>
            <w:tcW w:w="1629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27,87</w:t>
            </w:r>
          </w:p>
        </w:tc>
      </w:tr>
      <w:tr w:rsidR="000A00AA" w:rsidRPr="00BB7A17" w:rsidTr="00BB7A17">
        <w:tc>
          <w:tcPr>
            <w:tcW w:w="1630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Гелий</w:t>
            </w:r>
          </w:p>
        </w:tc>
        <w:tc>
          <w:tcPr>
            <w:tcW w:w="1741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0,022</w:t>
            </w:r>
          </w:p>
        </w:tc>
        <w:tc>
          <w:tcPr>
            <w:tcW w:w="1629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-</w:t>
            </w:r>
          </w:p>
        </w:tc>
      </w:tr>
      <w:tr w:rsidR="000A00AA" w:rsidRPr="00BB7A17" w:rsidTr="00BB7A17">
        <w:tc>
          <w:tcPr>
            <w:tcW w:w="1630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Метан</w:t>
            </w:r>
          </w:p>
        </w:tc>
        <w:tc>
          <w:tcPr>
            <w:tcW w:w="1741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19,13</w:t>
            </w:r>
          </w:p>
        </w:tc>
        <w:tc>
          <w:tcPr>
            <w:tcW w:w="1629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8,67</w:t>
            </w:r>
          </w:p>
        </w:tc>
      </w:tr>
      <w:tr w:rsidR="000A00AA" w:rsidRPr="00BB7A17" w:rsidTr="00BB7A17">
        <w:tc>
          <w:tcPr>
            <w:tcW w:w="1630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Этан</w:t>
            </w:r>
          </w:p>
        </w:tc>
        <w:tc>
          <w:tcPr>
            <w:tcW w:w="1741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6,78</w:t>
            </w:r>
          </w:p>
        </w:tc>
        <w:tc>
          <w:tcPr>
            <w:tcW w:w="1629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5,74</w:t>
            </w:r>
          </w:p>
        </w:tc>
      </w:tr>
      <w:tr w:rsidR="000A00AA" w:rsidRPr="00BB7A17" w:rsidTr="00BB7A17">
        <w:tc>
          <w:tcPr>
            <w:tcW w:w="1630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Пропан</w:t>
            </w:r>
          </w:p>
        </w:tc>
        <w:tc>
          <w:tcPr>
            <w:tcW w:w="1741" w:type="pct"/>
          </w:tcPr>
          <w:p w:rsidR="000A00AA" w:rsidRPr="00BB7A17" w:rsidRDefault="000A00AA" w:rsidP="00BB7A17">
            <w:pPr>
              <w:pStyle w:val="xl38"/>
              <w:keepNext/>
              <w:widowControl w:val="0"/>
              <w:pBdr>
                <w:left w:val="none" w:sz="0" w:space="0" w:color="auto"/>
                <w:right w:val="none" w:sz="0" w:space="0" w:color="auto"/>
              </w:pBdr>
              <w:tabs>
                <w:tab w:val="left" w:pos="8760"/>
              </w:tabs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BB7A17">
              <w:rPr>
                <w:sz w:val="20"/>
                <w:szCs w:val="20"/>
              </w:rPr>
              <w:t>20,86</w:t>
            </w:r>
          </w:p>
        </w:tc>
        <w:tc>
          <w:tcPr>
            <w:tcW w:w="1629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25,91</w:t>
            </w:r>
          </w:p>
        </w:tc>
      </w:tr>
      <w:tr w:rsidR="000A00AA" w:rsidRPr="00BB7A17" w:rsidTr="00BB7A17">
        <w:tc>
          <w:tcPr>
            <w:tcW w:w="1630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Изобутан</w:t>
            </w:r>
          </w:p>
        </w:tc>
        <w:tc>
          <w:tcPr>
            <w:tcW w:w="1741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3,72</w:t>
            </w:r>
          </w:p>
        </w:tc>
        <w:tc>
          <w:tcPr>
            <w:tcW w:w="1629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6,09</w:t>
            </w:r>
          </w:p>
        </w:tc>
      </w:tr>
      <w:tr w:rsidR="000A00AA" w:rsidRPr="00BB7A17" w:rsidTr="00BB7A17">
        <w:tc>
          <w:tcPr>
            <w:tcW w:w="1630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Н-бутан</w:t>
            </w:r>
          </w:p>
        </w:tc>
        <w:tc>
          <w:tcPr>
            <w:tcW w:w="1741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7,85</w:t>
            </w:r>
          </w:p>
        </w:tc>
        <w:tc>
          <w:tcPr>
            <w:tcW w:w="1629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12,82</w:t>
            </w:r>
          </w:p>
        </w:tc>
      </w:tr>
      <w:tr w:rsidR="000A00AA" w:rsidRPr="00BB7A17" w:rsidTr="00BB7A17">
        <w:tc>
          <w:tcPr>
            <w:tcW w:w="1630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Изопентан</w:t>
            </w:r>
          </w:p>
        </w:tc>
        <w:tc>
          <w:tcPr>
            <w:tcW w:w="1741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2,26</w:t>
            </w:r>
          </w:p>
        </w:tc>
        <w:tc>
          <w:tcPr>
            <w:tcW w:w="1629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4,58</w:t>
            </w:r>
          </w:p>
        </w:tc>
      </w:tr>
      <w:tr w:rsidR="000A00AA" w:rsidRPr="00BB7A17" w:rsidTr="00BB7A17">
        <w:tc>
          <w:tcPr>
            <w:tcW w:w="1630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Н-пентан</w:t>
            </w:r>
          </w:p>
        </w:tc>
        <w:tc>
          <w:tcPr>
            <w:tcW w:w="1741" w:type="pct"/>
          </w:tcPr>
          <w:p w:rsidR="000A00AA" w:rsidRPr="00BB7A17" w:rsidRDefault="000A00AA" w:rsidP="00BB7A17">
            <w:pPr>
              <w:pStyle w:val="xl38"/>
              <w:keepNext/>
              <w:widowControl w:val="0"/>
              <w:pBdr>
                <w:left w:val="none" w:sz="0" w:space="0" w:color="auto"/>
                <w:right w:val="none" w:sz="0" w:space="0" w:color="auto"/>
              </w:pBdr>
              <w:tabs>
                <w:tab w:val="center" w:pos="1621"/>
                <w:tab w:val="right" w:pos="3243"/>
                <w:tab w:val="left" w:pos="8760"/>
              </w:tabs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BB7A17">
              <w:rPr>
                <w:sz w:val="20"/>
                <w:szCs w:val="20"/>
              </w:rPr>
              <w:t>1,81</w:t>
            </w:r>
          </w:p>
        </w:tc>
        <w:tc>
          <w:tcPr>
            <w:tcW w:w="1629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3,69</w:t>
            </w:r>
          </w:p>
        </w:tc>
      </w:tr>
      <w:tr w:rsidR="000A00AA" w:rsidRPr="00BB7A17" w:rsidTr="00BB7A17">
        <w:tc>
          <w:tcPr>
            <w:tcW w:w="1630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Гексан + высшие</w:t>
            </w:r>
          </w:p>
        </w:tc>
        <w:tc>
          <w:tcPr>
            <w:tcW w:w="1741" w:type="pct"/>
          </w:tcPr>
          <w:p w:rsidR="000A00AA" w:rsidRPr="00BB7A17" w:rsidRDefault="000A00AA" w:rsidP="00BB7A17">
            <w:pPr>
              <w:pStyle w:val="xl38"/>
              <w:keepNext/>
              <w:widowControl w:val="0"/>
              <w:pBdr>
                <w:left w:val="none" w:sz="0" w:space="0" w:color="auto"/>
                <w:right w:val="none" w:sz="0" w:space="0" w:color="auto"/>
              </w:pBdr>
              <w:tabs>
                <w:tab w:val="center" w:pos="1621"/>
                <w:tab w:val="right" w:pos="3243"/>
                <w:tab w:val="left" w:pos="8760"/>
              </w:tabs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BB7A17">
              <w:rPr>
                <w:sz w:val="20"/>
                <w:szCs w:val="20"/>
              </w:rPr>
              <w:t>1,36</w:t>
            </w:r>
          </w:p>
        </w:tc>
        <w:tc>
          <w:tcPr>
            <w:tcW w:w="1629" w:type="pct"/>
          </w:tcPr>
          <w:p w:rsidR="000A00AA" w:rsidRPr="00BB7A17" w:rsidRDefault="000A00AA" w:rsidP="00BB7A17">
            <w:pPr>
              <w:keepNext/>
              <w:widowControl w:val="0"/>
              <w:tabs>
                <w:tab w:val="left" w:pos="8760"/>
              </w:tabs>
              <w:spacing w:line="360" w:lineRule="auto"/>
              <w:jc w:val="both"/>
            </w:pPr>
            <w:r w:rsidRPr="00BB7A17">
              <w:t>3,39</w:t>
            </w:r>
          </w:p>
        </w:tc>
      </w:tr>
    </w:tbl>
    <w:p w:rsidR="00BB7A17" w:rsidRDefault="00BB7A17" w:rsidP="00BB7A17">
      <w:pPr>
        <w:pStyle w:val="2"/>
        <w:widowControl w:val="0"/>
        <w:ind w:firstLine="709"/>
        <w:jc w:val="both"/>
      </w:pPr>
      <w:bookmarkStart w:id="8" w:name="_Toc189568441"/>
      <w:bookmarkStart w:id="9" w:name="_Toc191385587"/>
      <w:bookmarkStart w:id="10" w:name="_Toc191395740"/>
    </w:p>
    <w:p w:rsidR="000A00AA" w:rsidRPr="007F307E" w:rsidRDefault="000A00AA" w:rsidP="00BB7A17">
      <w:pPr>
        <w:pStyle w:val="2"/>
        <w:widowControl w:val="0"/>
        <w:ind w:firstLine="709"/>
        <w:jc w:val="both"/>
      </w:pPr>
      <w:r w:rsidRPr="007F307E">
        <w:t>1.2 Динамика основных показателей скважин</w:t>
      </w:r>
      <w:bookmarkEnd w:id="8"/>
      <w:bookmarkEnd w:id="9"/>
      <w:bookmarkEnd w:id="10"/>
    </w:p>
    <w:p w:rsidR="000A00AA" w:rsidRPr="007F307E" w:rsidRDefault="000A00AA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A00AA" w:rsidRPr="007621AF" w:rsidRDefault="000A00A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7621AF">
        <w:rPr>
          <w:sz w:val="28"/>
        </w:rPr>
        <w:t xml:space="preserve">Запасы нефти в процессе разбуривания существенно увеличились от проектных, в основном, за счет расширения площади нефтеносности и ввода в разработку </w:t>
      </w:r>
      <w:r>
        <w:rPr>
          <w:sz w:val="28"/>
        </w:rPr>
        <w:t>новых</w:t>
      </w:r>
      <w:r w:rsidRPr="007621AF">
        <w:rPr>
          <w:sz w:val="28"/>
        </w:rPr>
        <w:t xml:space="preserve"> площад</w:t>
      </w:r>
      <w:r>
        <w:rPr>
          <w:sz w:val="28"/>
        </w:rPr>
        <w:t>ей</w:t>
      </w:r>
      <w:r w:rsidRPr="007621AF">
        <w:rPr>
          <w:sz w:val="28"/>
        </w:rPr>
        <w:t>, запасы котор</w:t>
      </w:r>
      <w:r>
        <w:rPr>
          <w:sz w:val="28"/>
        </w:rPr>
        <w:t>ых</w:t>
      </w:r>
      <w:r w:rsidRPr="007621AF">
        <w:rPr>
          <w:sz w:val="28"/>
        </w:rPr>
        <w:t xml:space="preserve"> были выведены за баланс.</w:t>
      </w:r>
    </w:p>
    <w:p w:rsidR="000A00AA" w:rsidRPr="007621AF" w:rsidRDefault="000A00A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Арланское месторождение</w:t>
      </w:r>
      <w:r w:rsidRPr="007621AF">
        <w:rPr>
          <w:sz w:val="28"/>
        </w:rPr>
        <w:t xml:space="preserve"> с самого начала </w:t>
      </w:r>
      <w:r>
        <w:rPr>
          <w:sz w:val="28"/>
        </w:rPr>
        <w:t xml:space="preserve">в основном </w:t>
      </w:r>
      <w:r w:rsidRPr="007621AF">
        <w:rPr>
          <w:sz w:val="28"/>
        </w:rPr>
        <w:t>был</w:t>
      </w:r>
      <w:r>
        <w:rPr>
          <w:sz w:val="28"/>
        </w:rPr>
        <w:t>о</w:t>
      </w:r>
      <w:r w:rsidRPr="007621AF">
        <w:rPr>
          <w:sz w:val="28"/>
        </w:rPr>
        <w:t xml:space="preserve"> разбурен</w:t>
      </w:r>
      <w:r>
        <w:rPr>
          <w:sz w:val="28"/>
        </w:rPr>
        <w:t>о</w:t>
      </w:r>
      <w:r w:rsidRPr="007621AF">
        <w:rPr>
          <w:sz w:val="28"/>
        </w:rPr>
        <w:t xml:space="preserve"> с плотностью сетки 12,5 га/скв., кроме того, было осуществлено раздельное разбуривание залежи в мощном VI пласте. Эти меры позволили существенно увеличить темпы разработки, которые составляли в максимуме 5,6% от наименьшего извлекаемого запаса.</w:t>
      </w:r>
    </w:p>
    <w:p w:rsidR="000A00AA" w:rsidRDefault="000A00A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7621AF">
        <w:rPr>
          <w:sz w:val="28"/>
        </w:rPr>
        <w:t>Динамика разработки Арланского</w:t>
      </w:r>
      <w:r w:rsidR="00BB7A17">
        <w:rPr>
          <w:sz w:val="28"/>
        </w:rPr>
        <w:t xml:space="preserve"> </w:t>
      </w:r>
      <w:r w:rsidRPr="007621AF">
        <w:rPr>
          <w:sz w:val="28"/>
        </w:rPr>
        <w:t>месторождения во времени приве</w:t>
      </w:r>
      <w:r w:rsidR="00BB7A17">
        <w:rPr>
          <w:sz w:val="28"/>
        </w:rPr>
        <w:t>дена на рисунке 1.</w:t>
      </w:r>
    </w:p>
    <w:p w:rsidR="000A00AA" w:rsidRPr="003573FE" w:rsidRDefault="0047716B" w:rsidP="00BB7A17">
      <w:pPr>
        <w:keepNext/>
        <w:widowControl w:val="0"/>
        <w:spacing w:line="360" w:lineRule="auto"/>
        <w:jc w:val="both"/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300pt">
            <v:imagedata r:id="rId7" o:title="" cropbottom="7033f" cropright="1118f"/>
          </v:shape>
        </w:pict>
      </w:r>
    </w:p>
    <w:p w:rsidR="000A00AA" w:rsidRDefault="000A00AA" w:rsidP="00BB7A17">
      <w:pPr>
        <w:pStyle w:val="33"/>
        <w:keepNext/>
        <w:widowControl w:val="0"/>
        <w:tabs>
          <w:tab w:val="left" w:pos="8760"/>
        </w:tabs>
        <w:ind w:firstLine="709"/>
        <w:rPr>
          <w:szCs w:val="28"/>
        </w:rPr>
      </w:pPr>
      <w:r w:rsidRPr="008A2EBF">
        <w:rPr>
          <w:szCs w:val="28"/>
        </w:rPr>
        <w:t>Рисунок 1 – Динамика показателей разработки Арланского</w:t>
      </w:r>
      <w:r>
        <w:rPr>
          <w:szCs w:val="28"/>
        </w:rPr>
        <w:t xml:space="preserve"> </w:t>
      </w:r>
      <w:r w:rsidRPr="008A2EBF">
        <w:rPr>
          <w:szCs w:val="28"/>
        </w:rPr>
        <w:t>месторождения во времени</w:t>
      </w:r>
    </w:p>
    <w:p w:rsidR="00BB7A17" w:rsidRDefault="00BB7A17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0A00AA" w:rsidRPr="007621AF" w:rsidRDefault="000A00A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7621AF">
        <w:rPr>
          <w:sz w:val="28"/>
        </w:rPr>
        <w:t xml:space="preserve">Наибольшее число действующих добывающих скважин было в </w:t>
      </w:r>
      <w:r>
        <w:rPr>
          <w:sz w:val="28"/>
        </w:rPr>
        <w:t>2001</w:t>
      </w:r>
      <w:r w:rsidRPr="007621AF">
        <w:rPr>
          <w:sz w:val="28"/>
        </w:rPr>
        <w:t xml:space="preserve"> году при отборе 65,4% от наименьшего извлекаемого запаса, то есть, несколько позже. Фонд нагнетательных скважин имеет тенденцию к постоянному приросту.</w:t>
      </w:r>
      <w:r w:rsidR="00BB7A17">
        <w:rPr>
          <w:sz w:val="28"/>
        </w:rPr>
        <w:t xml:space="preserve"> </w:t>
      </w:r>
    </w:p>
    <w:p w:rsidR="000A00AA" w:rsidRPr="007621AF" w:rsidRDefault="000A00A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7621AF">
        <w:rPr>
          <w:sz w:val="28"/>
        </w:rPr>
        <w:t xml:space="preserve">Максимум добычи нефти был достигнут в </w:t>
      </w:r>
      <w:r>
        <w:rPr>
          <w:sz w:val="28"/>
        </w:rPr>
        <w:t>2001</w:t>
      </w:r>
      <w:r w:rsidRPr="007621AF">
        <w:rPr>
          <w:sz w:val="28"/>
        </w:rPr>
        <w:t xml:space="preserve"> году, при отборе 39,8 НИЗ и обводненности 76,6%.</w:t>
      </w:r>
      <w:r w:rsidR="00BB7A17">
        <w:rPr>
          <w:sz w:val="28"/>
        </w:rPr>
        <w:t xml:space="preserve"> </w:t>
      </w:r>
    </w:p>
    <w:p w:rsidR="000A00AA" w:rsidRDefault="000A00A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7621AF">
        <w:rPr>
          <w:sz w:val="28"/>
        </w:rPr>
        <w:t>Обводненность на 200</w:t>
      </w:r>
      <w:r>
        <w:rPr>
          <w:sz w:val="28"/>
        </w:rPr>
        <w:t>7</w:t>
      </w:r>
      <w:r w:rsidRPr="007621AF">
        <w:rPr>
          <w:sz w:val="28"/>
        </w:rPr>
        <w:t xml:space="preserve"> год в среднем по Арланско</w:t>
      </w:r>
      <w:r>
        <w:rPr>
          <w:sz w:val="28"/>
        </w:rPr>
        <w:t>му</w:t>
      </w:r>
      <w:r w:rsidRPr="007621AF">
        <w:rPr>
          <w:sz w:val="28"/>
        </w:rPr>
        <w:t xml:space="preserve"> месторождени</w:t>
      </w:r>
      <w:r>
        <w:rPr>
          <w:sz w:val="28"/>
        </w:rPr>
        <w:t>ю</w:t>
      </w:r>
      <w:r w:rsidRPr="007621AF">
        <w:rPr>
          <w:sz w:val="28"/>
        </w:rPr>
        <w:t xml:space="preserve"> составляет 95,8% .</w:t>
      </w:r>
    </w:p>
    <w:p w:rsidR="00BB7A17" w:rsidRPr="007621AF" w:rsidRDefault="00BB7A17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0A00AA" w:rsidRPr="006972E0" w:rsidRDefault="00586341" w:rsidP="00BB7A17">
      <w:pPr>
        <w:pStyle w:val="1"/>
        <w:widowControl w:val="0"/>
        <w:ind w:firstLine="709"/>
        <w:jc w:val="both"/>
        <w:rPr>
          <w:b w:val="0"/>
        </w:rPr>
      </w:pPr>
      <w:bookmarkStart w:id="11" w:name="_Toc189568442"/>
      <w:bookmarkStart w:id="12" w:name="_Toc191385588"/>
      <w:bookmarkStart w:id="13" w:name="_Toc191395741"/>
      <w:r>
        <w:rPr>
          <w:b w:val="0"/>
        </w:rPr>
        <w:br w:type="page"/>
      </w:r>
      <w:r w:rsidR="000A00AA" w:rsidRPr="006972E0">
        <w:rPr>
          <w:b w:val="0"/>
        </w:rPr>
        <w:t>2 Расчетно-техническая часть</w:t>
      </w:r>
      <w:bookmarkEnd w:id="11"/>
      <w:bookmarkEnd w:id="12"/>
      <w:bookmarkEnd w:id="13"/>
    </w:p>
    <w:p w:rsidR="00123E03" w:rsidRDefault="00123E03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B5601" w:rsidRPr="004B5601" w:rsidRDefault="004B5601" w:rsidP="00BB7A17">
      <w:pPr>
        <w:pStyle w:val="2"/>
        <w:widowControl w:val="0"/>
        <w:ind w:firstLine="709"/>
        <w:jc w:val="both"/>
      </w:pPr>
      <w:bookmarkStart w:id="14" w:name="_Toc191395742"/>
      <w:bookmarkStart w:id="15" w:name="_Toc191385590"/>
      <w:r w:rsidRPr="004B5601">
        <w:t>2.1 Причины поступления посторонних вод в скважину</w:t>
      </w:r>
      <w:bookmarkEnd w:id="14"/>
    </w:p>
    <w:p w:rsidR="004B5601" w:rsidRDefault="004B5601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4B5601" w:rsidRDefault="004B5601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3752B8">
        <w:rPr>
          <w:sz w:val="28"/>
        </w:rPr>
        <w:t>Обводнение скважин может происходить по разным причинам. Вот несколько из них:</w:t>
      </w:r>
      <w:r w:rsidR="00BB7A17">
        <w:rPr>
          <w:sz w:val="28"/>
        </w:rPr>
        <w:t xml:space="preserve"> </w:t>
      </w:r>
      <w:r w:rsidRPr="003752B8">
        <w:rPr>
          <w:sz w:val="28"/>
        </w:rPr>
        <w:t>негерметичность заколонного цементного кольца, вследствие чего возникает сообщение между нефтеносным и водоносным пластами; подтягивание к фильтру скважины подошвенных вод из-за интенсивного отбора или заводнения; прорыв вод из верхних водоносных горизонтов через дефекты в эксплуатационной колонне.</w:t>
      </w:r>
    </w:p>
    <w:p w:rsidR="004B5601" w:rsidRDefault="004B5601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3752B8">
        <w:rPr>
          <w:sz w:val="28"/>
        </w:rPr>
        <w:t>Наличие заколонного перетока может быть определено закачкой в пласт через фильтр радиоактивных изотопов, растворенных в 1.5…2 м</w:t>
      </w:r>
      <w:r w:rsidRPr="003752B8">
        <w:rPr>
          <w:sz w:val="28"/>
          <w:vertAlign w:val="superscript"/>
        </w:rPr>
        <w:t>3</w:t>
      </w:r>
      <w:r w:rsidRPr="003752B8">
        <w:rPr>
          <w:sz w:val="28"/>
        </w:rPr>
        <w:t xml:space="preserve"> воды (радиоактивное железо, цирконий, цинк). Наличие перетока позволит попасть части радиоактивной жидкости в водонасыщенный пласт, что будет отмечено на кривой гамма-каротажа аномальным всплеском по сравнению с аналогичной кривой, снятой до закачки изотопа. Изоляция притоков производится несколькими способами, одним из которых является закачка цементного раствора в трещину с целью ее повторного цементирования, или закачка специальных смол.</w:t>
      </w:r>
    </w:p>
    <w:p w:rsidR="004B5601" w:rsidRDefault="004B5601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3752B8">
        <w:rPr>
          <w:sz w:val="28"/>
        </w:rPr>
        <w:t xml:space="preserve">Во время проходки пород буровым инструментом при вращательном способе бурения между установленной колонной обсадных труб и породой имеется большой кольцевой зазор. При отсутствии подбашмачной или затрубной цементации по затрубному пространству происходит поступление воды из перекрытых водоносных слоев в эксплуатационный. Вода может поступать по двум путям: под башмак последней колонны обсадных труб, а затем через срез (если вырезана последующая колонна). </w:t>
      </w:r>
    </w:p>
    <w:p w:rsidR="00ED4285" w:rsidRPr="00ED4285" w:rsidRDefault="00ED4285" w:rsidP="00BB7A17">
      <w:pPr>
        <w:keepNext/>
        <w:widowControl w:val="0"/>
        <w:spacing w:line="360" w:lineRule="auto"/>
        <w:ind w:firstLine="709"/>
        <w:jc w:val="both"/>
        <w:rPr>
          <w:sz w:val="4"/>
          <w:szCs w:val="4"/>
        </w:rPr>
      </w:pPr>
    </w:p>
    <w:p w:rsidR="004B5601" w:rsidRPr="003752B8" w:rsidRDefault="004B5601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3752B8">
        <w:rPr>
          <w:sz w:val="28"/>
        </w:rPr>
        <w:t xml:space="preserve">Ликвидировать поступление воды в эксплуатационный горизонт через срез обсадной колонны можно отключением рабочей части скважины при помощи временного тампонажа песком до среза обсадной трубы. После заливки цементного раствора состава 1:1 песок извлекают из скважины или вместо тамонажа на срез вырезанной обсадной трубы устанавливают коническую пробку. Эта работа не всегда выполнима. </w:t>
      </w:r>
    </w:p>
    <w:p w:rsidR="004B5601" w:rsidRPr="003752B8" w:rsidRDefault="004B5601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3752B8">
        <w:rPr>
          <w:sz w:val="28"/>
        </w:rPr>
        <w:t>В практике часто встречаются случаи обводнения путем подтягивания подошвенной воды за счет форсированного отбора. При этом образуются конуса обводнения, высота которых может быть соизмерима с толщиной пласта. В таких случаях прибегают к ограничению отбора жидкости по скважине или изоляции обводнившейся части пласта: устанавливают цементный мост и перекрывают часть пласта, закачивают в подошвенную часть пласта под давлением цементный раствор или различные пластмассы, схватывающиеся в водяной среде и образующие горизонтальный экран.</w:t>
      </w:r>
    </w:p>
    <w:p w:rsidR="004B5601" w:rsidRDefault="004B5601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3752B8">
        <w:rPr>
          <w:sz w:val="28"/>
        </w:rPr>
        <w:t>В связи с обводнением эксплуатирующегося пласта может возникнуть необходимость в переводе скважины на эксплуатацию с другого пласта, если таковой имеется в разрезе месторождения. При этом этот пласт может ниже или выше эксплуатируемого.</w:t>
      </w:r>
    </w:p>
    <w:p w:rsidR="004B5601" w:rsidRPr="003752B8" w:rsidRDefault="004B5601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3752B8">
        <w:rPr>
          <w:sz w:val="28"/>
        </w:rPr>
        <w:t>Технология перевода состоит в надежной изоляции обводненного пласта посредством закачки в него тампонирующего материала (цемента, смол) под давлением, образовании на забое цементного стакана, его разбуривании и углублении скважины до следующего, продуктивного пласта, спуске эксплуатационной колонны и ее цементировании, простреле фильтра, вызове притока из нового объекта.</w:t>
      </w:r>
    </w:p>
    <w:p w:rsidR="00ED4285" w:rsidRPr="003752B8" w:rsidRDefault="00ED4285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ED4285" w:rsidRPr="00ED4285" w:rsidRDefault="00ED4285" w:rsidP="00BB7A17">
      <w:pPr>
        <w:pStyle w:val="2"/>
        <w:widowControl w:val="0"/>
        <w:ind w:firstLine="709"/>
        <w:jc w:val="both"/>
      </w:pPr>
      <w:bookmarkStart w:id="16" w:name="_Toc191395743"/>
      <w:bookmarkEnd w:id="15"/>
      <w:r w:rsidRPr="00ED4285">
        <w:t>2.2 Гидроизоляционный состав для ограничения водопритока и повышения дебита добывающих скважин</w:t>
      </w:r>
      <w:bookmarkEnd w:id="16"/>
    </w:p>
    <w:p w:rsidR="00ED4285" w:rsidRDefault="00ED4285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ED4285" w:rsidRPr="008D6E06" w:rsidRDefault="00ED4285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настоящее</w:t>
      </w:r>
      <w:r w:rsidRPr="008D6E06">
        <w:rPr>
          <w:sz w:val="28"/>
        </w:rPr>
        <w:t xml:space="preserve"> время большинство нефтяных месторождений </w:t>
      </w:r>
      <w:r>
        <w:rPr>
          <w:sz w:val="28"/>
        </w:rPr>
        <w:t>находится</w:t>
      </w:r>
      <w:r w:rsidRPr="008D6E06">
        <w:rPr>
          <w:sz w:val="28"/>
        </w:rPr>
        <w:t xml:space="preserve"> на завершающей стадии разработки, на которой </w:t>
      </w:r>
      <w:r>
        <w:rPr>
          <w:sz w:val="28"/>
        </w:rPr>
        <w:t>существенно</w:t>
      </w:r>
      <w:r w:rsidRPr="008D6E06">
        <w:rPr>
          <w:sz w:val="28"/>
        </w:rPr>
        <w:t xml:space="preserve"> осложняются процессы добычи, в частности, </w:t>
      </w:r>
      <w:r>
        <w:rPr>
          <w:sz w:val="28"/>
        </w:rPr>
        <w:t>из-за высокой обводненности</w:t>
      </w:r>
      <w:r w:rsidRPr="008D6E06">
        <w:rPr>
          <w:sz w:val="28"/>
        </w:rPr>
        <w:t xml:space="preserve"> добываемой продукции. Поэтому </w:t>
      </w:r>
      <w:r>
        <w:rPr>
          <w:sz w:val="28"/>
        </w:rPr>
        <w:t>ограничение притока</w:t>
      </w:r>
      <w:r w:rsidRPr="008D6E06">
        <w:rPr>
          <w:sz w:val="28"/>
        </w:rPr>
        <w:t xml:space="preserve"> воды к забоям скважин является одним из важней</w:t>
      </w:r>
      <w:r>
        <w:rPr>
          <w:sz w:val="28"/>
        </w:rPr>
        <w:t>ших мероприятий</w:t>
      </w:r>
      <w:r w:rsidRPr="008D6E06">
        <w:rPr>
          <w:sz w:val="28"/>
        </w:rPr>
        <w:t xml:space="preserve"> по повышению эффективности разработ</w:t>
      </w:r>
      <w:r>
        <w:rPr>
          <w:sz w:val="28"/>
        </w:rPr>
        <w:t>ки неф</w:t>
      </w:r>
      <w:r w:rsidRPr="008D6E06">
        <w:rPr>
          <w:sz w:val="28"/>
        </w:rPr>
        <w:t xml:space="preserve">тяных </w:t>
      </w:r>
      <w:r>
        <w:rPr>
          <w:sz w:val="28"/>
        </w:rPr>
        <w:t>место</w:t>
      </w:r>
      <w:r w:rsidRPr="008D6E06">
        <w:rPr>
          <w:sz w:val="28"/>
        </w:rPr>
        <w:t>ро</w:t>
      </w:r>
      <w:r>
        <w:rPr>
          <w:sz w:val="28"/>
        </w:rPr>
        <w:t>ждений</w:t>
      </w:r>
      <w:r w:rsidRPr="008D6E06">
        <w:rPr>
          <w:sz w:val="28"/>
        </w:rPr>
        <w:t xml:space="preserve">. Наиболее широко применяются </w:t>
      </w:r>
      <w:r w:rsidR="00BB7A17">
        <w:rPr>
          <w:sz w:val="28"/>
        </w:rPr>
        <w:t xml:space="preserve">осадко </w:t>
      </w:r>
      <w:r w:rsidRPr="008D6E06">
        <w:rPr>
          <w:sz w:val="28"/>
        </w:rPr>
        <w:t>образу</w:t>
      </w:r>
      <w:r>
        <w:rPr>
          <w:sz w:val="28"/>
        </w:rPr>
        <w:t>ющие</w:t>
      </w:r>
      <w:r w:rsidRPr="008D6E06">
        <w:rPr>
          <w:sz w:val="28"/>
        </w:rPr>
        <w:t xml:space="preserve"> техноло</w:t>
      </w:r>
      <w:r>
        <w:rPr>
          <w:sz w:val="28"/>
        </w:rPr>
        <w:t>ги</w:t>
      </w:r>
      <w:r w:rsidRPr="008D6E06">
        <w:rPr>
          <w:sz w:val="28"/>
        </w:rPr>
        <w:t xml:space="preserve">и, которые внедряются в промышленных </w:t>
      </w:r>
      <w:r>
        <w:rPr>
          <w:sz w:val="28"/>
        </w:rPr>
        <w:t>масштабах</w:t>
      </w:r>
      <w:r w:rsidRPr="008D6E06">
        <w:rPr>
          <w:sz w:val="28"/>
        </w:rPr>
        <w:t xml:space="preserve"> в старых нефтедобывающих районах более 20 лет. Большая их часть основана на взаимодействии закачиваемых химических реагентов с компонентами высокоминерализованных вод. Однако данные технологии не всегда дают положительный эффект, а также необратимо изменяют проницаемость нефтяного коллек</w:t>
      </w:r>
      <w:r>
        <w:rPr>
          <w:sz w:val="28"/>
        </w:rPr>
        <w:t>тора</w:t>
      </w:r>
      <w:r w:rsidRPr="008D6E06">
        <w:rPr>
          <w:sz w:val="28"/>
        </w:rPr>
        <w:t>. Техно</w:t>
      </w:r>
      <w:r>
        <w:rPr>
          <w:sz w:val="28"/>
        </w:rPr>
        <w:t>логии</w:t>
      </w:r>
      <w:r w:rsidRPr="008D6E06">
        <w:rPr>
          <w:sz w:val="28"/>
        </w:rPr>
        <w:t>, базирующиеся на последовательной закачке химических реагентов с расчетом на их смешивание в определенном месте пласта с образованием систем с заданными свойствами, тоже оказываются не всегда эффективными в промысловых экспери</w:t>
      </w:r>
      <w:r>
        <w:rPr>
          <w:sz w:val="28"/>
        </w:rPr>
        <w:t xml:space="preserve">ментах </w:t>
      </w:r>
      <w:r w:rsidRPr="008D6E06">
        <w:rPr>
          <w:sz w:val="28"/>
        </w:rPr>
        <w:t>.</w:t>
      </w:r>
    </w:p>
    <w:p w:rsidR="00ED4285" w:rsidRPr="008D6E06" w:rsidRDefault="00ED4285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8D6E06">
        <w:rPr>
          <w:sz w:val="28"/>
        </w:rPr>
        <w:t>Одним из возможных решений проблем снижения обводненности является применение гидроизоляционного состава с регулируемыми гидрофобными и гидроизоляционными свойствами на основе гидрофобного органического геля. Особенностью его применения является закачка единой, целостной порции технологического раствора геля с заданными свойствами для достижения максимального ограничения водопритока.</w:t>
      </w:r>
    </w:p>
    <w:p w:rsidR="00ED4285" w:rsidRDefault="00ED4285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8D6E06">
        <w:rPr>
          <w:sz w:val="28"/>
        </w:rPr>
        <w:t xml:space="preserve">Получение гидрофобного органического геля с различными пластическими и гидрофобными свойствами основано на изменении соотношения содержания компонентов в процессе коагуляции коллоидного раствора высокомолекулярного полимера (ВМП) - сополимера этилена с винилацетатом - при взаимодействии с синтетическим компрессорным маслом (СКМ), представляющим собой блоксополимер оксидов этилена и пропилена. Для этого в раствор полимера в этил-бензольной фракции массовой концентрацией 3-20 % вводилось синтетическое компрессорное масло. В результате коагуляции полимера формировалась гетеро-фазная система: органический гель, обладающий определенной механической прочностью, и жидкая фаза - раствор компрессорного масла и/или полимера в этилбензоле. Количество образующегося геля и его пластические свойства зависят от соотношения содержания исходных компонентов. Выход геля при увеличении количества вводимого компрессорного масла сначала монотонно возрастает и при определенном значении достигает </w:t>
      </w:r>
      <w:r>
        <w:rPr>
          <w:sz w:val="28"/>
        </w:rPr>
        <w:t>максимума</w:t>
      </w:r>
      <w:r w:rsidRPr="008D6E06">
        <w:rPr>
          <w:sz w:val="28"/>
        </w:rPr>
        <w:t>. Чем больше исходное содержание полимера в углеводородном</w:t>
      </w:r>
      <w:r>
        <w:rPr>
          <w:sz w:val="28"/>
        </w:rPr>
        <w:t xml:space="preserve"> </w:t>
      </w:r>
      <w:r w:rsidRPr="008D6E06">
        <w:rPr>
          <w:sz w:val="28"/>
        </w:rPr>
        <w:t>растворителе, тем выше выход геля при одинаковом удельном расходе компрессорного масла. Изменяя удельный расход компрессорного масла, можно регулировать количество полимера, используемого для образова</w:t>
      </w:r>
      <w:r>
        <w:rPr>
          <w:sz w:val="28"/>
        </w:rPr>
        <w:t>ния геля, и тем самым</w:t>
      </w:r>
      <w:r w:rsidRPr="008D6E06">
        <w:rPr>
          <w:sz w:val="28"/>
        </w:rPr>
        <w:t xml:space="preserve"> контролировать выход и свойства получаемого геля.</w:t>
      </w:r>
    </w:p>
    <w:p w:rsidR="00ED4285" w:rsidRDefault="00ED4285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8D6E06">
        <w:rPr>
          <w:sz w:val="28"/>
        </w:rPr>
        <w:t xml:space="preserve">В результате коагуляции полимера в растворе при разном соотношении содержания компонентов образуется гель с различной структурно-механической прочностью. В табл. </w:t>
      </w:r>
      <w:r>
        <w:rPr>
          <w:sz w:val="28"/>
        </w:rPr>
        <w:t>4</w:t>
      </w:r>
      <w:r w:rsidRPr="008D6E06">
        <w:rPr>
          <w:sz w:val="28"/>
        </w:rPr>
        <w:t xml:space="preserve"> представлена динамическая вязкость составов при различной скорости сдвига. При увеличении массовой концентрации полимера в растворе от 3 до 20 % динамическая вязкость возрастает. Как видно из табл. </w:t>
      </w:r>
      <w:r>
        <w:rPr>
          <w:sz w:val="28"/>
        </w:rPr>
        <w:t>4</w:t>
      </w:r>
      <w:r w:rsidRPr="008D6E06">
        <w:rPr>
          <w:sz w:val="28"/>
        </w:rPr>
        <w:t>, все составы обладают достаточно высоким предельным напряжением сдвига.</w:t>
      </w:r>
    </w:p>
    <w:p w:rsidR="00ED4285" w:rsidRDefault="00ED4285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8D6E06">
        <w:rPr>
          <w:sz w:val="28"/>
        </w:rPr>
        <w:t>Для исследований наряду с чистым компрессорным маслом</w:t>
      </w:r>
      <w:r>
        <w:rPr>
          <w:sz w:val="28"/>
        </w:rPr>
        <w:t xml:space="preserve"> </w:t>
      </w:r>
      <w:r w:rsidRPr="008D6E06">
        <w:rPr>
          <w:sz w:val="28"/>
        </w:rPr>
        <w:t xml:space="preserve">применялось отработанное компрессорное масло. </w:t>
      </w:r>
      <w:r>
        <w:rPr>
          <w:sz w:val="28"/>
        </w:rPr>
        <w:t>П</w:t>
      </w:r>
      <w:r w:rsidRPr="008D6E06">
        <w:rPr>
          <w:sz w:val="28"/>
        </w:rPr>
        <w:t>ри определенных соотношениях содержания компонентов,</w:t>
      </w:r>
      <w:r>
        <w:rPr>
          <w:sz w:val="28"/>
        </w:rPr>
        <w:t xml:space="preserve"> </w:t>
      </w:r>
      <w:r w:rsidRPr="008D6E06">
        <w:rPr>
          <w:sz w:val="28"/>
        </w:rPr>
        <w:t>которым соответствует максимальный удельный выход геля, наблюдается максимальная динамическая вязкость. Снижение ее после достижения экстремума объясняется разбавлением системы компрессорным маслом, не</w:t>
      </w:r>
      <w:r>
        <w:rPr>
          <w:sz w:val="28"/>
        </w:rPr>
        <w:t xml:space="preserve"> </w:t>
      </w:r>
      <w:r w:rsidRPr="008D6E06">
        <w:rPr>
          <w:sz w:val="28"/>
        </w:rPr>
        <w:t>участвующим в образовании геля.</w:t>
      </w:r>
    </w:p>
    <w:p w:rsidR="00ED4285" w:rsidRPr="008D6E06" w:rsidRDefault="00ED4285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8D6E06">
        <w:rPr>
          <w:sz w:val="28"/>
        </w:rPr>
        <w:t>В зависимости от соотношения содержания высокомолекулярного полимера,</w:t>
      </w:r>
      <w:r>
        <w:rPr>
          <w:sz w:val="28"/>
        </w:rPr>
        <w:t xml:space="preserve"> </w:t>
      </w:r>
      <w:r w:rsidRPr="008D6E06">
        <w:rPr>
          <w:sz w:val="28"/>
        </w:rPr>
        <w:t>синтетического компрессорного масла и</w:t>
      </w:r>
      <w:r>
        <w:rPr>
          <w:sz w:val="28"/>
        </w:rPr>
        <w:t xml:space="preserve"> </w:t>
      </w:r>
      <w:r w:rsidRPr="008D6E06">
        <w:rPr>
          <w:sz w:val="28"/>
        </w:rPr>
        <w:t>углеводородного растворителя образуется</w:t>
      </w:r>
      <w:r>
        <w:rPr>
          <w:sz w:val="28"/>
        </w:rPr>
        <w:t xml:space="preserve"> </w:t>
      </w:r>
      <w:r w:rsidRPr="008D6E06">
        <w:rPr>
          <w:sz w:val="28"/>
        </w:rPr>
        <w:t>гель с различными содержанием и структурой ассоциатов. Чем выше исходная</w:t>
      </w:r>
      <w:r>
        <w:rPr>
          <w:sz w:val="28"/>
        </w:rPr>
        <w:t xml:space="preserve"> </w:t>
      </w:r>
      <w:r w:rsidRPr="008D6E06">
        <w:rPr>
          <w:sz w:val="28"/>
        </w:rPr>
        <w:t>концентрация полимера в растворе, тем</w:t>
      </w:r>
      <w:r>
        <w:rPr>
          <w:sz w:val="28"/>
        </w:rPr>
        <w:t xml:space="preserve"> </w:t>
      </w:r>
      <w:r w:rsidRPr="008D6E06">
        <w:rPr>
          <w:sz w:val="28"/>
        </w:rPr>
        <w:t>меньшее количество компрессорного</w:t>
      </w:r>
      <w:r>
        <w:rPr>
          <w:sz w:val="28"/>
        </w:rPr>
        <w:t xml:space="preserve"> </w:t>
      </w:r>
      <w:r w:rsidRPr="008D6E06">
        <w:rPr>
          <w:sz w:val="28"/>
        </w:rPr>
        <w:t>масла необходимо для образования геля,</w:t>
      </w:r>
      <w:r>
        <w:rPr>
          <w:sz w:val="28"/>
        </w:rPr>
        <w:t xml:space="preserve"> </w:t>
      </w:r>
      <w:r w:rsidRPr="008D6E06">
        <w:rPr>
          <w:sz w:val="28"/>
        </w:rPr>
        <w:t>при этом образующийся гель становится</w:t>
      </w:r>
      <w:r>
        <w:rPr>
          <w:sz w:val="28"/>
        </w:rPr>
        <w:t xml:space="preserve"> </w:t>
      </w:r>
      <w:r w:rsidRPr="008D6E06">
        <w:rPr>
          <w:sz w:val="28"/>
        </w:rPr>
        <w:t>более структурированным. В</w:t>
      </w:r>
      <w:r>
        <w:rPr>
          <w:sz w:val="28"/>
        </w:rPr>
        <w:t xml:space="preserve"> </w:t>
      </w:r>
      <w:r w:rsidRPr="008D6E06">
        <w:rPr>
          <w:sz w:val="28"/>
        </w:rPr>
        <w:t>зависимости от типа компрессорного</w:t>
      </w:r>
      <w:r>
        <w:rPr>
          <w:sz w:val="28"/>
        </w:rPr>
        <w:t xml:space="preserve"> </w:t>
      </w:r>
      <w:r w:rsidRPr="008D6E06">
        <w:rPr>
          <w:sz w:val="28"/>
        </w:rPr>
        <w:t>масла образуются гели с различной структурно-механической прочностью: при</w:t>
      </w:r>
      <w:r>
        <w:rPr>
          <w:sz w:val="28"/>
        </w:rPr>
        <w:t xml:space="preserve"> </w:t>
      </w:r>
      <w:r w:rsidRPr="008D6E06">
        <w:rPr>
          <w:sz w:val="28"/>
        </w:rPr>
        <w:t>одинаковом удельном расходе более</w:t>
      </w:r>
      <w:r>
        <w:rPr>
          <w:sz w:val="28"/>
        </w:rPr>
        <w:t xml:space="preserve"> </w:t>
      </w:r>
      <w:r w:rsidRPr="008D6E06">
        <w:rPr>
          <w:sz w:val="28"/>
        </w:rPr>
        <w:t>структурированный гель получается при</w:t>
      </w:r>
      <w:r>
        <w:rPr>
          <w:sz w:val="28"/>
        </w:rPr>
        <w:t xml:space="preserve"> </w:t>
      </w:r>
      <w:r w:rsidRPr="008D6E06">
        <w:rPr>
          <w:sz w:val="28"/>
        </w:rPr>
        <w:t>использовании чистого масла.</w:t>
      </w:r>
    </w:p>
    <w:p w:rsidR="00ED4285" w:rsidRDefault="00BB7A17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ED4285">
        <w:rPr>
          <w:sz w:val="28"/>
        </w:rPr>
        <w:t>Таблица 4 – Динамическая вязкость составов при различной скорости сдвига</w:t>
      </w:r>
    </w:p>
    <w:tbl>
      <w:tblPr>
        <w:tblW w:w="892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8"/>
        <w:gridCol w:w="1437"/>
        <w:gridCol w:w="918"/>
        <w:gridCol w:w="745"/>
        <w:gridCol w:w="854"/>
        <w:gridCol w:w="821"/>
        <w:gridCol w:w="882"/>
        <w:gridCol w:w="1367"/>
      </w:tblGrid>
      <w:tr w:rsidR="00ED4285" w:rsidRPr="00C12326" w:rsidTr="0052456A">
        <w:tc>
          <w:tcPr>
            <w:tcW w:w="1898" w:type="dxa"/>
            <w:vMerge w:val="restart"/>
            <w:shd w:val="clear" w:color="auto" w:fill="auto"/>
            <w:vAlign w:val="center"/>
          </w:tcPr>
          <w:p w:rsidR="00ED4285" w:rsidRPr="00C12326" w:rsidRDefault="00ED428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Тип СКМ</w:t>
            </w:r>
          </w:p>
        </w:tc>
        <w:tc>
          <w:tcPr>
            <w:tcW w:w="1437" w:type="dxa"/>
            <w:vMerge w:val="restart"/>
            <w:shd w:val="clear" w:color="auto" w:fill="auto"/>
            <w:vAlign w:val="center"/>
          </w:tcPr>
          <w:p w:rsidR="00ED4285" w:rsidRPr="00C12326" w:rsidRDefault="00ED428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Удельный расход СКМ, г/г</w:t>
            </w:r>
          </w:p>
        </w:tc>
        <w:tc>
          <w:tcPr>
            <w:tcW w:w="4220" w:type="dxa"/>
            <w:gridSpan w:val="5"/>
            <w:shd w:val="clear" w:color="auto" w:fill="auto"/>
            <w:vAlign w:val="center"/>
          </w:tcPr>
          <w:p w:rsidR="00ED4285" w:rsidRPr="0052456A" w:rsidRDefault="00ED4285" w:rsidP="0052456A">
            <w:pPr>
              <w:keepNext/>
              <w:widowControl w:val="0"/>
              <w:spacing w:line="360" w:lineRule="auto"/>
              <w:jc w:val="both"/>
              <w:rPr>
                <w:vertAlign w:val="superscript"/>
              </w:rPr>
            </w:pPr>
            <w:r w:rsidRPr="00C12326">
              <w:t>Динамическая вязкость, мПа*с, при температуре 25</w:t>
            </w:r>
            <w:r w:rsidRPr="0052456A">
              <w:rPr>
                <w:vertAlign w:val="superscript"/>
              </w:rPr>
              <w:t>0</w:t>
            </w:r>
            <w:r w:rsidRPr="00C12326">
              <w:t>С и скорости сдвига с</w:t>
            </w:r>
            <w:r w:rsidRPr="0052456A">
              <w:rPr>
                <w:vertAlign w:val="superscript"/>
              </w:rPr>
              <w:t>-1</w:t>
            </w:r>
          </w:p>
        </w:tc>
        <w:tc>
          <w:tcPr>
            <w:tcW w:w="1367" w:type="dxa"/>
            <w:vMerge w:val="restart"/>
            <w:shd w:val="clear" w:color="auto" w:fill="auto"/>
            <w:vAlign w:val="center"/>
          </w:tcPr>
          <w:p w:rsidR="00ED4285" w:rsidRPr="0052456A" w:rsidRDefault="00ED4285" w:rsidP="0052456A">
            <w:pPr>
              <w:keepNext/>
              <w:widowControl w:val="0"/>
              <w:spacing w:line="360" w:lineRule="auto"/>
              <w:jc w:val="both"/>
              <w:rPr>
                <w:vertAlign w:val="superscript"/>
              </w:rPr>
            </w:pPr>
            <w:r w:rsidRPr="00C12326">
              <w:t>Предельное напряжение сдвига, Н/м</w:t>
            </w:r>
            <w:r w:rsidRPr="0052456A">
              <w:rPr>
                <w:vertAlign w:val="superscript"/>
              </w:rPr>
              <w:t>3</w:t>
            </w:r>
          </w:p>
        </w:tc>
      </w:tr>
      <w:tr w:rsidR="00ED4285" w:rsidRPr="00C12326" w:rsidTr="0052456A">
        <w:tc>
          <w:tcPr>
            <w:tcW w:w="1898" w:type="dxa"/>
            <w:vMerge/>
            <w:shd w:val="clear" w:color="auto" w:fill="auto"/>
            <w:vAlign w:val="center"/>
          </w:tcPr>
          <w:p w:rsidR="00ED4285" w:rsidRPr="00C12326" w:rsidRDefault="00ED4285" w:rsidP="0052456A">
            <w:pPr>
              <w:keepNext/>
              <w:widowControl w:val="0"/>
              <w:spacing w:line="360" w:lineRule="auto"/>
              <w:jc w:val="both"/>
            </w:pPr>
          </w:p>
        </w:tc>
        <w:tc>
          <w:tcPr>
            <w:tcW w:w="1437" w:type="dxa"/>
            <w:vMerge/>
            <w:shd w:val="clear" w:color="auto" w:fill="auto"/>
            <w:vAlign w:val="center"/>
          </w:tcPr>
          <w:p w:rsidR="00ED4285" w:rsidRPr="00C12326" w:rsidRDefault="00ED4285" w:rsidP="0052456A">
            <w:pPr>
              <w:keepNext/>
              <w:widowControl w:val="0"/>
              <w:spacing w:line="360" w:lineRule="auto"/>
              <w:jc w:val="both"/>
            </w:pPr>
          </w:p>
        </w:tc>
        <w:tc>
          <w:tcPr>
            <w:tcW w:w="918" w:type="dxa"/>
            <w:shd w:val="clear" w:color="auto" w:fill="auto"/>
            <w:vAlign w:val="center"/>
          </w:tcPr>
          <w:p w:rsidR="00ED4285" w:rsidRPr="00C12326" w:rsidRDefault="00ED428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0,9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ED4285" w:rsidRPr="00C12326" w:rsidRDefault="00ED428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2,9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ED4285" w:rsidRPr="00C12326" w:rsidRDefault="00ED428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7,4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ED4285" w:rsidRPr="00C12326" w:rsidRDefault="00ED428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14,7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ED4285" w:rsidRPr="00C12326" w:rsidRDefault="00ED428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35,3</w:t>
            </w:r>
          </w:p>
        </w:tc>
        <w:tc>
          <w:tcPr>
            <w:tcW w:w="1367" w:type="dxa"/>
            <w:vMerge/>
            <w:shd w:val="clear" w:color="auto" w:fill="auto"/>
            <w:vAlign w:val="center"/>
          </w:tcPr>
          <w:p w:rsidR="00ED4285" w:rsidRPr="00C12326" w:rsidRDefault="00ED4285" w:rsidP="0052456A">
            <w:pPr>
              <w:keepNext/>
              <w:widowControl w:val="0"/>
              <w:spacing w:line="360" w:lineRule="auto"/>
              <w:jc w:val="both"/>
            </w:pPr>
          </w:p>
        </w:tc>
      </w:tr>
      <w:tr w:rsidR="00ED4285" w:rsidRPr="00C12326" w:rsidTr="0052456A">
        <w:trPr>
          <w:trHeight w:val="102"/>
        </w:trPr>
        <w:tc>
          <w:tcPr>
            <w:tcW w:w="8922" w:type="dxa"/>
            <w:gridSpan w:val="8"/>
            <w:shd w:val="clear" w:color="auto" w:fill="auto"/>
            <w:vAlign w:val="center"/>
          </w:tcPr>
          <w:p w:rsidR="00ED4285" w:rsidRPr="00C12326" w:rsidRDefault="00ED428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Массовая концентрация ВМП равна 10</w:t>
            </w:r>
            <w:r w:rsidR="00132D1C" w:rsidRPr="00C12326">
              <w:t xml:space="preserve"> </w:t>
            </w:r>
            <w:r w:rsidRPr="00C12326">
              <w:t>%</w:t>
            </w:r>
          </w:p>
        </w:tc>
      </w:tr>
      <w:tr w:rsidR="00132D1C" w:rsidRPr="00C12326" w:rsidTr="0052456A">
        <w:tc>
          <w:tcPr>
            <w:tcW w:w="1898" w:type="dxa"/>
            <w:vMerge w:val="restart"/>
            <w:shd w:val="clear" w:color="auto" w:fill="auto"/>
            <w:vAlign w:val="center"/>
          </w:tcPr>
          <w:p w:rsidR="00132D1C" w:rsidRPr="00C12326" w:rsidRDefault="00132D1C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Чистое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132D1C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1,5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132D1C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4481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1439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571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274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141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3733</w:t>
            </w:r>
          </w:p>
        </w:tc>
      </w:tr>
      <w:tr w:rsidR="00132D1C" w:rsidRPr="00C12326" w:rsidTr="0052456A">
        <w:tc>
          <w:tcPr>
            <w:tcW w:w="1898" w:type="dxa"/>
            <w:vMerge/>
            <w:shd w:val="clear" w:color="auto" w:fill="auto"/>
            <w:vAlign w:val="center"/>
          </w:tcPr>
          <w:p w:rsidR="00132D1C" w:rsidRPr="00C12326" w:rsidRDefault="00132D1C" w:rsidP="0052456A">
            <w:pPr>
              <w:keepNext/>
              <w:widowControl w:val="0"/>
              <w:spacing w:line="360" w:lineRule="auto"/>
              <w:jc w:val="both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132D1C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3,0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132D1C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8078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4050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1785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1000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493,5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9493</w:t>
            </w:r>
          </w:p>
        </w:tc>
      </w:tr>
      <w:tr w:rsidR="00132D1C" w:rsidRPr="00C12326" w:rsidTr="0052456A">
        <w:tc>
          <w:tcPr>
            <w:tcW w:w="1898" w:type="dxa"/>
            <w:vMerge/>
            <w:shd w:val="clear" w:color="auto" w:fill="auto"/>
            <w:vAlign w:val="center"/>
          </w:tcPr>
          <w:p w:rsidR="00132D1C" w:rsidRPr="00C12326" w:rsidRDefault="00132D1C" w:rsidP="0052456A">
            <w:pPr>
              <w:keepNext/>
              <w:widowControl w:val="0"/>
              <w:spacing w:line="360" w:lineRule="auto"/>
              <w:jc w:val="both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132D1C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5,0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132D1C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2873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1433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744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347,5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131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3127</w:t>
            </w:r>
          </w:p>
        </w:tc>
      </w:tr>
      <w:tr w:rsidR="00132D1C" w:rsidRPr="00C12326" w:rsidTr="0052456A">
        <w:tc>
          <w:tcPr>
            <w:tcW w:w="1898" w:type="dxa"/>
            <w:vMerge w:val="restart"/>
            <w:shd w:val="clear" w:color="auto" w:fill="auto"/>
            <w:vAlign w:val="center"/>
          </w:tcPr>
          <w:p w:rsidR="00132D1C" w:rsidRPr="00C12326" w:rsidRDefault="00132D1C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Отработанное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132D1C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1,5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132D1C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174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174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151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80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68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25</w:t>
            </w:r>
          </w:p>
        </w:tc>
      </w:tr>
      <w:tr w:rsidR="00132D1C" w:rsidRPr="00C12326" w:rsidTr="0052456A">
        <w:tc>
          <w:tcPr>
            <w:tcW w:w="1898" w:type="dxa"/>
            <w:vMerge/>
            <w:shd w:val="clear" w:color="auto" w:fill="auto"/>
            <w:vAlign w:val="center"/>
          </w:tcPr>
          <w:p w:rsidR="00132D1C" w:rsidRPr="00C12326" w:rsidRDefault="00132D1C" w:rsidP="0052456A">
            <w:pPr>
              <w:keepNext/>
              <w:widowControl w:val="0"/>
              <w:spacing w:line="360" w:lineRule="auto"/>
              <w:jc w:val="both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132D1C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3,0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132D1C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2205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658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415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218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171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1620</w:t>
            </w:r>
          </w:p>
        </w:tc>
      </w:tr>
      <w:tr w:rsidR="00132D1C" w:rsidRPr="00C12326" w:rsidTr="0052456A">
        <w:tc>
          <w:tcPr>
            <w:tcW w:w="1898" w:type="dxa"/>
            <w:vMerge/>
            <w:shd w:val="clear" w:color="auto" w:fill="auto"/>
            <w:vAlign w:val="center"/>
          </w:tcPr>
          <w:p w:rsidR="00132D1C" w:rsidRPr="00C12326" w:rsidRDefault="00132D1C" w:rsidP="0052456A">
            <w:pPr>
              <w:keepNext/>
              <w:widowControl w:val="0"/>
              <w:spacing w:line="360" w:lineRule="auto"/>
              <w:jc w:val="both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132D1C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5,0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132D1C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1664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614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277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243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134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32D1C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1415</w:t>
            </w:r>
          </w:p>
        </w:tc>
      </w:tr>
      <w:tr w:rsidR="00132D1C" w:rsidRPr="00C12326" w:rsidTr="0052456A">
        <w:trPr>
          <w:trHeight w:val="396"/>
        </w:trPr>
        <w:tc>
          <w:tcPr>
            <w:tcW w:w="8922" w:type="dxa"/>
            <w:gridSpan w:val="8"/>
            <w:shd w:val="clear" w:color="auto" w:fill="auto"/>
            <w:vAlign w:val="center"/>
          </w:tcPr>
          <w:p w:rsidR="00132D1C" w:rsidRPr="00C12326" w:rsidRDefault="00132D1C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Массовая концентрация ВМП равна 12 %</w:t>
            </w:r>
          </w:p>
        </w:tc>
      </w:tr>
      <w:tr w:rsidR="005C23EE" w:rsidRPr="00C12326" w:rsidTr="0052456A">
        <w:tc>
          <w:tcPr>
            <w:tcW w:w="1898" w:type="dxa"/>
            <w:vMerge w:val="restart"/>
            <w:shd w:val="clear" w:color="auto" w:fill="auto"/>
            <w:vAlign w:val="center"/>
          </w:tcPr>
          <w:p w:rsidR="005C23EE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Чистое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5C23EE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1,5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5C23EE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306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231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156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82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72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272</w:t>
            </w:r>
          </w:p>
        </w:tc>
      </w:tr>
      <w:tr w:rsidR="005C23EE" w:rsidRPr="00C12326" w:rsidTr="0052456A">
        <w:tc>
          <w:tcPr>
            <w:tcW w:w="1898" w:type="dxa"/>
            <w:vMerge/>
            <w:shd w:val="clear" w:color="auto" w:fill="auto"/>
            <w:vAlign w:val="center"/>
          </w:tcPr>
          <w:p w:rsidR="005C23EE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5C23EE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3,0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5C23EE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43044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10337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5231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2732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1046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31073</w:t>
            </w:r>
          </w:p>
        </w:tc>
      </w:tr>
      <w:tr w:rsidR="005C23EE" w:rsidRPr="00C12326" w:rsidTr="0052456A">
        <w:tc>
          <w:tcPr>
            <w:tcW w:w="1898" w:type="dxa"/>
            <w:vMerge/>
            <w:shd w:val="clear" w:color="auto" w:fill="auto"/>
            <w:vAlign w:val="center"/>
          </w:tcPr>
          <w:p w:rsidR="005C23EE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5C23EE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5,0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5C23EE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11295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3395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1572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1017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354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7917</w:t>
            </w:r>
          </w:p>
        </w:tc>
      </w:tr>
      <w:tr w:rsidR="005C23EE" w:rsidRPr="00C12326" w:rsidTr="0052456A">
        <w:tc>
          <w:tcPr>
            <w:tcW w:w="1898" w:type="dxa"/>
            <w:vMerge w:val="restart"/>
            <w:shd w:val="clear" w:color="auto" w:fill="auto"/>
            <w:vAlign w:val="center"/>
          </w:tcPr>
          <w:p w:rsidR="005C23EE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Отработанное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5C23EE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1,5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5C23EE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4097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1490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1185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647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264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3321</w:t>
            </w:r>
          </w:p>
        </w:tc>
      </w:tr>
      <w:tr w:rsidR="005C23EE" w:rsidRPr="00C12326" w:rsidTr="0052456A">
        <w:tc>
          <w:tcPr>
            <w:tcW w:w="1898" w:type="dxa"/>
            <w:vMerge/>
            <w:shd w:val="clear" w:color="auto" w:fill="auto"/>
            <w:vAlign w:val="center"/>
          </w:tcPr>
          <w:p w:rsidR="005C23EE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5C23EE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3,0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5C23EE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10260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3900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1883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1655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967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8720</w:t>
            </w:r>
          </w:p>
        </w:tc>
      </w:tr>
      <w:tr w:rsidR="005C23EE" w:rsidRPr="00C12326" w:rsidTr="0052456A">
        <w:tc>
          <w:tcPr>
            <w:tcW w:w="1898" w:type="dxa"/>
            <w:vMerge/>
            <w:shd w:val="clear" w:color="auto" w:fill="auto"/>
            <w:vAlign w:val="center"/>
          </w:tcPr>
          <w:p w:rsidR="005C23EE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5C23EE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5,0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5C23EE" w:rsidRPr="00C12326" w:rsidRDefault="005C23EE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2193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330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309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203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154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C23EE" w:rsidRPr="00C12326" w:rsidRDefault="00F86D66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1013</w:t>
            </w:r>
          </w:p>
        </w:tc>
      </w:tr>
    </w:tbl>
    <w:p w:rsidR="00C12326" w:rsidRDefault="00C12326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ED4285" w:rsidRDefault="00ED4285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8D6E06">
        <w:rPr>
          <w:sz w:val="28"/>
        </w:rPr>
        <w:t>Одним из основных требований к реагентам является технологичность их применения. Для использования гидроизоляционного состава необходимо получение такой формы, которую можно было бы применять в промысловых условиях. Исследования эксплуатационных характеристик составов показали, чт</w:t>
      </w:r>
      <w:r>
        <w:rPr>
          <w:sz w:val="28"/>
        </w:rPr>
        <w:t>о</w:t>
      </w:r>
      <w:r w:rsidRPr="008D6E06">
        <w:rPr>
          <w:sz w:val="28"/>
        </w:rPr>
        <w:t xml:space="preserve"> растворы высокомолекулярного по</w:t>
      </w:r>
      <w:r>
        <w:rPr>
          <w:sz w:val="28"/>
        </w:rPr>
        <w:t>лимера с массовой кон</w:t>
      </w:r>
      <w:r w:rsidRPr="008D6E06">
        <w:rPr>
          <w:sz w:val="28"/>
        </w:rPr>
        <w:t>центрацией более 10 % существенно повышают вяз</w:t>
      </w:r>
      <w:r>
        <w:rPr>
          <w:sz w:val="28"/>
        </w:rPr>
        <w:t>кость</w:t>
      </w:r>
      <w:r w:rsidRPr="008D6E06">
        <w:rPr>
          <w:sz w:val="28"/>
        </w:rPr>
        <w:t xml:space="preserve">\температуру застывания. Это может затруднить использование геля в промысловых условиях (табл. </w:t>
      </w:r>
      <w:r w:rsidR="00C0282B">
        <w:rPr>
          <w:sz w:val="28"/>
        </w:rPr>
        <w:t>5</w:t>
      </w:r>
      <w:r w:rsidRPr="008D6E06">
        <w:rPr>
          <w:sz w:val="28"/>
        </w:rPr>
        <w:t>). Поэтому пр</w:t>
      </w:r>
      <w:r>
        <w:rPr>
          <w:sz w:val="28"/>
        </w:rPr>
        <w:t>и</w:t>
      </w:r>
      <w:r w:rsidRPr="008D6E06">
        <w:rPr>
          <w:sz w:val="28"/>
        </w:rPr>
        <w:t xml:space="preserve"> дальнейших исследовани</w:t>
      </w:r>
      <w:r>
        <w:rPr>
          <w:sz w:val="28"/>
        </w:rPr>
        <w:t>ях массовая концентрация полиме</w:t>
      </w:r>
      <w:r w:rsidRPr="008D6E06">
        <w:rPr>
          <w:sz w:val="28"/>
        </w:rPr>
        <w:t>ра в этилбензольной фракции составляла 10 %.</w:t>
      </w:r>
    </w:p>
    <w:p w:rsidR="00ED4285" w:rsidRPr="008D6E06" w:rsidRDefault="00ED4285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Ги</w:t>
      </w:r>
      <w:r w:rsidRPr="008D6E06">
        <w:rPr>
          <w:sz w:val="28"/>
        </w:rPr>
        <w:t xml:space="preserve">дроизоляционный состав целесообразно использовать </w:t>
      </w:r>
      <w:r>
        <w:rPr>
          <w:sz w:val="28"/>
        </w:rPr>
        <w:t>в</w:t>
      </w:r>
      <w:r w:rsidRPr="008D6E06">
        <w:rPr>
          <w:sz w:val="28"/>
        </w:rPr>
        <w:t xml:space="preserve"> виде технологического раствора в углеводородных растворителях, что позволяет снизить его температуру застыван</w:t>
      </w:r>
      <w:r>
        <w:rPr>
          <w:sz w:val="28"/>
        </w:rPr>
        <w:t>ия</w:t>
      </w:r>
      <w:r w:rsidRPr="008D6E06">
        <w:rPr>
          <w:sz w:val="28"/>
        </w:rPr>
        <w:t xml:space="preserve"> и вязкость, а также применять стандартное промысловое оборудование при обработке скважин.</w:t>
      </w:r>
    </w:p>
    <w:p w:rsidR="00C0282B" w:rsidRDefault="00C12326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C0282B">
        <w:rPr>
          <w:sz w:val="28"/>
        </w:rPr>
        <w:t xml:space="preserve">Таблица 5 – Зависимость </w:t>
      </w:r>
      <w:r w:rsidR="00FA0364">
        <w:rPr>
          <w:sz w:val="28"/>
        </w:rPr>
        <w:t xml:space="preserve">динамической вязкости от </w:t>
      </w:r>
      <w:r w:rsidR="00C0282B">
        <w:rPr>
          <w:sz w:val="28"/>
        </w:rPr>
        <w:t>температуры застывания</w:t>
      </w:r>
      <w:r w:rsidR="00FA0364">
        <w:rPr>
          <w:sz w:val="28"/>
        </w:rPr>
        <w:t xml:space="preserve"> и</w:t>
      </w:r>
      <w:r w:rsidR="00C0282B">
        <w:rPr>
          <w:sz w:val="28"/>
        </w:rPr>
        <w:t xml:space="preserve"> от </w:t>
      </w:r>
      <w:r w:rsidR="00FA0364">
        <w:rPr>
          <w:sz w:val="28"/>
        </w:rPr>
        <w:t>массовой концентрации ВМП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2"/>
        <w:gridCol w:w="1754"/>
        <w:gridCol w:w="1150"/>
        <w:gridCol w:w="992"/>
        <w:gridCol w:w="1487"/>
        <w:gridCol w:w="1487"/>
      </w:tblGrid>
      <w:tr w:rsidR="00FA0364" w:rsidRPr="00C12326" w:rsidTr="0052456A">
        <w:tc>
          <w:tcPr>
            <w:tcW w:w="1882" w:type="dxa"/>
            <w:vMerge w:val="restart"/>
            <w:shd w:val="clear" w:color="auto" w:fill="auto"/>
            <w:vAlign w:val="center"/>
          </w:tcPr>
          <w:p w:rsidR="00FA0364" w:rsidRPr="00C12326" w:rsidRDefault="00FA0364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Массовая концентрация ВМП, %</w:t>
            </w:r>
          </w:p>
        </w:tc>
        <w:tc>
          <w:tcPr>
            <w:tcW w:w="1754" w:type="dxa"/>
            <w:vMerge w:val="restart"/>
            <w:shd w:val="clear" w:color="auto" w:fill="auto"/>
            <w:vAlign w:val="center"/>
          </w:tcPr>
          <w:p w:rsidR="00FA0364" w:rsidRPr="00C12326" w:rsidRDefault="00FA0364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 xml:space="preserve">Температура застывания, </w:t>
            </w:r>
            <w:r w:rsidRPr="0052456A">
              <w:rPr>
                <w:vertAlign w:val="superscript"/>
              </w:rPr>
              <w:t>0</w:t>
            </w:r>
            <w:r w:rsidRPr="00C12326">
              <w:t>С</w:t>
            </w:r>
          </w:p>
        </w:tc>
        <w:tc>
          <w:tcPr>
            <w:tcW w:w="5116" w:type="dxa"/>
            <w:gridSpan w:val="4"/>
            <w:shd w:val="clear" w:color="auto" w:fill="auto"/>
            <w:vAlign w:val="center"/>
          </w:tcPr>
          <w:p w:rsidR="00FA0364" w:rsidRPr="0052456A" w:rsidRDefault="00FA0364" w:rsidP="0052456A">
            <w:pPr>
              <w:keepNext/>
              <w:widowControl w:val="0"/>
              <w:spacing w:line="360" w:lineRule="auto"/>
              <w:jc w:val="both"/>
              <w:rPr>
                <w:vertAlign w:val="superscript"/>
              </w:rPr>
            </w:pPr>
            <w:r w:rsidRPr="00C12326">
              <w:t>Динамическая вязкость, мПа*с, при температуре 25</w:t>
            </w:r>
            <w:r w:rsidRPr="0052456A">
              <w:rPr>
                <w:vertAlign w:val="superscript"/>
              </w:rPr>
              <w:t>0</w:t>
            </w:r>
            <w:r w:rsidRPr="00C12326">
              <w:t>С и скорости сдвига, с</w:t>
            </w:r>
            <w:r w:rsidRPr="0052456A">
              <w:rPr>
                <w:vertAlign w:val="superscript"/>
              </w:rPr>
              <w:t>-1</w:t>
            </w:r>
          </w:p>
        </w:tc>
      </w:tr>
      <w:tr w:rsidR="00075872" w:rsidRPr="00C12326" w:rsidTr="0052456A">
        <w:tc>
          <w:tcPr>
            <w:tcW w:w="1882" w:type="dxa"/>
            <w:vMerge/>
            <w:shd w:val="clear" w:color="auto" w:fill="auto"/>
            <w:vAlign w:val="center"/>
          </w:tcPr>
          <w:p w:rsidR="00FA0364" w:rsidRPr="00C12326" w:rsidRDefault="00FA0364" w:rsidP="0052456A">
            <w:pPr>
              <w:keepNext/>
              <w:widowControl w:val="0"/>
              <w:spacing w:line="360" w:lineRule="auto"/>
              <w:jc w:val="both"/>
            </w:pPr>
          </w:p>
        </w:tc>
        <w:tc>
          <w:tcPr>
            <w:tcW w:w="1754" w:type="dxa"/>
            <w:vMerge/>
            <w:shd w:val="clear" w:color="auto" w:fill="auto"/>
            <w:vAlign w:val="center"/>
          </w:tcPr>
          <w:p w:rsidR="00FA0364" w:rsidRPr="00C12326" w:rsidRDefault="00FA0364" w:rsidP="0052456A">
            <w:pPr>
              <w:keepNext/>
              <w:widowControl w:val="0"/>
              <w:spacing w:line="360" w:lineRule="auto"/>
              <w:jc w:val="both"/>
            </w:pPr>
          </w:p>
        </w:tc>
        <w:tc>
          <w:tcPr>
            <w:tcW w:w="1150" w:type="dxa"/>
            <w:shd w:val="clear" w:color="auto" w:fill="auto"/>
            <w:vAlign w:val="center"/>
          </w:tcPr>
          <w:p w:rsidR="00FA0364" w:rsidRPr="00C12326" w:rsidRDefault="00FA0364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1,8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0364" w:rsidRPr="00C12326" w:rsidRDefault="00FA0364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7,4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FA0364" w:rsidRPr="00C12326" w:rsidRDefault="00FA0364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14,7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FA0364" w:rsidRPr="00C12326" w:rsidRDefault="00FA0364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36,0</w:t>
            </w:r>
          </w:p>
        </w:tc>
      </w:tr>
      <w:tr w:rsidR="00075872" w:rsidRPr="00C12326" w:rsidTr="0052456A">
        <w:tc>
          <w:tcPr>
            <w:tcW w:w="1882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</w:t>
            </w:r>
          </w:p>
        </w:tc>
        <w:tc>
          <w:tcPr>
            <w:tcW w:w="1754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-12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</w:t>
            </w:r>
          </w:p>
        </w:tc>
      </w:tr>
      <w:tr w:rsidR="00075872" w:rsidRPr="00C12326" w:rsidTr="0052456A">
        <w:tc>
          <w:tcPr>
            <w:tcW w:w="1882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5</w:t>
            </w:r>
          </w:p>
        </w:tc>
        <w:tc>
          <w:tcPr>
            <w:tcW w:w="1754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-12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4</w:t>
            </w:r>
          </w:p>
        </w:tc>
      </w:tr>
      <w:tr w:rsidR="00075872" w:rsidRPr="00C12326" w:rsidTr="0052456A">
        <w:tc>
          <w:tcPr>
            <w:tcW w:w="1882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7</w:t>
            </w:r>
          </w:p>
        </w:tc>
        <w:tc>
          <w:tcPr>
            <w:tcW w:w="1754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-9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8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7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7</w:t>
            </w:r>
          </w:p>
        </w:tc>
      </w:tr>
      <w:tr w:rsidR="00075872" w:rsidRPr="00C12326" w:rsidTr="0052456A">
        <w:tc>
          <w:tcPr>
            <w:tcW w:w="1882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10</w:t>
            </w:r>
          </w:p>
        </w:tc>
        <w:tc>
          <w:tcPr>
            <w:tcW w:w="1754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-8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24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21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18</w:t>
            </w:r>
          </w:p>
        </w:tc>
      </w:tr>
      <w:tr w:rsidR="00075872" w:rsidRPr="00C12326" w:rsidTr="0052456A">
        <w:tc>
          <w:tcPr>
            <w:tcW w:w="1882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12</w:t>
            </w:r>
          </w:p>
        </w:tc>
        <w:tc>
          <w:tcPr>
            <w:tcW w:w="1754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-6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22,8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23,4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24</w:t>
            </w:r>
          </w:p>
        </w:tc>
      </w:tr>
      <w:tr w:rsidR="00075872" w:rsidRPr="00C12326" w:rsidTr="0052456A">
        <w:tc>
          <w:tcPr>
            <w:tcW w:w="1882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15</w:t>
            </w:r>
          </w:p>
        </w:tc>
        <w:tc>
          <w:tcPr>
            <w:tcW w:w="1754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-1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180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120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60</w:t>
            </w:r>
          </w:p>
        </w:tc>
      </w:tr>
      <w:tr w:rsidR="00075872" w:rsidRPr="00C12326" w:rsidTr="0052456A">
        <w:tc>
          <w:tcPr>
            <w:tcW w:w="1882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20</w:t>
            </w:r>
          </w:p>
        </w:tc>
        <w:tc>
          <w:tcPr>
            <w:tcW w:w="1754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730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560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610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FA0364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680</w:t>
            </w:r>
          </w:p>
        </w:tc>
      </w:tr>
    </w:tbl>
    <w:p w:rsidR="00C12326" w:rsidRDefault="00C12326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FA0364" w:rsidRDefault="00ED4285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8D6E06">
        <w:rPr>
          <w:sz w:val="28"/>
        </w:rPr>
        <w:t>Использование гелей в нефтепромысловой практике для уменьшения обводненности основано на блокирование промытых водой участков. Вместе с тем часто причиной преждевременной обводненности добывающих скважин является капиллярно-концевой эффект (ККЭ), затрудняющий вытеснение нефти из проницаемых коллекторов. Ег</w:t>
      </w:r>
      <w:r>
        <w:rPr>
          <w:sz w:val="28"/>
        </w:rPr>
        <w:t>о</w:t>
      </w:r>
      <w:r w:rsidRPr="008D6E06">
        <w:rPr>
          <w:sz w:val="28"/>
        </w:rPr>
        <w:t xml:space="preserve"> физическая сущность заключается в образовании на выходе из пласта зоны повышенной обводненности. Если порис</w:t>
      </w:r>
      <w:r>
        <w:rPr>
          <w:sz w:val="28"/>
        </w:rPr>
        <w:t>тая</w:t>
      </w:r>
      <w:r w:rsidRPr="008D6E06">
        <w:rPr>
          <w:sz w:val="28"/>
        </w:rPr>
        <w:t xml:space="preserve"> среда гидрофильна, то при вытеснении нефти водой час</w:t>
      </w:r>
      <w:r>
        <w:rPr>
          <w:sz w:val="28"/>
        </w:rPr>
        <w:t>ть</w:t>
      </w:r>
      <w:r w:rsidRPr="008D6E06">
        <w:rPr>
          <w:sz w:val="28"/>
        </w:rPr>
        <w:t xml:space="preserve"> прискважинной зоны добывающих скважин может быть заблокирована водой в результате ККЭ</w:t>
      </w:r>
      <w:r>
        <w:rPr>
          <w:sz w:val="28"/>
        </w:rPr>
        <w:t>, что снижает дебит скважин</w:t>
      </w:r>
      <w:r w:rsidRPr="008D6E06">
        <w:rPr>
          <w:sz w:val="28"/>
        </w:rPr>
        <w:t xml:space="preserve">. </w:t>
      </w:r>
    </w:p>
    <w:p w:rsidR="00FA0364" w:rsidRPr="00FA0364" w:rsidRDefault="00FA0364" w:rsidP="00BB7A17">
      <w:pPr>
        <w:keepNext/>
        <w:widowControl w:val="0"/>
        <w:spacing w:line="360" w:lineRule="auto"/>
        <w:ind w:firstLine="709"/>
        <w:jc w:val="both"/>
        <w:rPr>
          <w:sz w:val="4"/>
          <w:szCs w:val="4"/>
        </w:rPr>
      </w:pPr>
    </w:p>
    <w:p w:rsidR="00ED4285" w:rsidRDefault="00ED4285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8D6E06">
        <w:rPr>
          <w:sz w:val="28"/>
        </w:rPr>
        <w:t>Для уменьшения ККЭ необходима обработка прискважинной зоны пласта реагентами-гидрофобизаторами принцип действия которых основан на физической адсорбции ПАВ на границе раздела фаз жидкость - твердое тело с образованием гидрофобной молекулярной пленки, изменяющей смачиваемость гидрофильной</w:t>
      </w:r>
      <w:r>
        <w:rPr>
          <w:sz w:val="28"/>
        </w:rPr>
        <w:t xml:space="preserve"> поверхности породы</w:t>
      </w:r>
      <w:r w:rsidRPr="008D6E06">
        <w:rPr>
          <w:sz w:val="28"/>
        </w:rPr>
        <w:t>. Это приводит к снижению водонасыщенности пристеночного слоя скважины, в результате увеличивается приток нефти в скважину и уменьшается фазовая проницаемость для воды.</w:t>
      </w:r>
    </w:p>
    <w:p w:rsidR="00ED4285" w:rsidRDefault="00ED4285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8D6E06">
        <w:rPr>
          <w:sz w:val="28"/>
        </w:rPr>
        <w:t>Гидрофобизирующее действие реагентов можно оценить по эффекту капиллярного впитывания воды кварцевым песком, обработанным</w:t>
      </w:r>
      <w:r w:rsidR="00FA0364">
        <w:rPr>
          <w:sz w:val="28"/>
        </w:rPr>
        <w:t xml:space="preserve"> </w:t>
      </w:r>
      <w:r w:rsidRPr="008D6E06">
        <w:rPr>
          <w:sz w:val="28"/>
        </w:rPr>
        <w:t>гидрофобизатором. Проведенными исследованиями было установлено, что растворы высокомолекулярного полимера, применяемого для получения геля, в углеводородных растворителях обладают мощным гидрофобизирующим эффек</w:t>
      </w:r>
      <w:r>
        <w:rPr>
          <w:sz w:val="28"/>
        </w:rPr>
        <w:t>том</w:t>
      </w:r>
      <w:r w:rsidRPr="008D6E06">
        <w:rPr>
          <w:sz w:val="28"/>
        </w:rPr>
        <w:t xml:space="preserve">. Поэтому была изучена гидрофобизирующая способность растворов жидкой фазы, отделенной от выделившегося органического геля, в результате взаимодействия 10%-ного раствора полимера в этил-бензольной фракции и отработанного компрессорного масла с удельным расходом 0,5 - 4,0 г/г. Эффективность оценивалась по высоте поднятия воды в капилляре по кварцевому песку, обработанному растворами жидкой фазы в бензине при массовой концентрации 2,5-20 %. Чем ниже высота поднятия воды, тем выше гидрофобизирующее действие реагента, поэтому за 100%-ную гидрофобизацию была принята нулевая высота поднятия уровня воды, а за нулевую степень гидрофобизации - 15,6 см, что соответствует поднятию уровня воды по необработанному углеводородом песку (табл. </w:t>
      </w:r>
      <w:r w:rsidR="004957E0">
        <w:rPr>
          <w:sz w:val="28"/>
        </w:rPr>
        <w:t>6</w:t>
      </w:r>
      <w:r w:rsidRPr="008D6E06">
        <w:rPr>
          <w:sz w:val="28"/>
        </w:rPr>
        <w:t>). Как видно из табл. 3, все растворы жидкой фазы обладают гидрофобизирующими свойствами, так как степень гидрофобизации выше, чем в моделях без обработки и с обработкой чистым бензином, при которых степень гидрофобизации равнялась соответственно 0 и 20 %.</w:t>
      </w:r>
    </w:p>
    <w:p w:rsidR="004957E0" w:rsidRPr="008D6E06" w:rsidRDefault="004957E0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4957E0" w:rsidRDefault="004957E0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Таблица 6 – Гидрофи</w:t>
      </w:r>
      <w:r w:rsidR="00C12326">
        <w:rPr>
          <w:sz w:val="28"/>
        </w:rPr>
        <w:t>бизирующие свойства жидкой фазы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6"/>
        <w:gridCol w:w="961"/>
        <w:gridCol w:w="961"/>
        <w:gridCol w:w="961"/>
        <w:gridCol w:w="961"/>
        <w:gridCol w:w="961"/>
        <w:gridCol w:w="961"/>
        <w:gridCol w:w="961"/>
        <w:gridCol w:w="961"/>
      </w:tblGrid>
      <w:tr w:rsidR="004957E0" w:rsidRPr="00C12326" w:rsidTr="0052456A">
        <w:tc>
          <w:tcPr>
            <w:tcW w:w="1406" w:type="dxa"/>
            <w:vMerge w:val="restart"/>
            <w:shd w:val="clear" w:color="auto" w:fill="auto"/>
            <w:vAlign w:val="center"/>
          </w:tcPr>
          <w:p w:rsidR="004957E0" w:rsidRPr="00C12326" w:rsidRDefault="004957E0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Массовая концентрация жидкой фазы в бензине, %</w:t>
            </w:r>
          </w:p>
        </w:tc>
        <w:tc>
          <w:tcPr>
            <w:tcW w:w="7688" w:type="dxa"/>
            <w:gridSpan w:val="8"/>
            <w:shd w:val="clear" w:color="auto" w:fill="auto"/>
            <w:vAlign w:val="center"/>
          </w:tcPr>
          <w:p w:rsidR="004957E0" w:rsidRPr="00C12326" w:rsidRDefault="004957E0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Степень гидрофобизации, %, при удельном расходе СКМ, г/г</w:t>
            </w:r>
          </w:p>
        </w:tc>
      </w:tr>
      <w:tr w:rsidR="004957E0" w:rsidRPr="00C12326" w:rsidTr="0052456A">
        <w:tc>
          <w:tcPr>
            <w:tcW w:w="1406" w:type="dxa"/>
            <w:vMerge/>
            <w:shd w:val="clear" w:color="auto" w:fill="auto"/>
            <w:vAlign w:val="center"/>
          </w:tcPr>
          <w:p w:rsidR="004957E0" w:rsidRPr="00C12326" w:rsidRDefault="004957E0" w:rsidP="0052456A">
            <w:pPr>
              <w:keepNext/>
              <w:widowControl w:val="0"/>
              <w:spacing w:line="360" w:lineRule="auto"/>
              <w:jc w:val="both"/>
            </w:pP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4957E0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0,5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4957E0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1,0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4957E0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1,5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4957E0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2,0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4957E0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2,5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4957E0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3,0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4957E0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3,5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4957E0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4,0</w:t>
            </w:r>
          </w:p>
        </w:tc>
      </w:tr>
      <w:tr w:rsidR="004957E0" w:rsidRPr="00C12326" w:rsidTr="0052456A">
        <w:tc>
          <w:tcPr>
            <w:tcW w:w="1406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2,5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45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31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26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25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24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24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23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22</w:t>
            </w:r>
          </w:p>
        </w:tc>
      </w:tr>
      <w:tr w:rsidR="004957E0" w:rsidRPr="00C12326" w:rsidTr="0052456A">
        <w:tc>
          <w:tcPr>
            <w:tcW w:w="1406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5,0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63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37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29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28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27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26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23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22</w:t>
            </w:r>
          </w:p>
        </w:tc>
      </w:tr>
      <w:tr w:rsidR="004957E0" w:rsidRPr="00C12326" w:rsidTr="0052456A">
        <w:tc>
          <w:tcPr>
            <w:tcW w:w="1406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7,5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67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48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39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33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28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27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26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24</w:t>
            </w:r>
          </w:p>
        </w:tc>
      </w:tr>
      <w:tr w:rsidR="004957E0" w:rsidRPr="00C12326" w:rsidTr="0052456A">
        <w:tc>
          <w:tcPr>
            <w:tcW w:w="1406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10,0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72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61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46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34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33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32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31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26</w:t>
            </w:r>
          </w:p>
        </w:tc>
      </w:tr>
      <w:tr w:rsidR="004957E0" w:rsidRPr="00C12326" w:rsidTr="0052456A">
        <w:tc>
          <w:tcPr>
            <w:tcW w:w="1406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12,5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82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70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55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38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34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33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31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26</w:t>
            </w:r>
          </w:p>
        </w:tc>
      </w:tr>
      <w:tr w:rsidR="004957E0" w:rsidRPr="00C12326" w:rsidTr="0052456A">
        <w:tc>
          <w:tcPr>
            <w:tcW w:w="1406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15,0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82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72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63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47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38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34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31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26</w:t>
            </w:r>
          </w:p>
        </w:tc>
      </w:tr>
      <w:tr w:rsidR="004957E0" w:rsidRPr="00C12326" w:rsidTr="0052456A">
        <w:tc>
          <w:tcPr>
            <w:tcW w:w="1406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17,5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83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78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67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54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42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37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31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28</w:t>
            </w:r>
          </w:p>
        </w:tc>
      </w:tr>
      <w:tr w:rsidR="004957E0" w:rsidRPr="00C12326" w:rsidTr="0052456A">
        <w:tc>
          <w:tcPr>
            <w:tcW w:w="1406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20,0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85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76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67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54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46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42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38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4957E0" w:rsidRPr="00C12326" w:rsidRDefault="00075872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31</w:t>
            </w:r>
          </w:p>
        </w:tc>
      </w:tr>
    </w:tbl>
    <w:p w:rsidR="00C12326" w:rsidRDefault="00C12326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ED4285" w:rsidRPr="008D6E06" w:rsidRDefault="00ED4285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8D6E06">
        <w:rPr>
          <w:sz w:val="28"/>
        </w:rPr>
        <w:t xml:space="preserve">Поскольку, изменяя соотношение компонентов, можно регулировать степень вовлечения высокомолекулярного полимера в образование геля и соответственно его удельный выход, жидкая фаза в зависимости от исходного содержания полимера в растворе и удельного расхода компрессорного масла будет обладать различными гидрофобизирующими свойствами (см. табл. </w:t>
      </w:r>
      <w:r w:rsidR="004957E0">
        <w:rPr>
          <w:sz w:val="28"/>
        </w:rPr>
        <w:t>6</w:t>
      </w:r>
      <w:r w:rsidRPr="008D6E06">
        <w:rPr>
          <w:sz w:val="28"/>
        </w:rPr>
        <w:t>). При малом удельном расходе масла гидрофобизирующий эффект высокий, так как часть полимера не вовлечена в образование геля и остается в растворе. Высокомолекулярный полимер образует гидрофобизирующую пленку на поверхности кварцевого песка, таким образом достигается высокая гидрофобизация. При повышении удельного расхода компрессорного масла снижается степень гидрофобизации, что свидетельст</w:t>
      </w:r>
      <w:r>
        <w:rPr>
          <w:sz w:val="28"/>
        </w:rPr>
        <w:t>вует о низком гидрофоби</w:t>
      </w:r>
      <w:r w:rsidRPr="008D6E06">
        <w:rPr>
          <w:sz w:val="28"/>
        </w:rPr>
        <w:t>зирующем эффекте. Гидрофобизирующий эффект от обработки растворами жидкой фазы при удельном расходе СКМ, равном 4 г/г, сопоставим с гидрофобизацией кварцевого песка бензином, это косвенно подтверждает вовлечение всего количества полимера в образование органического геля. Таким образом, изменяя соотношение содержания компонентов и контролируя степень вовлечения полимера в образование ассоциата, можно регулировать гидрофобизирующие свойства состава.</w:t>
      </w:r>
    </w:p>
    <w:p w:rsidR="004957E0" w:rsidRDefault="00ED4285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8D6E06">
        <w:rPr>
          <w:sz w:val="28"/>
        </w:rPr>
        <w:t xml:space="preserve">Эффективность технологии обработки призабойной зоны пласта с повышенной обводненностью можно оценить по изменению фазовой проницаемости для воды до и после обработки гидроизоляционным составом на моделях пласта, отражающих фильтрацию флюидов по промытому прослою. В модели используется стеклянная трубка внутренним диаметром 20 мм и длиной 350 мм, заполненная прокаленным кварцевым песком фракции 0,140-0,315 мм, через который профильтрован один поровый объем пластовой воды общей минерализацией 150 г/л. </w:t>
      </w:r>
    </w:p>
    <w:p w:rsidR="00ED4285" w:rsidRPr="008D6E06" w:rsidRDefault="00ED4285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8D6E06">
        <w:rPr>
          <w:sz w:val="28"/>
        </w:rPr>
        <w:t>Для определения фазовой проницаемости модели пласта для воды замеряли время прохождения каждого порового объема воды через пласт. Эксперимент проводили при избыточном давлении 0,2-0,3 МПа. Фазовую проницаемость для воды до и после обработки рассчитывали по закону Дарси.</w:t>
      </w:r>
    </w:p>
    <w:p w:rsidR="00ED4285" w:rsidRPr="008D6E06" w:rsidRDefault="00ED4285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8D6E06">
        <w:rPr>
          <w:sz w:val="28"/>
        </w:rPr>
        <w:t>Установлено, что обработка модели промытого прослоя отработанным компрессорным маслом снижает фазовую проницаемость для воды до 1,5 раз. Компрессор</w:t>
      </w:r>
      <w:r>
        <w:rPr>
          <w:sz w:val="28"/>
        </w:rPr>
        <w:t>ное масло обладает слабым гидро</w:t>
      </w:r>
      <w:r w:rsidRPr="008D6E06">
        <w:rPr>
          <w:sz w:val="28"/>
        </w:rPr>
        <w:t>фобизирующим действием, а 10%-ный раствор высокомолекулярного полимера в этилбензольной фракции может снизить фазовую проницаемость в 10-11 раз. Поэтому данная технология позволяет сохранить высокий эффект ограничения водопритока при изменении соотношения содержания компонентов в процессе эксплуатации скважины. Обработка модели пласта разра</w:t>
      </w:r>
      <w:r>
        <w:rPr>
          <w:sz w:val="28"/>
        </w:rPr>
        <w:t>ботан</w:t>
      </w:r>
      <w:r w:rsidRPr="008D6E06">
        <w:rPr>
          <w:sz w:val="28"/>
        </w:rPr>
        <w:t>ным гидроизоляционным составом полностью ограничивае</w:t>
      </w:r>
      <w:r>
        <w:rPr>
          <w:sz w:val="28"/>
        </w:rPr>
        <w:t>т</w:t>
      </w:r>
      <w:r w:rsidRPr="008D6E06">
        <w:rPr>
          <w:sz w:val="28"/>
        </w:rPr>
        <w:t xml:space="preserve"> фильтрацию воды через пласт при депрессии равной 0,2 МПа</w:t>
      </w:r>
      <w:r>
        <w:rPr>
          <w:sz w:val="28"/>
        </w:rPr>
        <w:t>.</w:t>
      </w:r>
      <w:r w:rsidR="00075872">
        <w:rPr>
          <w:sz w:val="28"/>
        </w:rPr>
        <w:t xml:space="preserve"> </w:t>
      </w:r>
      <w:r w:rsidRPr="008D6E06">
        <w:rPr>
          <w:sz w:val="28"/>
        </w:rPr>
        <w:t xml:space="preserve">Таким образом, происходит полное блокирование порового </w:t>
      </w:r>
      <w:r>
        <w:rPr>
          <w:sz w:val="28"/>
        </w:rPr>
        <w:t>про</w:t>
      </w:r>
      <w:r w:rsidRPr="008D6E06">
        <w:rPr>
          <w:sz w:val="28"/>
        </w:rPr>
        <w:t>странства. Следовательно, модели</w:t>
      </w:r>
      <w:r>
        <w:rPr>
          <w:sz w:val="28"/>
        </w:rPr>
        <w:t>руя состав жидкой фазы, содер</w:t>
      </w:r>
      <w:r w:rsidRPr="008D6E06">
        <w:rPr>
          <w:sz w:val="28"/>
        </w:rPr>
        <w:t>жащий высокомолекулярный полимер и компрессорное масло можно регулировать изменен</w:t>
      </w:r>
      <w:r>
        <w:rPr>
          <w:sz w:val="28"/>
        </w:rPr>
        <w:t>ие фазовой проницаемости за счет</w:t>
      </w:r>
      <w:r w:rsidRPr="008D6E06">
        <w:rPr>
          <w:sz w:val="28"/>
        </w:rPr>
        <w:t xml:space="preserve"> соотношения эффектов блокирования и гидрофобизации.</w:t>
      </w:r>
    </w:p>
    <w:p w:rsidR="00ED4285" w:rsidRDefault="00ED4285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8D6E06">
        <w:rPr>
          <w:sz w:val="28"/>
        </w:rPr>
        <w:t>Недостатками многих применяемых технологий являются частичная или полная десорбция либо физическое растворение применяемых реагентов в процессе эксплуатации. Степень десорбции состава с породы оценивалась по изменению фазовой проницаемости модели пласта дл</w:t>
      </w:r>
      <w:r>
        <w:rPr>
          <w:sz w:val="28"/>
        </w:rPr>
        <w:t>я воды после фильтрации 30 поро</w:t>
      </w:r>
      <w:r w:rsidRPr="008D6E06">
        <w:rPr>
          <w:sz w:val="28"/>
        </w:rPr>
        <w:t>вых объемов воды. Фазовая проницаемость модели пласта, обработанного компрессорным маслом, при промывке водой снизилась в 3,2 раза по сравнению с первоначальной, а при обработке раствором полимера не изменилась. Таким образом, если для компрессорного масла характерна частичная десорбция с поверхности породы, то высокомолекулярный полимер образует устойчивую пленку, которая характеризует его высокие адсорбционные свойства.</w:t>
      </w:r>
    </w:p>
    <w:p w:rsidR="00ED4285" w:rsidRPr="008D6E06" w:rsidRDefault="00ED4285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8D6E06">
        <w:rPr>
          <w:sz w:val="28"/>
        </w:rPr>
        <w:t>Основной недостаток большинства технологий на основе гелей заключается в блокировании отдельных зон нефтенасыщенного пласта. В процессе изучения влияния стабильности состава при контакте с нефтью установлено, что в течение суток гель полностью разрушается. Следовательно, гель, попавший в нефтяной прослой в результате обработки призабойной зоны, разрушится при освоении скважины в результате вызова притока нефти.</w:t>
      </w:r>
    </w:p>
    <w:p w:rsidR="00ED4285" w:rsidRPr="008D6E06" w:rsidRDefault="00ED4285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8D6E06">
        <w:rPr>
          <w:sz w:val="28"/>
        </w:rPr>
        <w:t>Обработка призабойной зоны пласта закачкой одной порции технологического раствора на основе разработанного гидроизоляционного состава, приготовленного на устье скважины, приведет к перераспределению фильтрационных потоков и снижению обводненности добывающих скважин. Применение гидроизоляционного состава, стабильного в</w:t>
      </w:r>
      <w:r w:rsidR="004957E0">
        <w:rPr>
          <w:sz w:val="28"/>
        </w:rPr>
        <w:t xml:space="preserve"> </w:t>
      </w:r>
      <w:r w:rsidRPr="008D6E06">
        <w:rPr>
          <w:sz w:val="28"/>
        </w:rPr>
        <w:t>сильноминерализованных пластовых водах, но разрушающегося при контакте с нефтью, обеспечит эффективное снижение п</w:t>
      </w:r>
      <w:r>
        <w:rPr>
          <w:sz w:val="28"/>
        </w:rPr>
        <w:t>роницаемости для воды водопромы</w:t>
      </w:r>
      <w:r w:rsidRPr="008D6E06">
        <w:rPr>
          <w:sz w:val="28"/>
        </w:rPr>
        <w:t>тых участков пласта без блокирования его отдельных зон.</w:t>
      </w:r>
    </w:p>
    <w:p w:rsidR="00ED4285" w:rsidRPr="008D6E06" w:rsidRDefault="00ED4285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8D6E06">
        <w:rPr>
          <w:sz w:val="28"/>
        </w:rPr>
        <w:t>Таким образом, применение разработанного гидроизолирующего состава, устойчивого в сильноминерализованных средах, эффективно для обработки призабойной зоны пласта и ограничения водопритока в добывающих скважинах. В зависимости от соотношения содержания компонентов можно получать технологические составы, включающие органический гель и жидкую фазу с различными вязкоупругими и гидрофобизирующими свойствами. Максимально ограничить водоприток в добывающих скважинах можно путем регулирования соотношения эффектов блокирования и гидрофобизации в зависимости от геолого-промысловых условий.</w:t>
      </w:r>
    </w:p>
    <w:p w:rsidR="00185540" w:rsidRDefault="00185540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476B63" w:rsidRPr="00476B63" w:rsidRDefault="00476B63" w:rsidP="00BB7A17">
      <w:pPr>
        <w:pStyle w:val="2"/>
        <w:widowControl w:val="0"/>
        <w:ind w:firstLine="709"/>
        <w:jc w:val="both"/>
      </w:pPr>
      <w:bookmarkStart w:id="17" w:name="_Toc191385591"/>
      <w:bookmarkStart w:id="18" w:name="_Toc191395744"/>
      <w:r w:rsidRPr="00476B63">
        <w:t xml:space="preserve">2.3 </w:t>
      </w:r>
      <w:bookmarkEnd w:id="17"/>
      <w:r w:rsidR="000037B9">
        <w:t>Применение жидкого стекла с повышенным модулем при ограничении притока вод в скважину</w:t>
      </w:r>
      <w:bookmarkEnd w:id="18"/>
    </w:p>
    <w:p w:rsidR="00476B63" w:rsidRDefault="00476B63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64265A" w:rsidRDefault="0064265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6C4318">
        <w:rPr>
          <w:sz w:val="28"/>
        </w:rPr>
        <w:t xml:space="preserve">Анализ современных методов и технологий ограничения притока вод в скважины с точки зрения оценки возможности их использования для решения задачи увеличения охвата залежей заводнением показал, что применение их при эксплуатации обводненных продуктивных пластов способствует </w:t>
      </w:r>
      <w:r>
        <w:rPr>
          <w:sz w:val="28"/>
        </w:rPr>
        <w:t>увеличению отбора из них нефти.</w:t>
      </w:r>
    </w:p>
    <w:p w:rsidR="00010E1F" w:rsidRPr="00010E1F" w:rsidRDefault="00010E1F" w:rsidP="00BB7A17">
      <w:pPr>
        <w:keepNext/>
        <w:widowControl w:val="0"/>
        <w:spacing w:line="360" w:lineRule="auto"/>
        <w:ind w:firstLine="709"/>
        <w:jc w:val="both"/>
        <w:rPr>
          <w:sz w:val="4"/>
          <w:szCs w:val="4"/>
        </w:rPr>
      </w:pPr>
    </w:p>
    <w:p w:rsidR="0064265A" w:rsidRDefault="0064265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6C4318">
        <w:rPr>
          <w:sz w:val="28"/>
        </w:rPr>
        <w:t>В научно-технической литературе не освещено с достаточной полнотой теоретическое и экспериментальное обоснование применения технологий по ограничению движения вод в пластах при разработке нефтяных месторождений. Одной из причин указанного является недостаточная изученность механизма образования водоизолирующей массы химреагентами и воздейств</w:t>
      </w:r>
      <w:r>
        <w:rPr>
          <w:sz w:val="28"/>
        </w:rPr>
        <w:t>ия их на нефтенасыщенный пласт.</w:t>
      </w:r>
    </w:p>
    <w:p w:rsidR="0064265A" w:rsidRDefault="0064265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6C4318">
        <w:rPr>
          <w:sz w:val="28"/>
        </w:rPr>
        <w:t>Сущность любой ремонтно-изоляционной работы в добывающей скважине с применением водоизолирующего материала сводится к перекрытию путей притока воды в нее избирательным воздействием на источник обводнения: на смежные пласты и пропластки-обводнители, обводненные зоны в продуктивном объекте, а также на пути водопритоков в виде трещин в коллекторе и других кана</w:t>
      </w:r>
      <w:r>
        <w:rPr>
          <w:sz w:val="28"/>
        </w:rPr>
        <w:t xml:space="preserve">лов в заколонном пространстве. </w:t>
      </w:r>
    </w:p>
    <w:p w:rsidR="00D4030A" w:rsidRDefault="0064265A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6C4318">
        <w:rPr>
          <w:sz w:val="28"/>
        </w:rPr>
        <w:t>Для этой цели разработаны различные методы с применением водоизолирующих материалов и технических средств.</w:t>
      </w:r>
      <w:r w:rsidRPr="006C4318">
        <w:rPr>
          <w:sz w:val="28"/>
        </w:rPr>
        <w:br/>
        <w:t>Методы ограничения притока вод в скважины в зависимости от влияния закачиваемого реагента на проницаемость нефтенасыщенной части пласта, вскрытого перфорацией, делятся на селективные и неселективные. Такое разделение определяется физико-химическими свойствами материала.</w:t>
      </w:r>
      <w:r w:rsidRPr="006C4318">
        <w:rPr>
          <w:sz w:val="28"/>
        </w:rPr>
        <w:br/>
        <w:t xml:space="preserve">Ограничение притока воды носит неселективный характер, если используется для этой цели материал, который, независимо от насыщенности среды нефтью или водой, образует экран, не разрушающийся в течение длительного времени в пластовых условиях. Отключение коллектора или части его разработки при неселективных методах осуществляется цементированием, закачиванием в пласт фильтрующихся в пористую среду химпродуктов, установлением пакеров и перекрывающихся устройств. </w:t>
      </w:r>
      <w:r w:rsidR="00D4030A" w:rsidRPr="006C4318">
        <w:rPr>
          <w:sz w:val="28"/>
        </w:rPr>
        <w:t>Известные неселективные методы с применением фильтрующихся в пористую среду материалов по механизму образования водоизолирующей массы можно разделить на две большие группы -</w:t>
      </w:r>
      <w:r w:rsidR="00D4030A">
        <w:rPr>
          <w:sz w:val="28"/>
        </w:rPr>
        <w:t xml:space="preserve"> </w:t>
      </w:r>
      <w:r w:rsidR="00D4030A" w:rsidRPr="006C4318">
        <w:rPr>
          <w:sz w:val="28"/>
        </w:rPr>
        <w:t>основанные на отверждении самого закачанного раствора в полном объеме и на образовании водоизолирующей массы в результате взаимодействия закачиваемых реагентов.</w:t>
      </w:r>
    </w:p>
    <w:p w:rsidR="000037B9" w:rsidRDefault="000037B9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6C4318">
        <w:rPr>
          <w:sz w:val="28"/>
        </w:rPr>
        <w:t>К методам, основанным на образовании водоизолирующей массы в результате взаимодействия закачиваемых реагентов, относится метод нагнетания в пласт готовой смеси жидкого стекла с соляной кислотой, которая со временем переходит в нерастворимый кремнезоль. Успешность применения метода оказалась невысокой, технологические операции после закачивания указанных компонентов завершаются последующим цементированием. Сюда же относятся методы, основанные на последовательном закачивании в пласт нескольких реагентов, образующих осадок в результате химического взаимодействия между собой. Для этих целей применяют SО</w:t>
      </w:r>
      <w:r w:rsidRPr="000037B9">
        <w:rPr>
          <w:sz w:val="28"/>
          <w:vertAlign w:val="subscript"/>
        </w:rPr>
        <w:t>2</w:t>
      </w:r>
      <w:r w:rsidRPr="006C4318">
        <w:rPr>
          <w:sz w:val="28"/>
        </w:rPr>
        <w:t xml:space="preserve"> и Н</w:t>
      </w:r>
      <w:r w:rsidRPr="000037B9">
        <w:rPr>
          <w:sz w:val="28"/>
          <w:vertAlign w:val="subscript"/>
        </w:rPr>
        <w:t>2</w:t>
      </w:r>
      <w:r w:rsidRPr="006C4318">
        <w:rPr>
          <w:sz w:val="28"/>
        </w:rPr>
        <w:t>SО</w:t>
      </w:r>
      <w:r w:rsidRPr="000037B9">
        <w:rPr>
          <w:sz w:val="28"/>
          <w:vertAlign w:val="subscript"/>
        </w:rPr>
        <w:t>4</w:t>
      </w:r>
      <w:r w:rsidRPr="006C4318">
        <w:rPr>
          <w:sz w:val="28"/>
        </w:rPr>
        <w:t xml:space="preserve"> методы ограничения притока вод МgС</w:t>
      </w:r>
      <w:r w:rsidRPr="000037B9">
        <w:rPr>
          <w:sz w:val="28"/>
          <w:vertAlign w:val="subscript"/>
        </w:rPr>
        <w:t>12</w:t>
      </w:r>
      <w:r w:rsidRPr="006C4318">
        <w:rPr>
          <w:sz w:val="28"/>
        </w:rPr>
        <w:t xml:space="preserve"> в сочетании с NaОН, NН</w:t>
      </w:r>
      <w:r w:rsidRPr="000037B9">
        <w:rPr>
          <w:sz w:val="28"/>
          <w:vertAlign w:val="subscript"/>
        </w:rPr>
        <w:t>4</w:t>
      </w:r>
      <w:r w:rsidRPr="006C4318">
        <w:rPr>
          <w:sz w:val="28"/>
        </w:rPr>
        <w:t>ОН, Са(ОН)</w:t>
      </w:r>
      <w:r w:rsidRPr="000037B9">
        <w:rPr>
          <w:sz w:val="28"/>
          <w:vertAlign w:val="subscript"/>
        </w:rPr>
        <w:t>2</w:t>
      </w:r>
      <w:r>
        <w:rPr>
          <w:sz w:val="28"/>
        </w:rPr>
        <w:t>.</w:t>
      </w:r>
    </w:p>
    <w:p w:rsidR="000037B9" w:rsidRDefault="000037B9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6C4318">
        <w:rPr>
          <w:sz w:val="28"/>
        </w:rPr>
        <w:t>В отличие от цемента и смол, отверждающихся в полном объеме, осадкообразующие реагенты только частично закупоривают пористую среду. Эти методы, как и методы, основанные на механическом смешении в пластовых условиях, не нашли широкого применения из-за низкой эффективности воздействия на пласт. К тому же в нефтенасыщенной части коллектора не исключается снижение проницаемости.</w:t>
      </w:r>
    </w:p>
    <w:p w:rsidR="00010E1F" w:rsidRDefault="00010E1F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6C4318">
        <w:rPr>
          <w:sz w:val="28"/>
        </w:rPr>
        <w:t>Закачивание в обводненный продуктивный пласт фильтрующихся в пористую среду неселективных материалов также приводит к отключению его из разработки независимо от свойств насыщающих жидкостей. Согласно теоретическим исследованиям своевременное отключение обводненного интервала многопластовых залежей приводит к сокращению сроков разработки и увеличению конечной нефтеотдачи в результате повышения охвата пласта заводнением.</w:t>
      </w:r>
    </w:p>
    <w:p w:rsidR="00010E1F" w:rsidRDefault="00010E1F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6C4318">
        <w:rPr>
          <w:sz w:val="28"/>
        </w:rPr>
        <w:t>Для исключения негативных явлений, связанных с закачиванием неселективного материала в пласт, в нефтепромысловой практике разработан ряд технологий, исключающих попадание его в нефтенасыщенную часть коллектора: с применением пакеров, путем одновременно-раздельной закачки водоизолирующего состава и нефти и предварительное тампонирование нефтенасыщенной части коллектора высоковязкими углеводородными жидкостями. На преимущественной фильтрации водорастворимых смол типа ТСД-9 в обводненные зоны с низким фильтрационным сопротивлением основывается селективный метод изоляции. Однако из них широкое применение нашли только методы, в которых закачивание водоизолирующих материалов производится с использованием пакеров.</w:t>
      </w:r>
    </w:p>
    <w:p w:rsidR="00A72DE6" w:rsidRPr="009F1356" w:rsidRDefault="00A72DE6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A72DE6" w:rsidRDefault="00A72DE6" w:rsidP="00BB7A17">
      <w:pPr>
        <w:pStyle w:val="2"/>
        <w:widowControl w:val="0"/>
        <w:ind w:firstLine="709"/>
        <w:jc w:val="both"/>
      </w:pPr>
      <w:bookmarkStart w:id="19" w:name="_Toc191385592"/>
      <w:bookmarkStart w:id="20" w:name="_Toc191395745"/>
      <w:r>
        <w:t xml:space="preserve">2.4 </w:t>
      </w:r>
      <w:bookmarkEnd w:id="19"/>
      <w:r w:rsidR="009F1356">
        <w:t>Применение новых технологий при проведении ремонтно-изоляционных работ</w:t>
      </w:r>
      <w:bookmarkEnd w:id="20"/>
    </w:p>
    <w:p w:rsidR="00A72DE6" w:rsidRDefault="00A72DE6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9F1356" w:rsidRPr="00EC460C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Необходимость проведения мероприятий на нефтяных залежах по ограничению притока попутно добываемой воды не вызывает сомнений. Обычно темп роста обводненности скважин при применении вторичных методов добычи составляет 3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—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7 % в год, однако возможен" и более 15 % в год. Одним из мероприятий по снижению обводненности является ограничение притока хводы к добывающим скважинам.</w:t>
      </w:r>
    </w:p>
    <w:p w:rsidR="009F1356" w:rsidRPr="00EC460C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Водоизоляционные работы 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добывающих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скважинах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требуют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избирательного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воздействия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водоподающие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прослои,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что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обеспечивается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неравномерностью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проникновения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водоизоляционного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материала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нефте-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водонасыщенные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интервалы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из-за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различной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гидропроводности,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различия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подвижности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нефти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воды,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физико-химических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свойств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материала,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также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технологических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особенностей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водоизоляционных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режима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освоения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скважин.</w:t>
      </w:r>
    </w:p>
    <w:p w:rsidR="009F1356" w:rsidRPr="00EC460C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Анализ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свойств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большого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числа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водоизолирующих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материалов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результатов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применения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различных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геолого-технических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климатических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условиях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позволяет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сделать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вывод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том,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что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многие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имеют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определенный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набор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необходимых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важных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свойств,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однако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составы,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обладающие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комплексом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всех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необходимых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свойств,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практически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отсутствуют.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наибольшей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степени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всем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требованиям,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предъявляемым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водо-изолирую</w:t>
      </w:r>
      <w:r>
        <w:rPr>
          <w:sz w:val="28"/>
          <w:szCs w:val="28"/>
        </w:rPr>
        <w:t>щим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составам,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отвечают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основе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кремнийор</w:t>
      </w:r>
      <w:r>
        <w:rPr>
          <w:sz w:val="28"/>
          <w:szCs w:val="28"/>
        </w:rPr>
        <w:t>ганических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соединений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АКОР.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Эти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широко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применяются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последние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5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—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6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лет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претерпели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изменения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моментально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отверждающихся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хлорсиланов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уменьшенным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содержанием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активного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хлора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основе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кремнийорганических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эфиров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водонаполненных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композиций.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нефтяной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промышленности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ограничения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водопрнтоков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были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использованы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двух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трехкомпонентные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состазы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(АКОР–2,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АКОР–4,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АКОР–5),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которые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готовили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из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отдельных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компонентов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непосредственно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перед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применением.</w:t>
      </w:r>
    </w:p>
    <w:p w:rsidR="009F1356" w:rsidRPr="00EC460C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Первым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из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водонаполненных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кремнийорганических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является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АКОР–4,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результате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применения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которого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500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скважинах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месторождений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Западной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Сибири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получен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экономический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эффект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более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4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млн.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руб.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Однако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приготовление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промыслах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вызывает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определенные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трудности,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поэтому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был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разработан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аналогичный,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улучшенными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характеристиками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одноупаковочный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АКОР–Б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налажен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его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промышленный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выпуск.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можно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использовать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как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товарном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виде,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так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готовить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его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основе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водонапрл;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ненные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составы..разбавляя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людом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3–8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раз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более.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Две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модификации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АКОР–Б: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АКОР–Б100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АКОР–Б300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предназначены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ограничения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водопритоков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скважинах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пластовыми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или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забойными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температур</w:t>
      </w:r>
      <w:r>
        <w:rPr>
          <w:sz w:val="28"/>
          <w:szCs w:val="28"/>
        </w:rPr>
        <w:t>ами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соответственно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120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300</w:t>
      </w:r>
      <w:r w:rsidRPr="00EC460C">
        <w:rPr>
          <w:sz w:val="28"/>
          <w:szCs w:val="28"/>
        </w:rPr>
        <w:t>°С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(при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высоких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температурах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изменения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фильтрационных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потоков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паронагнетзтельных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скважинах).</w:t>
      </w:r>
    </w:p>
    <w:p w:rsidR="009F1356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Использование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одноупаковочного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значительно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упростило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технологическую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схему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устранило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проблемы,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связанные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приобретением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хранением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отдельных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компонентов.</w:t>
      </w:r>
      <w:r w:rsidR="00C12326">
        <w:rPr>
          <w:sz w:val="28"/>
          <w:szCs w:val="28"/>
        </w:rPr>
        <w:t xml:space="preserve"> </w:t>
      </w:r>
    </w:p>
    <w:p w:rsidR="009F1356" w:rsidRPr="009F1356" w:rsidRDefault="009F1356" w:rsidP="00BB7A17">
      <w:pPr>
        <w:keepNext/>
        <w:widowControl w:val="0"/>
        <w:spacing w:line="360" w:lineRule="auto"/>
        <w:ind w:firstLine="709"/>
        <w:jc w:val="both"/>
        <w:rPr>
          <w:sz w:val="8"/>
          <w:szCs w:val="8"/>
        </w:rPr>
      </w:pPr>
    </w:p>
    <w:p w:rsidR="009F1356" w:rsidRPr="00EC460C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Составы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—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легкофильтрующиеся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жидкости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вязкостью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1,2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—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100мПа-с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(АКОР–Б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имеет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вязкость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1—8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мПа</w:t>
      </w:r>
      <w:r>
        <w:rPr>
          <w:sz w:val="28"/>
          <w:szCs w:val="28"/>
        </w:rPr>
        <w:t>*</w:t>
      </w:r>
      <w:r w:rsidRPr="00EC460C">
        <w:rPr>
          <w:sz w:val="28"/>
          <w:szCs w:val="28"/>
        </w:rPr>
        <w:t>с)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плотностью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970—1200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кг/м3.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Селективность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воздействия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водонасыщенные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участки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пласта,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регулируемые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время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отверждения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вязкость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позволяют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большей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эффективностью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проводить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водо-изоляционные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работы.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Полное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отверждение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объему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обеспечивает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продолжительный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эффект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тампонирования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больших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депрессиях.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Они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могут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быть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использованы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широком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интервале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пластовых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или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забойных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температур: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—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15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300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°С,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способны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отверждаться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под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действием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любого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типа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любой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минерализации.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Температура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замерзания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ниже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50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°С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делает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незаменимыми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районах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низкими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зимними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температурами,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использование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водонаполненных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композиций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позволяет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закачивать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большие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объемы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значительно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снижать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стоимость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ремонтных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Кроме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того,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обладают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высокой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адгезией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породе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пласта,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достаточной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прочностью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др.</w:t>
      </w:r>
    </w:p>
    <w:p w:rsidR="009F1356" w:rsidRPr="00EC460C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К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технологическим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схемам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ведения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водоизоляционных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как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конкретно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составу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предъявляются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определенные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требования.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Так,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принципиальная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технологическая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схема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должна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меняться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выполнении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различных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геолого-технических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условиях.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Последовательность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этапов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операции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должна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обеспечивать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стабилизацию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качества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ремонта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отсутствии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достаточно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достоверной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информации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объекте.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Предпочтительно,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чтобы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технологическа</w:t>
      </w:r>
      <w:r>
        <w:rPr>
          <w:sz w:val="28"/>
          <w:szCs w:val="28"/>
        </w:rPr>
        <w:t>я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схема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была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индустриальной,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т.</w:t>
      </w:r>
      <w:r w:rsidRPr="00EC460C">
        <w:rPr>
          <w:sz w:val="28"/>
          <w:szCs w:val="28"/>
        </w:rPr>
        <w:t>е.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требовала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особых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технических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средств,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специального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инженерного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обеспечения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или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совмещения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действий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различных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служб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существующих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структур.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должна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быть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достаточно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гибкой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использовании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различных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технических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средств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любой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обвязки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наземного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оборудования.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Методы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приготовления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подачи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пласт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должны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быть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трудоемкими,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обеспечивать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непрерывность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поступления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жидкостей,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требовать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минимального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количества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технических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средств,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также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выполнения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других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требований.</w:t>
      </w:r>
    </w:p>
    <w:p w:rsidR="009F1356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Всем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приведенным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условиям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отвечает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водоизоляционных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использованием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отработана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более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чем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1200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скважинах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разнообразных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ремонтных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работах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различных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объектах.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включает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предварительную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подготовку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обработку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призабойной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зоны,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непрерывное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приготовление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нагнетание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пласт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водо-изолирующего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состава,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проведение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заключительных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вводу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разработку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прослоев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ц</w:t>
      </w:r>
      <w:r>
        <w:rPr>
          <w:sz w:val="28"/>
          <w:szCs w:val="28"/>
        </w:rPr>
        <w:t>елью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интенсификацин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притока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неф</w:t>
      </w:r>
      <w:r w:rsidRPr="00EC460C">
        <w:rPr>
          <w:sz w:val="28"/>
          <w:szCs w:val="28"/>
        </w:rPr>
        <w:t>ти,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освоению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оптимизации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режима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ее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эксплуатации.</w:t>
      </w:r>
    </w:p>
    <w:p w:rsidR="009F1356" w:rsidRPr="00EC460C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Существующая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применением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направлена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снижение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добычи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повышение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текущих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дебитов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нефти,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увеличение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межремонтного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периода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повышение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успешности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предназначена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ограничения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притока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прослойном,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подошвенном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обводнениях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ликвидации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водоперетоков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негерметичному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цементному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кольцу,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так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же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выравнивания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профиля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приемистости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нагнетательных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скважинах.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могут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проводиться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механическом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фонтанном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способах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эксплуатации,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подъемом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без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подъема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подземного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оборудования.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Отсутствие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операций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разбуриванию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повторной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перфорации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ствол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значительно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снижает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трудоемкость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стоимость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</w:t>
      </w:r>
      <w:r w:rsidR="00C12326">
        <w:rPr>
          <w:sz w:val="28"/>
          <w:szCs w:val="28"/>
        </w:rPr>
        <w:t xml:space="preserve">емонтно </w:t>
      </w:r>
      <w:r w:rsidRPr="00EC460C">
        <w:rPr>
          <w:sz w:val="28"/>
          <w:szCs w:val="28"/>
        </w:rPr>
        <w:t>изоляционних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работ.</w:t>
      </w:r>
    </w:p>
    <w:p w:rsidR="009F1356" w:rsidRPr="00EC460C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Данная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нашла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широкое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промышленное.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применение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ме</w:t>
      </w:r>
      <w:r>
        <w:rPr>
          <w:sz w:val="28"/>
          <w:szCs w:val="28"/>
        </w:rPr>
        <w:t>сторождениях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Западной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Сибири.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19</w:t>
      </w:r>
      <w:r>
        <w:rPr>
          <w:sz w:val="28"/>
          <w:szCs w:val="28"/>
        </w:rPr>
        <w:t>9</w:t>
      </w:r>
      <w:r w:rsidRPr="00EC460C">
        <w:rPr>
          <w:sz w:val="28"/>
          <w:szCs w:val="28"/>
        </w:rPr>
        <w:t>6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2002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г.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здесь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проведены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операции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более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чем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1000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скважинах,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том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числе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C460C">
        <w:rPr>
          <w:sz w:val="28"/>
          <w:szCs w:val="28"/>
        </w:rPr>
        <w:t>Юганскнефтегаз</w:t>
      </w:r>
      <w:r>
        <w:rPr>
          <w:sz w:val="28"/>
          <w:szCs w:val="28"/>
        </w:rPr>
        <w:t>»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730,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C460C">
        <w:rPr>
          <w:sz w:val="28"/>
          <w:szCs w:val="28"/>
        </w:rPr>
        <w:t>Нижневартовскнефтегаз</w:t>
      </w:r>
      <w:r>
        <w:rPr>
          <w:sz w:val="28"/>
          <w:szCs w:val="28"/>
        </w:rPr>
        <w:t>»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более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160,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C460C">
        <w:rPr>
          <w:sz w:val="28"/>
          <w:szCs w:val="28"/>
        </w:rPr>
        <w:t>Лангепаснефтегаз</w:t>
      </w:r>
      <w:r>
        <w:rPr>
          <w:sz w:val="28"/>
          <w:szCs w:val="28"/>
        </w:rPr>
        <w:t>»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100.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Водоизоляционные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с–использованием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выполнены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также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C460C">
        <w:rPr>
          <w:sz w:val="28"/>
          <w:szCs w:val="28"/>
        </w:rPr>
        <w:t>Сургутнефтегаз</w:t>
      </w:r>
      <w:r>
        <w:rPr>
          <w:sz w:val="28"/>
          <w:szCs w:val="28"/>
        </w:rPr>
        <w:t>»,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C460C">
        <w:rPr>
          <w:sz w:val="28"/>
          <w:szCs w:val="28"/>
        </w:rPr>
        <w:t>Когалымнефтегаз</w:t>
      </w:r>
      <w:r>
        <w:rPr>
          <w:sz w:val="28"/>
          <w:szCs w:val="28"/>
        </w:rPr>
        <w:t>»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др.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Начаты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НГДУ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C460C">
        <w:rPr>
          <w:sz w:val="28"/>
          <w:szCs w:val="28"/>
        </w:rPr>
        <w:t>Комитермнефть</w:t>
      </w:r>
      <w:r>
        <w:rPr>
          <w:sz w:val="28"/>
          <w:szCs w:val="28"/>
        </w:rPr>
        <w:t>»</w:t>
      </w:r>
      <w:r w:rsidRPr="00EC460C">
        <w:rPr>
          <w:sz w:val="28"/>
          <w:szCs w:val="28"/>
        </w:rPr>
        <w:t>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также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газовых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газоконденсатных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>
        <w:rPr>
          <w:sz w:val="28"/>
          <w:szCs w:val="28"/>
        </w:rPr>
        <w:t>кважинах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«Надымгазпром»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C460C">
        <w:rPr>
          <w:sz w:val="28"/>
          <w:szCs w:val="28"/>
        </w:rPr>
        <w:t>Уренгойгазпром</w:t>
      </w:r>
      <w:r>
        <w:rPr>
          <w:sz w:val="28"/>
          <w:szCs w:val="28"/>
        </w:rPr>
        <w:t>»</w:t>
      </w:r>
      <w:r w:rsidRPr="00EC460C">
        <w:rPr>
          <w:sz w:val="28"/>
          <w:szCs w:val="28"/>
        </w:rPr>
        <w:t>.</w:t>
      </w:r>
    </w:p>
    <w:p w:rsidR="009F1356" w:rsidRPr="00EC460C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Технология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ограничения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водопритоков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составами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успешно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применялась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низкодебитных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высоко–обводненных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скважинах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Краснодарского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края.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1984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1990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г.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было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проведено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около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90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скважино–операций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получен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экономический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эффект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400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тыс.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руб.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Данная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направлена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также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увеличение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дебитов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нефти.</w:t>
      </w:r>
      <w:r w:rsidR="00C12326">
        <w:rPr>
          <w:sz w:val="28"/>
          <w:szCs w:val="28"/>
        </w:rPr>
        <w:t xml:space="preserve"> </w:t>
      </w:r>
    </w:p>
    <w:p w:rsidR="009F1356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Дебиты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нефти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возросли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результате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увеличения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ее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притока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из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эксплуатируемого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нефтяного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интервала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только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счет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перераспределения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потоков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жидкости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изменения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депрессии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пласт,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счет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подключения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работу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нефтяных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прослоев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или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участков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пласта,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ранее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работавших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или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работавших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слабо.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Механизм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изоляции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водяных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вовлечения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нефтяных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прослоев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представлен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рис.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1,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2,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где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приведены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результаты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геофизических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исследований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после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применения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ограничения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водопритоков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использованием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АКОР–Б100.</w:t>
      </w:r>
    </w:p>
    <w:p w:rsidR="004722A8" w:rsidRPr="004722A8" w:rsidRDefault="004722A8" w:rsidP="00BB7A17">
      <w:pPr>
        <w:keepNext/>
        <w:widowControl w:val="0"/>
        <w:spacing w:line="360" w:lineRule="auto"/>
        <w:ind w:firstLine="709"/>
        <w:jc w:val="both"/>
        <w:rPr>
          <w:sz w:val="4"/>
          <w:szCs w:val="4"/>
        </w:rPr>
      </w:pPr>
    </w:p>
    <w:p w:rsidR="009F1356" w:rsidRPr="00EC460C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данным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термо-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дебитометрии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осуществления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водоизоляционных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устанавливался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интервал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притока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жидкости.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Так,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5393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Южно-Сур</w:t>
      </w:r>
      <w:r w:rsidR="004722A8">
        <w:rPr>
          <w:sz w:val="28"/>
          <w:szCs w:val="28"/>
        </w:rPr>
        <w:t>гутского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месторождения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жидкость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поступала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среднюю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нижнюю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части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перфорированного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участка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пласта,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обводненность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составляла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98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—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99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%.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Поскольку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отверждсние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сопровождается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выделением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тепла,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можно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применять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методы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термометрии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идентификации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участков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пласта,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которые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поступил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термограмме,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полученной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через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8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после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закачки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АКОР–Б100,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четко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видно,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что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зашел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именно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зоны,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откуда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был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приток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жидкости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(в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данном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случае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воды).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Последующие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термодебитометрия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позволили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установить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интервалы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поступления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жидкости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после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ремонтно-изоляционных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работ.</w:t>
      </w:r>
      <w:r w:rsidR="00C12326">
        <w:rPr>
          <w:sz w:val="28"/>
          <w:szCs w:val="28"/>
        </w:rPr>
        <w:t xml:space="preserve"> </w:t>
      </w:r>
      <w:r w:rsidR="004722A8">
        <w:rPr>
          <w:sz w:val="28"/>
          <w:szCs w:val="28"/>
        </w:rPr>
        <w:t>Ж</w:t>
      </w:r>
      <w:r w:rsidRPr="00EC460C">
        <w:rPr>
          <w:sz w:val="28"/>
          <w:szCs w:val="28"/>
        </w:rPr>
        <w:t>идкость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стала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поступать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через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верхнюю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часть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зоны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перфорации,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е.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работу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подключился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ранее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неработающий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прослой,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который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начал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давать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продукцию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обводненностью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68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%.</w:t>
      </w:r>
    </w:p>
    <w:p w:rsidR="009F1356" w:rsidRPr="00EC460C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Аналогичные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результаты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получены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1473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Мамонтов</w:t>
      </w:r>
      <w:r w:rsidR="004722A8">
        <w:rPr>
          <w:sz w:val="28"/>
          <w:szCs w:val="28"/>
        </w:rPr>
        <w:t>ского</w:t>
      </w:r>
      <w:r w:rsidR="00C12326">
        <w:rPr>
          <w:sz w:val="28"/>
          <w:szCs w:val="28"/>
        </w:rPr>
        <w:t xml:space="preserve"> </w:t>
      </w:r>
      <w:r w:rsidR="004722A8">
        <w:rPr>
          <w:sz w:val="28"/>
          <w:szCs w:val="28"/>
        </w:rPr>
        <w:t>месторождения</w:t>
      </w:r>
      <w:r w:rsidRPr="00EC460C">
        <w:rPr>
          <w:sz w:val="28"/>
          <w:szCs w:val="28"/>
        </w:rPr>
        <w:t>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проведения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водоизоляционных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="004722A8">
        <w:rPr>
          <w:sz w:val="28"/>
          <w:szCs w:val="28"/>
        </w:rPr>
        <w:t>жидкость</w:t>
      </w:r>
      <w:r w:rsidR="00C12326">
        <w:rPr>
          <w:sz w:val="28"/>
          <w:szCs w:val="28"/>
        </w:rPr>
        <w:t xml:space="preserve"> </w:t>
      </w:r>
      <w:r w:rsidR="004722A8">
        <w:rPr>
          <w:sz w:val="28"/>
          <w:szCs w:val="28"/>
        </w:rPr>
        <w:t>обводненностью</w:t>
      </w:r>
      <w:r w:rsidR="00C12326">
        <w:rPr>
          <w:sz w:val="28"/>
          <w:szCs w:val="28"/>
        </w:rPr>
        <w:t xml:space="preserve"> </w:t>
      </w:r>
      <w:r w:rsidR="004722A8">
        <w:rPr>
          <w:sz w:val="28"/>
          <w:szCs w:val="28"/>
        </w:rPr>
        <w:t>около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90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%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поступала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всему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перфорированному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интервалу.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После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закачки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АКОР–Б100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произошло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отключение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ее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притока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нижней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части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снижение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обводненности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75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%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оставшемся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интервале.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Термометрия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проведена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через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4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после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закачки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АКОР.</w:t>
      </w:r>
    </w:p>
    <w:p w:rsidR="004722A8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Технология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ограничения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водопритоков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составами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может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быть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применена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скважинах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любой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степенью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обводненности.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Однако,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как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показала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практика,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проведения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водоизоляционных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обычно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брали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скважины,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обводненность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которых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достигла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предельную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рентабельной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эксплуатации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величину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(более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90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%).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предусматривает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также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совместное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использование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цемента.</w:t>
      </w:r>
      <w:r w:rsidR="00C12326">
        <w:rPr>
          <w:sz w:val="28"/>
          <w:szCs w:val="28"/>
        </w:rPr>
        <w:t xml:space="preserve"> </w:t>
      </w:r>
    </w:p>
    <w:p w:rsidR="009F1356" w:rsidRPr="00EC460C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Подобные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проводят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скважинах,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где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одной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из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причин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обводнения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являются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заколонные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перетоки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из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выше-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нижележащих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интервалов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пласта,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также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приток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подошвенных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Докрепление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цементом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выполняли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случаях,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когда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необходимо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было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восстановить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крепь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скважины.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Применение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схеме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AKOP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+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цемент,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где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используются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материалы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различной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способностью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закупориванию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поровых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каналов,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обусловливает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высокую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эффективность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изоляционных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последовательной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закачке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двух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тампонажных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материалов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происходят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тампонирование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мелких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пор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</w:t>
      </w:r>
      <w:r w:rsidR="004722A8">
        <w:rPr>
          <w:sz w:val="28"/>
          <w:szCs w:val="28"/>
        </w:rPr>
        <w:t>и</w:t>
      </w:r>
      <w:r w:rsidRPr="00EC460C">
        <w:rPr>
          <w:sz w:val="28"/>
          <w:szCs w:val="28"/>
        </w:rPr>
        <w:t>кротр</w:t>
      </w:r>
      <w:r w:rsidR="004722A8">
        <w:rPr>
          <w:sz w:val="28"/>
          <w:szCs w:val="28"/>
        </w:rPr>
        <w:t>е</w:t>
      </w:r>
      <w:r w:rsidRPr="00EC460C">
        <w:rPr>
          <w:sz w:val="28"/>
          <w:szCs w:val="28"/>
        </w:rPr>
        <w:t>щин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фильтрующимся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составом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обладающим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высокой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проникающей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способностью,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заполнение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крупных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трещин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—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цементным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раствором.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результате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достигается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наибольшая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эффективность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Высокая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технологическая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успешность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использовании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указанной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схемы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может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быть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достигнута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нагнетательных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скважинах.</w:t>
      </w:r>
    </w:p>
    <w:p w:rsidR="004722A8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Успех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водоизоляционных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скважинах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значительной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степени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определяется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правильным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выбором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объекта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воздействия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режимом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проведения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этого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использованием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математических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методов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обработки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данных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были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проведены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оптимизации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технологической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схемы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прогнозированию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результатов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водоизоляционных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составами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оптимизации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процесса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взяты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173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Южно-Сургутского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месторождения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наиболее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полной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информацией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24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информ</w:t>
      </w:r>
      <w:r w:rsidR="004722A8">
        <w:rPr>
          <w:sz w:val="28"/>
          <w:szCs w:val="28"/>
        </w:rPr>
        <w:t>ативным</w:t>
      </w:r>
      <w:r w:rsidR="00C12326">
        <w:rPr>
          <w:sz w:val="28"/>
          <w:szCs w:val="28"/>
        </w:rPr>
        <w:t xml:space="preserve"> </w:t>
      </w:r>
      <w:r w:rsidR="004722A8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="004722A8">
        <w:rPr>
          <w:sz w:val="28"/>
          <w:szCs w:val="28"/>
        </w:rPr>
        <w:t>достоверным</w:t>
      </w:r>
      <w:r w:rsidR="00C12326">
        <w:rPr>
          <w:sz w:val="28"/>
          <w:szCs w:val="28"/>
        </w:rPr>
        <w:t xml:space="preserve"> </w:t>
      </w:r>
      <w:r w:rsidR="004722A8">
        <w:rPr>
          <w:sz w:val="28"/>
          <w:szCs w:val="28"/>
        </w:rPr>
        <w:t>факторам.</w:t>
      </w:r>
    </w:p>
    <w:p w:rsidR="004722A8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результате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проведенных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исследований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определены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оптимальные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технологические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схемы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режимы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водоизо</w:t>
      </w:r>
      <w:r w:rsidR="004722A8">
        <w:rPr>
          <w:sz w:val="28"/>
          <w:szCs w:val="28"/>
        </w:rPr>
        <w:t>ляционных</w:t>
      </w:r>
      <w:r w:rsidR="00C12326">
        <w:rPr>
          <w:sz w:val="28"/>
          <w:szCs w:val="28"/>
        </w:rPr>
        <w:t xml:space="preserve"> </w:t>
      </w:r>
      <w:r w:rsidR="004722A8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="004722A8">
        <w:rPr>
          <w:sz w:val="28"/>
          <w:szCs w:val="28"/>
        </w:rPr>
        <w:t>составами</w:t>
      </w:r>
      <w:r w:rsidR="00C12326">
        <w:rPr>
          <w:sz w:val="28"/>
          <w:szCs w:val="28"/>
        </w:rPr>
        <w:t xml:space="preserve"> </w:t>
      </w:r>
      <w:r w:rsidR="004722A8">
        <w:rPr>
          <w:sz w:val="28"/>
          <w:szCs w:val="28"/>
        </w:rPr>
        <w:t>АКОР.</w:t>
      </w:r>
    </w:p>
    <w:p w:rsidR="009F1356" w:rsidRPr="00EC460C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Информацию,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обрабатывали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помощью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программы,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позволившей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классифицировать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объекты,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определить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информативность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признаков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интервалы,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оптимальные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применения.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Установлено,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что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результаты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водоизоляционных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значительной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степени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зависят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геологических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характеристик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объекта.</w:t>
      </w:r>
    </w:p>
    <w:p w:rsidR="009F1356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однозначного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выбора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проведении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водоизоляционных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необходимо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знать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основные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показатели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эксплуатации,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которые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ожидаются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после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ремонта,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основе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принять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решение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целесообразности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выполнения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ремонтно-изоляционных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этом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доверительный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интервал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прогнозных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значений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должен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обеспечивать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необходимую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применения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нефтяной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промышленности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точность.</w:t>
      </w:r>
    </w:p>
    <w:p w:rsidR="009F1356" w:rsidRPr="00EC460C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решения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задачи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прогнозирования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водоизоляционных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составами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использована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информация,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имеющаяся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магнитных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носителях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хранящаяся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банках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данных.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целью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описания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геологического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строения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призабойной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зоны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интервале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перфорации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использовано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18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параметров.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Информацию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эксплуатации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брали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ретроспективе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совокупности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информацией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эксплуатации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окружающих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заданном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радиусе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взаимного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влияния.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построении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модели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использованы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скважины,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которых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эффект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воздействия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закончился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известны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четыре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показателя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эксплуатации: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степень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снижения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обводненности,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начальный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прирост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дебита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нефти,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продолжительность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эффекта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снижения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обводненности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накопленный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прирост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добычи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нефти.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После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отбора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сортировки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построения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модели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была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взята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71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необходимая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информация,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связанная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эксплуатацией.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Построение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модели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осуществлялось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методом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группового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учета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аргументов.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Все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рассмот</w:t>
      </w:r>
      <w:r w:rsidR="00FE2B21">
        <w:rPr>
          <w:sz w:val="28"/>
          <w:szCs w:val="28"/>
        </w:rPr>
        <w:t>ренные</w:t>
      </w:r>
      <w:r w:rsidR="00C12326">
        <w:rPr>
          <w:sz w:val="28"/>
          <w:szCs w:val="28"/>
        </w:rPr>
        <w:t xml:space="preserve"> </w:t>
      </w:r>
      <w:r w:rsidR="00FE2B21">
        <w:rPr>
          <w:sz w:val="28"/>
          <w:szCs w:val="28"/>
        </w:rPr>
        <w:t>скважины</w:t>
      </w:r>
      <w:r w:rsidR="00C12326">
        <w:rPr>
          <w:sz w:val="28"/>
          <w:szCs w:val="28"/>
        </w:rPr>
        <w:t xml:space="preserve"> </w:t>
      </w:r>
      <w:r w:rsidR="00FE2B21">
        <w:rPr>
          <w:sz w:val="28"/>
          <w:szCs w:val="28"/>
        </w:rPr>
        <w:t>были</w:t>
      </w:r>
      <w:r w:rsidR="00C12326">
        <w:rPr>
          <w:sz w:val="28"/>
          <w:szCs w:val="28"/>
        </w:rPr>
        <w:t xml:space="preserve"> </w:t>
      </w:r>
      <w:r w:rsidR="00FE2B21">
        <w:rPr>
          <w:sz w:val="28"/>
          <w:szCs w:val="28"/>
        </w:rPr>
        <w:t>разбиты</w:t>
      </w:r>
      <w:r w:rsidR="00C12326">
        <w:rPr>
          <w:sz w:val="28"/>
          <w:szCs w:val="28"/>
        </w:rPr>
        <w:t xml:space="preserve"> </w:t>
      </w:r>
      <w:r w:rsidR="00FE2B21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обучающую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проверочную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группы,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сделаны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расчеты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выбранной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модели.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Мера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идентичности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обучающей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группы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составила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0,86,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проверочной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—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0,97,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е.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данной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моделью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достаточной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точностью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можно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пользоваться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прогнозирования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водоизоляционных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скважинах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использованием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АКОР.</w:t>
      </w:r>
    </w:p>
    <w:p w:rsidR="009F1356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основании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пров</w:t>
      </w:r>
      <w:r w:rsidR="00586341">
        <w:rPr>
          <w:sz w:val="28"/>
          <w:szCs w:val="28"/>
        </w:rPr>
        <w:t>еденных</w:t>
      </w:r>
      <w:r w:rsidR="00C12326">
        <w:rPr>
          <w:sz w:val="28"/>
          <w:szCs w:val="28"/>
        </w:rPr>
        <w:t xml:space="preserve"> </w:t>
      </w:r>
      <w:r w:rsidR="00586341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="00586341">
        <w:rPr>
          <w:sz w:val="28"/>
          <w:szCs w:val="28"/>
        </w:rPr>
        <w:t>осуществлен</w:t>
      </w:r>
      <w:r w:rsidR="00C12326">
        <w:rPr>
          <w:sz w:val="28"/>
          <w:szCs w:val="28"/>
        </w:rPr>
        <w:t xml:space="preserve"> </w:t>
      </w:r>
      <w:r w:rsidR="00586341">
        <w:rPr>
          <w:sz w:val="28"/>
          <w:szCs w:val="28"/>
        </w:rPr>
        <w:t>прог</w:t>
      </w:r>
      <w:r w:rsidRPr="00EC460C">
        <w:rPr>
          <w:sz w:val="28"/>
          <w:szCs w:val="28"/>
        </w:rPr>
        <w:t>ноз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результатов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применения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водоизоляционных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составом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АКОР–Б100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месторождении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Южный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Сургут.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анализа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были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взяты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действующие,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обводненностью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более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90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%.</w:t>
      </w:r>
      <w:r w:rsidR="00C12326">
        <w:rPr>
          <w:sz w:val="28"/>
          <w:szCs w:val="28"/>
        </w:rPr>
        <w:t xml:space="preserve"> </w:t>
      </w:r>
      <w:r w:rsidR="004722A8">
        <w:rPr>
          <w:sz w:val="28"/>
          <w:szCs w:val="28"/>
        </w:rPr>
        <w:t>Н</w:t>
      </w:r>
      <w:r w:rsidRPr="00EC460C">
        <w:rPr>
          <w:sz w:val="28"/>
          <w:szCs w:val="28"/>
        </w:rPr>
        <w:t>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всех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обводнившихся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скважинах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можно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ожидать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технологического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экономического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эффектов.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Так,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из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анализируемых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данного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месторождения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таких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около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80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%.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большинстве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(около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70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%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общего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числа)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ожидается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снижение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обводненности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5—15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%,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незначительном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числе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—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20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%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более,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лишь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единичных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скважинах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—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более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чем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40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%.</w:t>
      </w:r>
    </w:p>
    <w:p w:rsidR="009F1356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Данный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метод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прогноза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был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применен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внедрении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ограничения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водопритоков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составами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однако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он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может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быть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использован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любых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видов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воздействия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призабойную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зону,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чего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необходимо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иметь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соответствующую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информацию.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Применение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этого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метода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позволит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получить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долго-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краткосрочные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прогнозы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целесообразности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эффективности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пласта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месторождения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целом,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также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обосновать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технико-экономические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показатели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сдаче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объекта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после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ремонтных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Имея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такие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прогнозы,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специалисты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могут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значительно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увереннее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ориентироваться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выборе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объекта,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планировать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виды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число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ремонтно-изоляционных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очередность,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решая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самым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экономические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вопросы.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Проведение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скважинах,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где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получение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эффекта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наиболее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вероятно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позволит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также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повысить'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успешность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избежать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неоправданные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затраты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ремонт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которых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использование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данной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может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дать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положительный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результат.</w:t>
      </w:r>
    </w:p>
    <w:p w:rsidR="009F1356" w:rsidRPr="00EC460C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C460C">
        <w:rPr>
          <w:sz w:val="28"/>
          <w:szCs w:val="28"/>
        </w:rPr>
        <w:t>Таким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образом,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АКОР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применения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полностью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отвечают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предъявляемым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ним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требованиям.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Предложенный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реализованный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подход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к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выбору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объекта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технологической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схемы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дает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возможность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эффективно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проводить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самых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разнообразных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условиях.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Разработанные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примененные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практике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составы,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технология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программное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обеспечение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выполнения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позволяют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решить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проблемы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ограничения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водопритоков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особенно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скважинах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высокой</w:t>
      </w:r>
      <w:r w:rsidR="00C12326">
        <w:rPr>
          <w:sz w:val="28"/>
          <w:szCs w:val="28"/>
        </w:rPr>
        <w:t xml:space="preserve"> </w:t>
      </w:r>
      <w:r w:rsidRPr="00EC460C">
        <w:rPr>
          <w:sz w:val="28"/>
          <w:szCs w:val="28"/>
        </w:rPr>
        <w:t>обводненностью.</w:t>
      </w:r>
    </w:p>
    <w:p w:rsidR="009F1356" w:rsidRPr="00EC460C" w:rsidRDefault="009F135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Pr="00FE2B21" w:rsidRDefault="00C12326" w:rsidP="00BB7A17">
      <w:pPr>
        <w:pStyle w:val="2"/>
        <w:widowControl w:val="0"/>
        <w:ind w:firstLine="709"/>
        <w:jc w:val="both"/>
      </w:pPr>
      <w:bookmarkStart w:id="21" w:name="_Toc191395746"/>
      <w:r>
        <w:br w:type="page"/>
      </w:r>
      <w:r w:rsidR="005368A5" w:rsidRPr="00FE2B21">
        <w:t>2.5</w:t>
      </w:r>
      <w:r>
        <w:t xml:space="preserve"> </w:t>
      </w:r>
      <w:r w:rsidR="005368A5" w:rsidRPr="00FE2B21">
        <w:t>Расчет</w:t>
      </w:r>
      <w:r>
        <w:t xml:space="preserve"> </w:t>
      </w:r>
      <w:r w:rsidR="005368A5" w:rsidRPr="00FE2B21">
        <w:t>цементирования</w:t>
      </w:r>
      <w:r>
        <w:t xml:space="preserve"> </w:t>
      </w:r>
      <w:r w:rsidR="005368A5" w:rsidRPr="00FE2B21">
        <w:t>скважин</w:t>
      </w:r>
      <w:bookmarkEnd w:id="21"/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Перед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началом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цементирования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необходимо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определить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следующие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данные: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количество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потребного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сухого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тампонажного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материала,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т;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количество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жидкости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приготовления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тампонажного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раствора,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</w:t>
      </w:r>
      <w:r w:rsidRPr="00082B4C">
        <w:rPr>
          <w:sz w:val="28"/>
          <w:szCs w:val="28"/>
          <w:vertAlign w:val="superscript"/>
        </w:rPr>
        <w:t>3</w:t>
      </w:r>
      <w:r w:rsidRPr="00082B4C">
        <w:rPr>
          <w:sz w:val="28"/>
          <w:szCs w:val="28"/>
        </w:rPr>
        <w:t>;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объем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жидкости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продавливания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тампонажного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раствора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пласт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или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колонну,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</w:t>
      </w:r>
      <w:r w:rsidRPr="00082B4C">
        <w:rPr>
          <w:sz w:val="28"/>
          <w:szCs w:val="28"/>
          <w:vertAlign w:val="superscript"/>
        </w:rPr>
        <w:t>3</w:t>
      </w:r>
      <w:r w:rsidRPr="00082B4C">
        <w:rPr>
          <w:sz w:val="28"/>
          <w:szCs w:val="28"/>
        </w:rPr>
        <w:t>;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давление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конце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продавливания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тампонажного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раствора,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МПа;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число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тип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цементировачных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агрегатов.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расчета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процесса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цементирования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скважины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необходимо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иметь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следующие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данные: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глубину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скважины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интервал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перфорации;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диаметр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эксплуатационной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колонны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высоту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подъема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цемента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ней;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технические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данные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об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эксплуатационной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колонне;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пластовое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давление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разрабатываемой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залежи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или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водоносного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объекта;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характер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притока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место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поступления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воды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скважину;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приемистость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скважины;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обратную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отдачу;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температуру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забое;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диаметр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колонны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заливочных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(цементировочных)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труб;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глубину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их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спуска.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это</w:t>
      </w:r>
      <w:r>
        <w:rPr>
          <w:sz w:val="28"/>
          <w:szCs w:val="28"/>
        </w:rPr>
        <w:t>м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приведены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расчеты,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таблицы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номограммы,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позволяющие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сравнительно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легко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определить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необходимые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данные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проведения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цементировочных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работ.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помощью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табл.</w:t>
      </w:r>
      <w:r w:rsidR="00C12326">
        <w:rPr>
          <w:sz w:val="28"/>
          <w:szCs w:val="28"/>
        </w:rPr>
        <w:t xml:space="preserve"> </w:t>
      </w:r>
      <w:r w:rsidR="00586341">
        <w:rPr>
          <w:sz w:val="28"/>
          <w:szCs w:val="28"/>
        </w:rPr>
        <w:t>7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 w:rsidR="00586341">
        <w:rPr>
          <w:sz w:val="28"/>
          <w:szCs w:val="28"/>
        </w:rPr>
        <w:t>9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можно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определить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потребное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количество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тампонажного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материала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создания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цементного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стакана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необходимой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высоты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колоннах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различных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диаметров,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рассчитать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объемы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колонн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заливочных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труб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затрубного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пространства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между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обсадными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заливочными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трубами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различных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диаметров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т.д.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Табл.</w:t>
      </w:r>
      <w:r w:rsidR="00C12326">
        <w:rPr>
          <w:sz w:val="28"/>
          <w:szCs w:val="28"/>
        </w:rPr>
        <w:t xml:space="preserve"> </w:t>
      </w:r>
      <w:r w:rsidR="00586341">
        <w:rPr>
          <w:sz w:val="28"/>
          <w:szCs w:val="28"/>
        </w:rPr>
        <w:t>8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 w:rsidR="00586341">
        <w:rPr>
          <w:sz w:val="28"/>
          <w:szCs w:val="28"/>
        </w:rPr>
        <w:t>9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составлены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жидкостно-цементном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отношении,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равном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0,5.</w:t>
      </w:r>
    </w:p>
    <w:p w:rsidR="005368A5" w:rsidRDefault="00C1232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368A5">
        <w:rPr>
          <w:sz w:val="28"/>
          <w:szCs w:val="28"/>
        </w:rPr>
        <w:t>Таблица</w:t>
      </w:r>
      <w:r>
        <w:rPr>
          <w:sz w:val="28"/>
          <w:szCs w:val="28"/>
        </w:rPr>
        <w:t xml:space="preserve"> </w:t>
      </w:r>
      <w:r w:rsidR="00586341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="005368A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5368A5">
        <w:rPr>
          <w:sz w:val="28"/>
          <w:szCs w:val="28"/>
        </w:rPr>
        <w:t>Потребное</w:t>
      </w:r>
      <w:r>
        <w:rPr>
          <w:sz w:val="28"/>
          <w:szCs w:val="28"/>
        </w:rPr>
        <w:t xml:space="preserve"> </w:t>
      </w:r>
      <w:r w:rsidR="005368A5">
        <w:rPr>
          <w:sz w:val="28"/>
          <w:szCs w:val="28"/>
        </w:rPr>
        <w:t>количество</w:t>
      </w:r>
      <w:r>
        <w:rPr>
          <w:sz w:val="28"/>
          <w:szCs w:val="28"/>
        </w:rPr>
        <w:t xml:space="preserve"> </w:t>
      </w:r>
      <w:r w:rsidR="005368A5">
        <w:rPr>
          <w:sz w:val="28"/>
          <w:szCs w:val="28"/>
        </w:rPr>
        <w:t>цемента</w:t>
      </w:r>
      <w:r>
        <w:rPr>
          <w:sz w:val="28"/>
          <w:szCs w:val="28"/>
        </w:rPr>
        <w:t xml:space="preserve"> </w:t>
      </w:r>
      <w:r w:rsidR="005368A5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="005368A5">
        <w:rPr>
          <w:sz w:val="28"/>
          <w:szCs w:val="28"/>
        </w:rPr>
        <w:t>приготовления</w:t>
      </w:r>
      <w:r>
        <w:rPr>
          <w:sz w:val="28"/>
          <w:szCs w:val="28"/>
        </w:rPr>
        <w:t xml:space="preserve"> </w:t>
      </w:r>
      <w:r w:rsidR="005368A5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="005368A5">
        <w:rPr>
          <w:sz w:val="28"/>
          <w:szCs w:val="28"/>
        </w:rPr>
        <w:t>м</w:t>
      </w:r>
      <w:r w:rsidR="005368A5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</w:t>
      </w:r>
      <w:r w:rsidR="005368A5">
        <w:rPr>
          <w:sz w:val="28"/>
          <w:szCs w:val="28"/>
        </w:rPr>
        <w:t>раствора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7"/>
        <w:gridCol w:w="2411"/>
        <w:gridCol w:w="2287"/>
        <w:gridCol w:w="2207"/>
      </w:tblGrid>
      <w:tr w:rsidR="005368A5" w:rsidRPr="00C12326" w:rsidTr="0052456A">
        <w:tc>
          <w:tcPr>
            <w:tcW w:w="0" w:type="auto"/>
            <w:shd w:val="clear" w:color="auto" w:fill="auto"/>
            <w:vAlign w:val="center"/>
          </w:tcPr>
          <w:p w:rsidR="005368A5" w:rsidRPr="00C12326" w:rsidRDefault="00C12326" w:rsidP="0052456A">
            <w:pPr>
              <w:keepNext/>
              <w:widowControl w:val="0"/>
              <w:spacing w:line="360" w:lineRule="auto"/>
              <w:jc w:val="both"/>
            </w:pPr>
            <w:r>
              <w:t xml:space="preserve">Жидкостно </w:t>
            </w:r>
            <w:r w:rsidR="005368A5" w:rsidRPr="00C12326">
              <w:t>цементное</w:t>
            </w:r>
            <w:r>
              <w:t xml:space="preserve"> </w:t>
            </w:r>
            <w:r w:rsidR="005368A5" w:rsidRPr="00C12326">
              <w:t>отношение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68A5" w:rsidRPr="0052456A" w:rsidRDefault="005368A5" w:rsidP="0052456A">
            <w:pPr>
              <w:keepNext/>
              <w:widowControl w:val="0"/>
              <w:spacing w:line="360" w:lineRule="auto"/>
              <w:jc w:val="both"/>
              <w:rPr>
                <w:vertAlign w:val="superscript"/>
              </w:rPr>
            </w:pPr>
            <w:r w:rsidRPr="00C12326">
              <w:t>Плотность</w:t>
            </w:r>
            <w:r w:rsidR="00C12326" w:rsidRPr="00C12326">
              <w:t xml:space="preserve"> </w:t>
            </w:r>
            <w:r w:rsidR="00C12326">
              <w:t xml:space="preserve"> </w:t>
            </w:r>
            <w:r w:rsidRPr="00C12326">
              <w:t>цементного</w:t>
            </w:r>
            <w:r w:rsidR="00C12326" w:rsidRPr="00C12326">
              <w:t xml:space="preserve"> </w:t>
            </w:r>
            <w:r w:rsidR="00C12326">
              <w:t xml:space="preserve"> </w:t>
            </w:r>
            <w:r w:rsidRPr="00C12326">
              <w:t>раствора,</w:t>
            </w:r>
            <w:r w:rsidR="00C12326" w:rsidRPr="00C12326">
              <w:t xml:space="preserve"> </w:t>
            </w:r>
            <w:r w:rsidRPr="00C12326">
              <w:t>г/см</w:t>
            </w:r>
            <w:r w:rsidRPr="0052456A">
              <w:rPr>
                <w:vertAlign w:val="superscript"/>
              </w:rPr>
              <w:t>3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Количество</w:t>
            </w:r>
            <w:r w:rsidR="00C12326" w:rsidRPr="00C12326">
              <w:t xml:space="preserve"> </w:t>
            </w:r>
            <w:r w:rsidRPr="00C12326">
              <w:t>цемента,</w:t>
            </w:r>
            <w:r w:rsidR="00C12326" w:rsidRPr="00C12326">
              <w:t xml:space="preserve"> </w:t>
            </w:r>
            <w:r w:rsidRPr="00C12326">
              <w:t>потребное</w:t>
            </w:r>
            <w:r w:rsidR="00C12326" w:rsidRPr="00C12326">
              <w:t xml:space="preserve"> </w:t>
            </w:r>
            <w:r w:rsidRPr="00C12326">
              <w:t>для</w:t>
            </w:r>
            <w:r w:rsidR="00C12326" w:rsidRPr="00C12326">
              <w:t xml:space="preserve"> </w:t>
            </w:r>
            <w:r w:rsidRPr="00C12326">
              <w:t>приготовления</w:t>
            </w:r>
            <w:r w:rsidR="00C12326" w:rsidRPr="00C12326">
              <w:t xml:space="preserve"> </w:t>
            </w:r>
            <w:r w:rsidRPr="00C12326">
              <w:t>1</w:t>
            </w:r>
            <w:r w:rsidR="00C12326" w:rsidRPr="00C12326">
              <w:t xml:space="preserve"> </w:t>
            </w:r>
            <w:r w:rsidRPr="00C12326">
              <w:t>м</w:t>
            </w:r>
            <w:r w:rsidRPr="0052456A">
              <w:rPr>
                <w:vertAlign w:val="superscript"/>
              </w:rPr>
              <w:t>3</w:t>
            </w:r>
            <w:r w:rsidR="00C12326" w:rsidRPr="00C12326">
              <w:t xml:space="preserve"> </w:t>
            </w:r>
            <w:r w:rsidRPr="00C12326">
              <w:t>цементного</w:t>
            </w:r>
            <w:r w:rsidR="00C12326" w:rsidRPr="00C12326">
              <w:t xml:space="preserve"> </w:t>
            </w:r>
            <w:r w:rsidRPr="00C12326">
              <w:t>раствора,</w:t>
            </w:r>
            <w:r w:rsidR="00C12326" w:rsidRPr="00C12326">
              <w:t xml:space="preserve"> </w:t>
            </w:r>
            <w:r w:rsidRPr="00C12326">
              <w:t>т.</w:t>
            </w:r>
          </w:p>
        </w:tc>
        <w:tc>
          <w:tcPr>
            <w:tcW w:w="2207" w:type="dxa"/>
            <w:shd w:val="clear" w:color="auto" w:fill="auto"/>
            <w:vAlign w:val="center"/>
          </w:tcPr>
          <w:p w:rsidR="005368A5" w:rsidRPr="0052456A" w:rsidRDefault="005368A5" w:rsidP="0052456A">
            <w:pPr>
              <w:keepNext/>
              <w:widowControl w:val="0"/>
              <w:spacing w:line="360" w:lineRule="auto"/>
              <w:jc w:val="both"/>
              <w:rPr>
                <w:vertAlign w:val="superscript"/>
              </w:rPr>
            </w:pPr>
            <w:r w:rsidRPr="00C12326">
              <w:t>Объем</w:t>
            </w:r>
            <w:r w:rsidR="00C12326" w:rsidRPr="00C12326">
              <w:t xml:space="preserve"> </w:t>
            </w:r>
            <w:r w:rsidRPr="00C12326">
              <w:t>цементного</w:t>
            </w:r>
            <w:r w:rsidR="00C12326" w:rsidRPr="00C12326">
              <w:t xml:space="preserve"> </w:t>
            </w:r>
            <w:r w:rsidRPr="00C12326">
              <w:t>раствора,</w:t>
            </w:r>
            <w:r w:rsidR="00C12326" w:rsidRPr="00C12326">
              <w:t xml:space="preserve"> </w:t>
            </w:r>
            <w:r w:rsidRPr="00C12326">
              <w:t>приготовленного</w:t>
            </w:r>
            <w:r w:rsidR="00C12326" w:rsidRPr="00C12326">
              <w:t xml:space="preserve"> </w:t>
            </w:r>
            <w:r w:rsidRPr="00C12326">
              <w:t>из</w:t>
            </w:r>
            <w:r w:rsidR="00C12326" w:rsidRPr="00C12326">
              <w:t xml:space="preserve"> </w:t>
            </w:r>
            <w:r w:rsidRPr="00C12326">
              <w:t>1</w:t>
            </w:r>
            <w:r w:rsidR="00C12326" w:rsidRPr="00C12326">
              <w:t xml:space="preserve"> </w:t>
            </w:r>
            <w:r w:rsidRPr="00C12326">
              <w:t>т</w:t>
            </w:r>
            <w:r w:rsidR="00C12326" w:rsidRPr="00C12326">
              <w:t xml:space="preserve"> </w:t>
            </w:r>
            <w:r w:rsidRPr="00C12326">
              <w:t>цемента,</w:t>
            </w:r>
            <w:r w:rsidR="00C12326" w:rsidRPr="00C12326">
              <w:t xml:space="preserve"> </w:t>
            </w:r>
            <w:r w:rsidRPr="00C12326">
              <w:t>м</w:t>
            </w:r>
            <w:r w:rsidRPr="0052456A">
              <w:rPr>
                <w:vertAlign w:val="superscript"/>
              </w:rPr>
              <w:t>3</w:t>
            </w:r>
          </w:p>
        </w:tc>
      </w:tr>
      <w:tr w:rsidR="005368A5" w:rsidRPr="00C12326" w:rsidTr="0052456A">
        <w:tc>
          <w:tcPr>
            <w:tcW w:w="0" w:type="auto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0,40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1,96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1,39</w:t>
            </w:r>
          </w:p>
        </w:tc>
        <w:tc>
          <w:tcPr>
            <w:tcW w:w="2207" w:type="dxa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0,720</w:t>
            </w:r>
          </w:p>
        </w:tc>
      </w:tr>
      <w:tr w:rsidR="005368A5" w:rsidRPr="00C12326" w:rsidTr="0052456A">
        <w:tc>
          <w:tcPr>
            <w:tcW w:w="0" w:type="auto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0,45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1,90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1,31</w:t>
            </w:r>
          </w:p>
        </w:tc>
        <w:tc>
          <w:tcPr>
            <w:tcW w:w="2207" w:type="dxa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0,763</w:t>
            </w:r>
          </w:p>
        </w:tc>
      </w:tr>
      <w:tr w:rsidR="005368A5" w:rsidRPr="00C12326" w:rsidTr="0052456A">
        <w:tc>
          <w:tcPr>
            <w:tcW w:w="0" w:type="auto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0,50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1,86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1,23</w:t>
            </w:r>
          </w:p>
        </w:tc>
        <w:tc>
          <w:tcPr>
            <w:tcW w:w="2207" w:type="dxa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0,813</w:t>
            </w:r>
          </w:p>
        </w:tc>
      </w:tr>
    </w:tbl>
    <w:p w:rsidR="00C12326" w:rsidRDefault="00C1232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C12326">
        <w:rPr>
          <w:sz w:val="28"/>
          <w:szCs w:val="28"/>
        </w:rPr>
        <w:t xml:space="preserve"> </w:t>
      </w:r>
      <w:r w:rsidR="00586341">
        <w:rPr>
          <w:sz w:val="28"/>
          <w:szCs w:val="28"/>
        </w:rPr>
        <w:t>8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Высота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заполнения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внутреннего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пространства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НКТ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обсадной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колонны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тампонажным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раствором,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</w:p>
    <w:tbl>
      <w:tblPr>
        <w:tblW w:w="45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</w:tblGrid>
      <w:tr w:rsidR="005368A5" w:rsidRPr="00C12326" w:rsidTr="0052456A">
        <w:tc>
          <w:tcPr>
            <w:tcW w:w="1190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Диаметр</w:t>
            </w:r>
            <w:r w:rsidR="00C12326" w:rsidRPr="00C12326">
              <w:t xml:space="preserve"> </w:t>
            </w:r>
            <w:r w:rsidRPr="00C12326">
              <w:t>труб,</w:t>
            </w:r>
            <w:r w:rsidR="00C12326" w:rsidRPr="00C12326">
              <w:t xml:space="preserve"> </w:t>
            </w:r>
            <w:r w:rsidRPr="00C12326">
              <w:t>мм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48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50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73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89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102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114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127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140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146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168</w:t>
            </w:r>
          </w:p>
        </w:tc>
      </w:tr>
      <w:tr w:rsidR="005368A5" w:rsidRPr="00C12326" w:rsidTr="0052456A">
        <w:tc>
          <w:tcPr>
            <w:tcW w:w="1190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Высота</w:t>
            </w:r>
            <w:r w:rsidR="00C12326" w:rsidRPr="00C12326">
              <w:t xml:space="preserve"> </w:t>
            </w:r>
            <w:r w:rsidRPr="00C12326">
              <w:t>подъема</w:t>
            </w:r>
            <w:r w:rsidR="00C12326" w:rsidRPr="00C12326">
              <w:t xml:space="preserve"> </w:t>
            </w:r>
            <w:r w:rsidRPr="00C12326">
              <w:t>1</w:t>
            </w:r>
            <w:r w:rsidR="00C12326" w:rsidRPr="00C12326">
              <w:t xml:space="preserve"> </w:t>
            </w:r>
            <w:r w:rsidRPr="00C12326">
              <w:t>м</w:t>
            </w:r>
            <w:r w:rsidRPr="0052456A">
              <w:rPr>
                <w:vertAlign w:val="superscript"/>
              </w:rPr>
              <w:t>3</w:t>
            </w:r>
            <w:r w:rsidR="00C12326" w:rsidRPr="00C12326">
              <w:t xml:space="preserve"> </w:t>
            </w:r>
            <w:r w:rsidR="00C12326">
              <w:t xml:space="preserve"> </w:t>
            </w:r>
            <w:r w:rsidRPr="00C12326">
              <w:t>раствора</w:t>
            </w:r>
            <w:r w:rsidR="00C12326" w:rsidRPr="00C12326">
              <w:t xml:space="preserve"> </w:t>
            </w:r>
            <w:r w:rsidRPr="00C12326">
              <w:t>в</w:t>
            </w:r>
            <w:r w:rsidR="00C12326" w:rsidRPr="00C12326">
              <w:t xml:space="preserve"> </w:t>
            </w:r>
            <w:r w:rsidRPr="00C12326">
              <w:t>трубах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952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493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316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220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161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123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107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86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78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57</w:t>
            </w:r>
          </w:p>
        </w:tc>
      </w:tr>
    </w:tbl>
    <w:p w:rsidR="00C12326" w:rsidRDefault="00C1232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C12326">
        <w:rPr>
          <w:sz w:val="28"/>
          <w:szCs w:val="28"/>
        </w:rPr>
        <w:t xml:space="preserve"> </w:t>
      </w:r>
      <w:r w:rsidR="00586341">
        <w:rPr>
          <w:sz w:val="28"/>
          <w:szCs w:val="28"/>
        </w:rPr>
        <w:t>9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сухого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тампонажного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цемента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заполнения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тампонажным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раствором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внутреннего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пространства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обсадной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колонны</w:t>
      </w:r>
    </w:p>
    <w:tbl>
      <w:tblPr>
        <w:tblW w:w="463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8"/>
        <w:gridCol w:w="846"/>
        <w:gridCol w:w="846"/>
        <w:gridCol w:w="846"/>
        <w:gridCol w:w="846"/>
        <w:gridCol w:w="845"/>
        <w:gridCol w:w="845"/>
        <w:gridCol w:w="845"/>
        <w:gridCol w:w="845"/>
      </w:tblGrid>
      <w:tr w:rsidR="005368A5" w:rsidRPr="00C12326" w:rsidTr="0052456A">
        <w:tc>
          <w:tcPr>
            <w:tcW w:w="1183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Диаметр</w:t>
            </w:r>
            <w:r w:rsidR="00C12326" w:rsidRPr="00C12326">
              <w:t xml:space="preserve"> </w:t>
            </w:r>
            <w:r w:rsidRPr="00C12326">
              <w:t>обсадной</w:t>
            </w:r>
            <w:r w:rsidR="00C12326" w:rsidRPr="00C12326">
              <w:t xml:space="preserve"> </w:t>
            </w:r>
            <w:r w:rsidRPr="00C12326">
              <w:t>колонны,</w:t>
            </w:r>
            <w:r w:rsidR="00C12326" w:rsidRPr="00C12326">
              <w:t xml:space="preserve"> </w:t>
            </w:r>
            <w:r w:rsidRPr="00C12326">
              <w:t>мм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114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127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140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146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168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178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194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219</w:t>
            </w:r>
          </w:p>
        </w:tc>
      </w:tr>
      <w:tr w:rsidR="005368A5" w:rsidRPr="00C12326" w:rsidTr="0052456A">
        <w:tc>
          <w:tcPr>
            <w:tcW w:w="1183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Расход</w:t>
            </w:r>
            <w:r w:rsidR="00C12326" w:rsidRPr="00C12326">
              <w:t xml:space="preserve"> </w:t>
            </w:r>
            <w:r w:rsidRPr="00C12326">
              <w:t>сухого</w:t>
            </w:r>
            <w:r w:rsidR="00C12326" w:rsidRPr="00C12326">
              <w:t xml:space="preserve"> </w:t>
            </w:r>
            <w:r w:rsidRPr="00C12326">
              <w:t>тампонажного</w:t>
            </w:r>
            <w:r w:rsidR="00C12326" w:rsidRPr="00C12326">
              <w:t xml:space="preserve"> </w:t>
            </w:r>
            <w:r w:rsidRPr="00C12326">
              <w:t>цемента,</w:t>
            </w:r>
            <w:r w:rsidR="00C12326" w:rsidRPr="00C12326">
              <w:t xml:space="preserve"> </w:t>
            </w:r>
            <w:r w:rsidRPr="00C12326">
              <w:t>т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0,010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0,012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0,015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0,016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0,022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0,025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0,031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5368A5" w:rsidRPr="00C12326" w:rsidRDefault="005368A5" w:rsidP="0052456A">
            <w:pPr>
              <w:keepNext/>
              <w:widowControl w:val="0"/>
              <w:spacing w:line="360" w:lineRule="auto"/>
              <w:jc w:val="both"/>
            </w:pPr>
            <w:r w:rsidRPr="00C12326">
              <w:t>0,040</w:t>
            </w:r>
          </w:p>
        </w:tc>
      </w:tr>
    </w:tbl>
    <w:p w:rsidR="00C12326" w:rsidRDefault="00C12326" w:rsidP="00BB7A17">
      <w:pPr>
        <w:pStyle w:val="2"/>
        <w:widowControl w:val="0"/>
        <w:ind w:firstLine="709"/>
        <w:jc w:val="both"/>
      </w:pPr>
      <w:bookmarkStart w:id="22" w:name="_Toc191395747"/>
    </w:p>
    <w:p w:rsidR="005368A5" w:rsidRPr="00FE2B21" w:rsidRDefault="005368A5" w:rsidP="00BB7A17">
      <w:pPr>
        <w:pStyle w:val="2"/>
        <w:widowControl w:val="0"/>
        <w:ind w:firstLine="709"/>
        <w:jc w:val="both"/>
      </w:pPr>
      <w:r w:rsidRPr="00FE2B21">
        <w:t>2.6</w:t>
      </w:r>
      <w:r w:rsidR="00C12326">
        <w:t xml:space="preserve"> </w:t>
      </w:r>
      <w:r w:rsidRPr="00FE2B21">
        <w:t>Расчет</w:t>
      </w:r>
      <w:r w:rsidR="00C12326">
        <w:t xml:space="preserve"> </w:t>
      </w:r>
      <w:r w:rsidRPr="00FE2B21">
        <w:t>колонны</w:t>
      </w:r>
      <w:r w:rsidR="00C12326">
        <w:t xml:space="preserve"> </w:t>
      </w:r>
      <w:r w:rsidRPr="00FE2B21">
        <w:t>заливочных</w:t>
      </w:r>
      <w:r w:rsidR="00C12326">
        <w:t xml:space="preserve"> </w:t>
      </w:r>
      <w:r w:rsidRPr="00FE2B21">
        <w:t>труб</w:t>
      </w:r>
      <w:bookmarkEnd w:id="22"/>
    </w:p>
    <w:p w:rsidR="00C12326" w:rsidRDefault="00C1232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Определить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наибольшую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глубину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спуска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трехступенчатой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колонны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заливочных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труб,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составленной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из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НКТ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диаметрами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73,89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114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мм,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изготовленных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из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стали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марки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Е.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Решение: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Предельно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допустимую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длину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трехразмерной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колонны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заливочных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труб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учетом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растяжения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от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сил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собственного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веса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определяют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выражению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(расчет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секций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колонны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труб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ведется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снизу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вверх)</w:t>
      </w:r>
      <w:r>
        <w:rPr>
          <w:sz w:val="28"/>
          <w:szCs w:val="28"/>
        </w:rPr>
        <w:t>:</w:t>
      </w:r>
    </w:p>
    <w:p w:rsidR="005368A5" w:rsidRPr="00FE2B21" w:rsidRDefault="00C1232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368A5" w:rsidRPr="00082B4C"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  <w:lang w:val="en-US"/>
        </w:rPr>
        <w:t>l</w:t>
      </w:r>
      <w:r w:rsidR="005368A5" w:rsidRPr="00082B4C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 xml:space="preserve"> </w:t>
      </w:r>
      <w:r w:rsidR="005368A5" w:rsidRPr="00082B4C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  <w:lang w:val="en-US"/>
        </w:rPr>
        <w:t>l</w:t>
      </w:r>
      <w:r w:rsidR="005368A5" w:rsidRPr="00082B4C"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bscript"/>
        </w:rPr>
        <w:t xml:space="preserve"> </w:t>
      </w:r>
      <w:r w:rsidR="005368A5" w:rsidRPr="00082B4C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  <w:lang w:val="en-US"/>
        </w:rPr>
        <w:t>l</w:t>
      </w:r>
      <w:r w:rsidR="005368A5" w:rsidRPr="00082B4C">
        <w:rPr>
          <w:sz w:val="28"/>
          <w:szCs w:val="28"/>
          <w:vertAlign w:val="subscript"/>
        </w:rPr>
        <w:t>3</w:t>
      </w:r>
      <w:r w:rsidR="005368A5" w:rsidRPr="00082B4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44269">
        <w:rPr>
          <w:sz w:val="28"/>
          <w:szCs w:val="28"/>
        </w:rPr>
        <w:t>(1)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где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  <w:lang w:val="en-US"/>
        </w:rPr>
        <w:t>l</w:t>
      </w:r>
      <w:r w:rsidRPr="00082B4C">
        <w:rPr>
          <w:sz w:val="28"/>
          <w:szCs w:val="28"/>
          <w:vertAlign w:val="subscript"/>
        </w:rPr>
        <w:t>1,</w:t>
      </w:r>
      <w:r w:rsidR="00C12326">
        <w:rPr>
          <w:sz w:val="28"/>
          <w:szCs w:val="28"/>
          <w:vertAlign w:val="subscript"/>
        </w:rPr>
        <w:t xml:space="preserve"> </w:t>
      </w:r>
      <w:r w:rsidRPr="00082B4C">
        <w:rPr>
          <w:sz w:val="28"/>
          <w:szCs w:val="28"/>
          <w:lang w:val="en-US"/>
        </w:rPr>
        <w:t>l</w:t>
      </w:r>
      <w:r w:rsidRPr="00082B4C">
        <w:rPr>
          <w:sz w:val="28"/>
          <w:szCs w:val="28"/>
          <w:vertAlign w:val="subscript"/>
        </w:rPr>
        <w:t>2,</w:t>
      </w:r>
      <w:r w:rsidR="00C12326">
        <w:rPr>
          <w:sz w:val="28"/>
          <w:szCs w:val="28"/>
          <w:vertAlign w:val="subscript"/>
        </w:rPr>
        <w:t xml:space="preserve"> </w:t>
      </w:r>
      <w:r w:rsidRPr="00082B4C">
        <w:rPr>
          <w:sz w:val="28"/>
          <w:szCs w:val="28"/>
          <w:lang w:val="en-US"/>
        </w:rPr>
        <w:t>l</w:t>
      </w:r>
      <w:r w:rsidRPr="00082B4C">
        <w:rPr>
          <w:sz w:val="28"/>
          <w:szCs w:val="28"/>
          <w:vertAlign w:val="subscript"/>
        </w:rPr>
        <w:t>3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длина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колонны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труб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соответственно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нижней,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средней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верхней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секций,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</w:t>
      </w:r>
      <w:r>
        <w:rPr>
          <w:sz w:val="28"/>
          <w:szCs w:val="28"/>
        </w:rPr>
        <w:t>.</w:t>
      </w:r>
    </w:p>
    <w:p w:rsidR="00C12326" w:rsidRDefault="00C1232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47716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26" type="#_x0000_t75" style="width:51pt;height:36pt">
            <v:imagedata r:id="rId8" o:title=""/>
          </v:shape>
        </w:pict>
      </w:r>
      <w:r w:rsidR="005368A5" w:rsidRPr="00082B4C">
        <w:rPr>
          <w:sz w:val="28"/>
          <w:szCs w:val="28"/>
        </w:rPr>
        <w:t>,</w:t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  <w:t xml:space="preserve"> </w:t>
      </w:r>
      <w:r w:rsidR="00444269">
        <w:rPr>
          <w:sz w:val="28"/>
          <w:szCs w:val="28"/>
        </w:rPr>
        <w:t>(2)</w:t>
      </w:r>
    </w:p>
    <w:p w:rsidR="005368A5" w:rsidRDefault="0047716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27" type="#_x0000_t75" style="width:87.75pt;height:38.25pt">
            <v:imagedata r:id="rId9" o:title=""/>
          </v:shape>
        </w:pict>
      </w:r>
      <w:r w:rsidR="005368A5" w:rsidRPr="00082B4C">
        <w:rPr>
          <w:sz w:val="28"/>
          <w:szCs w:val="28"/>
        </w:rPr>
        <w:t>,</w:t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444269">
        <w:rPr>
          <w:sz w:val="28"/>
          <w:szCs w:val="28"/>
        </w:rPr>
        <w:t>(3)</w:t>
      </w:r>
    </w:p>
    <w:p w:rsidR="005368A5" w:rsidRDefault="0047716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28" type="#_x0000_t75" style="width:81.75pt;height:38.25pt">
            <v:imagedata r:id="rId10" o:title=""/>
          </v:shape>
        </w:pict>
      </w:r>
      <w:r w:rsidR="005368A5" w:rsidRPr="00082B4C">
        <w:rPr>
          <w:sz w:val="28"/>
          <w:szCs w:val="28"/>
        </w:rPr>
        <w:t>.</w:t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444269">
        <w:rPr>
          <w:sz w:val="28"/>
          <w:szCs w:val="28"/>
        </w:rPr>
        <w:t>(4)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  <w:lang w:val="en-US"/>
        </w:rPr>
        <w:t>Q</w:t>
      </w:r>
      <w:r w:rsidRPr="00082B4C">
        <w:rPr>
          <w:sz w:val="28"/>
          <w:szCs w:val="28"/>
          <w:vertAlign w:val="subscript"/>
        </w:rPr>
        <w:t>стр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страгивающая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нагрузка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резьбовые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соединения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труб</w:t>
      </w:r>
      <w:r w:rsidR="00C12326">
        <w:rPr>
          <w:sz w:val="28"/>
          <w:szCs w:val="28"/>
        </w:rPr>
        <w:t xml:space="preserve"> 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соответствующего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диаметра,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кН.</w:t>
      </w:r>
      <w:r w:rsidR="00C12326">
        <w:rPr>
          <w:sz w:val="28"/>
          <w:szCs w:val="28"/>
        </w:rPr>
        <w:t xml:space="preserve"> 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К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коэффициент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запаса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прочности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(равен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1,5);</w:t>
      </w:r>
      <w:r w:rsidR="00C12326">
        <w:rPr>
          <w:sz w:val="28"/>
          <w:szCs w:val="28"/>
        </w:rPr>
        <w:t xml:space="preserve"> 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  <w:lang w:val="en-US"/>
        </w:rPr>
        <w:t>q</w:t>
      </w:r>
      <w:r w:rsidRPr="00082B4C">
        <w:rPr>
          <w:sz w:val="28"/>
          <w:szCs w:val="28"/>
          <w:vertAlign w:val="subscript"/>
        </w:rPr>
        <w:t>1</w:t>
      </w:r>
      <w:r w:rsidRPr="00082B4C">
        <w:rPr>
          <w:sz w:val="28"/>
          <w:szCs w:val="28"/>
        </w:rPr>
        <w:t>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  <w:lang w:val="en-US"/>
        </w:rPr>
        <w:t>q</w:t>
      </w:r>
      <w:r w:rsidRPr="00082B4C">
        <w:rPr>
          <w:sz w:val="28"/>
          <w:szCs w:val="28"/>
          <w:vertAlign w:val="subscript"/>
        </w:rPr>
        <w:t>2</w:t>
      </w:r>
      <w:r w:rsidRPr="00082B4C">
        <w:rPr>
          <w:sz w:val="28"/>
          <w:szCs w:val="28"/>
        </w:rPr>
        <w:t>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  <w:lang w:val="en-US"/>
        </w:rPr>
        <w:t>q</w:t>
      </w:r>
      <w:r w:rsidRPr="00082B4C">
        <w:rPr>
          <w:sz w:val="28"/>
          <w:szCs w:val="28"/>
          <w:vertAlign w:val="subscript"/>
        </w:rPr>
        <w:t>3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вес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труб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диаметрами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73,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89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114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учетом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муфт,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Н.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082B4C">
        <w:rPr>
          <w:sz w:val="28"/>
          <w:szCs w:val="28"/>
        </w:rPr>
        <w:t>лина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нижней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секции,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состоящей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из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НКТ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диаметром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73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мм,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будет</w:t>
      </w:r>
      <w:r w:rsidR="00C12326">
        <w:rPr>
          <w:sz w:val="28"/>
          <w:szCs w:val="28"/>
        </w:rPr>
        <w:t xml:space="preserve"> 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47716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pict>
          <v:shape id="_x0000_i1029" type="#_x0000_t75" style="width:101.25pt;height:33pt">
            <v:imagedata r:id="rId11" o:title=""/>
          </v:shape>
        </w:pict>
      </w:r>
      <w:r w:rsidR="005368A5" w:rsidRPr="00082B4C">
        <w:rPr>
          <w:sz w:val="28"/>
          <w:szCs w:val="28"/>
        </w:rPr>
        <w:t>м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Длина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второй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секции,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состоящей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из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НКТ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диаметром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89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мм,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будет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Pr="00082B4C" w:rsidRDefault="0047716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30" type="#_x0000_t75" style="width:146.25pt;height:33pt">
            <v:imagedata r:id="rId12" o:title=""/>
          </v:shape>
        </w:pict>
      </w:r>
      <w:r w:rsidR="005368A5" w:rsidRPr="00082B4C">
        <w:rPr>
          <w:sz w:val="28"/>
          <w:szCs w:val="28"/>
        </w:rPr>
        <w:t>м</w:t>
      </w:r>
    </w:p>
    <w:p w:rsidR="00C12326" w:rsidRDefault="00C1232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Длина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верхней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секции,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состоящей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из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НКТ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диаметром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114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мм,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будет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47716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31" type="#_x0000_t75" style="width:140.25pt;height:33pt">
            <v:imagedata r:id="rId13" o:title=""/>
          </v:shape>
        </w:pict>
      </w:r>
      <w:r w:rsidR="005368A5" w:rsidRPr="00082B4C">
        <w:rPr>
          <w:sz w:val="28"/>
          <w:szCs w:val="28"/>
        </w:rPr>
        <w:t>м</w:t>
      </w:r>
    </w:p>
    <w:p w:rsidR="005368A5" w:rsidRDefault="00C1232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368A5" w:rsidRPr="00082B4C">
        <w:rPr>
          <w:sz w:val="28"/>
          <w:szCs w:val="28"/>
        </w:rPr>
        <w:t>Тогда</w:t>
      </w:r>
      <w:r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общая</w:t>
      </w:r>
      <w:r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длина</w:t>
      </w:r>
      <w:r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заливочных</w:t>
      </w:r>
      <w:r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труб</w:t>
      </w:r>
      <w:r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составит: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47716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pict>
          <v:shape id="_x0000_i1032" type="#_x0000_t75" style="width:147pt;height:14.25pt">
            <v:imagedata r:id="rId14" o:title=""/>
          </v:shape>
        </w:pict>
      </w:r>
      <w:r w:rsidR="005368A5" w:rsidRPr="00082B4C">
        <w:rPr>
          <w:sz w:val="28"/>
          <w:szCs w:val="28"/>
        </w:rPr>
        <w:t>м.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Pr="00444269" w:rsidRDefault="005368A5" w:rsidP="00BB7A17">
      <w:pPr>
        <w:pStyle w:val="2"/>
        <w:widowControl w:val="0"/>
        <w:ind w:firstLine="709"/>
        <w:jc w:val="both"/>
      </w:pPr>
      <w:bookmarkStart w:id="23" w:name="_Toc191395748"/>
      <w:r w:rsidRPr="00444269">
        <w:t>2.7</w:t>
      </w:r>
      <w:r w:rsidR="00C12326">
        <w:t xml:space="preserve"> </w:t>
      </w:r>
      <w:r w:rsidRPr="00444269">
        <w:t>Расчет</w:t>
      </w:r>
      <w:r w:rsidR="00C12326">
        <w:t xml:space="preserve"> </w:t>
      </w:r>
      <w:r w:rsidRPr="00444269">
        <w:t>цементирования</w:t>
      </w:r>
      <w:r w:rsidR="00C12326">
        <w:t xml:space="preserve"> </w:t>
      </w:r>
      <w:r w:rsidRPr="00444269">
        <w:t>скважин</w:t>
      </w:r>
      <w:r w:rsidR="00C12326">
        <w:t xml:space="preserve"> </w:t>
      </w:r>
      <w:r w:rsidRPr="00444269">
        <w:t>под</w:t>
      </w:r>
      <w:r w:rsidR="00C12326">
        <w:t xml:space="preserve"> </w:t>
      </w:r>
      <w:r w:rsidRPr="00444269">
        <w:t>давлением</w:t>
      </w:r>
      <w:bookmarkEnd w:id="23"/>
    </w:p>
    <w:p w:rsidR="005368A5" w:rsidRPr="00A5648F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Произвести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расчет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цементирования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скважины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под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давлением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следующих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данных: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глубина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скважины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2450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м;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диаметр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эксплуатационной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колонны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168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мм;</w:t>
      </w:r>
      <w:r w:rsidR="00C12326">
        <w:rPr>
          <w:sz w:val="28"/>
          <w:szCs w:val="28"/>
        </w:rPr>
        <w:t xml:space="preserve"> 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приемистость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скважины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0,3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</w:t>
      </w:r>
      <w:r w:rsidRPr="00082B4C">
        <w:rPr>
          <w:sz w:val="28"/>
          <w:szCs w:val="28"/>
          <w:vertAlign w:val="superscript"/>
        </w:rPr>
        <w:t>3</w:t>
      </w:r>
      <w:r w:rsidRPr="00082B4C">
        <w:rPr>
          <w:sz w:val="28"/>
          <w:szCs w:val="28"/>
        </w:rPr>
        <w:t>/мин;</w:t>
      </w:r>
      <w:r w:rsidR="00C12326">
        <w:rPr>
          <w:sz w:val="28"/>
          <w:szCs w:val="28"/>
        </w:rPr>
        <w:t xml:space="preserve"> 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скважину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спущена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комбинированная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колонна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заливочных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труб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диаметром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73</w:t>
      </w:r>
      <w:r>
        <w:rPr>
          <w:sz w:val="28"/>
          <w:szCs w:val="28"/>
        </w:rPr>
        <w:t>*</w:t>
      </w:r>
      <w:r w:rsidRPr="00082B4C">
        <w:rPr>
          <w:sz w:val="28"/>
          <w:szCs w:val="28"/>
        </w:rPr>
        <w:t>89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глубину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2400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(73-мм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трубы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глубине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1600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89-мм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трубы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глубине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800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м);</w:t>
      </w:r>
      <w:r w:rsidR="00C12326">
        <w:rPr>
          <w:sz w:val="28"/>
          <w:szCs w:val="28"/>
        </w:rPr>
        <w:t xml:space="preserve"> 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среднегодовая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температура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воздуха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10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  <w:vertAlign w:val="superscript"/>
        </w:rPr>
        <w:t>0</w:t>
      </w:r>
      <w:r w:rsidRPr="00082B4C">
        <w:rPr>
          <w:sz w:val="28"/>
          <w:szCs w:val="28"/>
        </w:rPr>
        <w:t>С.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Решение: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Определим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температуру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забое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скважины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формуле: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  <w:lang w:val="en-US"/>
        </w:rPr>
        <w:t>t</w:t>
      </w:r>
      <w:r w:rsidRPr="00082B4C">
        <w:rPr>
          <w:sz w:val="28"/>
          <w:szCs w:val="28"/>
          <w:vertAlign w:val="subscript"/>
        </w:rPr>
        <w:t>заб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  <w:lang w:val="en-US"/>
        </w:rPr>
        <w:t>t</w:t>
      </w:r>
      <w:r w:rsidRPr="00082B4C">
        <w:rPr>
          <w:sz w:val="28"/>
          <w:szCs w:val="28"/>
          <w:vertAlign w:val="subscript"/>
        </w:rPr>
        <w:t>ср</w:t>
      </w:r>
      <w:r w:rsidR="00C12326">
        <w:rPr>
          <w:sz w:val="28"/>
          <w:szCs w:val="28"/>
          <w:vertAlign w:val="subscript"/>
        </w:rPr>
        <w:t xml:space="preserve"> </w:t>
      </w:r>
      <w:r w:rsidRPr="00082B4C">
        <w:rPr>
          <w:sz w:val="28"/>
          <w:szCs w:val="28"/>
        </w:rPr>
        <w:t>+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(0,01/0,025)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</w:t>
      </w:r>
      <w:r>
        <w:rPr>
          <w:sz w:val="28"/>
          <w:szCs w:val="28"/>
        </w:rPr>
        <w:t>.</w:t>
      </w:r>
      <w:r w:rsidR="00C12326">
        <w:rPr>
          <w:sz w:val="28"/>
          <w:szCs w:val="28"/>
        </w:rPr>
        <w:t xml:space="preserve"> </w:t>
      </w:r>
      <w:r w:rsidR="00444269" w:rsidRPr="00FE2B21">
        <w:rPr>
          <w:sz w:val="28"/>
          <w:szCs w:val="28"/>
        </w:rPr>
        <w:t>[</w:t>
      </w:r>
      <w:r w:rsidR="00444269">
        <w:rPr>
          <w:sz w:val="28"/>
          <w:szCs w:val="28"/>
        </w:rPr>
        <w:t>11,</w:t>
      </w:r>
      <w:r w:rsidR="00C12326">
        <w:rPr>
          <w:sz w:val="28"/>
          <w:szCs w:val="28"/>
        </w:rPr>
        <w:t xml:space="preserve"> </w:t>
      </w:r>
      <w:r w:rsidR="00444269">
        <w:rPr>
          <w:sz w:val="28"/>
          <w:szCs w:val="28"/>
        </w:rPr>
        <w:t>стр.</w:t>
      </w:r>
      <w:r w:rsidR="00C12326">
        <w:rPr>
          <w:sz w:val="28"/>
          <w:szCs w:val="28"/>
        </w:rPr>
        <w:t xml:space="preserve"> </w:t>
      </w:r>
      <w:r w:rsidR="00444269">
        <w:rPr>
          <w:sz w:val="28"/>
          <w:szCs w:val="28"/>
        </w:rPr>
        <w:t>60</w:t>
      </w:r>
      <w:r w:rsidR="00444269" w:rsidRPr="00FE2B21">
        <w:rPr>
          <w:sz w:val="28"/>
          <w:szCs w:val="28"/>
        </w:rPr>
        <w:t>]</w:t>
      </w:r>
      <w:r w:rsidR="00C12326">
        <w:rPr>
          <w:sz w:val="28"/>
          <w:szCs w:val="28"/>
        </w:rPr>
        <w:t xml:space="preserve"> </w:t>
      </w:r>
      <w:r w:rsidR="00444269">
        <w:rPr>
          <w:sz w:val="28"/>
          <w:szCs w:val="28"/>
        </w:rPr>
        <w:t>(5)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Принимая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второе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слагаемое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0,025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подставив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численное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значение,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получим</w:t>
      </w:r>
      <w:r>
        <w:rPr>
          <w:sz w:val="28"/>
          <w:szCs w:val="28"/>
        </w:rPr>
        <w:t>:</w:t>
      </w:r>
    </w:p>
    <w:p w:rsidR="00C12326" w:rsidRDefault="00C1232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  <w:lang w:val="en-US"/>
        </w:rPr>
        <w:t>t</w:t>
      </w:r>
      <w:r w:rsidRPr="00082B4C">
        <w:rPr>
          <w:sz w:val="28"/>
          <w:szCs w:val="28"/>
          <w:vertAlign w:val="subscript"/>
        </w:rPr>
        <w:t>заб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10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+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0,025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х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2450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71,3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  <w:vertAlign w:val="superscript"/>
        </w:rPr>
        <w:t>0</w:t>
      </w:r>
      <w:r w:rsidRPr="00082B4C">
        <w:rPr>
          <w:sz w:val="28"/>
          <w:szCs w:val="28"/>
        </w:rPr>
        <w:t>С.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Выбираем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тампонажный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цемент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«горячих»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скважин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(ГЦ),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время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начала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схватывания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момента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затворения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у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которого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равно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105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мин.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Тогда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допустимое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время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цементирования</w:t>
      </w:r>
      <w:r>
        <w:rPr>
          <w:sz w:val="28"/>
          <w:szCs w:val="28"/>
        </w:rPr>
        <w:t>: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Т</w:t>
      </w:r>
      <w:r w:rsidRPr="00082B4C">
        <w:rPr>
          <w:sz w:val="28"/>
          <w:szCs w:val="28"/>
          <w:vertAlign w:val="subscript"/>
        </w:rPr>
        <w:t>доп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0,75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</w:t>
      </w:r>
      <w:r w:rsidRPr="00082B4C">
        <w:rPr>
          <w:sz w:val="28"/>
          <w:szCs w:val="28"/>
          <w:vertAlign w:val="subscript"/>
        </w:rPr>
        <w:t>зат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0,75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*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105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79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мин.</w:t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444269">
        <w:rPr>
          <w:sz w:val="28"/>
          <w:szCs w:val="28"/>
        </w:rPr>
        <w:t>(6)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Определим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объем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колонны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заливочных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труб</w:t>
      </w:r>
      <w:r>
        <w:rPr>
          <w:sz w:val="28"/>
          <w:szCs w:val="28"/>
        </w:rPr>
        <w:t>: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47716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33" type="#_x0000_t75" style="width:114.75pt;height:30.75pt">
            <v:imagedata r:id="rId15" o:title=""/>
          </v:shape>
        </w:pict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444269">
        <w:rPr>
          <w:sz w:val="28"/>
          <w:szCs w:val="28"/>
        </w:rPr>
        <w:t>(7)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где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  <w:lang w:val="en-US"/>
        </w:rPr>
        <w:t>d</w:t>
      </w:r>
      <w:r w:rsidRPr="00082B4C">
        <w:rPr>
          <w:sz w:val="28"/>
          <w:szCs w:val="28"/>
          <w:vertAlign w:val="subscript"/>
        </w:rPr>
        <w:t>в1</w:t>
      </w:r>
      <w:r w:rsidR="00C12326">
        <w:rPr>
          <w:sz w:val="28"/>
          <w:szCs w:val="28"/>
          <w:vertAlign w:val="subscript"/>
        </w:rPr>
        <w:t xml:space="preserve"> </w:t>
      </w:r>
      <w:r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  <w:lang w:val="en-US"/>
        </w:rPr>
        <w:t>d</w:t>
      </w:r>
      <w:r w:rsidRPr="00082B4C">
        <w:rPr>
          <w:sz w:val="28"/>
          <w:szCs w:val="28"/>
          <w:vertAlign w:val="subscript"/>
        </w:rPr>
        <w:t>в2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соответственно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внутренние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диаметры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НКТ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диаметром</w:t>
      </w:r>
      <w:r w:rsidR="00C12326">
        <w:rPr>
          <w:sz w:val="28"/>
          <w:szCs w:val="28"/>
        </w:rPr>
        <w:t xml:space="preserve"> 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73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89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мм,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м;</w:t>
      </w:r>
      <w:r w:rsidR="00C12326">
        <w:rPr>
          <w:sz w:val="28"/>
          <w:szCs w:val="28"/>
        </w:rPr>
        <w:t xml:space="preserve"> 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  <w:lang w:val="en-US"/>
        </w:rPr>
        <w:t>h</w:t>
      </w:r>
      <w:r w:rsidRPr="00082B4C">
        <w:rPr>
          <w:sz w:val="28"/>
          <w:szCs w:val="28"/>
          <w:vertAlign w:val="subscript"/>
        </w:rPr>
        <w:t>1</w:t>
      </w:r>
      <w:r w:rsidRPr="00082B4C">
        <w:rPr>
          <w:sz w:val="28"/>
          <w:szCs w:val="28"/>
        </w:rPr>
        <w:t>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  <w:lang w:val="en-US"/>
        </w:rPr>
        <w:t>h</w:t>
      </w:r>
      <w:r w:rsidRPr="00082B4C">
        <w:rPr>
          <w:sz w:val="28"/>
          <w:szCs w:val="28"/>
          <w:vertAlign w:val="subscript"/>
        </w:rPr>
        <w:t>2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соответственно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длина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секций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колонны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заливочных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труб,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м;</w:t>
      </w:r>
      <w:r w:rsidR="00C12326">
        <w:rPr>
          <w:sz w:val="28"/>
          <w:szCs w:val="28"/>
        </w:rPr>
        <w:t xml:space="preserve"> 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sym w:font="Symbol" w:char="F044"/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-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коэффициент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сжимаемости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продав</w:t>
      </w:r>
      <w:r>
        <w:rPr>
          <w:sz w:val="28"/>
          <w:szCs w:val="28"/>
        </w:rPr>
        <w:t>о</w:t>
      </w:r>
      <w:r w:rsidRPr="00082B4C">
        <w:rPr>
          <w:sz w:val="28"/>
          <w:szCs w:val="28"/>
        </w:rPr>
        <w:t>чной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жидкости,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равный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1,01-1,10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(принимая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1,02).</w:t>
      </w:r>
    </w:p>
    <w:p w:rsidR="00C12326" w:rsidRDefault="00C1232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  <w:lang w:val="en-US"/>
        </w:rPr>
        <w:t>V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1,02</w:t>
      </w:r>
      <w:r w:rsidR="00C12326">
        <w:rPr>
          <w:sz w:val="28"/>
          <w:szCs w:val="28"/>
        </w:rPr>
        <w:t xml:space="preserve"> </w:t>
      </w:r>
      <w:r w:rsidR="004422A1">
        <w:rPr>
          <w:sz w:val="28"/>
          <w:szCs w:val="28"/>
        </w:rPr>
        <w:t>*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0,785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(0,062</w:t>
      </w:r>
      <w:r w:rsidRPr="00082B4C">
        <w:rPr>
          <w:sz w:val="28"/>
          <w:szCs w:val="28"/>
          <w:vertAlign w:val="superscript"/>
        </w:rPr>
        <w:t>2</w:t>
      </w:r>
      <w:r w:rsidR="00C12326">
        <w:rPr>
          <w:sz w:val="28"/>
          <w:szCs w:val="28"/>
        </w:rPr>
        <w:t xml:space="preserve"> </w:t>
      </w:r>
      <w:r w:rsidR="004422A1">
        <w:rPr>
          <w:sz w:val="28"/>
          <w:szCs w:val="28"/>
        </w:rPr>
        <w:t>*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1600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+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0,076</w:t>
      </w:r>
      <w:r w:rsidRPr="00082B4C">
        <w:rPr>
          <w:sz w:val="28"/>
          <w:szCs w:val="28"/>
          <w:vertAlign w:val="superscript"/>
        </w:rPr>
        <w:t>2</w:t>
      </w:r>
      <w:r w:rsidR="00C12326">
        <w:rPr>
          <w:sz w:val="28"/>
          <w:szCs w:val="28"/>
        </w:rPr>
        <w:t xml:space="preserve"> </w:t>
      </w:r>
      <w:r w:rsidR="004422A1">
        <w:rPr>
          <w:sz w:val="28"/>
          <w:szCs w:val="28"/>
        </w:rPr>
        <w:t>*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800)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4,9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+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3,7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8,6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</w:t>
      </w:r>
      <w:r w:rsidRPr="00082B4C">
        <w:rPr>
          <w:sz w:val="28"/>
          <w:szCs w:val="28"/>
          <w:vertAlign w:val="superscript"/>
        </w:rPr>
        <w:t>3</w:t>
      </w:r>
      <w:r w:rsidRPr="00082B4C">
        <w:rPr>
          <w:sz w:val="28"/>
          <w:szCs w:val="28"/>
        </w:rPr>
        <w:t>.</w:t>
      </w:r>
    </w:p>
    <w:p w:rsidR="00C12326" w:rsidRDefault="00C1232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40015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368A5">
        <w:rPr>
          <w:sz w:val="28"/>
          <w:szCs w:val="28"/>
        </w:rPr>
        <w:t>)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Определим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время,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необходимое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полного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заполнения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колонны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заливочных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труб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работе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одним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агрегатом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ЦА-320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М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скорости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диаметре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втулок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115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мм</w:t>
      </w:r>
      <w:r w:rsidR="005368A5">
        <w:rPr>
          <w:sz w:val="28"/>
          <w:szCs w:val="28"/>
        </w:rPr>
        <w:t>: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47716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34" type="#_x0000_t75" style="width:60.75pt;height:33.75pt">
            <v:imagedata r:id="rId16" o:title=""/>
          </v:shape>
        </w:pict>
      </w:r>
      <w:r w:rsidR="004422A1">
        <w:rPr>
          <w:sz w:val="28"/>
          <w:szCs w:val="28"/>
        </w:rPr>
        <w:t>,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мин</w:t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4422A1">
        <w:rPr>
          <w:sz w:val="28"/>
          <w:szCs w:val="28"/>
        </w:rPr>
        <w:t>(8)</w:t>
      </w:r>
    </w:p>
    <w:p w:rsidR="004422A1" w:rsidRDefault="0047716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35" type="#_x0000_t75" style="width:92.25pt;height:33pt">
            <v:imagedata r:id="rId17" o:title=""/>
          </v:shape>
        </w:pict>
      </w:r>
      <w:r w:rsidR="004422A1" w:rsidRPr="00082B4C">
        <w:rPr>
          <w:sz w:val="28"/>
          <w:szCs w:val="28"/>
        </w:rPr>
        <w:t>мин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Время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вымыва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излишка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тампонажного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раствора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обратной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промывке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работе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одним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агрегатом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ЦА-320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  <w:lang w:val="en-US"/>
        </w:rPr>
        <w:t>IV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скорости</w:t>
      </w:r>
      <w:r>
        <w:rPr>
          <w:sz w:val="28"/>
          <w:szCs w:val="28"/>
        </w:rPr>
        <w:t>: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Т</w:t>
      </w:r>
      <w:r w:rsidRPr="00082B4C">
        <w:rPr>
          <w:sz w:val="28"/>
          <w:szCs w:val="28"/>
          <w:vertAlign w:val="subscript"/>
        </w:rPr>
        <w:t>в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1000</w:t>
      </w:r>
      <w:r w:rsidR="00C12326">
        <w:rPr>
          <w:sz w:val="28"/>
          <w:szCs w:val="28"/>
        </w:rPr>
        <w:t xml:space="preserve"> </w:t>
      </w:r>
      <w:r w:rsidR="004422A1">
        <w:rPr>
          <w:sz w:val="28"/>
          <w:szCs w:val="28"/>
        </w:rPr>
        <w:t>*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8,6/60</w:t>
      </w:r>
      <w:r w:rsidR="00C12326">
        <w:rPr>
          <w:sz w:val="28"/>
          <w:szCs w:val="28"/>
        </w:rPr>
        <w:t xml:space="preserve"> </w:t>
      </w:r>
      <w:r w:rsidR="004422A1">
        <w:rPr>
          <w:sz w:val="28"/>
          <w:szCs w:val="28"/>
        </w:rPr>
        <w:t>*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10,7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14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мин.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Время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затворение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продавку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тампонажного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раствора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пласт</w:t>
      </w:r>
      <w:r>
        <w:rPr>
          <w:sz w:val="28"/>
          <w:szCs w:val="28"/>
        </w:rPr>
        <w:t>: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Т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</w:t>
      </w:r>
      <w:r w:rsidRPr="00082B4C">
        <w:rPr>
          <w:sz w:val="28"/>
          <w:szCs w:val="28"/>
          <w:vertAlign w:val="subscript"/>
        </w:rPr>
        <w:t>доп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(Т</w:t>
      </w:r>
      <w:r w:rsidRPr="00082B4C">
        <w:rPr>
          <w:sz w:val="28"/>
          <w:szCs w:val="28"/>
          <w:vertAlign w:val="subscript"/>
        </w:rPr>
        <w:t>3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+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</w:t>
      </w:r>
      <w:r w:rsidRPr="00082B4C">
        <w:rPr>
          <w:sz w:val="28"/>
          <w:szCs w:val="28"/>
          <w:vertAlign w:val="subscript"/>
        </w:rPr>
        <w:t>в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+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</w:t>
      </w:r>
      <w:r w:rsidRPr="00082B4C">
        <w:rPr>
          <w:sz w:val="28"/>
          <w:szCs w:val="28"/>
          <w:vertAlign w:val="subscript"/>
        </w:rPr>
        <w:t>0</w:t>
      </w:r>
      <w:r w:rsidRPr="00082B4C">
        <w:rPr>
          <w:sz w:val="28"/>
          <w:szCs w:val="28"/>
        </w:rPr>
        <w:t>)</w:t>
      </w:r>
      <w:r w:rsidR="004422A1">
        <w:rPr>
          <w:sz w:val="28"/>
          <w:szCs w:val="28"/>
        </w:rPr>
        <w:t>,</w:t>
      </w:r>
      <w:r w:rsidR="00C12326">
        <w:rPr>
          <w:sz w:val="28"/>
          <w:szCs w:val="28"/>
        </w:rPr>
        <w:t xml:space="preserve"> </w:t>
      </w:r>
      <w:r w:rsidR="004422A1">
        <w:rPr>
          <w:sz w:val="28"/>
          <w:szCs w:val="28"/>
        </w:rPr>
        <w:t>мин</w:t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4422A1">
        <w:rPr>
          <w:sz w:val="28"/>
          <w:szCs w:val="28"/>
        </w:rPr>
        <w:t>(9)</w:t>
      </w:r>
    </w:p>
    <w:p w:rsidR="004422A1" w:rsidRDefault="004422A1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4422A1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Т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79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(9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+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14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+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7)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49</w:t>
      </w:r>
    </w:p>
    <w:p w:rsidR="004422A1" w:rsidRPr="00082B4C" w:rsidRDefault="004422A1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где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</w:t>
      </w:r>
      <w:r w:rsidRPr="00082B4C">
        <w:rPr>
          <w:sz w:val="28"/>
          <w:szCs w:val="28"/>
          <w:vertAlign w:val="subscript"/>
        </w:rPr>
        <w:t>0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время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подготовительные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заключительные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работы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затворении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цемента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(5-10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мин).</w:t>
      </w:r>
    </w:p>
    <w:p w:rsidR="005368A5" w:rsidRDefault="0040015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368A5">
        <w:rPr>
          <w:sz w:val="28"/>
          <w:szCs w:val="28"/>
        </w:rPr>
        <w:t>)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Определим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объем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тампонажного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раствора,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который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можно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закачать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пласт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за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49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мин: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  <w:lang w:val="en-US"/>
        </w:rPr>
        <w:t>V</w:t>
      </w:r>
      <w:r w:rsidRPr="00082B4C">
        <w:rPr>
          <w:sz w:val="28"/>
          <w:szCs w:val="28"/>
          <w:vertAlign w:val="subscript"/>
        </w:rPr>
        <w:t>тр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0,3</w:t>
      </w:r>
      <w:r w:rsidR="00C12326">
        <w:rPr>
          <w:sz w:val="28"/>
          <w:szCs w:val="28"/>
        </w:rPr>
        <w:t xml:space="preserve"> </w:t>
      </w:r>
      <w:r w:rsidR="004422A1">
        <w:rPr>
          <w:sz w:val="28"/>
          <w:szCs w:val="28"/>
        </w:rPr>
        <w:t>*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49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14,7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</w:t>
      </w:r>
      <w:r w:rsidRPr="00082B4C">
        <w:rPr>
          <w:sz w:val="28"/>
          <w:szCs w:val="28"/>
          <w:vertAlign w:val="superscript"/>
        </w:rPr>
        <w:t>3</w:t>
      </w:r>
      <w:r w:rsidRPr="00082B4C">
        <w:rPr>
          <w:sz w:val="28"/>
          <w:szCs w:val="28"/>
        </w:rPr>
        <w:t>.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Однако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раствор,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исходя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из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приемистости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пласта,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закачивают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несколько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приемов.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Поэтому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принимаем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  <w:lang w:val="en-US"/>
        </w:rPr>
        <w:t>V</w:t>
      </w:r>
      <w:r w:rsidRPr="00082B4C">
        <w:rPr>
          <w:sz w:val="28"/>
          <w:szCs w:val="28"/>
          <w:vertAlign w:val="subscript"/>
        </w:rPr>
        <w:t>тр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7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</w:t>
      </w:r>
      <w:r w:rsidRPr="00082B4C">
        <w:rPr>
          <w:sz w:val="28"/>
          <w:szCs w:val="28"/>
          <w:vertAlign w:val="superscript"/>
        </w:rPr>
        <w:t>3</w:t>
      </w:r>
      <w:r w:rsidRPr="00082B4C">
        <w:rPr>
          <w:sz w:val="28"/>
          <w:szCs w:val="28"/>
        </w:rPr>
        <w:t>.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Определим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плотность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тампонажного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раствора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формуле</w:t>
      </w:r>
      <w:r>
        <w:rPr>
          <w:sz w:val="28"/>
          <w:szCs w:val="28"/>
        </w:rPr>
        <w:t>: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47716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36" type="#_x0000_t75" style="width:99pt;height:36.75pt">
            <v:imagedata r:id="rId18" o:title=""/>
          </v:shape>
        </w:pict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4422A1">
        <w:rPr>
          <w:sz w:val="28"/>
          <w:szCs w:val="28"/>
        </w:rPr>
        <w:t>(10)</w:t>
      </w:r>
    </w:p>
    <w:p w:rsidR="00C12326" w:rsidRDefault="00C1232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где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  <w:lang w:val="en-US"/>
        </w:rPr>
        <w:t>m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жидкостно-цементное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отношение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(</w:t>
      </w:r>
      <w:r w:rsidRPr="00082B4C">
        <w:rPr>
          <w:sz w:val="28"/>
          <w:szCs w:val="28"/>
          <w:lang w:val="en-US"/>
        </w:rPr>
        <w:t>m</w:t>
      </w:r>
      <w:r w:rsidRPr="00082B4C">
        <w:rPr>
          <w:sz w:val="28"/>
          <w:szCs w:val="28"/>
        </w:rPr>
        <w:t>=0,4/0,5);</w:t>
      </w:r>
      <w:r w:rsidR="00C12326">
        <w:rPr>
          <w:sz w:val="28"/>
          <w:szCs w:val="28"/>
        </w:rPr>
        <w:t xml:space="preserve"> 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р</w:t>
      </w:r>
      <w:r w:rsidRPr="00082B4C">
        <w:rPr>
          <w:sz w:val="28"/>
          <w:szCs w:val="28"/>
          <w:vertAlign w:val="subscript"/>
        </w:rPr>
        <w:t>ц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</w:t>
      </w:r>
      <w:r w:rsidRPr="00082B4C">
        <w:rPr>
          <w:sz w:val="28"/>
          <w:szCs w:val="28"/>
          <w:vertAlign w:val="subscript"/>
        </w:rPr>
        <w:t>ж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плотность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соответственно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тампонажного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цемента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жидкости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затворения,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т/м</w:t>
      </w:r>
      <w:r w:rsidRPr="00082B4C">
        <w:rPr>
          <w:sz w:val="28"/>
          <w:szCs w:val="28"/>
          <w:vertAlign w:val="superscript"/>
        </w:rPr>
        <w:t>3</w:t>
      </w:r>
      <w:r w:rsidRPr="00082B4C">
        <w:rPr>
          <w:sz w:val="28"/>
          <w:szCs w:val="28"/>
        </w:rPr>
        <w:t>.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Тогда</w:t>
      </w:r>
      <w:r>
        <w:rPr>
          <w:sz w:val="28"/>
          <w:szCs w:val="28"/>
        </w:rPr>
        <w:t>: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Pr="00DF2016" w:rsidRDefault="0047716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37" type="#_x0000_t75" style="width:2in;height:33pt">
            <v:imagedata r:id="rId19" o:title=""/>
          </v:shape>
        </w:pict>
      </w:r>
      <w:r w:rsidR="005368A5" w:rsidRPr="00082B4C">
        <w:rPr>
          <w:sz w:val="28"/>
          <w:szCs w:val="28"/>
        </w:rPr>
        <w:t>т/м</w:t>
      </w:r>
      <w:r w:rsidR="005368A5" w:rsidRPr="00082B4C">
        <w:rPr>
          <w:sz w:val="28"/>
          <w:szCs w:val="28"/>
          <w:vertAlign w:val="superscript"/>
        </w:rPr>
        <w:t>3</w:t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4422A1">
        <w:rPr>
          <w:sz w:val="28"/>
          <w:szCs w:val="28"/>
        </w:rPr>
        <w:t>(11)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Количество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сухого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цемента,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необходимое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приготовления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7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</w:t>
      </w:r>
      <w:r w:rsidRPr="00082B4C">
        <w:rPr>
          <w:sz w:val="28"/>
          <w:szCs w:val="28"/>
          <w:vertAlign w:val="superscript"/>
        </w:rPr>
        <w:t>3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раствора,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определяем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формуле</w:t>
      </w:r>
      <w:r>
        <w:rPr>
          <w:sz w:val="28"/>
          <w:szCs w:val="28"/>
        </w:rPr>
        <w:t>:</w:t>
      </w:r>
    </w:p>
    <w:p w:rsidR="004422A1" w:rsidRPr="00082B4C" w:rsidRDefault="004422A1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47716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38" type="#_x0000_t75" style="width:86.25pt;height:33pt">
            <v:imagedata r:id="rId20" o:title=""/>
          </v:shape>
        </w:pict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4422A1">
        <w:rPr>
          <w:sz w:val="28"/>
          <w:szCs w:val="28"/>
        </w:rPr>
        <w:t>(12)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Подставив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численные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значения,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получим:</w:t>
      </w:r>
    </w:p>
    <w:p w:rsidR="005368A5" w:rsidRDefault="0047716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39" type="#_x0000_t75" style="width:116.25pt;height:33pt">
            <v:imagedata r:id="rId21" o:title=""/>
          </v:shape>
        </w:pict>
      </w:r>
      <w:r w:rsidR="005368A5" w:rsidRPr="00082B4C">
        <w:rPr>
          <w:sz w:val="28"/>
          <w:szCs w:val="28"/>
        </w:rPr>
        <w:t>т.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Количество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тампонажного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материала,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которое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необходимо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заготовить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учетом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потерь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его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затворении,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составит</w:t>
      </w:r>
      <w:r>
        <w:rPr>
          <w:sz w:val="28"/>
          <w:szCs w:val="28"/>
        </w:rPr>
        <w:t>: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  <w:lang w:val="en-US"/>
        </w:rPr>
        <w:t>G</w:t>
      </w:r>
      <w:r w:rsidRPr="00082B4C">
        <w:rPr>
          <w:sz w:val="28"/>
          <w:szCs w:val="28"/>
          <w:vertAlign w:val="subscript"/>
        </w:rPr>
        <w:t>1</w:t>
      </w:r>
      <w:r w:rsidR="00C12326">
        <w:rPr>
          <w:sz w:val="28"/>
          <w:szCs w:val="28"/>
          <w:vertAlign w:val="subscript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DF2016">
        <w:rPr>
          <w:sz w:val="28"/>
          <w:szCs w:val="28"/>
        </w:rPr>
        <w:t>К1</w:t>
      </w:r>
      <w:r>
        <w:rPr>
          <w:sz w:val="28"/>
          <w:szCs w:val="28"/>
        </w:rPr>
        <w:t>*</w:t>
      </w:r>
      <w:r w:rsidRPr="00DF2016">
        <w:rPr>
          <w:sz w:val="28"/>
          <w:szCs w:val="28"/>
          <w:lang w:val="en-US"/>
        </w:rPr>
        <w:t>G</w:t>
      </w:r>
      <w:r w:rsidRPr="00082B4C">
        <w:rPr>
          <w:sz w:val="28"/>
          <w:szCs w:val="28"/>
        </w:rPr>
        <w:t>,</w:t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4422A1">
        <w:rPr>
          <w:sz w:val="28"/>
          <w:szCs w:val="28"/>
        </w:rPr>
        <w:t>(13)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12326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где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</w:t>
      </w:r>
      <w:r w:rsidRPr="00082B4C">
        <w:rPr>
          <w:sz w:val="28"/>
          <w:szCs w:val="28"/>
          <w:vertAlign w:val="subscript"/>
        </w:rPr>
        <w:t>1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коэффициент,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учитывающий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потери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затворении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тампонажного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материала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(при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использовании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цементосмесительных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машин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</w:t>
      </w:r>
      <w:r w:rsidRPr="00082B4C">
        <w:rPr>
          <w:sz w:val="28"/>
          <w:szCs w:val="28"/>
          <w:vertAlign w:val="subscript"/>
        </w:rPr>
        <w:t>1</w:t>
      </w:r>
      <w:r w:rsidR="00C12326">
        <w:rPr>
          <w:sz w:val="28"/>
          <w:szCs w:val="28"/>
          <w:vertAlign w:val="subscript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1,01,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затворении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вручную</w:t>
      </w:r>
      <w:r w:rsidR="00C12326">
        <w:rPr>
          <w:sz w:val="28"/>
          <w:szCs w:val="28"/>
        </w:rPr>
        <w:t xml:space="preserve"> </w:t>
      </w:r>
    </w:p>
    <w:p w:rsidR="00C12326" w:rsidRDefault="00C1232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К</w:t>
      </w:r>
      <w:r w:rsidRPr="00082B4C">
        <w:rPr>
          <w:sz w:val="28"/>
          <w:szCs w:val="28"/>
          <w:vertAlign w:val="subscript"/>
        </w:rPr>
        <w:t>1</w:t>
      </w:r>
      <w:r w:rsidR="00C12326">
        <w:rPr>
          <w:sz w:val="28"/>
          <w:szCs w:val="28"/>
          <w:vertAlign w:val="subscript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1,05</w:t>
      </w:r>
      <w:r w:rsidR="00C12326">
        <w:rPr>
          <w:sz w:val="28"/>
          <w:szCs w:val="28"/>
        </w:rPr>
        <w:t xml:space="preserve"> </w:t>
      </w:r>
      <w:r w:rsidR="004422A1"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1,15)</w:t>
      </w:r>
    </w:p>
    <w:p w:rsidR="00C12326" w:rsidRDefault="00C1232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Тогда</w:t>
      </w:r>
      <w:r>
        <w:rPr>
          <w:sz w:val="28"/>
          <w:szCs w:val="28"/>
        </w:rPr>
        <w:t>: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  <w:lang w:val="en-US"/>
        </w:rPr>
        <w:t>G</w:t>
      </w:r>
      <w:r w:rsidRPr="00082B4C">
        <w:rPr>
          <w:sz w:val="28"/>
          <w:szCs w:val="28"/>
          <w:vertAlign w:val="subscript"/>
        </w:rPr>
        <w:t>1</w:t>
      </w:r>
      <w:r w:rsidR="00C12326">
        <w:rPr>
          <w:sz w:val="28"/>
          <w:szCs w:val="28"/>
          <w:vertAlign w:val="subscript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1,01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*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8,6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8,7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т.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Количество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жидкости,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необходимой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затворения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тампонажного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материала,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определяем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формуле</w:t>
      </w:r>
      <w:r>
        <w:rPr>
          <w:sz w:val="28"/>
          <w:szCs w:val="28"/>
        </w:rPr>
        <w:t>: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47716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40" type="#_x0000_t75" style="width:65.25pt;height:35.25pt">
            <v:imagedata r:id="rId22" o:title=""/>
          </v:shape>
        </w:pict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4422A1">
        <w:rPr>
          <w:sz w:val="28"/>
          <w:szCs w:val="28"/>
        </w:rPr>
        <w:t>(14)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где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</w:t>
      </w:r>
      <w:r w:rsidRPr="00082B4C">
        <w:rPr>
          <w:sz w:val="28"/>
          <w:szCs w:val="28"/>
          <w:vertAlign w:val="subscript"/>
        </w:rPr>
        <w:t>2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коэффициент,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учитывающий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потери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жидкости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затворении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(К</w:t>
      </w:r>
      <w:r w:rsidRPr="00082B4C">
        <w:rPr>
          <w:sz w:val="28"/>
          <w:szCs w:val="28"/>
          <w:vertAlign w:val="subscript"/>
        </w:rPr>
        <w:t>2</w:t>
      </w:r>
      <w:r w:rsidR="00C12326">
        <w:rPr>
          <w:sz w:val="28"/>
          <w:szCs w:val="28"/>
          <w:vertAlign w:val="subscript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1,05</w:t>
      </w:r>
      <w:r w:rsidR="00C12326">
        <w:rPr>
          <w:sz w:val="28"/>
          <w:szCs w:val="28"/>
        </w:rPr>
        <w:t xml:space="preserve"> </w:t>
      </w:r>
      <w:r w:rsidR="004422A1"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1,10).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47716B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>
        <w:rPr>
          <w:position w:val="-28"/>
          <w:sz w:val="28"/>
          <w:szCs w:val="28"/>
          <w:lang w:val="en-US"/>
        </w:rPr>
        <w:pict>
          <v:shape id="_x0000_i1041" type="#_x0000_t75" style="width:120pt;height:33pt">
            <v:imagedata r:id="rId23" o:title=""/>
          </v:shape>
        </w:pic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м</w:t>
      </w:r>
      <w:r w:rsidR="005368A5" w:rsidRPr="00082B4C">
        <w:rPr>
          <w:sz w:val="28"/>
          <w:szCs w:val="28"/>
          <w:vertAlign w:val="superscript"/>
        </w:rPr>
        <w:t>3</w:t>
      </w:r>
    </w:p>
    <w:p w:rsidR="004422A1" w:rsidRPr="00082B4C" w:rsidRDefault="004422A1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Pr="004422A1" w:rsidRDefault="00C12326" w:rsidP="00BB7A17">
      <w:pPr>
        <w:pStyle w:val="2"/>
        <w:widowControl w:val="0"/>
        <w:ind w:firstLine="709"/>
        <w:jc w:val="both"/>
      </w:pPr>
      <w:bookmarkStart w:id="24" w:name="_Toc191395749"/>
      <w:r>
        <w:br w:type="page"/>
      </w:r>
      <w:r w:rsidR="005368A5" w:rsidRPr="004422A1">
        <w:t>2.8</w:t>
      </w:r>
      <w:r>
        <w:t xml:space="preserve"> </w:t>
      </w:r>
      <w:r w:rsidR="005368A5" w:rsidRPr="004422A1">
        <w:t>Цементирование</w:t>
      </w:r>
      <w:r>
        <w:t xml:space="preserve"> </w:t>
      </w:r>
      <w:r w:rsidR="005368A5" w:rsidRPr="004422A1">
        <w:t>тампонажными</w:t>
      </w:r>
      <w:r>
        <w:t xml:space="preserve"> </w:t>
      </w:r>
      <w:r w:rsidR="005368A5" w:rsidRPr="004422A1">
        <w:t>смесями</w:t>
      </w:r>
      <w:bookmarkEnd w:id="24"/>
    </w:p>
    <w:p w:rsidR="005368A5" w:rsidRPr="00DF2016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цементировании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скважину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наряду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тампонажным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цементом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применяют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различные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тампонажные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смеси,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состоящие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из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цементирующего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материала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(цемент,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шлак,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гипс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др.)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на</w:t>
      </w:r>
      <w:r w:rsidRPr="00082B4C">
        <w:rPr>
          <w:vanish/>
          <w:sz w:val="28"/>
          <w:szCs w:val="28"/>
        </w:rPr>
        <w:t>и</w:t>
      </w:r>
      <w:r w:rsidR="00C12326">
        <w:rPr>
          <w:vanish/>
          <w:sz w:val="28"/>
          <w:szCs w:val="28"/>
        </w:rPr>
        <w:t xml:space="preserve"> </w:t>
      </w:r>
      <w:r w:rsidRPr="00082B4C">
        <w:rPr>
          <w:vanish/>
          <w:sz w:val="28"/>
          <w:szCs w:val="28"/>
        </w:rPr>
        <w:t>нцемент,</w:t>
      </w:r>
      <w:r w:rsidR="00C12326">
        <w:rPr>
          <w:vanish/>
          <w:sz w:val="28"/>
          <w:szCs w:val="28"/>
        </w:rPr>
        <w:t xml:space="preserve"> </w:t>
      </w:r>
      <w:r w:rsidRPr="00082B4C">
        <w:rPr>
          <w:vanish/>
          <w:sz w:val="28"/>
          <w:szCs w:val="28"/>
        </w:rPr>
        <w:t>шлак,</w:t>
      </w:r>
      <w:r w:rsidR="00C12326">
        <w:rPr>
          <w:vanish/>
          <w:sz w:val="28"/>
          <w:szCs w:val="28"/>
        </w:rPr>
        <w:t xml:space="preserve"> </w:t>
      </w:r>
      <w:r w:rsidRPr="00082B4C">
        <w:rPr>
          <w:vanish/>
          <w:sz w:val="28"/>
          <w:szCs w:val="28"/>
        </w:rPr>
        <w:t>гипс</w:t>
      </w:r>
      <w:r w:rsidR="00C12326">
        <w:rPr>
          <w:vanish/>
          <w:sz w:val="28"/>
          <w:szCs w:val="28"/>
        </w:rPr>
        <w:t xml:space="preserve"> </w:t>
      </w:r>
      <w:r w:rsidRPr="00082B4C">
        <w:rPr>
          <w:vanish/>
          <w:sz w:val="28"/>
          <w:szCs w:val="28"/>
        </w:rPr>
        <w:t>и</w:t>
      </w:r>
      <w:r w:rsidR="00C12326">
        <w:rPr>
          <w:vanish/>
          <w:sz w:val="28"/>
          <w:szCs w:val="28"/>
        </w:rPr>
        <w:t xml:space="preserve"> </w:t>
      </w:r>
      <w:r w:rsidRPr="00082B4C">
        <w:rPr>
          <w:vanish/>
          <w:sz w:val="28"/>
          <w:szCs w:val="28"/>
        </w:rPr>
        <w:t>др.ду</w:t>
      </w:r>
      <w:r w:rsidR="00C12326">
        <w:rPr>
          <w:vanish/>
          <w:sz w:val="28"/>
          <w:szCs w:val="28"/>
        </w:rPr>
        <w:t xml:space="preserve"> </w:t>
      </w:r>
      <w:r w:rsidRPr="00082B4C">
        <w:rPr>
          <w:vanish/>
          <w:sz w:val="28"/>
          <w:szCs w:val="28"/>
        </w:rPr>
        <w:t>с</w:t>
      </w:r>
      <w:r w:rsidR="00C12326">
        <w:rPr>
          <w:vanish/>
          <w:sz w:val="28"/>
          <w:szCs w:val="28"/>
        </w:rPr>
        <w:t xml:space="preserve"> </w:t>
      </w:r>
      <w:r w:rsidRPr="00082B4C">
        <w:rPr>
          <w:vanish/>
          <w:sz w:val="28"/>
          <w:szCs w:val="28"/>
        </w:rPr>
        <w:t>тампонажным</w:t>
      </w:r>
      <w:r w:rsidR="00C12326">
        <w:rPr>
          <w:vanish/>
          <w:sz w:val="28"/>
          <w:szCs w:val="28"/>
        </w:rPr>
        <w:t xml:space="preserve"> </w:t>
      </w:r>
      <w:r w:rsidRPr="00082B4C">
        <w:rPr>
          <w:vanish/>
          <w:sz w:val="28"/>
          <w:szCs w:val="28"/>
        </w:rPr>
        <w:t>цементом</w:t>
      </w:r>
      <w:r w:rsidR="00C12326">
        <w:rPr>
          <w:vanish/>
          <w:sz w:val="28"/>
          <w:szCs w:val="28"/>
        </w:rPr>
        <w:t xml:space="preserve"> </w:t>
      </w:r>
      <w:r w:rsidRPr="00082B4C">
        <w:rPr>
          <w:vanish/>
          <w:sz w:val="28"/>
          <w:szCs w:val="28"/>
        </w:rPr>
        <w:t>применяют</w:t>
      </w:r>
      <w:r w:rsidR="00C12326">
        <w:rPr>
          <w:vanish/>
          <w:sz w:val="28"/>
          <w:szCs w:val="28"/>
        </w:rPr>
        <w:t xml:space="preserve"> </w:t>
      </w:r>
      <w:r w:rsidRPr="00082B4C">
        <w:rPr>
          <w:vanish/>
          <w:sz w:val="28"/>
          <w:szCs w:val="28"/>
        </w:rPr>
        <w:t>различные</w:t>
      </w:r>
      <w:r w:rsidR="00C12326">
        <w:rPr>
          <w:vanish/>
          <w:sz w:val="28"/>
          <w:szCs w:val="28"/>
        </w:rPr>
        <w:t xml:space="preserve"> </w:t>
      </w:r>
      <w:r w:rsidRPr="00082B4C">
        <w:rPr>
          <w:vanish/>
          <w:sz w:val="28"/>
          <w:szCs w:val="28"/>
        </w:rPr>
        <w:t>тампонажные</w:t>
      </w:r>
      <w:r w:rsidR="00C12326">
        <w:rPr>
          <w:vanish/>
          <w:sz w:val="28"/>
          <w:szCs w:val="28"/>
        </w:rPr>
        <w:t xml:space="preserve"> </w:t>
      </w:r>
      <w:r w:rsidRPr="00082B4C">
        <w:rPr>
          <w:vanish/>
          <w:sz w:val="28"/>
          <w:szCs w:val="28"/>
        </w:rPr>
        <w:t>смеси,</w:t>
      </w:r>
      <w:r w:rsidR="00C12326">
        <w:rPr>
          <w:vanish/>
          <w:sz w:val="28"/>
          <w:szCs w:val="28"/>
        </w:rPr>
        <w:t xml:space="preserve"> </w:t>
      </w:r>
      <w:r w:rsidRPr="00082B4C">
        <w:rPr>
          <w:vanish/>
          <w:sz w:val="28"/>
          <w:szCs w:val="28"/>
        </w:rPr>
        <w:t>состоящие</w:t>
      </w:r>
      <w:r w:rsidR="00C12326">
        <w:rPr>
          <w:vanish/>
          <w:sz w:val="28"/>
          <w:szCs w:val="28"/>
        </w:rPr>
        <w:t xml:space="preserve"> </w:t>
      </w:r>
      <w:r w:rsidRPr="00082B4C">
        <w:rPr>
          <w:vanish/>
          <w:sz w:val="28"/>
          <w:szCs w:val="28"/>
        </w:rPr>
        <w:t>из</w:t>
      </w:r>
      <w:r w:rsidR="00C12326">
        <w:rPr>
          <w:vanish/>
          <w:sz w:val="28"/>
          <w:szCs w:val="28"/>
        </w:rPr>
        <w:t xml:space="preserve"> </w:t>
      </w:r>
      <w:r w:rsidRPr="00082B4C">
        <w:rPr>
          <w:vanish/>
          <w:sz w:val="28"/>
          <w:szCs w:val="28"/>
        </w:rPr>
        <w:t>цементирующего</w:t>
      </w:r>
      <w:r w:rsidR="00C12326">
        <w:rPr>
          <w:vanish/>
          <w:sz w:val="28"/>
          <w:szCs w:val="28"/>
        </w:rPr>
        <w:t xml:space="preserve"> </w:t>
      </w:r>
      <w:r w:rsidRPr="00082B4C">
        <w:rPr>
          <w:vanish/>
          <w:sz w:val="28"/>
          <w:szCs w:val="28"/>
        </w:rPr>
        <w:t>материа</w:t>
      </w:r>
      <w:r w:rsidRPr="00082B4C">
        <w:rPr>
          <w:sz w:val="28"/>
          <w:szCs w:val="28"/>
        </w:rPr>
        <w:t>полнителя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(песок,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опока,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бентонитовая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глина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т.д.).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Определить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количество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шлака,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необходимого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приготовления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1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</w:t>
      </w:r>
      <w:r w:rsidRPr="00082B4C">
        <w:rPr>
          <w:sz w:val="28"/>
          <w:szCs w:val="28"/>
          <w:vertAlign w:val="superscript"/>
        </w:rPr>
        <w:t>3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шлакопесчаного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раствора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плотностью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р=2,0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т/м</w:t>
      </w:r>
      <w:r w:rsidRPr="00082B4C">
        <w:rPr>
          <w:sz w:val="28"/>
          <w:szCs w:val="28"/>
          <w:vertAlign w:val="superscript"/>
        </w:rPr>
        <w:t>3</w:t>
      </w:r>
      <w:r w:rsidRPr="00082B4C">
        <w:rPr>
          <w:sz w:val="28"/>
          <w:szCs w:val="28"/>
        </w:rPr>
        <w:t>,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соотношении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компонентов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К=3:2=1,5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(где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отношение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количества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цементирующего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материала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  <w:lang w:val="en-US"/>
        </w:rPr>
        <w:t>G</w:t>
      </w:r>
      <w:r w:rsidRPr="00082B4C">
        <w:rPr>
          <w:sz w:val="28"/>
          <w:szCs w:val="28"/>
          <w:vertAlign w:val="subscript"/>
        </w:rPr>
        <w:t>цм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количеству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наполнителя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  <w:lang w:val="en-US"/>
        </w:rPr>
        <w:t>G</w:t>
      </w:r>
      <w:r w:rsidRPr="00082B4C">
        <w:rPr>
          <w:sz w:val="28"/>
          <w:szCs w:val="28"/>
          <w:vertAlign w:val="subscript"/>
        </w:rPr>
        <w:t>н</w:t>
      </w:r>
      <w:r w:rsidRPr="00082B4C">
        <w:rPr>
          <w:sz w:val="28"/>
          <w:szCs w:val="28"/>
        </w:rPr>
        <w:t>).</w:t>
      </w:r>
      <w:r w:rsidR="00C12326">
        <w:rPr>
          <w:sz w:val="28"/>
          <w:szCs w:val="28"/>
        </w:rPr>
        <w:t xml:space="preserve"> 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Исходные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плотности:</w:t>
      </w:r>
      <w:r w:rsidR="00C12326">
        <w:rPr>
          <w:sz w:val="28"/>
          <w:szCs w:val="28"/>
        </w:rPr>
        <w:t xml:space="preserve"> 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шлака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</w:t>
      </w:r>
      <w:r w:rsidRPr="00082B4C">
        <w:rPr>
          <w:sz w:val="28"/>
          <w:szCs w:val="28"/>
          <w:vertAlign w:val="subscript"/>
        </w:rPr>
        <w:t>цм</w:t>
      </w:r>
      <w:r w:rsidRPr="00082B4C">
        <w:rPr>
          <w:sz w:val="28"/>
          <w:szCs w:val="28"/>
        </w:rPr>
        <w:t>=2,8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т/м</w:t>
      </w:r>
      <w:r w:rsidRPr="00082B4C">
        <w:rPr>
          <w:sz w:val="28"/>
          <w:szCs w:val="28"/>
          <w:vertAlign w:val="superscript"/>
        </w:rPr>
        <w:t>3</w:t>
      </w:r>
      <w:r w:rsidRPr="00082B4C">
        <w:rPr>
          <w:sz w:val="28"/>
          <w:szCs w:val="28"/>
        </w:rPr>
        <w:t>,</w:t>
      </w:r>
      <w:r w:rsidR="00C12326">
        <w:rPr>
          <w:sz w:val="28"/>
          <w:szCs w:val="28"/>
        </w:rPr>
        <w:t xml:space="preserve"> 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магнетитового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песка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</w:t>
      </w:r>
      <w:r w:rsidRPr="00082B4C">
        <w:rPr>
          <w:sz w:val="28"/>
          <w:szCs w:val="28"/>
          <w:vertAlign w:val="subscript"/>
        </w:rPr>
        <w:t>н</w:t>
      </w:r>
      <w:r w:rsidRPr="00082B4C">
        <w:rPr>
          <w:sz w:val="28"/>
          <w:szCs w:val="28"/>
        </w:rPr>
        <w:t>=3,3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т/м</w:t>
      </w:r>
      <w:r w:rsidRPr="00082B4C">
        <w:rPr>
          <w:sz w:val="28"/>
          <w:szCs w:val="28"/>
          <w:vertAlign w:val="superscript"/>
        </w:rPr>
        <w:t>3</w:t>
      </w:r>
      <w:r w:rsidRPr="00082B4C">
        <w:rPr>
          <w:sz w:val="28"/>
          <w:szCs w:val="28"/>
        </w:rPr>
        <w:t>.</w:t>
      </w:r>
      <w:r w:rsidR="00C12326">
        <w:rPr>
          <w:sz w:val="28"/>
          <w:szCs w:val="28"/>
        </w:rPr>
        <w:t xml:space="preserve"> 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качестве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жидкости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затворения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используют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техническую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воду.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</w:rPr>
        <w:t>Решение</w:t>
      </w:r>
      <w:r>
        <w:rPr>
          <w:sz w:val="28"/>
          <w:szCs w:val="28"/>
        </w:rPr>
        <w:t>:</w:t>
      </w:r>
    </w:p>
    <w:p w:rsidR="00C12326" w:rsidRDefault="00C1232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E20EA" w:rsidRDefault="00C12326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7716B">
        <w:rPr>
          <w:sz w:val="28"/>
          <w:szCs w:val="28"/>
        </w:rPr>
        <w:pict>
          <v:shape id="_x0000_i1042" type="#_x0000_t75" style="width:340.5pt;height:342pt">
            <v:imagedata r:id="rId24" o:title="" croptop="2893f"/>
          </v:shape>
        </w:pict>
      </w:r>
    </w:p>
    <w:p w:rsidR="002E20EA" w:rsidRDefault="002E20EA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</w:rPr>
        <w:t>Ц.М.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количество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цементирующего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материала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(цемент,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шлак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др.)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т;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72"/>
      </w:r>
      <w:r>
        <w:rPr>
          <w:sz w:val="28"/>
          <w:szCs w:val="28"/>
        </w:rPr>
        <w:t>,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72"/>
      </w:r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>,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72"/>
      </w:r>
      <w:r>
        <w:rPr>
          <w:sz w:val="28"/>
          <w:szCs w:val="28"/>
          <w:vertAlign w:val="subscript"/>
        </w:rPr>
        <w:t>Ц.М.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соответственно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плотности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жидкости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затворения,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наполнителя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цементирующего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материала,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т/м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;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отношение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количества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цементирующего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материала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количеству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наполнителя.</w:t>
      </w:r>
    </w:p>
    <w:p w:rsidR="002E20EA" w:rsidRDefault="002E20EA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Номограмма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определения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количества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цементирующего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материала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>
        <w:rPr>
          <w:sz w:val="28"/>
          <w:szCs w:val="28"/>
          <w:vertAlign w:val="superscript"/>
        </w:rPr>
        <w:t>3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тампонажного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раствора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заданной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плотности.</w:t>
      </w:r>
    </w:p>
    <w:p w:rsidR="002E20EA" w:rsidRDefault="002E20EA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2E20EA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решения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данной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задачи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воспользуемся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номограммой,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приведенной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рис.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5368A5" w:rsidRPr="00082B4C">
        <w:rPr>
          <w:sz w:val="28"/>
          <w:szCs w:val="28"/>
        </w:rPr>
        <w:t>.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первом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квадранте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номограммы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оси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ординат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находим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точку,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соответствующую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р</w:t>
      </w:r>
      <w:r w:rsidR="005368A5" w:rsidRPr="00082B4C">
        <w:rPr>
          <w:sz w:val="28"/>
          <w:szCs w:val="28"/>
          <w:vertAlign w:val="subscript"/>
        </w:rPr>
        <w:t>н</w:t>
      </w:r>
      <w:r w:rsidR="00C12326">
        <w:rPr>
          <w:sz w:val="28"/>
          <w:szCs w:val="28"/>
          <w:vertAlign w:val="subscript"/>
        </w:rPr>
        <w:t xml:space="preserve"> </w:t>
      </w:r>
      <w:r w:rsidR="005368A5"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3,3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т/м</w:t>
      </w:r>
      <w:r w:rsidR="005368A5" w:rsidRPr="00082B4C">
        <w:rPr>
          <w:sz w:val="28"/>
          <w:szCs w:val="28"/>
          <w:vertAlign w:val="superscript"/>
        </w:rPr>
        <w:t>3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от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нее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проводим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горизонталь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до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пересечения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прямой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коэффициента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К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1,5.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Из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точки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пересечения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лучом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р</w:t>
      </w:r>
      <w:r w:rsidR="005368A5" w:rsidRPr="00082B4C">
        <w:rPr>
          <w:sz w:val="28"/>
          <w:szCs w:val="28"/>
          <w:vertAlign w:val="subscript"/>
        </w:rPr>
        <w:t>цм</w:t>
      </w:r>
      <w:r w:rsidR="00C12326">
        <w:rPr>
          <w:sz w:val="28"/>
          <w:szCs w:val="28"/>
          <w:vertAlign w:val="subscript"/>
        </w:rPr>
        <w:t xml:space="preserve"> </w:t>
      </w:r>
      <w:r w:rsidR="005368A5"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2,8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т/м</w:t>
      </w:r>
      <w:r w:rsidR="005368A5" w:rsidRPr="00082B4C">
        <w:rPr>
          <w:sz w:val="28"/>
          <w:szCs w:val="28"/>
          <w:vertAlign w:val="superscript"/>
        </w:rPr>
        <w:t>3</w:t>
      </w:r>
      <w:r w:rsidR="005368A5" w:rsidRPr="00082B4C">
        <w:rPr>
          <w:sz w:val="28"/>
          <w:szCs w:val="28"/>
        </w:rPr>
        <w:t>.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Затем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перпендикулярно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оси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ординат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проводим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прямую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до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пересечения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="005368A5">
        <w:rPr>
          <w:sz w:val="28"/>
          <w:szCs w:val="28"/>
        </w:rPr>
        <w:t>кривой</w:t>
      </w:r>
      <w:r w:rsidR="00C12326">
        <w:rPr>
          <w:sz w:val="28"/>
          <w:szCs w:val="28"/>
        </w:rPr>
        <w:t xml:space="preserve"> </w:t>
      </w:r>
      <w:r w:rsidR="005368A5">
        <w:rPr>
          <w:sz w:val="28"/>
          <w:szCs w:val="28"/>
        </w:rPr>
        <w:t>заданной</w:t>
      </w:r>
      <w:r w:rsidR="00C12326">
        <w:rPr>
          <w:sz w:val="28"/>
          <w:szCs w:val="28"/>
        </w:rPr>
        <w:t xml:space="preserve"> </w:t>
      </w:r>
      <w:r w:rsidR="005368A5">
        <w:rPr>
          <w:sz w:val="28"/>
          <w:szCs w:val="28"/>
        </w:rPr>
        <w:t>плотности</w:t>
      </w:r>
      <w:r w:rsidR="00C12326">
        <w:rPr>
          <w:sz w:val="28"/>
          <w:szCs w:val="28"/>
        </w:rPr>
        <w:t xml:space="preserve"> </w:t>
      </w:r>
      <w:r w:rsidR="005368A5">
        <w:rPr>
          <w:sz w:val="28"/>
          <w:szCs w:val="28"/>
        </w:rPr>
        <w:t>шлако</w:t>
      </w:r>
      <w:r w:rsidR="005368A5" w:rsidRPr="00082B4C">
        <w:rPr>
          <w:sz w:val="28"/>
          <w:szCs w:val="28"/>
        </w:rPr>
        <w:t>-цементного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раствора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р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2,0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т/м</w:t>
      </w:r>
      <w:r w:rsidR="005368A5" w:rsidRPr="00082B4C">
        <w:rPr>
          <w:sz w:val="28"/>
          <w:szCs w:val="28"/>
          <w:vertAlign w:val="superscript"/>
        </w:rPr>
        <w:t>3</w:t>
      </w:r>
      <w:r w:rsidR="005368A5" w:rsidRPr="00082B4C">
        <w:rPr>
          <w:sz w:val="28"/>
          <w:szCs w:val="28"/>
        </w:rPr>
        <w:t>,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находящейся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треть</w:t>
      </w:r>
      <w:r w:rsidR="00400155">
        <w:rPr>
          <w:sz w:val="28"/>
          <w:szCs w:val="28"/>
        </w:rPr>
        <w:t>ем</w:t>
      </w:r>
      <w:r w:rsidR="00C12326">
        <w:rPr>
          <w:sz w:val="28"/>
          <w:szCs w:val="28"/>
        </w:rPr>
        <w:t xml:space="preserve"> </w:t>
      </w:r>
      <w:r w:rsidR="00400155">
        <w:rPr>
          <w:sz w:val="28"/>
          <w:szCs w:val="28"/>
        </w:rPr>
        <w:t>квадран</w:t>
      </w:r>
      <w:r w:rsidR="005368A5" w:rsidRPr="00082B4C">
        <w:rPr>
          <w:sz w:val="28"/>
          <w:szCs w:val="28"/>
        </w:rPr>
        <w:t>те.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Из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полученной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точки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пересечения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проводим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вертикаль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шкалу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значений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  <w:lang w:val="en-US"/>
        </w:rPr>
        <w:t>G</w:t>
      </w:r>
      <w:r w:rsidR="005368A5" w:rsidRPr="00082B4C">
        <w:rPr>
          <w:sz w:val="28"/>
          <w:szCs w:val="28"/>
          <w:vertAlign w:val="subscript"/>
        </w:rPr>
        <w:t>цм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находим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искомое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значение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  <w:lang w:val="en-US"/>
        </w:rPr>
        <w:t>G</w:t>
      </w:r>
      <w:r w:rsidR="005368A5" w:rsidRPr="00082B4C">
        <w:rPr>
          <w:sz w:val="28"/>
          <w:szCs w:val="28"/>
          <w:vertAlign w:val="subscript"/>
        </w:rPr>
        <w:t>цм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=0,9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т/м</w:t>
      </w:r>
      <w:r w:rsidR="005368A5" w:rsidRPr="00082B4C">
        <w:rPr>
          <w:sz w:val="28"/>
          <w:szCs w:val="28"/>
          <w:vertAlign w:val="superscript"/>
        </w:rPr>
        <w:t>3</w:t>
      </w:r>
      <w:r w:rsidR="005368A5" w:rsidRPr="00082B4C">
        <w:rPr>
          <w:sz w:val="28"/>
          <w:szCs w:val="28"/>
        </w:rPr>
        <w:t>.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необходимое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количество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наполнителя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(песка)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определяем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 w:rsidR="005368A5" w:rsidRPr="00082B4C">
        <w:rPr>
          <w:sz w:val="28"/>
          <w:szCs w:val="28"/>
        </w:rPr>
        <w:t>формуле: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E20EA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  <w:lang w:val="en-US"/>
        </w:rPr>
        <w:t>G</w:t>
      </w:r>
      <w:r w:rsidRPr="00082B4C">
        <w:rPr>
          <w:sz w:val="28"/>
          <w:szCs w:val="28"/>
          <w:vertAlign w:val="subscript"/>
        </w:rPr>
        <w:t>н</w:t>
      </w:r>
      <w:r w:rsidR="00C12326">
        <w:rPr>
          <w:sz w:val="28"/>
          <w:szCs w:val="28"/>
          <w:vertAlign w:val="subscript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  <w:lang w:val="en-US"/>
        </w:rPr>
        <w:t>G</w:t>
      </w:r>
      <w:r w:rsidRPr="00082B4C">
        <w:rPr>
          <w:sz w:val="28"/>
          <w:szCs w:val="28"/>
          <w:vertAlign w:val="subscript"/>
        </w:rPr>
        <w:t>цм</w:t>
      </w:r>
      <w:r w:rsidR="00C12326">
        <w:rPr>
          <w:sz w:val="28"/>
          <w:szCs w:val="28"/>
        </w:rPr>
        <w:t>/К</w:t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2E20EA">
        <w:rPr>
          <w:sz w:val="28"/>
          <w:szCs w:val="28"/>
        </w:rPr>
        <w:t>(15)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  <w:lang w:val="en-US"/>
        </w:rPr>
        <w:t>G</w:t>
      </w:r>
      <w:r w:rsidRPr="00082B4C">
        <w:rPr>
          <w:sz w:val="28"/>
          <w:szCs w:val="28"/>
          <w:vertAlign w:val="subscript"/>
        </w:rPr>
        <w:t>н</w:t>
      </w:r>
      <w:r w:rsidR="00C12326">
        <w:rPr>
          <w:sz w:val="28"/>
          <w:szCs w:val="28"/>
          <w:vertAlign w:val="subscript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0,9/1,5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0,6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т/м</w:t>
      </w:r>
      <w:r w:rsidRPr="00082B4C">
        <w:rPr>
          <w:sz w:val="28"/>
          <w:szCs w:val="28"/>
          <w:vertAlign w:val="superscript"/>
        </w:rPr>
        <w:t>3</w:t>
      </w:r>
      <w:r w:rsidRPr="00082B4C">
        <w:rPr>
          <w:sz w:val="28"/>
          <w:szCs w:val="28"/>
        </w:rPr>
        <w:t>.</w:t>
      </w:r>
    </w:p>
    <w:p w:rsidR="005368A5" w:rsidRPr="000A3E7D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Количество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жидкости,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потребное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затворения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смеси:</w:t>
      </w:r>
      <w:r w:rsidR="00C12326">
        <w:rPr>
          <w:sz w:val="28"/>
          <w:szCs w:val="28"/>
        </w:rPr>
        <w:t xml:space="preserve"> </w:t>
      </w: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68A5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  <w:lang w:val="en-US"/>
        </w:rPr>
        <w:t>G</w:t>
      </w:r>
      <w:r w:rsidRPr="00082B4C">
        <w:rPr>
          <w:sz w:val="28"/>
          <w:szCs w:val="28"/>
          <w:vertAlign w:val="subscript"/>
        </w:rPr>
        <w:t>ж</w:t>
      </w:r>
      <w:r w:rsidR="00C12326">
        <w:rPr>
          <w:sz w:val="28"/>
          <w:szCs w:val="28"/>
          <w:vertAlign w:val="subscript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р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-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(</w:t>
      </w:r>
      <w:r w:rsidRPr="00082B4C">
        <w:rPr>
          <w:sz w:val="28"/>
          <w:szCs w:val="28"/>
          <w:lang w:val="en-US"/>
        </w:rPr>
        <w:t>G</w:t>
      </w:r>
      <w:r w:rsidRPr="00082B4C">
        <w:rPr>
          <w:sz w:val="28"/>
          <w:szCs w:val="28"/>
          <w:vertAlign w:val="subscript"/>
        </w:rPr>
        <w:t>цм</w:t>
      </w:r>
      <w:r w:rsidR="00C12326">
        <w:rPr>
          <w:sz w:val="28"/>
          <w:szCs w:val="28"/>
          <w:vertAlign w:val="subscript"/>
        </w:rPr>
        <w:t xml:space="preserve"> </w:t>
      </w:r>
      <w:r w:rsidRPr="00082B4C">
        <w:rPr>
          <w:sz w:val="28"/>
          <w:szCs w:val="28"/>
        </w:rPr>
        <w:t>+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  <w:lang w:val="en-US"/>
        </w:rPr>
        <w:t>G</w:t>
      </w:r>
      <w:r w:rsidRPr="00082B4C">
        <w:rPr>
          <w:sz w:val="28"/>
          <w:szCs w:val="28"/>
          <w:vertAlign w:val="subscript"/>
        </w:rPr>
        <w:t>н</w:t>
      </w:r>
      <w:r w:rsidR="00C12326">
        <w:rPr>
          <w:sz w:val="28"/>
          <w:szCs w:val="28"/>
        </w:rPr>
        <w:t>)</w:t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C12326">
        <w:rPr>
          <w:sz w:val="28"/>
          <w:szCs w:val="28"/>
        </w:rPr>
        <w:tab/>
      </w:r>
      <w:r w:rsidR="002E20EA">
        <w:rPr>
          <w:sz w:val="28"/>
          <w:szCs w:val="28"/>
        </w:rPr>
        <w:t>(16)</w:t>
      </w:r>
    </w:p>
    <w:p w:rsidR="005368A5" w:rsidRPr="00082B4C" w:rsidRDefault="005368A5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82B4C">
        <w:rPr>
          <w:sz w:val="28"/>
          <w:szCs w:val="28"/>
          <w:lang w:val="en-US"/>
        </w:rPr>
        <w:t>G</w:t>
      </w:r>
      <w:r w:rsidRPr="00082B4C">
        <w:rPr>
          <w:sz w:val="28"/>
          <w:szCs w:val="28"/>
          <w:vertAlign w:val="subscript"/>
        </w:rPr>
        <w:t>ж</w:t>
      </w:r>
      <w:r w:rsidR="00C12326">
        <w:rPr>
          <w:sz w:val="28"/>
          <w:szCs w:val="28"/>
          <w:vertAlign w:val="subscript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2,0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-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(0,9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+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0,6)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0,5</w:t>
      </w:r>
      <w:r w:rsidR="00C12326">
        <w:rPr>
          <w:sz w:val="28"/>
          <w:szCs w:val="28"/>
        </w:rPr>
        <w:t xml:space="preserve"> </w:t>
      </w:r>
      <w:r w:rsidRPr="00082B4C">
        <w:rPr>
          <w:sz w:val="28"/>
          <w:szCs w:val="28"/>
        </w:rPr>
        <w:t>т/м</w:t>
      </w:r>
      <w:r w:rsidRPr="00082B4C">
        <w:rPr>
          <w:sz w:val="28"/>
          <w:szCs w:val="28"/>
          <w:vertAlign w:val="superscript"/>
        </w:rPr>
        <w:t>3</w:t>
      </w:r>
      <w:r w:rsidRPr="00082B4C">
        <w:rPr>
          <w:sz w:val="28"/>
          <w:szCs w:val="28"/>
        </w:rPr>
        <w:t>.</w:t>
      </w:r>
    </w:p>
    <w:p w:rsidR="00476B63" w:rsidRPr="000C7137" w:rsidRDefault="00476B63" w:rsidP="00BB7A17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837DC7" w:rsidRPr="00DF6922" w:rsidRDefault="00DF6922" w:rsidP="00BB7A17">
      <w:pPr>
        <w:pStyle w:val="1"/>
        <w:widowControl w:val="0"/>
        <w:ind w:firstLine="709"/>
        <w:jc w:val="both"/>
        <w:rPr>
          <w:b w:val="0"/>
          <w:bCs/>
          <w:szCs w:val="28"/>
        </w:rPr>
      </w:pPr>
      <w:r>
        <w:rPr>
          <w:szCs w:val="28"/>
        </w:rPr>
        <w:br w:type="page"/>
      </w:r>
      <w:bookmarkStart w:id="25" w:name="_Toc191385597"/>
      <w:bookmarkStart w:id="26" w:name="_Toc191395750"/>
      <w:r w:rsidRPr="00DF6922">
        <w:rPr>
          <w:b w:val="0"/>
          <w:bCs/>
          <w:szCs w:val="28"/>
        </w:rPr>
        <w:t>3</w:t>
      </w:r>
      <w:r w:rsidR="00C12326">
        <w:rPr>
          <w:b w:val="0"/>
          <w:bCs/>
          <w:szCs w:val="28"/>
        </w:rPr>
        <w:t xml:space="preserve"> </w:t>
      </w:r>
      <w:r w:rsidRPr="00DF6922">
        <w:rPr>
          <w:b w:val="0"/>
          <w:bCs/>
          <w:szCs w:val="28"/>
        </w:rPr>
        <w:t>Промышленная</w:t>
      </w:r>
      <w:r w:rsidR="00C12326">
        <w:rPr>
          <w:b w:val="0"/>
          <w:bCs/>
          <w:szCs w:val="28"/>
        </w:rPr>
        <w:t xml:space="preserve"> </w:t>
      </w:r>
      <w:r w:rsidRPr="00DF6922">
        <w:rPr>
          <w:b w:val="0"/>
          <w:bCs/>
          <w:szCs w:val="28"/>
        </w:rPr>
        <w:t>безопасность</w:t>
      </w:r>
      <w:r w:rsidR="00C12326">
        <w:rPr>
          <w:b w:val="0"/>
          <w:bCs/>
          <w:szCs w:val="28"/>
        </w:rPr>
        <w:t xml:space="preserve"> </w:t>
      </w:r>
      <w:r w:rsidRPr="00DF6922">
        <w:rPr>
          <w:b w:val="0"/>
          <w:bCs/>
          <w:szCs w:val="28"/>
        </w:rPr>
        <w:t>при</w:t>
      </w:r>
      <w:r w:rsidR="00C12326">
        <w:rPr>
          <w:b w:val="0"/>
          <w:bCs/>
          <w:szCs w:val="28"/>
        </w:rPr>
        <w:t xml:space="preserve"> </w:t>
      </w:r>
      <w:bookmarkEnd w:id="25"/>
      <w:r w:rsidR="005368A5">
        <w:rPr>
          <w:b w:val="0"/>
          <w:bCs/>
          <w:szCs w:val="28"/>
        </w:rPr>
        <w:t>проведении</w:t>
      </w:r>
      <w:r w:rsidR="00C12326">
        <w:rPr>
          <w:b w:val="0"/>
          <w:bCs/>
          <w:szCs w:val="28"/>
        </w:rPr>
        <w:t xml:space="preserve"> </w:t>
      </w:r>
      <w:r w:rsidR="005368A5">
        <w:rPr>
          <w:b w:val="0"/>
          <w:bCs/>
          <w:szCs w:val="28"/>
        </w:rPr>
        <w:t>РИР</w:t>
      </w:r>
      <w:bookmarkEnd w:id="26"/>
    </w:p>
    <w:p w:rsidR="00DF6922" w:rsidRDefault="00DF6922" w:rsidP="00BB7A17">
      <w:pPr>
        <w:keepNext/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636C7" w:rsidRPr="00F51D47" w:rsidRDefault="002636C7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Ремонтно-изоляционные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работы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(РИР)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являются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одной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из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сложных,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ответственных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трудоемких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операций,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качество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которых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значительной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мере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зависит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степени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подготовки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скважины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наземного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оборудования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к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проведению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операции.</w:t>
      </w:r>
    </w:p>
    <w:p w:rsidR="002636C7" w:rsidRPr="00F51D47" w:rsidRDefault="002636C7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Комплекс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подготовительных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перед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проведением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РИР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включает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себя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следующее:</w:t>
      </w:r>
    </w:p>
    <w:p w:rsidR="002636C7" w:rsidRPr="00F51D47" w:rsidRDefault="002636C7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Необходимо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подготовить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площадку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размером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менее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20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х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20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метров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размещения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расстановки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техники.</w:t>
      </w:r>
    </w:p>
    <w:p w:rsidR="002636C7" w:rsidRPr="00F51D47" w:rsidRDefault="002636C7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скважину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спускают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только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прошаблонированные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технологические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НКТ.</w:t>
      </w:r>
    </w:p>
    <w:p w:rsidR="002636C7" w:rsidRPr="00F51D47" w:rsidRDefault="002636C7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спуске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НКТ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скважину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обязательно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производится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тщательный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их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замер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занесением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журнал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меры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труб,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где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фиксируется:</w:t>
      </w:r>
    </w:p>
    <w:p w:rsidR="002636C7" w:rsidRPr="00F51D47" w:rsidRDefault="002636C7" w:rsidP="00BB7A17">
      <w:pPr>
        <w:keepNext/>
        <w:widowControl w:val="0"/>
        <w:numPr>
          <w:ilvl w:val="0"/>
          <w:numId w:val="36"/>
        </w:numPr>
        <w:tabs>
          <w:tab w:val="clear" w:pos="1968"/>
          <w:tab w:val="num" w:pos="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дата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замера,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оборудование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низа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колонны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НКТ,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диаметр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НКТ;</w:t>
      </w:r>
    </w:p>
    <w:p w:rsidR="002636C7" w:rsidRPr="00F51D47" w:rsidRDefault="002636C7" w:rsidP="00BB7A17">
      <w:pPr>
        <w:keepNext/>
        <w:widowControl w:val="0"/>
        <w:numPr>
          <w:ilvl w:val="0"/>
          <w:numId w:val="36"/>
        </w:numPr>
        <w:tabs>
          <w:tab w:val="clear" w:pos="1968"/>
          <w:tab w:val="num" w:pos="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мера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НКТ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(поштучно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нарастании);</w:t>
      </w:r>
    </w:p>
    <w:p w:rsidR="002636C7" w:rsidRDefault="002636C7" w:rsidP="00BB7A17">
      <w:pPr>
        <w:keepNext/>
        <w:widowControl w:val="0"/>
        <w:numPr>
          <w:ilvl w:val="0"/>
          <w:numId w:val="36"/>
        </w:numPr>
        <w:tabs>
          <w:tab w:val="clear" w:pos="1968"/>
          <w:tab w:val="num" w:pos="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подпись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бурильщика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мастера.</w:t>
      </w:r>
    </w:p>
    <w:p w:rsidR="002636C7" w:rsidRDefault="002636C7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После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спуска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скважину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опрессовать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колонну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НКТ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использованием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специального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опрессовочного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узла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(ОУ)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или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опрессовочного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клапана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(согласно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утвержденного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регламента).</w:t>
      </w:r>
    </w:p>
    <w:p w:rsidR="002636C7" w:rsidRDefault="002636C7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Заполнить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скважину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однородной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составу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плотности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жидкостью.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Переток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жидкости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из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трубного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затрубного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пространства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допускается.</w:t>
      </w:r>
    </w:p>
    <w:p w:rsidR="002636C7" w:rsidRPr="00F51D47" w:rsidRDefault="002636C7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Проверить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наличие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исправность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противовыбросового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оборудования.</w:t>
      </w:r>
    </w:p>
    <w:p w:rsidR="002636C7" w:rsidRPr="00F51D47" w:rsidRDefault="002636C7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Определить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приемистость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скважины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(согласно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утвержденного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регламента).</w:t>
      </w:r>
    </w:p>
    <w:p w:rsidR="002636C7" w:rsidRDefault="002636C7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Заявка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проведение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изоляционных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должна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быть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передана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ЦИТС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менее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чем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за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12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часов.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Подтверждение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или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перенос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заявки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производится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менее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чем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за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4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часа.</w:t>
      </w:r>
    </w:p>
    <w:p w:rsidR="002636C7" w:rsidRPr="00F51D47" w:rsidRDefault="002636C7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Ответственность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за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организацию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подготовки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скважины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к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проведению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РИР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несет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мастер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бригады.</w:t>
      </w:r>
    </w:p>
    <w:p w:rsidR="002636C7" w:rsidRPr="00F51D47" w:rsidRDefault="002636C7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Изоляционные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работы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проводятся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утвержденному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технологическому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плану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главным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технологом,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указанием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ответственного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за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проведение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работ.</w:t>
      </w:r>
    </w:p>
    <w:p w:rsidR="002636C7" w:rsidRPr="00F51D47" w:rsidRDefault="002636C7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Ответственный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за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проведение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изоляционных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лично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проверяет:</w:t>
      </w:r>
    </w:p>
    <w:p w:rsidR="002636C7" w:rsidRPr="00F51D47" w:rsidRDefault="002636C7" w:rsidP="00BB7A17">
      <w:pPr>
        <w:keepNext/>
        <w:widowControl w:val="0"/>
        <w:numPr>
          <w:ilvl w:val="0"/>
          <w:numId w:val="36"/>
        </w:numPr>
        <w:tabs>
          <w:tab w:val="clear" w:pos="1968"/>
          <w:tab w:val="num" w:pos="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наличие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нужном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количестве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компонентов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изоляционного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состава,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результаты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анализа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применяемого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тампонажного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материала,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также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жидкости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затворения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продавки.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(При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использовании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цемента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качестве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тампонажного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материала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необходимо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учитывать,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что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если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дня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проведения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анализа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выбора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рецептуры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до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начала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цементирования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прошло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10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суток,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то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рецептуру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анализ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следует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подвергнуть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контрольной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проверке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случае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необходимости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-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корректировке.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Ц</w:t>
      </w:r>
      <w:r w:rsidRPr="00F51D47">
        <w:rPr>
          <w:sz w:val="28"/>
          <w:szCs w:val="28"/>
        </w:rPr>
        <w:t>емент,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хранившийся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цементносмесительных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машинах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более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2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суток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подлежит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перебункировке.);</w:t>
      </w:r>
    </w:p>
    <w:p w:rsidR="002636C7" w:rsidRPr="00F51D47" w:rsidRDefault="002636C7" w:rsidP="00BB7A17">
      <w:pPr>
        <w:keepNext/>
        <w:widowControl w:val="0"/>
        <w:numPr>
          <w:ilvl w:val="0"/>
          <w:numId w:val="36"/>
        </w:numPr>
        <w:tabs>
          <w:tab w:val="clear" w:pos="1968"/>
          <w:tab w:val="num" w:pos="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готовность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спецтехники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дополнительного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оборудования,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также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правильность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обвязки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устья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скважины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(схема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обвязки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прилагается),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ее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герметичность,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наличие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исправность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ареометра;</w:t>
      </w:r>
    </w:p>
    <w:p w:rsidR="002636C7" w:rsidRPr="00F51D47" w:rsidRDefault="002636C7" w:rsidP="00BB7A17">
      <w:pPr>
        <w:keepNext/>
        <w:widowControl w:val="0"/>
        <w:numPr>
          <w:ilvl w:val="0"/>
          <w:numId w:val="36"/>
        </w:numPr>
        <w:tabs>
          <w:tab w:val="clear" w:pos="1968"/>
          <w:tab w:val="num" w:pos="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компоновку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меру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инструмента;</w:t>
      </w:r>
    </w:p>
    <w:p w:rsidR="002636C7" w:rsidRPr="00F51D47" w:rsidRDefault="002636C7" w:rsidP="00BB7A17">
      <w:pPr>
        <w:keepNext/>
        <w:widowControl w:val="0"/>
        <w:numPr>
          <w:ilvl w:val="0"/>
          <w:numId w:val="36"/>
        </w:numPr>
        <w:tabs>
          <w:tab w:val="clear" w:pos="1968"/>
          <w:tab w:val="num" w:pos="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состояние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работоспособность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ИВЭ-50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(ГИВ-6);</w:t>
      </w:r>
    </w:p>
    <w:p w:rsidR="002636C7" w:rsidRPr="00F51D47" w:rsidRDefault="002636C7" w:rsidP="00BB7A17">
      <w:pPr>
        <w:keepNext/>
        <w:widowControl w:val="0"/>
        <w:numPr>
          <w:ilvl w:val="0"/>
          <w:numId w:val="36"/>
        </w:numPr>
        <w:tabs>
          <w:tab w:val="clear" w:pos="1968"/>
          <w:tab w:val="num" w:pos="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свободный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ход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вес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колонны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НКТ;</w:t>
      </w:r>
    </w:p>
    <w:p w:rsidR="002636C7" w:rsidRPr="00F51D47" w:rsidRDefault="002636C7" w:rsidP="00BB7A17">
      <w:pPr>
        <w:keepNext/>
        <w:widowControl w:val="0"/>
        <w:numPr>
          <w:ilvl w:val="0"/>
          <w:numId w:val="36"/>
        </w:numPr>
        <w:tabs>
          <w:tab w:val="clear" w:pos="1968"/>
          <w:tab w:val="num" w:pos="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наличие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исправность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приспособления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герметизации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устья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скважины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задвижки.</w:t>
      </w:r>
    </w:p>
    <w:p w:rsidR="002636C7" w:rsidRDefault="002636C7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проведении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РИР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состав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вахты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должен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быть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полным.</w:t>
      </w:r>
    </w:p>
    <w:p w:rsidR="002636C7" w:rsidRDefault="002636C7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Перед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проведением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производиться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опрессовка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нагнетательной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линии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1,5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кратное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рабочее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давление,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восстановление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циркуляции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контрольный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замер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приемистости.</w:t>
      </w:r>
    </w:p>
    <w:p w:rsidR="002636C7" w:rsidRPr="00F51D47" w:rsidRDefault="002636C7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Освещенность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работе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темное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время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суток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должна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соответствовать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правилам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регламентированным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СНИП-23-05-95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(74).</w:t>
      </w:r>
    </w:p>
    <w:p w:rsidR="002636C7" w:rsidRPr="00F51D47" w:rsidRDefault="002636C7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Перед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проведением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изоляционных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работ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целью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увеличения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приемистости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допускается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проведение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СКО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(ГКО)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опрессованных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НКТ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более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3-х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раз.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необходимости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проведения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дополнительной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СКО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(ГКО)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НКТ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опрессовываются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повторно.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целях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предотвращения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потери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приемистости,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сократить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до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минимума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время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между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СКО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(ГКО)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проведением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изоляционных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работ.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Опрессовки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НКТ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производяться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только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случае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использования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фондовых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НКТ.</w:t>
      </w:r>
    </w:p>
    <w:p w:rsidR="002636C7" w:rsidRPr="00F51D47" w:rsidRDefault="002636C7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зимнее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время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состав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спецтехники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включать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ППУ.</w:t>
      </w:r>
    </w:p>
    <w:p w:rsidR="002636C7" w:rsidRPr="00F51D47" w:rsidRDefault="002636C7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установке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отсекающих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мостов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спуск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НКТ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ниже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изолируемого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интервала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последующей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его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изоляцией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производить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условии,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что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приемистость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составляет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более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400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м</w:t>
      </w:r>
      <w:r w:rsidRPr="00AA2F46">
        <w:rPr>
          <w:sz w:val="28"/>
          <w:szCs w:val="28"/>
          <w:vertAlign w:val="superscript"/>
        </w:rPr>
        <w:t>3</w:t>
      </w:r>
      <w:r w:rsidRPr="00F51D47">
        <w:rPr>
          <w:sz w:val="28"/>
          <w:szCs w:val="28"/>
        </w:rPr>
        <w:t>/сут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давлении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100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атм.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остальных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случаях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НКТ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устанавливаются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выше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интервала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изоляции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30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м.</w:t>
      </w:r>
      <w:r w:rsidR="00C12326">
        <w:rPr>
          <w:sz w:val="28"/>
          <w:szCs w:val="28"/>
        </w:rPr>
        <w:t xml:space="preserve"> </w:t>
      </w:r>
    </w:p>
    <w:p w:rsidR="002636C7" w:rsidRPr="00F51D47" w:rsidRDefault="002636C7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Если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скважине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находится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солевой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раствор,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то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тампонажную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смесь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необходимо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отделить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солевого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раствора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буферной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жидкостью,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указанной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технологическом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плане.</w:t>
      </w:r>
    </w:p>
    <w:p w:rsidR="002636C7" w:rsidRPr="00F51D47" w:rsidRDefault="002636C7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Если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процессе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цементирования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срезка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производилась,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то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после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подъема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НКТ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безопасную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высоту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(300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метров)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произвести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обратную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промывку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объеме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V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=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1,5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V</w:t>
      </w:r>
      <w:r w:rsidRPr="00F51D47">
        <w:rPr>
          <w:sz w:val="28"/>
          <w:szCs w:val="28"/>
          <w:vertAlign w:val="subscript"/>
        </w:rPr>
        <w:t>нкт</w:t>
      </w:r>
      <w:r w:rsidRPr="00F51D47">
        <w:rPr>
          <w:sz w:val="28"/>
          <w:szCs w:val="28"/>
        </w:rPr>
        <w:t>.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Срезку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производить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специальную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емкость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(желобную)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последующей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утилизацией.</w:t>
      </w:r>
    </w:p>
    <w:p w:rsidR="002636C7" w:rsidRPr="00F51D47" w:rsidRDefault="002636C7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Для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обеспечения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безопасности,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до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начала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работ,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проводится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проверка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состояния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техники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безопасности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внеочередной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инструктаж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работниками,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участвующими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операции,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записью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журнале.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Объясняется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цель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работ,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распределяются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обязанности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ИТР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рабочих,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устанавливается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порядок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проведения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операции.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Спецтехника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расстанавливается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расстоянии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25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м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устья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скважины.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Нагнетательные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линии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опрессовываются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следующей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схеме:</w:t>
      </w:r>
    </w:p>
    <w:p w:rsidR="002636C7" w:rsidRPr="00F51D47" w:rsidRDefault="002636C7" w:rsidP="00BB7A17">
      <w:pPr>
        <w:keepNext/>
        <w:widowControl w:val="0"/>
        <w:numPr>
          <w:ilvl w:val="0"/>
          <w:numId w:val="37"/>
        </w:numPr>
        <w:tabs>
          <w:tab w:val="clear" w:pos="1968"/>
          <w:tab w:val="num" w:pos="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без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пакера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опрессовка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производится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1,5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кратное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давление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от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рабочего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или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давления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опрессовки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э/колонны.</w:t>
      </w:r>
    </w:p>
    <w:p w:rsidR="002636C7" w:rsidRPr="00F51D47" w:rsidRDefault="002636C7" w:rsidP="00BB7A17">
      <w:pPr>
        <w:keepNext/>
        <w:widowControl w:val="0"/>
        <w:numPr>
          <w:ilvl w:val="0"/>
          <w:numId w:val="37"/>
        </w:numPr>
        <w:tabs>
          <w:tab w:val="clear" w:pos="1968"/>
          <w:tab w:val="num" w:pos="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51D47">
        <w:rPr>
          <w:sz w:val="28"/>
          <w:szCs w:val="28"/>
        </w:rPr>
        <w:t>с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пакером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опрессовка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производится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максимально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допустимое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давление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РИР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250</w:t>
      </w:r>
      <w:r w:rsidR="00C12326">
        <w:rPr>
          <w:sz w:val="28"/>
          <w:szCs w:val="28"/>
        </w:rPr>
        <w:t xml:space="preserve"> </w:t>
      </w:r>
      <w:r w:rsidRPr="00F51D47">
        <w:rPr>
          <w:sz w:val="28"/>
          <w:szCs w:val="28"/>
        </w:rPr>
        <w:t>атм.</w:t>
      </w:r>
    </w:p>
    <w:p w:rsidR="002636C7" w:rsidRPr="00F51D47" w:rsidRDefault="002636C7" w:rsidP="00BB7A17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F6922" w:rsidRPr="00CE7E76" w:rsidRDefault="00CE7E76" w:rsidP="00BB7A17">
      <w:pPr>
        <w:pStyle w:val="1"/>
        <w:widowControl w:val="0"/>
        <w:ind w:firstLine="709"/>
        <w:jc w:val="both"/>
        <w:rPr>
          <w:b w:val="0"/>
        </w:rPr>
      </w:pPr>
      <w:r>
        <w:br w:type="page"/>
      </w:r>
      <w:bookmarkStart w:id="27" w:name="_Toc191385598"/>
      <w:bookmarkStart w:id="28" w:name="_Toc191395751"/>
      <w:r w:rsidRPr="00CE7E76">
        <w:rPr>
          <w:b w:val="0"/>
        </w:rPr>
        <w:t>Литература</w:t>
      </w:r>
      <w:bookmarkEnd w:id="27"/>
      <w:bookmarkEnd w:id="28"/>
    </w:p>
    <w:p w:rsidR="00CE7E76" w:rsidRDefault="00CE7E76" w:rsidP="00BB7A17">
      <w:pPr>
        <w:keepNext/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E2B21" w:rsidRPr="00266507" w:rsidRDefault="00FE2B21" w:rsidP="00020E75">
      <w:pPr>
        <w:keepNext/>
        <w:widowControl w:val="0"/>
        <w:numPr>
          <w:ilvl w:val="0"/>
          <w:numId w:val="34"/>
        </w:numPr>
        <w:tabs>
          <w:tab w:val="clear" w:pos="717"/>
          <w:tab w:val="num" w:pos="0"/>
          <w:tab w:val="left" w:pos="426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66507">
        <w:rPr>
          <w:sz w:val="28"/>
          <w:szCs w:val="28"/>
        </w:rPr>
        <w:t>Актуальные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проблемы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разработки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эксплуатации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Арланского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нефтяного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месторождения.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Сборник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научных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трудов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АНК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"Башнефть"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№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103,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Уфа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-2005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.</w:t>
      </w:r>
    </w:p>
    <w:p w:rsidR="00FE2B21" w:rsidRPr="004A55C0" w:rsidRDefault="00FE2B21" w:rsidP="00020E75">
      <w:pPr>
        <w:keepNext/>
        <w:widowControl w:val="0"/>
        <w:numPr>
          <w:ilvl w:val="0"/>
          <w:numId w:val="34"/>
        </w:numPr>
        <w:tabs>
          <w:tab w:val="clear" w:pos="717"/>
          <w:tab w:val="num" w:pos="0"/>
          <w:tab w:val="left" w:pos="426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A55C0">
        <w:rPr>
          <w:sz w:val="28"/>
          <w:szCs w:val="28"/>
        </w:rPr>
        <w:t>Баймухаметов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К.С.,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Гайнуллин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К.Х.,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Сыртланов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А.Ш.,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Тимашев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Э.М.,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Геологичесское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строение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разработка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Арланского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месторождения,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-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Уфа,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РИЦ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АНК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«Башнефть»,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1997.</w:t>
      </w:r>
    </w:p>
    <w:p w:rsidR="00FE2B21" w:rsidRPr="00266507" w:rsidRDefault="00FE2B21" w:rsidP="00020E75">
      <w:pPr>
        <w:keepNext/>
        <w:widowControl w:val="0"/>
        <w:numPr>
          <w:ilvl w:val="0"/>
          <w:numId w:val="34"/>
        </w:numPr>
        <w:tabs>
          <w:tab w:val="clear" w:pos="717"/>
          <w:tab w:val="num" w:pos="0"/>
          <w:tab w:val="left" w:pos="426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66507">
        <w:rPr>
          <w:sz w:val="28"/>
          <w:szCs w:val="28"/>
        </w:rPr>
        <w:t>Бобрицкий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Н.В.,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Юфин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В.А.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Основы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нефтяной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газовой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промышленности.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М.: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«Недра»,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1988.</w:t>
      </w:r>
    </w:p>
    <w:p w:rsidR="00FE2B21" w:rsidRPr="004A55C0" w:rsidRDefault="00FE2B21" w:rsidP="00020E75">
      <w:pPr>
        <w:keepNext/>
        <w:widowControl w:val="0"/>
        <w:numPr>
          <w:ilvl w:val="0"/>
          <w:numId w:val="34"/>
        </w:numPr>
        <w:tabs>
          <w:tab w:val="clear" w:pos="717"/>
          <w:tab w:val="num" w:pos="0"/>
          <w:tab w:val="left" w:pos="426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A55C0">
        <w:rPr>
          <w:sz w:val="28"/>
          <w:szCs w:val="28"/>
        </w:rPr>
        <w:t>Гимамутдинов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Ш.К.,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Дунюшкин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И.И.,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Зайцев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В.М.,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Коротае</w:t>
      </w:r>
      <w:r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Ю.Л.,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Левыкин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Е.В.,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Сахаров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В.</w:t>
      </w:r>
      <w:r w:rsidRPr="004A55C0">
        <w:rPr>
          <w:sz w:val="28"/>
          <w:szCs w:val="28"/>
        </w:rPr>
        <w:t>А.,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Разработка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эксплуатация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нефтянных,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газовых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газо-кон</w:t>
      </w:r>
      <w:r>
        <w:rPr>
          <w:sz w:val="28"/>
          <w:szCs w:val="28"/>
        </w:rPr>
        <w:t>денсантных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месторождений,-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М.: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Недра</w:t>
      </w:r>
      <w:r w:rsidRPr="004A55C0">
        <w:rPr>
          <w:sz w:val="28"/>
          <w:szCs w:val="28"/>
        </w:rPr>
        <w:t>,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1998.</w:t>
      </w:r>
    </w:p>
    <w:p w:rsidR="00FE2B21" w:rsidRPr="00266507" w:rsidRDefault="00FE2B21" w:rsidP="00020E75">
      <w:pPr>
        <w:keepNext/>
        <w:widowControl w:val="0"/>
        <w:numPr>
          <w:ilvl w:val="0"/>
          <w:numId w:val="34"/>
        </w:numPr>
        <w:tabs>
          <w:tab w:val="clear" w:pos="717"/>
          <w:tab w:val="num" w:pos="0"/>
          <w:tab w:val="left" w:pos="426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66507">
        <w:rPr>
          <w:sz w:val="28"/>
          <w:szCs w:val="28"/>
        </w:rPr>
        <w:t>Жуков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А.И.,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Чернов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Б.С.,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Базлов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М.И.,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Жукова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М.А..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Эксплуатация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нефтяных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месторождений.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–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М.: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«Гостоптехиздат»,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1954.</w:t>
      </w:r>
    </w:p>
    <w:p w:rsidR="00FE2B21" w:rsidRDefault="00FE2B21" w:rsidP="00020E75">
      <w:pPr>
        <w:keepNext/>
        <w:widowControl w:val="0"/>
        <w:numPr>
          <w:ilvl w:val="0"/>
          <w:numId w:val="34"/>
        </w:numPr>
        <w:tabs>
          <w:tab w:val="clear" w:pos="717"/>
          <w:tab w:val="num" w:pos="0"/>
          <w:tab w:val="left" w:pos="426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Журнал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«Нефтяное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хозяйство».</w:t>
      </w:r>
    </w:p>
    <w:p w:rsidR="00FE2B21" w:rsidRPr="00266507" w:rsidRDefault="00FE2B21" w:rsidP="00020E75">
      <w:pPr>
        <w:keepNext/>
        <w:widowControl w:val="0"/>
        <w:numPr>
          <w:ilvl w:val="0"/>
          <w:numId w:val="34"/>
        </w:numPr>
        <w:tabs>
          <w:tab w:val="clear" w:pos="717"/>
          <w:tab w:val="num" w:pos="0"/>
          <w:tab w:val="left" w:pos="426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66507">
        <w:rPr>
          <w:sz w:val="28"/>
          <w:szCs w:val="28"/>
        </w:rPr>
        <w:t>Мищенко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И.Т.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Расчеты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добыче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нефти.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-М.: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Недра,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2004.</w:t>
      </w:r>
    </w:p>
    <w:p w:rsidR="00FE2B21" w:rsidRPr="004A55C0" w:rsidRDefault="00FE2B21" w:rsidP="00020E75">
      <w:pPr>
        <w:keepNext/>
        <w:widowControl w:val="0"/>
        <w:numPr>
          <w:ilvl w:val="0"/>
          <w:numId w:val="34"/>
        </w:numPr>
        <w:tabs>
          <w:tab w:val="clear" w:pos="717"/>
          <w:tab w:val="num" w:pos="0"/>
          <w:tab w:val="left" w:pos="426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A55C0">
        <w:rPr>
          <w:sz w:val="28"/>
          <w:szCs w:val="28"/>
        </w:rPr>
        <w:t>Персиянцев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М.Н.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Добыча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нефти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осложненных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условиях.-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М.: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ООО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"Недра-Бизнесцентр",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2000.</w:t>
      </w:r>
    </w:p>
    <w:p w:rsidR="00FE2B21" w:rsidRPr="004A55C0" w:rsidRDefault="00FE2B21" w:rsidP="00020E75">
      <w:pPr>
        <w:keepNext/>
        <w:widowControl w:val="0"/>
        <w:numPr>
          <w:ilvl w:val="0"/>
          <w:numId w:val="34"/>
        </w:numPr>
        <w:tabs>
          <w:tab w:val="clear" w:pos="717"/>
          <w:tab w:val="num" w:pos="0"/>
          <w:tab w:val="left" w:pos="426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РД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06-0001-89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Методические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рекомендации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по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комплексной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оценке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эффективности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мероприятий,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направленных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на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ускорение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НТП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нефтяной</w:t>
      </w:r>
      <w:r w:rsidR="00C12326">
        <w:rPr>
          <w:sz w:val="28"/>
          <w:szCs w:val="28"/>
        </w:rPr>
        <w:t xml:space="preserve"> </w:t>
      </w:r>
      <w:r w:rsidRPr="004A55C0">
        <w:rPr>
          <w:sz w:val="28"/>
          <w:szCs w:val="28"/>
        </w:rPr>
        <w:t>промышленности.</w:t>
      </w:r>
    </w:p>
    <w:p w:rsidR="00FE2B21" w:rsidRPr="00266507" w:rsidRDefault="00FE2B21" w:rsidP="00020E75">
      <w:pPr>
        <w:keepNext/>
        <w:widowControl w:val="0"/>
        <w:numPr>
          <w:ilvl w:val="0"/>
          <w:numId w:val="34"/>
        </w:numPr>
        <w:tabs>
          <w:tab w:val="clear" w:pos="717"/>
          <w:tab w:val="num" w:pos="0"/>
          <w:tab w:val="left" w:pos="426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66507">
        <w:rPr>
          <w:sz w:val="28"/>
          <w:szCs w:val="28"/>
        </w:rPr>
        <w:t>РД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08</w:t>
      </w:r>
      <w:r>
        <w:rPr>
          <w:sz w:val="28"/>
          <w:szCs w:val="28"/>
        </w:rPr>
        <w:t>-</w:t>
      </w:r>
      <w:r w:rsidRPr="00266507">
        <w:rPr>
          <w:sz w:val="28"/>
          <w:szCs w:val="28"/>
        </w:rPr>
        <w:t>200</w:t>
      </w:r>
      <w:r>
        <w:rPr>
          <w:sz w:val="28"/>
          <w:szCs w:val="28"/>
        </w:rPr>
        <w:t>-</w:t>
      </w:r>
      <w:r w:rsidRPr="00266507">
        <w:rPr>
          <w:sz w:val="28"/>
          <w:szCs w:val="28"/>
        </w:rPr>
        <w:t>98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«Правила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безопасности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в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нефтяной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газовой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промышленности».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Москва,</w:t>
      </w:r>
      <w:r w:rsidR="00C12326">
        <w:rPr>
          <w:sz w:val="28"/>
          <w:szCs w:val="28"/>
        </w:rPr>
        <w:t xml:space="preserve"> </w:t>
      </w:r>
      <w:r w:rsidRPr="00266507">
        <w:rPr>
          <w:sz w:val="28"/>
          <w:szCs w:val="28"/>
        </w:rPr>
        <w:t>2006.</w:t>
      </w:r>
    </w:p>
    <w:p w:rsidR="00FE2B21" w:rsidRPr="006972E0" w:rsidRDefault="00FE2B21" w:rsidP="00020E75">
      <w:pPr>
        <w:keepNext/>
        <w:widowControl w:val="0"/>
        <w:numPr>
          <w:ilvl w:val="0"/>
          <w:numId w:val="34"/>
        </w:numPr>
        <w:tabs>
          <w:tab w:val="clear" w:pos="717"/>
          <w:tab w:val="num" w:pos="0"/>
          <w:tab w:val="left" w:pos="426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Сулейманов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А.Б.,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Карапетов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К.А.,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Яшин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А.С.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Практические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расчеты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текущем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капитальном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ремонте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скважин,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М: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Недра,</w:t>
      </w:r>
      <w:r w:rsidR="00C12326">
        <w:rPr>
          <w:sz w:val="28"/>
          <w:szCs w:val="28"/>
        </w:rPr>
        <w:t xml:space="preserve"> </w:t>
      </w:r>
      <w:r>
        <w:rPr>
          <w:sz w:val="28"/>
          <w:szCs w:val="28"/>
        </w:rPr>
        <w:t>1984.</w:t>
      </w:r>
    </w:p>
    <w:p w:rsidR="005A2CD8" w:rsidRPr="00020E75" w:rsidRDefault="00FE2B21" w:rsidP="00020E75">
      <w:pPr>
        <w:keepNext/>
        <w:widowControl w:val="0"/>
        <w:numPr>
          <w:ilvl w:val="0"/>
          <w:numId w:val="34"/>
        </w:numPr>
        <w:shd w:val="clear" w:color="auto" w:fill="FFFFFF"/>
        <w:tabs>
          <w:tab w:val="clear" w:pos="717"/>
          <w:tab w:val="num" w:pos="0"/>
          <w:tab w:val="left" w:pos="426"/>
          <w:tab w:val="left" w:pos="108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020E75">
        <w:rPr>
          <w:sz w:val="28"/>
          <w:szCs w:val="28"/>
        </w:rPr>
        <w:t>Форест</w:t>
      </w:r>
      <w:r w:rsidR="00C12326" w:rsidRPr="00020E75">
        <w:rPr>
          <w:sz w:val="28"/>
          <w:szCs w:val="28"/>
        </w:rPr>
        <w:t xml:space="preserve"> </w:t>
      </w:r>
      <w:r w:rsidRPr="00020E75">
        <w:rPr>
          <w:sz w:val="28"/>
          <w:szCs w:val="28"/>
        </w:rPr>
        <w:t>Грей.</w:t>
      </w:r>
      <w:r w:rsidR="00C12326" w:rsidRPr="00020E75">
        <w:rPr>
          <w:sz w:val="28"/>
          <w:szCs w:val="28"/>
        </w:rPr>
        <w:t xml:space="preserve"> </w:t>
      </w:r>
      <w:r w:rsidRPr="00020E75">
        <w:rPr>
          <w:sz w:val="28"/>
          <w:szCs w:val="28"/>
        </w:rPr>
        <w:t>Добыча</w:t>
      </w:r>
      <w:r w:rsidR="00C12326" w:rsidRPr="00020E75">
        <w:rPr>
          <w:sz w:val="28"/>
          <w:szCs w:val="28"/>
        </w:rPr>
        <w:t xml:space="preserve"> </w:t>
      </w:r>
      <w:r w:rsidRPr="00020E75">
        <w:rPr>
          <w:sz w:val="28"/>
          <w:szCs w:val="28"/>
        </w:rPr>
        <w:t>нефти.</w:t>
      </w:r>
      <w:r w:rsidR="00C12326" w:rsidRPr="00020E75">
        <w:rPr>
          <w:sz w:val="28"/>
          <w:szCs w:val="28"/>
        </w:rPr>
        <w:t xml:space="preserve"> </w:t>
      </w:r>
      <w:r w:rsidRPr="00020E75">
        <w:rPr>
          <w:sz w:val="28"/>
          <w:szCs w:val="28"/>
        </w:rPr>
        <w:t>–</w:t>
      </w:r>
      <w:r w:rsidR="00C12326" w:rsidRPr="00020E75">
        <w:rPr>
          <w:sz w:val="28"/>
          <w:szCs w:val="28"/>
        </w:rPr>
        <w:t xml:space="preserve"> </w:t>
      </w:r>
      <w:r w:rsidRPr="00020E75">
        <w:rPr>
          <w:sz w:val="28"/>
          <w:szCs w:val="28"/>
        </w:rPr>
        <w:t>М.:</w:t>
      </w:r>
      <w:r w:rsidR="00C12326" w:rsidRPr="00020E75">
        <w:rPr>
          <w:sz w:val="28"/>
          <w:szCs w:val="28"/>
        </w:rPr>
        <w:t xml:space="preserve"> </w:t>
      </w:r>
      <w:r w:rsidRPr="00020E75">
        <w:rPr>
          <w:sz w:val="28"/>
          <w:szCs w:val="28"/>
        </w:rPr>
        <w:t>ЗАО</w:t>
      </w:r>
      <w:r w:rsidR="00C12326" w:rsidRPr="00020E75">
        <w:rPr>
          <w:sz w:val="28"/>
          <w:szCs w:val="28"/>
        </w:rPr>
        <w:t xml:space="preserve"> </w:t>
      </w:r>
      <w:r w:rsidRPr="00020E75">
        <w:rPr>
          <w:sz w:val="28"/>
          <w:szCs w:val="28"/>
        </w:rPr>
        <w:t>«Олимп-Бизнес»,</w:t>
      </w:r>
      <w:r w:rsidR="00C12326" w:rsidRPr="00020E75">
        <w:rPr>
          <w:sz w:val="28"/>
          <w:szCs w:val="28"/>
        </w:rPr>
        <w:t xml:space="preserve"> </w:t>
      </w:r>
      <w:r w:rsidRPr="00020E75">
        <w:rPr>
          <w:sz w:val="28"/>
          <w:szCs w:val="28"/>
        </w:rPr>
        <w:t>2001.</w:t>
      </w:r>
      <w:bookmarkStart w:id="29" w:name="_GoBack"/>
      <w:bookmarkEnd w:id="29"/>
    </w:p>
    <w:sectPr w:rsidR="005A2CD8" w:rsidRPr="00020E75" w:rsidSect="00BB7A17">
      <w:footerReference w:type="even" r:id="rId25"/>
      <w:type w:val="continuous"/>
      <w:pgSz w:w="11906" w:h="16838" w:code="9"/>
      <w:pgMar w:top="1134" w:right="851" w:bottom="1134" w:left="1701" w:header="425" w:footer="720" w:gutter="0"/>
      <w:pgNumType w:start="3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456A" w:rsidRDefault="0052456A">
      <w:r>
        <w:separator/>
      </w:r>
    </w:p>
  </w:endnote>
  <w:endnote w:type="continuationSeparator" w:id="0">
    <w:p w:rsidR="0052456A" w:rsidRDefault="00524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326" w:rsidRDefault="00C12326" w:rsidP="00123E03">
    <w:pPr>
      <w:pStyle w:val="a7"/>
      <w:framePr w:wrap="around" w:vAnchor="text" w:hAnchor="margin" w:xAlign="right" w:y="1"/>
      <w:rPr>
        <w:rStyle w:val="aa"/>
      </w:rPr>
    </w:pPr>
  </w:p>
  <w:p w:rsidR="00C12326" w:rsidRDefault="00C12326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456A" w:rsidRDefault="0052456A">
      <w:r>
        <w:separator/>
      </w:r>
    </w:p>
  </w:footnote>
  <w:footnote w:type="continuationSeparator" w:id="0">
    <w:p w:rsidR="0052456A" w:rsidRDefault="005245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F4A50"/>
    <w:multiLevelType w:val="hybridMultilevel"/>
    <w:tmpl w:val="65D86A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39B031C"/>
    <w:multiLevelType w:val="hybridMultilevel"/>
    <w:tmpl w:val="0F9E70AA"/>
    <w:lvl w:ilvl="0" w:tplc="04190011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5D86BA9"/>
    <w:multiLevelType w:val="multilevel"/>
    <w:tmpl w:val="CFFEBA50"/>
    <w:lvl w:ilvl="0">
      <w:start w:val="1"/>
      <w:numFmt w:val="decimal"/>
      <w:lvlText w:val="%1."/>
      <w:lvlJc w:val="left"/>
      <w:pPr>
        <w:tabs>
          <w:tab w:val="num" w:pos="2291"/>
        </w:tabs>
        <w:ind w:left="2291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tabs>
          <w:tab w:val="num" w:pos="2351"/>
        </w:tabs>
        <w:ind w:left="2351" w:hanging="4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tabs>
          <w:tab w:val="num" w:pos="2651"/>
        </w:tabs>
        <w:ind w:left="2651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tabs>
          <w:tab w:val="num" w:pos="3011"/>
        </w:tabs>
        <w:ind w:left="3011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tabs>
          <w:tab w:val="num" w:pos="3011"/>
        </w:tabs>
        <w:ind w:left="3011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tabs>
          <w:tab w:val="num" w:pos="3371"/>
        </w:tabs>
        <w:ind w:left="3371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71"/>
        </w:tabs>
        <w:ind w:left="3371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731"/>
        </w:tabs>
        <w:ind w:left="3731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91"/>
        </w:tabs>
        <w:ind w:left="4091" w:hanging="2160"/>
      </w:pPr>
      <w:rPr>
        <w:rFonts w:cs="Times New Roman"/>
      </w:rPr>
    </w:lvl>
  </w:abstractNum>
  <w:abstractNum w:abstractNumId="3">
    <w:nsid w:val="0B07419E"/>
    <w:multiLevelType w:val="hybridMultilevel"/>
    <w:tmpl w:val="8B06EB8C"/>
    <w:lvl w:ilvl="0" w:tplc="AC5250EA">
      <w:numFmt w:val="bullet"/>
      <w:lvlText w:val="-"/>
      <w:legacy w:legacy="1" w:legacySpace="0" w:legacyIndent="154"/>
      <w:lvlJc w:val="left"/>
      <w:rPr>
        <w:rFonts w:ascii="Times New Roman" w:hAnsi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cs="Times New Roman"/>
      </w:rPr>
    </w:lvl>
    <w:lvl w:ilvl="2" w:tplc="9308096E">
      <w:start w:val="3"/>
      <w:numFmt w:val="decimal"/>
      <w:lvlText w:val="%3"/>
      <w:lvlJc w:val="left"/>
      <w:pPr>
        <w:tabs>
          <w:tab w:val="num" w:pos="3011"/>
        </w:tabs>
        <w:ind w:left="3011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D3849FE"/>
    <w:multiLevelType w:val="multilevel"/>
    <w:tmpl w:val="417EF588"/>
    <w:lvl w:ilvl="0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675"/>
        </w:tabs>
        <w:ind w:left="675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975"/>
        </w:tabs>
        <w:ind w:left="975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335"/>
        </w:tabs>
        <w:ind w:left="1335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335"/>
        </w:tabs>
        <w:ind w:left="133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695"/>
        </w:tabs>
        <w:ind w:left="169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695"/>
        </w:tabs>
        <w:ind w:left="169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055"/>
        </w:tabs>
        <w:ind w:left="205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415"/>
        </w:tabs>
        <w:ind w:left="2415" w:hanging="2160"/>
      </w:pPr>
      <w:rPr>
        <w:rFonts w:cs="Times New Roman" w:hint="default"/>
      </w:rPr>
    </w:lvl>
  </w:abstractNum>
  <w:abstractNum w:abstractNumId="5">
    <w:nsid w:val="0E1F707B"/>
    <w:multiLevelType w:val="hybridMultilevel"/>
    <w:tmpl w:val="B84A7B1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17576EC"/>
    <w:multiLevelType w:val="hybridMultilevel"/>
    <w:tmpl w:val="3AC06128"/>
    <w:lvl w:ilvl="0" w:tplc="BDE214E2">
      <w:start w:val="1"/>
      <w:numFmt w:val="bullet"/>
      <w:lvlRestart w:val="0"/>
      <w:lvlText w:val=""/>
      <w:lvlJc w:val="left"/>
      <w:pPr>
        <w:tabs>
          <w:tab w:val="num" w:pos="1799"/>
        </w:tabs>
        <w:ind w:left="1799" w:hanging="35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18DD7C06"/>
    <w:multiLevelType w:val="hybridMultilevel"/>
    <w:tmpl w:val="8354BE2E"/>
    <w:lvl w:ilvl="0" w:tplc="BDE214E2">
      <w:start w:val="1"/>
      <w:numFmt w:val="bullet"/>
      <w:lvlRestart w:val="0"/>
      <w:lvlText w:val=""/>
      <w:lvlJc w:val="left"/>
      <w:pPr>
        <w:tabs>
          <w:tab w:val="num" w:pos="1968"/>
        </w:tabs>
        <w:ind w:left="1968" w:hanging="35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20B2721F"/>
    <w:multiLevelType w:val="hybridMultilevel"/>
    <w:tmpl w:val="BF329316"/>
    <w:lvl w:ilvl="0" w:tplc="AC5250EA">
      <w:numFmt w:val="bullet"/>
      <w:lvlText w:val="-"/>
      <w:legacy w:legacy="1" w:legacySpace="0" w:legacyIndent="154"/>
      <w:lvlJc w:val="left"/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B644E6D"/>
    <w:multiLevelType w:val="hybridMultilevel"/>
    <w:tmpl w:val="E420439C"/>
    <w:lvl w:ilvl="0" w:tplc="BDE214E2">
      <w:start w:val="1"/>
      <w:numFmt w:val="bullet"/>
      <w:lvlRestart w:val="0"/>
      <w:lvlText w:val=""/>
      <w:lvlJc w:val="left"/>
      <w:pPr>
        <w:tabs>
          <w:tab w:val="num" w:pos="1798"/>
        </w:tabs>
        <w:ind w:left="1798" w:hanging="35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0">
    <w:nsid w:val="2D623E0D"/>
    <w:multiLevelType w:val="hybridMultilevel"/>
    <w:tmpl w:val="602AB2E4"/>
    <w:lvl w:ilvl="0" w:tplc="BDE214E2">
      <w:start w:val="1"/>
      <w:numFmt w:val="bullet"/>
      <w:lvlRestart w:val="0"/>
      <w:lvlText w:val=""/>
      <w:lvlJc w:val="left"/>
      <w:pPr>
        <w:tabs>
          <w:tab w:val="num" w:pos="1798"/>
        </w:tabs>
        <w:ind w:left="1798" w:hanging="35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1">
    <w:nsid w:val="3042137B"/>
    <w:multiLevelType w:val="hybridMultilevel"/>
    <w:tmpl w:val="337C6798"/>
    <w:lvl w:ilvl="0" w:tplc="BDE214E2">
      <w:start w:val="1"/>
      <w:numFmt w:val="bullet"/>
      <w:lvlRestart w:val="0"/>
      <w:lvlText w:val=""/>
      <w:lvlJc w:val="left"/>
      <w:pPr>
        <w:tabs>
          <w:tab w:val="num" w:pos="1798"/>
        </w:tabs>
        <w:ind w:left="1798" w:hanging="35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2">
    <w:nsid w:val="389B6209"/>
    <w:multiLevelType w:val="hybridMultilevel"/>
    <w:tmpl w:val="73B211EA"/>
    <w:lvl w:ilvl="0" w:tplc="BDE214E2">
      <w:start w:val="1"/>
      <w:numFmt w:val="bullet"/>
      <w:lvlRestart w:val="0"/>
      <w:lvlText w:val=""/>
      <w:lvlJc w:val="left"/>
      <w:pPr>
        <w:tabs>
          <w:tab w:val="num" w:pos="1979"/>
        </w:tabs>
        <w:ind w:left="1979" w:hanging="35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45947797"/>
    <w:multiLevelType w:val="hybridMultilevel"/>
    <w:tmpl w:val="6BF65B16"/>
    <w:lvl w:ilvl="0" w:tplc="BDE214E2">
      <w:start w:val="1"/>
      <w:numFmt w:val="bullet"/>
      <w:lvlRestart w:val="0"/>
      <w:lvlText w:val=""/>
      <w:lvlJc w:val="left"/>
      <w:pPr>
        <w:tabs>
          <w:tab w:val="num" w:pos="1979"/>
        </w:tabs>
        <w:ind w:left="1979" w:hanging="35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A3341B5"/>
    <w:multiLevelType w:val="hybridMultilevel"/>
    <w:tmpl w:val="50820EDE"/>
    <w:lvl w:ilvl="0" w:tplc="0419000F">
      <w:start w:val="1"/>
      <w:numFmt w:val="decimal"/>
      <w:lvlText w:val="%1."/>
      <w:lvlJc w:val="left"/>
      <w:pPr>
        <w:tabs>
          <w:tab w:val="num" w:pos="2291"/>
        </w:tabs>
        <w:ind w:left="229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E18222A"/>
    <w:multiLevelType w:val="hybridMultilevel"/>
    <w:tmpl w:val="A56ED84C"/>
    <w:lvl w:ilvl="0" w:tplc="BDE214E2">
      <w:start w:val="1"/>
      <w:numFmt w:val="bullet"/>
      <w:lvlRestart w:val="0"/>
      <w:lvlText w:val=""/>
      <w:lvlJc w:val="left"/>
      <w:pPr>
        <w:tabs>
          <w:tab w:val="num" w:pos="1798"/>
        </w:tabs>
        <w:ind w:left="1798" w:hanging="35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6">
    <w:nsid w:val="500E6687"/>
    <w:multiLevelType w:val="multilevel"/>
    <w:tmpl w:val="22207CB2"/>
    <w:lvl w:ilvl="0">
      <w:start w:val="5"/>
      <w:numFmt w:val="decimal"/>
      <w:lvlText w:val="%1"/>
      <w:lvlJc w:val="left"/>
      <w:pPr>
        <w:tabs>
          <w:tab w:val="num" w:pos="1040"/>
        </w:tabs>
        <w:ind w:left="104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55"/>
        </w:tabs>
        <w:ind w:left="1155" w:hanging="43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80"/>
        </w:tabs>
        <w:ind w:left="14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20"/>
        </w:tabs>
        <w:ind w:left="15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560"/>
        </w:tabs>
        <w:ind w:left="156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960"/>
        </w:tabs>
        <w:ind w:left="19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0"/>
        </w:tabs>
        <w:ind w:left="200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400"/>
        </w:tabs>
        <w:ind w:left="24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440"/>
        </w:tabs>
        <w:ind w:left="2440" w:hanging="1440"/>
      </w:pPr>
      <w:rPr>
        <w:rFonts w:cs="Times New Roman" w:hint="default"/>
      </w:rPr>
    </w:lvl>
  </w:abstractNum>
  <w:abstractNum w:abstractNumId="17">
    <w:nsid w:val="50370884"/>
    <w:multiLevelType w:val="hybridMultilevel"/>
    <w:tmpl w:val="D0D412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4574E82"/>
    <w:multiLevelType w:val="multilevel"/>
    <w:tmpl w:val="42CC14E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19">
    <w:nsid w:val="574E0C42"/>
    <w:multiLevelType w:val="hybridMultilevel"/>
    <w:tmpl w:val="61661532"/>
    <w:lvl w:ilvl="0" w:tplc="80023172">
      <w:start w:val="1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0">
    <w:nsid w:val="5C557727"/>
    <w:multiLevelType w:val="multilevel"/>
    <w:tmpl w:val="B85409D0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1">
    <w:nsid w:val="5CF566B9"/>
    <w:multiLevelType w:val="hybridMultilevel"/>
    <w:tmpl w:val="42145B8E"/>
    <w:lvl w:ilvl="0" w:tplc="BDE214E2">
      <w:start w:val="1"/>
      <w:numFmt w:val="bullet"/>
      <w:lvlRestart w:val="0"/>
      <w:lvlText w:val=""/>
      <w:lvlJc w:val="left"/>
      <w:pPr>
        <w:tabs>
          <w:tab w:val="num" w:pos="1798"/>
        </w:tabs>
        <w:ind w:left="1798" w:hanging="35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2">
    <w:nsid w:val="624410E2"/>
    <w:multiLevelType w:val="hybridMultilevel"/>
    <w:tmpl w:val="00CE39AC"/>
    <w:lvl w:ilvl="0" w:tplc="B43AC61C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cs="Times New Roman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6EA7F29"/>
    <w:multiLevelType w:val="hybridMultilevel"/>
    <w:tmpl w:val="1E447E1A"/>
    <w:lvl w:ilvl="0" w:tplc="BDE214E2">
      <w:start w:val="1"/>
      <w:numFmt w:val="bullet"/>
      <w:lvlRestart w:val="0"/>
      <w:lvlText w:val=""/>
      <w:lvlJc w:val="left"/>
      <w:pPr>
        <w:tabs>
          <w:tab w:val="num" w:pos="1968"/>
        </w:tabs>
        <w:ind w:left="1968" w:hanging="35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679F125F"/>
    <w:multiLevelType w:val="hybridMultilevel"/>
    <w:tmpl w:val="69ECF30C"/>
    <w:lvl w:ilvl="0" w:tplc="AC5250EA">
      <w:numFmt w:val="bullet"/>
      <w:lvlText w:val="-"/>
      <w:legacy w:legacy="1" w:legacySpace="0" w:legacyIndent="154"/>
      <w:lvlJc w:val="left"/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D2336BA"/>
    <w:multiLevelType w:val="hybridMultilevel"/>
    <w:tmpl w:val="5AA00CF6"/>
    <w:lvl w:ilvl="0" w:tplc="0419000F">
      <w:start w:val="1"/>
      <w:numFmt w:val="decimal"/>
      <w:lvlText w:val="%1."/>
      <w:lvlJc w:val="left"/>
      <w:pPr>
        <w:tabs>
          <w:tab w:val="num" w:pos="2291"/>
        </w:tabs>
        <w:ind w:left="229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701C29BC"/>
    <w:multiLevelType w:val="multilevel"/>
    <w:tmpl w:val="01488A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7">
    <w:nsid w:val="75FB66E8"/>
    <w:multiLevelType w:val="hybridMultilevel"/>
    <w:tmpl w:val="90F445A8"/>
    <w:lvl w:ilvl="0" w:tplc="98CC3D1A">
      <w:start w:val="3"/>
      <w:numFmt w:val="decimal"/>
      <w:lvlText w:val="%1"/>
      <w:lvlJc w:val="left"/>
      <w:pPr>
        <w:tabs>
          <w:tab w:val="num" w:pos="1040"/>
        </w:tabs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  <w:rPr>
        <w:rFonts w:cs="Times New Roman"/>
      </w:rPr>
    </w:lvl>
  </w:abstractNum>
  <w:num w:numId="1">
    <w:abstractNumId w:val="17"/>
  </w:num>
  <w:num w:numId="2">
    <w:abstractNumId w:val="4"/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/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</w:num>
  <w:num w:numId="22">
    <w:abstractNumId w:val="16"/>
  </w:num>
  <w:num w:numId="23">
    <w:abstractNumId w:val="19"/>
  </w:num>
  <w:num w:numId="24">
    <w:abstractNumId w:val="18"/>
  </w:num>
  <w:num w:numId="25">
    <w:abstractNumId w:val="20"/>
  </w:num>
  <w:num w:numId="26">
    <w:abstractNumId w:val="21"/>
  </w:num>
  <w:num w:numId="27">
    <w:abstractNumId w:val="10"/>
  </w:num>
  <w:num w:numId="28">
    <w:abstractNumId w:val="11"/>
  </w:num>
  <w:num w:numId="29">
    <w:abstractNumId w:val="15"/>
  </w:num>
  <w:num w:numId="30">
    <w:abstractNumId w:val="9"/>
  </w:num>
  <w:num w:numId="31">
    <w:abstractNumId w:val="6"/>
  </w:num>
  <w:num w:numId="32">
    <w:abstractNumId w:val="12"/>
  </w:num>
  <w:num w:numId="33">
    <w:abstractNumId w:val="13"/>
  </w:num>
  <w:num w:numId="34">
    <w:abstractNumId w:val="1"/>
  </w:num>
  <w:num w:numId="35">
    <w:abstractNumId w:val="26"/>
  </w:num>
  <w:num w:numId="36">
    <w:abstractNumId w:val="23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680"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13CA"/>
    <w:rsid w:val="00000905"/>
    <w:rsid w:val="00001191"/>
    <w:rsid w:val="000037B9"/>
    <w:rsid w:val="00010E1F"/>
    <w:rsid w:val="00010EF3"/>
    <w:rsid w:val="00014028"/>
    <w:rsid w:val="00020E75"/>
    <w:rsid w:val="00022632"/>
    <w:rsid w:val="0002340C"/>
    <w:rsid w:val="000241AD"/>
    <w:rsid w:val="0002686D"/>
    <w:rsid w:val="00030661"/>
    <w:rsid w:val="00031A7E"/>
    <w:rsid w:val="00032561"/>
    <w:rsid w:val="00041074"/>
    <w:rsid w:val="00043552"/>
    <w:rsid w:val="00044E6C"/>
    <w:rsid w:val="000510E2"/>
    <w:rsid w:val="00057537"/>
    <w:rsid w:val="00062742"/>
    <w:rsid w:val="00067608"/>
    <w:rsid w:val="000717E6"/>
    <w:rsid w:val="00075872"/>
    <w:rsid w:val="00082B4C"/>
    <w:rsid w:val="000852BF"/>
    <w:rsid w:val="000A00AA"/>
    <w:rsid w:val="000A2AB2"/>
    <w:rsid w:val="000A3E7D"/>
    <w:rsid w:val="000C7137"/>
    <w:rsid w:val="000D13DE"/>
    <w:rsid w:val="000D2C1D"/>
    <w:rsid w:val="000E18E9"/>
    <w:rsid w:val="000E2529"/>
    <w:rsid w:val="000E4101"/>
    <w:rsid w:val="000F7865"/>
    <w:rsid w:val="000F786C"/>
    <w:rsid w:val="00102C91"/>
    <w:rsid w:val="00123E03"/>
    <w:rsid w:val="00126179"/>
    <w:rsid w:val="00127AFF"/>
    <w:rsid w:val="00127B28"/>
    <w:rsid w:val="00130C26"/>
    <w:rsid w:val="00132D1C"/>
    <w:rsid w:val="00151B41"/>
    <w:rsid w:val="00152AE4"/>
    <w:rsid w:val="0015673B"/>
    <w:rsid w:val="00174310"/>
    <w:rsid w:val="0017488E"/>
    <w:rsid w:val="00185540"/>
    <w:rsid w:val="001866D9"/>
    <w:rsid w:val="001874EC"/>
    <w:rsid w:val="001A130E"/>
    <w:rsid w:val="001A467B"/>
    <w:rsid w:val="001A6F2F"/>
    <w:rsid w:val="001B3041"/>
    <w:rsid w:val="001B3611"/>
    <w:rsid w:val="001B38F6"/>
    <w:rsid w:val="001B782D"/>
    <w:rsid w:val="001C2BA0"/>
    <w:rsid w:val="001C427D"/>
    <w:rsid w:val="001C6D9B"/>
    <w:rsid w:val="001D30EE"/>
    <w:rsid w:val="001D53C7"/>
    <w:rsid w:val="001F2C8E"/>
    <w:rsid w:val="001F3E9C"/>
    <w:rsid w:val="002038F0"/>
    <w:rsid w:val="00206B17"/>
    <w:rsid w:val="00210FE0"/>
    <w:rsid w:val="00221F76"/>
    <w:rsid w:val="00222375"/>
    <w:rsid w:val="00224970"/>
    <w:rsid w:val="002253D7"/>
    <w:rsid w:val="00226440"/>
    <w:rsid w:val="002364A3"/>
    <w:rsid w:val="00236702"/>
    <w:rsid w:val="00241406"/>
    <w:rsid w:val="00243EF1"/>
    <w:rsid w:val="002615FE"/>
    <w:rsid w:val="002636C7"/>
    <w:rsid w:val="00265891"/>
    <w:rsid w:val="00266507"/>
    <w:rsid w:val="002710B3"/>
    <w:rsid w:val="002774DD"/>
    <w:rsid w:val="00284AF3"/>
    <w:rsid w:val="00290483"/>
    <w:rsid w:val="00292BAF"/>
    <w:rsid w:val="00294540"/>
    <w:rsid w:val="002A3086"/>
    <w:rsid w:val="002A47F9"/>
    <w:rsid w:val="002A4DD5"/>
    <w:rsid w:val="002A57D5"/>
    <w:rsid w:val="002B10EC"/>
    <w:rsid w:val="002D6473"/>
    <w:rsid w:val="002D6956"/>
    <w:rsid w:val="002E20EA"/>
    <w:rsid w:val="002E25C2"/>
    <w:rsid w:val="002E2738"/>
    <w:rsid w:val="002E6A64"/>
    <w:rsid w:val="002F63E3"/>
    <w:rsid w:val="003007AC"/>
    <w:rsid w:val="00305364"/>
    <w:rsid w:val="003126EA"/>
    <w:rsid w:val="00331776"/>
    <w:rsid w:val="00334A84"/>
    <w:rsid w:val="00340F38"/>
    <w:rsid w:val="00351F50"/>
    <w:rsid w:val="003573FE"/>
    <w:rsid w:val="00363F72"/>
    <w:rsid w:val="00371A56"/>
    <w:rsid w:val="00372DD5"/>
    <w:rsid w:val="003752B8"/>
    <w:rsid w:val="00375B1B"/>
    <w:rsid w:val="0039079E"/>
    <w:rsid w:val="00394CB5"/>
    <w:rsid w:val="003A21FB"/>
    <w:rsid w:val="003A50A7"/>
    <w:rsid w:val="003B1760"/>
    <w:rsid w:val="003B32C4"/>
    <w:rsid w:val="003D1C3A"/>
    <w:rsid w:val="003D5D35"/>
    <w:rsid w:val="003E1E7F"/>
    <w:rsid w:val="003E559C"/>
    <w:rsid w:val="003F25B9"/>
    <w:rsid w:val="003F4582"/>
    <w:rsid w:val="0040008F"/>
    <w:rsid w:val="00400155"/>
    <w:rsid w:val="00402BE4"/>
    <w:rsid w:val="00403020"/>
    <w:rsid w:val="00423F73"/>
    <w:rsid w:val="00431F86"/>
    <w:rsid w:val="00434296"/>
    <w:rsid w:val="004422A1"/>
    <w:rsid w:val="00444269"/>
    <w:rsid w:val="00450057"/>
    <w:rsid w:val="004607D4"/>
    <w:rsid w:val="00462E88"/>
    <w:rsid w:val="004665E5"/>
    <w:rsid w:val="00466CB9"/>
    <w:rsid w:val="004722A8"/>
    <w:rsid w:val="004760BF"/>
    <w:rsid w:val="00476B63"/>
    <w:rsid w:val="0047716B"/>
    <w:rsid w:val="00482E94"/>
    <w:rsid w:val="00485A23"/>
    <w:rsid w:val="004957E0"/>
    <w:rsid w:val="004A0046"/>
    <w:rsid w:val="004A13CA"/>
    <w:rsid w:val="004A47E1"/>
    <w:rsid w:val="004A55C0"/>
    <w:rsid w:val="004B5601"/>
    <w:rsid w:val="004B5EAF"/>
    <w:rsid w:val="004C0DC4"/>
    <w:rsid w:val="004C5405"/>
    <w:rsid w:val="004C79C4"/>
    <w:rsid w:val="004D1079"/>
    <w:rsid w:val="004D1792"/>
    <w:rsid w:val="004D3DBB"/>
    <w:rsid w:val="004D5082"/>
    <w:rsid w:val="004E52F2"/>
    <w:rsid w:val="004E53D3"/>
    <w:rsid w:val="004E7257"/>
    <w:rsid w:val="004F4478"/>
    <w:rsid w:val="004F73F2"/>
    <w:rsid w:val="00507C21"/>
    <w:rsid w:val="00510F21"/>
    <w:rsid w:val="005147DD"/>
    <w:rsid w:val="005173D1"/>
    <w:rsid w:val="0052456A"/>
    <w:rsid w:val="00534D25"/>
    <w:rsid w:val="0053538E"/>
    <w:rsid w:val="005368A5"/>
    <w:rsid w:val="00536963"/>
    <w:rsid w:val="00553838"/>
    <w:rsid w:val="00555236"/>
    <w:rsid w:val="0056023A"/>
    <w:rsid w:val="00560FC2"/>
    <w:rsid w:val="00563D34"/>
    <w:rsid w:val="00567287"/>
    <w:rsid w:val="00571C9B"/>
    <w:rsid w:val="005765CA"/>
    <w:rsid w:val="00585D6D"/>
    <w:rsid w:val="00586341"/>
    <w:rsid w:val="00587C14"/>
    <w:rsid w:val="00591573"/>
    <w:rsid w:val="00592ED1"/>
    <w:rsid w:val="00592F9B"/>
    <w:rsid w:val="005940BB"/>
    <w:rsid w:val="00597513"/>
    <w:rsid w:val="005A0F6C"/>
    <w:rsid w:val="005A2CD8"/>
    <w:rsid w:val="005A7123"/>
    <w:rsid w:val="005B3F00"/>
    <w:rsid w:val="005C23EE"/>
    <w:rsid w:val="005C4E3D"/>
    <w:rsid w:val="005D06CC"/>
    <w:rsid w:val="005D2456"/>
    <w:rsid w:val="005D3305"/>
    <w:rsid w:val="005D55A2"/>
    <w:rsid w:val="005E0B1D"/>
    <w:rsid w:val="005F501E"/>
    <w:rsid w:val="00605681"/>
    <w:rsid w:val="006103FF"/>
    <w:rsid w:val="00612296"/>
    <w:rsid w:val="006158A4"/>
    <w:rsid w:val="00620741"/>
    <w:rsid w:val="00622107"/>
    <w:rsid w:val="0062573F"/>
    <w:rsid w:val="0064265A"/>
    <w:rsid w:val="00654A45"/>
    <w:rsid w:val="00656889"/>
    <w:rsid w:val="00662F0F"/>
    <w:rsid w:val="006674AC"/>
    <w:rsid w:val="00670AA9"/>
    <w:rsid w:val="00676E61"/>
    <w:rsid w:val="00677714"/>
    <w:rsid w:val="006848B4"/>
    <w:rsid w:val="00684B99"/>
    <w:rsid w:val="00686806"/>
    <w:rsid w:val="006972E0"/>
    <w:rsid w:val="006A0352"/>
    <w:rsid w:val="006B1D4A"/>
    <w:rsid w:val="006B5B4C"/>
    <w:rsid w:val="006C4318"/>
    <w:rsid w:val="006C68BE"/>
    <w:rsid w:val="006D35D0"/>
    <w:rsid w:val="006D7F6E"/>
    <w:rsid w:val="006E6604"/>
    <w:rsid w:val="006E6CB8"/>
    <w:rsid w:val="006E709C"/>
    <w:rsid w:val="006E73ED"/>
    <w:rsid w:val="006E76FB"/>
    <w:rsid w:val="006F2504"/>
    <w:rsid w:val="00703E59"/>
    <w:rsid w:val="00705FF4"/>
    <w:rsid w:val="00732655"/>
    <w:rsid w:val="007365C1"/>
    <w:rsid w:val="00742607"/>
    <w:rsid w:val="0074260E"/>
    <w:rsid w:val="00745E62"/>
    <w:rsid w:val="00756128"/>
    <w:rsid w:val="007621AF"/>
    <w:rsid w:val="00762832"/>
    <w:rsid w:val="0076544E"/>
    <w:rsid w:val="00775DC5"/>
    <w:rsid w:val="00776DAF"/>
    <w:rsid w:val="00781C70"/>
    <w:rsid w:val="00796A15"/>
    <w:rsid w:val="00796CD7"/>
    <w:rsid w:val="0079734E"/>
    <w:rsid w:val="007A520C"/>
    <w:rsid w:val="007A5232"/>
    <w:rsid w:val="007A71AC"/>
    <w:rsid w:val="007B07C6"/>
    <w:rsid w:val="007C3A48"/>
    <w:rsid w:val="007C4C94"/>
    <w:rsid w:val="007C627A"/>
    <w:rsid w:val="007C7484"/>
    <w:rsid w:val="007D1D88"/>
    <w:rsid w:val="007D3B15"/>
    <w:rsid w:val="007D3BB7"/>
    <w:rsid w:val="007D61BC"/>
    <w:rsid w:val="007D7F6E"/>
    <w:rsid w:val="007F082B"/>
    <w:rsid w:val="007F15C7"/>
    <w:rsid w:val="007F307E"/>
    <w:rsid w:val="007F3254"/>
    <w:rsid w:val="007F65C5"/>
    <w:rsid w:val="00803A88"/>
    <w:rsid w:val="0081679A"/>
    <w:rsid w:val="00820565"/>
    <w:rsid w:val="00821798"/>
    <w:rsid w:val="00822E27"/>
    <w:rsid w:val="008276BD"/>
    <w:rsid w:val="00827F89"/>
    <w:rsid w:val="00831BDA"/>
    <w:rsid w:val="008339AE"/>
    <w:rsid w:val="00837DC7"/>
    <w:rsid w:val="00840B92"/>
    <w:rsid w:val="0084274A"/>
    <w:rsid w:val="008561C3"/>
    <w:rsid w:val="008658DE"/>
    <w:rsid w:val="0086662C"/>
    <w:rsid w:val="00871159"/>
    <w:rsid w:val="00872AD0"/>
    <w:rsid w:val="00880DCF"/>
    <w:rsid w:val="00881D0C"/>
    <w:rsid w:val="008932FE"/>
    <w:rsid w:val="0089690D"/>
    <w:rsid w:val="008A2EBF"/>
    <w:rsid w:val="008A58C6"/>
    <w:rsid w:val="008B0D76"/>
    <w:rsid w:val="008B0DFC"/>
    <w:rsid w:val="008B2590"/>
    <w:rsid w:val="008C2515"/>
    <w:rsid w:val="008C3E37"/>
    <w:rsid w:val="008C4859"/>
    <w:rsid w:val="008C520F"/>
    <w:rsid w:val="008C5637"/>
    <w:rsid w:val="008C7835"/>
    <w:rsid w:val="008C7F3B"/>
    <w:rsid w:val="008D0A83"/>
    <w:rsid w:val="008D6E06"/>
    <w:rsid w:val="008E4F56"/>
    <w:rsid w:val="008F04B9"/>
    <w:rsid w:val="00900804"/>
    <w:rsid w:val="0090479A"/>
    <w:rsid w:val="00910A0F"/>
    <w:rsid w:val="00916267"/>
    <w:rsid w:val="00932C1B"/>
    <w:rsid w:val="00957738"/>
    <w:rsid w:val="00974457"/>
    <w:rsid w:val="009825AB"/>
    <w:rsid w:val="00982A9B"/>
    <w:rsid w:val="009A13AC"/>
    <w:rsid w:val="009A285E"/>
    <w:rsid w:val="009C0A85"/>
    <w:rsid w:val="009D45CA"/>
    <w:rsid w:val="009D4A8D"/>
    <w:rsid w:val="009D5B08"/>
    <w:rsid w:val="009D70C0"/>
    <w:rsid w:val="009D7877"/>
    <w:rsid w:val="009E1F45"/>
    <w:rsid w:val="009E399D"/>
    <w:rsid w:val="009F1356"/>
    <w:rsid w:val="009F37A6"/>
    <w:rsid w:val="009F68D6"/>
    <w:rsid w:val="00A067D2"/>
    <w:rsid w:val="00A154DA"/>
    <w:rsid w:val="00A32B4B"/>
    <w:rsid w:val="00A43F88"/>
    <w:rsid w:val="00A45863"/>
    <w:rsid w:val="00A51639"/>
    <w:rsid w:val="00A53094"/>
    <w:rsid w:val="00A5483C"/>
    <w:rsid w:val="00A55536"/>
    <w:rsid w:val="00A5648F"/>
    <w:rsid w:val="00A5706C"/>
    <w:rsid w:val="00A62158"/>
    <w:rsid w:val="00A67A6E"/>
    <w:rsid w:val="00A72DE6"/>
    <w:rsid w:val="00A76668"/>
    <w:rsid w:val="00A91203"/>
    <w:rsid w:val="00AA2F46"/>
    <w:rsid w:val="00AA769E"/>
    <w:rsid w:val="00AA7FA8"/>
    <w:rsid w:val="00AB784A"/>
    <w:rsid w:val="00AC59B1"/>
    <w:rsid w:val="00AD2143"/>
    <w:rsid w:val="00AD5873"/>
    <w:rsid w:val="00AD71B1"/>
    <w:rsid w:val="00AE0BBF"/>
    <w:rsid w:val="00AE101B"/>
    <w:rsid w:val="00AE258A"/>
    <w:rsid w:val="00AF0F04"/>
    <w:rsid w:val="00AF4CE8"/>
    <w:rsid w:val="00AF54C6"/>
    <w:rsid w:val="00AF6C44"/>
    <w:rsid w:val="00B041A7"/>
    <w:rsid w:val="00B12C6D"/>
    <w:rsid w:val="00B16459"/>
    <w:rsid w:val="00B22852"/>
    <w:rsid w:val="00B3164E"/>
    <w:rsid w:val="00B31660"/>
    <w:rsid w:val="00B32163"/>
    <w:rsid w:val="00B32EEC"/>
    <w:rsid w:val="00B51786"/>
    <w:rsid w:val="00B56AA8"/>
    <w:rsid w:val="00B579F3"/>
    <w:rsid w:val="00B60941"/>
    <w:rsid w:val="00B67662"/>
    <w:rsid w:val="00B85C23"/>
    <w:rsid w:val="00B966F1"/>
    <w:rsid w:val="00BA1198"/>
    <w:rsid w:val="00BA2C13"/>
    <w:rsid w:val="00BA429B"/>
    <w:rsid w:val="00BB384C"/>
    <w:rsid w:val="00BB6BFE"/>
    <w:rsid w:val="00BB7A17"/>
    <w:rsid w:val="00BC309F"/>
    <w:rsid w:val="00BC3C11"/>
    <w:rsid w:val="00BC4F03"/>
    <w:rsid w:val="00BC7A36"/>
    <w:rsid w:val="00BD0674"/>
    <w:rsid w:val="00BD1651"/>
    <w:rsid w:val="00BD299C"/>
    <w:rsid w:val="00C020DF"/>
    <w:rsid w:val="00C0282B"/>
    <w:rsid w:val="00C06DB5"/>
    <w:rsid w:val="00C12326"/>
    <w:rsid w:val="00C16696"/>
    <w:rsid w:val="00C1753F"/>
    <w:rsid w:val="00C3241C"/>
    <w:rsid w:val="00C33587"/>
    <w:rsid w:val="00C3535E"/>
    <w:rsid w:val="00C372FD"/>
    <w:rsid w:val="00C37481"/>
    <w:rsid w:val="00C55BAF"/>
    <w:rsid w:val="00C60E73"/>
    <w:rsid w:val="00C6474A"/>
    <w:rsid w:val="00C64D89"/>
    <w:rsid w:val="00C65939"/>
    <w:rsid w:val="00C67CF2"/>
    <w:rsid w:val="00C723DF"/>
    <w:rsid w:val="00C80131"/>
    <w:rsid w:val="00C87924"/>
    <w:rsid w:val="00C90A87"/>
    <w:rsid w:val="00CA5364"/>
    <w:rsid w:val="00CB287D"/>
    <w:rsid w:val="00CB5080"/>
    <w:rsid w:val="00CC5D21"/>
    <w:rsid w:val="00CC64E5"/>
    <w:rsid w:val="00CE1EAF"/>
    <w:rsid w:val="00CE37BC"/>
    <w:rsid w:val="00CE7E76"/>
    <w:rsid w:val="00CF33D7"/>
    <w:rsid w:val="00CF4667"/>
    <w:rsid w:val="00D01D2A"/>
    <w:rsid w:val="00D041A0"/>
    <w:rsid w:val="00D04851"/>
    <w:rsid w:val="00D2520F"/>
    <w:rsid w:val="00D279AB"/>
    <w:rsid w:val="00D30102"/>
    <w:rsid w:val="00D30258"/>
    <w:rsid w:val="00D37071"/>
    <w:rsid w:val="00D4030A"/>
    <w:rsid w:val="00D42891"/>
    <w:rsid w:val="00D43221"/>
    <w:rsid w:val="00D54A7E"/>
    <w:rsid w:val="00D54B17"/>
    <w:rsid w:val="00D55C9D"/>
    <w:rsid w:val="00D56CB8"/>
    <w:rsid w:val="00D57727"/>
    <w:rsid w:val="00D649CA"/>
    <w:rsid w:val="00D71F3B"/>
    <w:rsid w:val="00D72B43"/>
    <w:rsid w:val="00D82462"/>
    <w:rsid w:val="00D83425"/>
    <w:rsid w:val="00D83B76"/>
    <w:rsid w:val="00D97935"/>
    <w:rsid w:val="00DA73BE"/>
    <w:rsid w:val="00DB3769"/>
    <w:rsid w:val="00DC1F43"/>
    <w:rsid w:val="00DC2AC7"/>
    <w:rsid w:val="00DD48AD"/>
    <w:rsid w:val="00DE2449"/>
    <w:rsid w:val="00DF2016"/>
    <w:rsid w:val="00DF6922"/>
    <w:rsid w:val="00E04719"/>
    <w:rsid w:val="00E06CF6"/>
    <w:rsid w:val="00E1126B"/>
    <w:rsid w:val="00E1354A"/>
    <w:rsid w:val="00E14C3C"/>
    <w:rsid w:val="00E17EF1"/>
    <w:rsid w:val="00E249EB"/>
    <w:rsid w:val="00E2751D"/>
    <w:rsid w:val="00E30064"/>
    <w:rsid w:val="00E349E2"/>
    <w:rsid w:val="00E42582"/>
    <w:rsid w:val="00E51F75"/>
    <w:rsid w:val="00E57ABE"/>
    <w:rsid w:val="00E609E6"/>
    <w:rsid w:val="00E64111"/>
    <w:rsid w:val="00E97775"/>
    <w:rsid w:val="00E97AFB"/>
    <w:rsid w:val="00EB1CB4"/>
    <w:rsid w:val="00EC18E2"/>
    <w:rsid w:val="00EC40C4"/>
    <w:rsid w:val="00EC460C"/>
    <w:rsid w:val="00ED3F09"/>
    <w:rsid w:val="00ED4285"/>
    <w:rsid w:val="00ED461B"/>
    <w:rsid w:val="00ED573D"/>
    <w:rsid w:val="00ED6259"/>
    <w:rsid w:val="00EE7129"/>
    <w:rsid w:val="00EF7E65"/>
    <w:rsid w:val="00F0037A"/>
    <w:rsid w:val="00F005CB"/>
    <w:rsid w:val="00F143F3"/>
    <w:rsid w:val="00F16963"/>
    <w:rsid w:val="00F211E4"/>
    <w:rsid w:val="00F21797"/>
    <w:rsid w:val="00F26C25"/>
    <w:rsid w:val="00F322A0"/>
    <w:rsid w:val="00F32565"/>
    <w:rsid w:val="00F32FCA"/>
    <w:rsid w:val="00F37115"/>
    <w:rsid w:val="00F51D47"/>
    <w:rsid w:val="00F52B05"/>
    <w:rsid w:val="00F56126"/>
    <w:rsid w:val="00F6094B"/>
    <w:rsid w:val="00F637F6"/>
    <w:rsid w:val="00F653C7"/>
    <w:rsid w:val="00F7263D"/>
    <w:rsid w:val="00F7579E"/>
    <w:rsid w:val="00F86D66"/>
    <w:rsid w:val="00F87399"/>
    <w:rsid w:val="00FA0364"/>
    <w:rsid w:val="00FA1C5C"/>
    <w:rsid w:val="00FA1C7C"/>
    <w:rsid w:val="00FA3F50"/>
    <w:rsid w:val="00FA44FC"/>
    <w:rsid w:val="00FB3BA8"/>
    <w:rsid w:val="00FB6315"/>
    <w:rsid w:val="00FC790B"/>
    <w:rsid w:val="00FD27BF"/>
    <w:rsid w:val="00FD2CAB"/>
    <w:rsid w:val="00FD4FED"/>
    <w:rsid w:val="00FD5FAA"/>
    <w:rsid w:val="00FE0344"/>
    <w:rsid w:val="00FE162D"/>
    <w:rsid w:val="00FE2B21"/>
    <w:rsid w:val="00FF14FF"/>
    <w:rsid w:val="00FF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  <w14:defaultImageDpi w14:val="0"/>
  <w15:chartTrackingRefBased/>
  <w15:docId w15:val="{28C5A698-3FD1-4CB7-8C1E-AD79D7A41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spacing w:line="360" w:lineRule="auto"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"/>
    <w:qFormat/>
    <w:rsid w:val="000D2C1D"/>
    <w:pPr>
      <w:keepNext/>
      <w:spacing w:line="360" w:lineRule="auto"/>
      <w:ind w:firstLine="720"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qFormat/>
    <w:rsid w:val="000D2C1D"/>
    <w:pPr>
      <w:keepNext/>
      <w:spacing w:line="360" w:lineRule="auto"/>
      <w:ind w:left="720" w:firstLine="720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"/>
    <w:qFormat/>
    <w:rsid w:val="000D2C1D"/>
    <w:pPr>
      <w:keepNext/>
      <w:spacing w:line="360" w:lineRule="auto"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"/>
    <w:qFormat/>
    <w:rsid w:val="000D2C1D"/>
    <w:pPr>
      <w:keepNext/>
      <w:outlineLvl w:val="4"/>
    </w:pPr>
    <w:rPr>
      <w:sz w:val="28"/>
    </w:rPr>
  </w:style>
  <w:style w:type="paragraph" w:styleId="9">
    <w:name w:val="heading 9"/>
    <w:basedOn w:val="a"/>
    <w:next w:val="a"/>
    <w:link w:val="90"/>
    <w:uiPriority w:val="9"/>
    <w:qFormat/>
    <w:rsid w:val="000D2C1D"/>
    <w:pPr>
      <w:keepNext/>
      <w:widowControl w:val="0"/>
      <w:shd w:val="clear" w:color="auto" w:fill="FFFFFF"/>
      <w:autoSpaceDE w:val="0"/>
      <w:autoSpaceDN w:val="0"/>
      <w:adjustRightInd w:val="0"/>
      <w:spacing w:line="360" w:lineRule="auto"/>
      <w:ind w:right="105" w:firstLine="567"/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locked/>
    <w:rsid w:val="007365C1"/>
    <w:rPr>
      <w:rFonts w:cs="Times New Roman"/>
      <w:sz w:val="28"/>
      <w:lang w:val="ru-RU" w:eastAsia="ru-RU" w:bidi="ar-SA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sz w:val="22"/>
      <w:szCs w:val="22"/>
    </w:rPr>
  </w:style>
  <w:style w:type="paragraph" w:styleId="a3">
    <w:name w:val="Body Text Indent"/>
    <w:basedOn w:val="a"/>
    <w:link w:val="a4"/>
    <w:uiPriority w:val="99"/>
    <w:pPr>
      <w:spacing w:line="360" w:lineRule="auto"/>
      <w:ind w:firstLine="567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uiPriority w:val="99"/>
    <w:semiHidden/>
  </w:style>
  <w:style w:type="paragraph" w:styleId="21">
    <w:name w:val="Body Text Indent 2"/>
    <w:basedOn w:val="a"/>
    <w:link w:val="22"/>
    <w:uiPriority w:val="99"/>
    <w:pPr>
      <w:spacing w:line="360" w:lineRule="auto"/>
      <w:ind w:firstLine="680"/>
      <w:jc w:val="both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semiHidden/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link w:val="a5"/>
    <w:uiPriority w:val="99"/>
    <w:semiHidden/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link w:val="a7"/>
    <w:uiPriority w:val="99"/>
    <w:semiHidden/>
  </w:style>
  <w:style w:type="paragraph" w:customStyle="1" w:styleId="a9">
    <w:name w:val="Чертежный"/>
    <w:pPr>
      <w:jc w:val="both"/>
    </w:pPr>
    <w:rPr>
      <w:rFonts w:ascii="ISOCPEUR" w:hAnsi="ISOCPEUR"/>
      <w:i/>
      <w:sz w:val="28"/>
      <w:lang w:val="uk-UA"/>
    </w:rPr>
  </w:style>
  <w:style w:type="character" w:styleId="aa">
    <w:name w:val="page number"/>
    <w:uiPriority w:val="99"/>
    <w:rPr>
      <w:rFonts w:cs="Times New Roman"/>
    </w:rPr>
  </w:style>
  <w:style w:type="paragraph" w:styleId="ab">
    <w:name w:val="Body Text"/>
    <w:basedOn w:val="a"/>
    <w:link w:val="ac"/>
    <w:uiPriority w:val="99"/>
    <w:pPr>
      <w:spacing w:line="360" w:lineRule="auto"/>
      <w:jc w:val="both"/>
    </w:pPr>
    <w:rPr>
      <w:sz w:val="28"/>
    </w:rPr>
  </w:style>
  <w:style w:type="character" w:customStyle="1" w:styleId="ac">
    <w:name w:val="Основной текст Знак"/>
    <w:link w:val="ab"/>
    <w:uiPriority w:val="99"/>
    <w:semiHidden/>
  </w:style>
  <w:style w:type="table" w:styleId="ad">
    <w:name w:val="Table Grid"/>
    <w:basedOn w:val="a1"/>
    <w:uiPriority w:val="59"/>
    <w:rsid w:val="009A13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uiPriority w:val="22"/>
    <w:qFormat/>
    <w:rsid w:val="000D2C1D"/>
    <w:rPr>
      <w:rFonts w:cs="Times New Roman"/>
      <w:b/>
    </w:rPr>
  </w:style>
  <w:style w:type="paragraph" w:styleId="31">
    <w:name w:val="Body Text 3"/>
    <w:basedOn w:val="a"/>
    <w:link w:val="32"/>
    <w:uiPriority w:val="99"/>
    <w:rsid w:val="000D2C1D"/>
    <w:pPr>
      <w:widowControl w:val="0"/>
      <w:spacing w:after="120" w:line="360" w:lineRule="auto"/>
      <w:ind w:left="80" w:firstLine="560"/>
      <w:jc w:val="both"/>
    </w:pPr>
    <w:rPr>
      <w:rFonts w:ascii="Arial" w:hAnsi="Arial"/>
      <w:sz w:val="16"/>
    </w:rPr>
  </w:style>
  <w:style w:type="character" w:customStyle="1" w:styleId="32">
    <w:name w:val="Основной текст 3 Знак"/>
    <w:link w:val="31"/>
    <w:uiPriority w:val="99"/>
    <w:semiHidden/>
    <w:rPr>
      <w:sz w:val="16"/>
      <w:szCs w:val="16"/>
    </w:rPr>
  </w:style>
  <w:style w:type="paragraph" w:styleId="33">
    <w:name w:val="Body Text Indent 3"/>
    <w:basedOn w:val="a"/>
    <w:link w:val="34"/>
    <w:uiPriority w:val="99"/>
    <w:rsid w:val="000D2C1D"/>
    <w:pPr>
      <w:spacing w:line="360" w:lineRule="auto"/>
      <w:ind w:firstLine="567"/>
      <w:jc w:val="both"/>
    </w:pPr>
    <w:rPr>
      <w:sz w:val="28"/>
    </w:rPr>
  </w:style>
  <w:style w:type="character" w:customStyle="1" w:styleId="34">
    <w:name w:val="Основной текст с отступом 3 Знак"/>
    <w:link w:val="33"/>
    <w:uiPriority w:val="99"/>
    <w:semiHidden/>
    <w:rPr>
      <w:sz w:val="16"/>
      <w:szCs w:val="16"/>
    </w:rPr>
  </w:style>
  <w:style w:type="paragraph" w:styleId="23">
    <w:name w:val="Body Text 2"/>
    <w:basedOn w:val="a"/>
    <w:link w:val="24"/>
    <w:uiPriority w:val="99"/>
    <w:rsid w:val="000D2C1D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</w:style>
  <w:style w:type="paragraph" w:styleId="af">
    <w:name w:val="caption"/>
    <w:basedOn w:val="a"/>
    <w:next w:val="a"/>
    <w:uiPriority w:val="35"/>
    <w:qFormat/>
    <w:rsid w:val="00553838"/>
    <w:rPr>
      <w:b/>
      <w:bCs/>
      <w:sz w:val="28"/>
      <w:szCs w:val="24"/>
    </w:rPr>
  </w:style>
  <w:style w:type="paragraph" w:styleId="11">
    <w:name w:val="toc 1"/>
    <w:basedOn w:val="a"/>
    <w:next w:val="a"/>
    <w:autoRedefine/>
    <w:uiPriority w:val="39"/>
    <w:semiHidden/>
    <w:rsid w:val="007A5232"/>
  </w:style>
  <w:style w:type="character" w:styleId="af0">
    <w:name w:val="Hyperlink"/>
    <w:uiPriority w:val="99"/>
    <w:rsid w:val="002E2738"/>
    <w:rPr>
      <w:rFonts w:cs="Times New Roman"/>
      <w:color w:val="0000FF"/>
      <w:u w:val="single"/>
    </w:rPr>
  </w:style>
  <w:style w:type="character" w:styleId="af1">
    <w:name w:val="FollowedHyperlink"/>
    <w:uiPriority w:val="99"/>
    <w:rsid w:val="007365C1"/>
    <w:rPr>
      <w:rFonts w:cs="Times New Roman"/>
      <w:color w:val="800080"/>
      <w:u w:val="single"/>
    </w:rPr>
  </w:style>
  <w:style w:type="paragraph" w:styleId="91">
    <w:name w:val="toc 9"/>
    <w:basedOn w:val="a"/>
    <w:next w:val="a"/>
    <w:autoRedefine/>
    <w:uiPriority w:val="39"/>
    <w:semiHidden/>
    <w:rsid w:val="002E2738"/>
    <w:pPr>
      <w:ind w:left="1600"/>
    </w:pPr>
  </w:style>
  <w:style w:type="paragraph" w:customStyle="1" w:styleId="ConsNormal">
    <w:name w:val="ConsNormal"/>
    <w:rsid w:val="00123E0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xl38">
    <w:name w:val="xl38"/>
    <w:basedOn w:val="a"/>
    <w:rsid w:val="000A00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styleId="25">
    <w:name w:val="toc 2"/>
    <w:basedOn w:val="a"/>
    <w:next w:val="a"/>
    <w:autoRedefine/>
    <w:uiPriority w:val="39"/>
    <w:semiHidden/>
    <w:rsid w:val="00FA1C7C"/>
    <w:pPr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067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9251</Words>
  <Characters>52735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Home</Company>
  <LinksUpToDate>false</LinksUpToDate>
  <CharactersWithSpaces>61863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User</dc:creator>
  <cp:keywords/>
  <dc:description/>
  <cp:lastModifiedBy>admin</cp:lastModifiedBy>
  <cp:revision>2</cp:revision>
  <cp:lastPrinted>2008-02-27T09:33:00Z</cp:lastPrinted>
  <dcterms:created xsi:type="dcterms:W3CDTF">2014-03-13T20:28:00Z</dcterms:created>
  <dcterms:modified xsi:type="dcterms:W3CDTF">2014-03-13T20:28:00Z</dcterms:modified>
</cp:coreProperties>
</file>