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42D" w:rsidRDefault="00F0442D">
      <w:pPr>
        <w:widowControl w:val="0"/>
        <w:spacing w:before="120"/>
        <w:jc w:val="center"/>
        <w:rPr>
          <w:b/>
          <w:bCs/>
          <w:color w:val="000000"/>
          <w:sz w:val="32"/>
          <w:szCs w:val="32"/>
        </w:rPr>
      </w:pPr>
      <w:r>
        <w:rPr>
          <w:b/>
          <w:bCs/>
          <w:color w:val="000000"/>
          <w:sz w:val="32"/>
          <w:szCs w:val="32"/>
        </w:rPr>
        <w:t xml:space="preserve">Развитие предпринимательства в России </w:t>
      </w:r>
    </w:p>
    <w:p w:rsidR="00F0442D" w:rsidRDefault="00F0442D">
      <w:pPr>
        <w:widowControl w:val="0"/>
        <w:spacing w:before="120"/>
        <w:ind w:firstLine="567"/>
        <w:jc w:val="both"/>
        <w:rPr>
          <w:color w:val="000000"/>
          <w:sz w:val="24"/>
          <w:szCs w:val="24"/>
        </w:rPr>
      </w:pPr>
      <w:r>
        <w:rPr>
          <w:color w:val="000000"/>
          <w:sz w:val="24"/>
          <w:szCs w:val="24"/>
        </w:rPr>
        <w:t xml:space="preserve">Статья посвящена раскрытию содержательной стороны основных этапов развития предпринимательской деятельности в России </w:t>
      </w:r>
    </w:p>
    <w:p w:rsidR="00F0442D" w:rsidRDefault="00F0442D">
      <w:pPr>
        <w:widowControl w:val="0"/>
        <w:spacing w:before="120"/>
        <w:ind w:firstLine="567"/>
        <w:jc w:val="both"/>
        <w:rPr>
          <w:color w:val="000000"/>
          <w:sz w:val="24"/>
          <w:szCs w:val="24"/>
        </w:rPr>
      </w:pPr>
      <w:r>
        <w:rPr>
          <w:color w:val="000000"/>
          <w:sz w:val="24"/>
          <w:szCs w:val="24"/>
        </w:rPr>
        <w:t>«Размышления над прошлым могут послужить для будущего».</w:t>
      </w:r>
    </w:p>
    <w:p w:rsidR="00F0442D" w:rsidRDefault="00F0442D">
      <w:pPr>
        <w:widowControl w:val="0"/>
        <w:spacing w:before="120"/>
        <w:ind w:firstLine="567"/>
        <w:jc w:val="both"/>
        <w:rPr>
          <w:color w:val="000000"/>
          <w:sz w:val="24"/>
          <w:szCs w:val="24"/>
        </w:rPr>
      </w:pPr>
      <w:r>
        <w:rPr>
          <w:color w:val="000000"/>
          <w:sz w:val="24"/>
          <w:szCs w:val="24"/>
        </w:rPr>
        <w:t xml:space="preserve">У. Черчилль </w:t>
      </w:r>
    </w:p>
    <w:p w:rsidR="00F0442D" w:rsidRDefault="00F0442D">
      <w:pPr>
        <w:widowControl w:val="0"/>
        <w:spacing w:before="120"/>
        <w:ind w:firstLine="567"/>
        <w:jc w:val="both"/>
        <w:rPr>
          <w:color w:val="000000"/>
          <w:sz w:val="24"/>
          <w:szCs w:val="24"/>
        </w:rPr>
      </w:pPr>
      <w:r>
        <w:rPr>
          <w:color w:val="000000"/>
          <w:sz w:val="24"/>
          <w:szCs w:val="24"/>
        </w:rPr>
        <w:t xml:space="preserve">Не претендуя на всю полноту исследования развития отечественного предпринимательства, автором настоящей статьи ставится более скромная задача - показать развитие предпринимательства в России, ибо эти знания могут помочь нам через переосмысление прошлого понять сегодняшнюю жизнь и возможно избежать некоторых ошибок. Как свидетельствуют историки, самым благоприятным периодом отечественного развития предпринимательства был период с 1861 г. по 1917 г., когда нарастание предпринимательской активности ощущалось вне зависимости от реформаторской деятельности царей, правительства, от кризисов или благоприятных условий. Российское общество было подготовлено к преобразованиям всем ходом предшествующего внутреннего и международного развития [1]. </w:t>
      </w:r>
    </w:p>
    <w:p w:rsidR="00F0442D" w:rsidRDefault="00F0442D">
      <w:pPr>
        <w:widowControl w:val="0"/>
        <w:spacing w:before="120"/>
        <w:ind w:firstLine="567"/>
        <w:jc w:val="both"/>
        <w:rPr>
          <w:color w:val="000000"/>
          <w:sz w:val="24"/>
          <w:szCs w:val="24"/>
        </w:rPr>
      </w:pPr>
      <w:r>
        <w:rPr>
          <w:color w:val="000000"/>
          <w:sz w:val="24"/>
          <w:szCs w:val="24"/>
        </w:rPr>
        <w:t xml:space="preserve">Предпринимательство, в широком смысле - самостоятельная деятельность людей, организующих производство или торговлю, т.е. имеющих свое дело, которое приносит доход. Развитие предпринимательства, рыночных отношений в России отличалось рядом особенностей, главная из которых сводится к следующему. Наша страна относится к группе стран (Германия, Италия, Япония), которые с определенным опозданием, во втором эшелоне, приступили к индустриализации своих экономик и как следствие вынуждены были часто опираться в своем утверждении не только на экономические, но и на административные методы. В экономике Российской империи государство играло особенно большую роль. Основная ставка делалась не на свободу предпринимательства, как в Англии или США, а на государственное регулирование, что предопределило относительно жесткую подчиненность предпринимательской деятельности общегосударственным задачам и достаточно равнодушное отношение к низкой эффективности хозяйствования. В дореформенный период (1861 г.) государство, оставаясь абсолютистским, продолжало опекать предпринимательскую деятельность путем административного надзора и всевозможной регламентации. </w:t>
      </w:r>
    </w:p>
    <w:p w:rsidR="00F0442D" w:rsidRDefault="00F0442D">
      <w:pPr>
        <w:widowControl w:val="0"/>
        <w:spacing w:before="120"/>
        <w:ind w:firstLine="567"/>
        <w:jc w:val="both"/>
        <w:rPr>
          <w:color w:val="000000"/>
          <w:sz w:val="24"/>
          <w:szCs w:val="24"/>
        </w:rPr>
      </w:pPr>
      <w:r>
        <w:rPr>
          <w:color w:val="000000"/>
          <w:sz w:val="24"/>
          <w:szCs w:val="24"/>
        </w:rPr>
        <w:t xml:space="preserve">К началу реформ (1861 г.) в России насчитывалось 128 акционерных обществ с капиталом в 256 млн. руб., более двух сотен механических и литейных заводов с несколькими десятками тысяч рабочих. Реформа (19.02.1861 г.) дала импульс по-настоящему широкому и интенсивному развитию частного предпринимательства. В этом году в Петербурге появился первый в России частный коммерческий акционерный банк. В 1866 году была выдана первая концессия на постройку железной дороги Козлов - Воронеж. Прошли первые форумы отечественных предпринимателей - первый купеческий съезд (1865 г.) и первый Всероссийский съезд фабрикантов и заводчиков (1870 г.). Получила бурное развитие ведущая в современном рыночном хозяйстве форма предпринимательства: акционерно-паевая. </w:t>
      </w:r>
    </w:p>
    <w:p w:rsidR="00F0442D" w:rsidRDefault="00F0442D">
      <w:pPr>
        <w:widowControl w:val="0"/>
        <w:spacing w:before="120"/>
        <w:ind w:firstLine="567"/>
        <w:jc w:val="both"/>
        <w:rPr>
          <w:color w:val="000000"/>
          <w:sz w:val="24"/>
          <w:szCs w:val="24"/>
        </w:rPr>
      </w:pPr>
      <w:r>
        <w:rPr>
          <w:color w:val="000000"/>
          <w:sz w:val="24"/>
          <w:szCs w:val="24"/>
        </w:rPr>
        <w:t xml:space="preserve">В 1861 - 1873 гг. в стране было учреждено 357 акционерных обществ: 53 железнодорожных общества с капиталом примерно 700 млн. руб., 73 банка с капиталом порядка 220 млн. и 163 промышленных общества с капиталом в 130 млн. руб. Российская промышленность росла быстрее, чем промышленность ведущих европейских держав. По подсчетам специалистов немецкого конъюнктурного института, продукция всей российской промышленности возросла в 1860 - 1900 гг. более чем в 7 раз. Тем не менее, по душевым показателям промышленного развития наша страна продолжала отставать от наиболее развитых стран, лишь в отдельные периоды, сокращая свое отставание. </w:t>
      </w:r>
    </w:p>
    <w:p w:rsidR="00F0442D" w:rsidRDefault="00F0442D">
      <w:pPr>
        <w:widowControl w:val="0"/>
        <w:spacing w:before="120"/>
        <w:ind w:firstLine="567"/>
        <w:jc w:val="both"/>
        <w:rPr>
          <w:color w:val="000000"/>
          <w:sz w:val="24"/>
          <w:szCs w:val="24"/>
        </w:rPr>
      </w:pPr>
      <w:r>
        <w:rPr>
          <w:color w:val="000000"/>
          <w:sz w:val="24"/>
          <w:szCs w:val="24"/>
        </w:rPr>
        <w:t xml:space="preserve">Российская промышленность развивалась в данный период главным образом по линии вытеснения вотчинно-дворянской фабрики частнопредпринимательской промышленно - купеческой фабрикой, а затем за счет кустарных и мануфактурных предприятий. Российское законодательство в те годы выделяло такие организационные структуры предпринимательства, как единоличные фирмы, торговые дома и акционерно-паевые общества. Участники торгового дома (“товарищи”) отвечали в случае несостоятельности предприятия всем своим имуществом, т.е. несли полную, неограниченную ответственность, а участники товарищества на паях (“пайщики”) и участники акционерного общества (“акционеры”) несли неполную, ограниченную ответственность в пределах их вклада в капитал предприятия. </w:t>
      </w:r>
    </w:p>
    <w:p w:rsidR="00F0442D" w:rsidRDefault="00F0442D">
      <w:pPr>
        <w:widowControl w:val="0"/>
        <w:spacing w:before="120"/>
        <w:ind w:firstLine="567"/>
        <w:jc w:val="both"/>
        <w:rPr>
          <w:color w:val="000000"/>
          <w:sz w:val="24"/>
          <w:szCs w:val="24"/>
        </w:rPr>
      </w:pPr>
      <w:r>
        <w:rPr>
          <w:color w:val="000000"/>
          <w:sz w:val="24"/>
          <w:szCs w:val="24"/>
        </w:rPr>
        <w:t xml:space="preserve">К концу XIX ѕ началу XX в. ведущую роль в промышленности Российской империи стали играть акционерные и паевые предпринимательские структуры. Цепь акционерных обществ - мобилизация широкого круга лиц. В паевых предпринимательских структурах, где капитал уже имелся, пайщики руководствовались мотивами расширения и развития дела, стремясь к ограничению круга пайщиков в целях сохранения решающей роли за прежними владельцами фирмы. </w:t>
      </w:r>
    </w:p>
    <w:p w:rsidR="00F0442D" w:rsidRDefault="00F0442D">
      <w:pPr>
        <w:widowControl w:val="0"/>
        <w:spacing w:before="120"/>
        <w:ind w:firstLine="567"/>
        <w:jc w:val="both"/>
        <w:rPr>
          <w:color w:val="000000"/>
          <w:sz w:val="24"/>
          <w:szCs w:val="24"/>
        </w:rPr>
      </w:pPr>
      <w:r>
        <w:rPr>
          <w:color w:val="000000"/>
          <w:sz w:val="24"/>
          <w:szCs w:val="24"/>
        </w:rPr>
        <w:t xml:space="preserve">К рубежу двух веков акционерно-паевые предпринимательские структуры (около 1300 ед.) доминировали в отраслях, давших вместе 2/3 всей промышленной продукции. В отраслях, выпускавших оставшуюся 1/3 промышленной продукции господствовало, за небольшими исключениями, единоличное предпринимательство. Они играли ведущую роль, например, в мукомольном производстве, в лесоперерабатывающей промышленности, в винокурении и шерстяной промышленности. Крупные же единоличные фирмы конкурировали на равных с акционерными и паевыми фирмами практически во всех отраслях российской промышленности. </w:t>
      </w:r>
    </w:p>
    <w:p w:rsidR="00F0442D" w:rsidRDefault="00F0442D">
      <w:pPr>
        <w:widowControl w:val="0"/>
        <w:spacing w:before="120"/>
        <w:ind w:firstLine="567"/>
        <w:jc w:val="both"/>
        <w:rPr>
          <w:color w:val="000000"/>
          <w:sz w:val="24"/>
          <w:szCs w:val="24"/>
        </w:rPr>
      </w:pPr>
      <w:r>
        <w:rPr>
          <w:color w:val="000000"/>
          <w:sz w:val="24"/>
          <w:szCs w:val="24"/>
        </w:rPr>
        <w:t xml:space="preserve">Удельный вес акционерных обществ в валовом производстве был наиболее высоким в резиновой промышленности (89.7%) и цементном производстве (42.4%), льняной промышленности (48.5%) и бумажной - (35.3%). </w:t>
      </w:r>
    </w:p>
    <w:p w:rsidR="00F0442D" w:rsidRDefault="00F0442D">
      <w:pPr>
        <w:widowControl w:val="0"/>
        <w:spacing w:before="120"/>
        <w:ind w:firstLine="567"/>
        <w:jc w:val="both"/>
        <w:rPr>
          <w:color w:val="000000"/>
          <w:sz w:val="24"/>
          <w:szCs w:val="24"/>
        </w:rPr>
      </w:pPr>
      <w:r>
        <w:rPr>
          <w:color w:val="000000"/>
          <w:sz w:val="24"/>
          <w:szCs w:val="24"/>
        </w:rPr>
        <w:t xml:space="preserve">К началу века наметились тенденции монополистического объединения российских предпринимателей. Несмотря на то, что интенсивные процессы монополизации экономики дооктябрьской России развернулись на 10 лет позднее (начало 80-х годов XIX в,), нежели чем в Западной Европе, к началу ХХ в. в стране насчитывалось уже около 140 различных монополистических объединений в 45 отраслях промышленности. Процессы монополизации охватили ведущие отрасли промышленности. В остальных отраслях они развивались чаще всего в каком-либо отдельном производстве: в промышленности стройматериалов, к примеру, было монополизировано цементное производство, а в пищевкусовой ѕ сахарорафинадное. </w:t>
      </w:r>
    </w:p>
    <w:p w:rsidR="00F0442D" w:rsidRDefault="00F0442D">
      <w:pPr>
        <w:widowControl w:val="0"/>
        <w:spacing w:before="120"/>
        <w:ind w:firstLine="567"/>
        <w:jc w:val="both"/>
        <w:rPr>
          <w:color w:val="000000"/>
          <w:sz w:val="24"/>
          <w:szCs w:val="24"/>
        </w:rPr>
      </w:pPr>
      <w:r>
        <w:rPr>
          <w:color w:val="000000"/>
          <w:sz w:val="24"/>
          <w:szCs w:val="24"/>
        </w:rPr>
        <w:t xml:space="preserve">На рубеже XX века произошло вытеснение с лидирующих позиций мелкого и среднего предпринимательства крупными фирмами. Если в 1890 г. крупные фирмы с годовым производством 100 тыс. рублей и более преобладали в 8 отраслях, то всего лишь через 10 лет, в 1900 г., крупное предпринимательство преобладало уже в 21-й отрасли (83.1% валового промышленного производства). Процессы монополизации и оттеснения мелкого и среднего предпринимательства сопровождались резким сокращением общего количества предпринимательских единиц: с 31799 в 1890 г. до 24572 в 1908 г. [2] </w:t>
      </w:r>
    </w:p>
    <w:p w:rsidR="00F0442D" w:rsidRDefault="00F0442D">
      <w:pPr>
        <w:widowControl w:val="0"/>
        <w:spacing w:before="120"/>
        <w:ind w:firstLine="567"/>
        <w:jc w:val="both"/>
        <w:rPr>
          <w:color w:val="000000"/>
          <w:sz w:val="24"/>
          <w:szCs w:val="24"/>
        </w:rPr>
      </w:pPr>
      <w:r>
        <w:rPr>
          <w:color w:val="000000"/>
          <w:sz w:val="24"/>
          <w:szCs w:val="24"/>
        </w:rPr>
        <w:t xml:space="preserve">Хотя отечественные предприниматели прибегали практически ко всем формам монополистических соглашений, включая тресты и концерны, в преобладающем числе случаев они объединялись в синдикаты. Первый в Российской империи синдикат (гвоздильных и проволочных заводов) возник в 1886 году, в следующем году синдикат образовали сахарозаводчики. Однако наиболее активно образование синдикатов в российской промышленности происходила в 1902 - 1904 гг. В этот период начали функционировать объединения синдикатского типа “Трубопродажа”, “Продвагон”, “Продуголь”, “Продамет”, который объединил 30 металлургических заводов, монополизировав таким образом 4/5 всей дооктябрьской металлургической продукции. Тем не менее в рассматриваемый период в нашей стране монополия одной фирмы была исключением. Типичной же была иная ситуация - олигополия нескольких крупных фирм. В резиновой промышленности, например, конкурировали “Треугольник” и “Проводник”, в нефтяной промышленности - “Товарищество Нобель”, “ Англо-голландский трест” и “Русское генеральное нефтяное общество”. </w:t>
      </w:r>
    </w:p>
    <w:p w:rsidR="00F0442D" w:rsidRDefault="00F0442D">
      <w:pPr>
        <w:widowControl w:val="0"/>
        <w:spacing w:before="120"/>
        <w:ind w:firstLine="567"/>
        <w:jc w:val="both"/>
        <w:rPr>
          <w:color w:val="000000"/>
          <w:sz w:val="24"/>
          <w:szCs w:val="24"/>
        </w:rPr>
      </w:pPr>
      <w:r>
        <w:rPr>
          <w:color w:val="000000"/>
          <w:sz w:val="24"/>
          <w:szCs w:val="24"/>
        </w:rPr>
        <w:t xml:space="preserve">Зарубежная деятельность российского предпринимательства чаще всего сводилась к экспорту товаров, который резко преобладал над вывозом капитала. С 1900 по 1913 г. оборот внешней торговли Российской империи вырос в два с лишним раза, в основном за счет хлеба. Его экспорт в предвоенные пять лет в среднем составлял 727 млн. пудов. Россия занимала, как известно, первое место по вывозу хлеба (1/3 мирового экспорта хлеба), оставляя позади Аргентину и США. В Западную Европу российские предприниматели вывозили преимущественно сырьевые товары, а также продовольствие: лес, лен, кожу, яйца, хлеб. В восточные страны - промышленные товары, главным образом хлопчатобумажная ткань, шерсть, нефтепродукты, марганцевая руда, стекло, металлические изделия. </w:t>
      </w:r>
    </w:p>
    <w:p w:rsidR="00F0442D" w:rsidRDefault="00F0442D">
      <w:pPr>
        <w:widowControl w:val="0"/>
        <w:spacing w:before="120"/>
        <w:ind w:firstLine="567"/>
        <w:jc w:val="both"/>
        <w:rPr>
          <w:color w:val="000000"/>
          <w:sz w:val="24"/>
          <w:szCs w:val="24"/>
        </w:rPr>
      </w:pPr>
      <w:r>
        <w:rPr>
          <w:color w:val="000000"/>
          <w:sz w:val="24"/>
          <w:szCs w:val="24"/>
        </w:rPr>
        <w:t xml:space="preserve">В целом предпринимательство во второй половине XIX в. - начале XX в. получило наибольшие в России возможности развития. Однако противоречия общественной и экономической системы не могли оказать влияния на развитие предпринимательства. Попытки более энергично идти по пути реформ, предпринятые Витте, Столыпиным, до такой степени изменили жизнь людей, что сообщество всей силой своих традиций и энергии "под корень уничтожило недостаточно прочные основания частного интереса и социальной независимости". Тем более, что предпринимательская деятельность и ее носители давали много поводов для недовольства, даже ненависти, со стороны других групп населения. Но можно утверждать, что не сама предпринимательская деятельность, а условия, в которые она была поставлена в России, заставляли ее носителей обманывать, приспосабливаться, обходить закон, который все запрещает, - и все это в гораздо больших объемах, чем при нормальных экономических отношениях. Если бы капитализм развивался естественно и постепенно, он бы проникал в жизнь людей определенными привычками, этическими и профессиональными нормами, которые бы передавались из поколения в поколение. Такой постепенности не было отпущено России даже в самый благоприятный период в истории предпринимательства - в конце XIX в. - начале XX в. </w:t>
      </w:r>
    </w:p>
    <w:p w:rsidR="00F0442D" w:rsidRDefault="00F0442D">
      <w:pPr>
        <w:widowControl w:val="0"/>
        <w:spacing w:before="120"/>
        <w:ind w:firstLine="567"/>
        <w:jc w:val="both"/>
        <w:rPr>
          <w:color w:val="000000"/>
          <w:sz w:val="24"/>
          <w:szCs w:val="24"/>
        </w:rPr>
      </w:pPr>
      <w:r>
        <w:rPr>
          <w:color w:val="000000"/>
          <w:sz w:val="24"/>
          <w:szCs w:val="24"/>
        </w:rPr>
        <w:t xml:space="preserve">Период с октября 1917 года до начала 20-х годов можно условно назвать вторым этапом развития отечественного предпринимательства. Его особенностью было широкое вытеснение предпринимательства из экономической жизни. Такая политика вытекала из марксистских представлений о коммунистическом обществе. Рассматривая предпринимательскую деятельность, классики марксизма связывали ее прежде всего с частной собственностью и эксплуатацией, хотя и признавали созидательные и организаторские функции предпринимателя. Во-первых, производительный труд сводился марксистами к преобразованию предметов труда и управлению этим процессом; предпринимательский же доход рассматривался как часть прибавочной стоимости, а деятельность, направленная на получение предпринимательского дохода - как форма эксплуатации рабочего класса. Во - вторых, обобществление производства трактовалось, в основном, как его огосударствление, национализация частного имущества, превращение народного хозяйства в единую фабрику, сверхсиндикат. В - третьих, планомерность понималась как централизованное установление заданий по производству, поставкам и ценам на продукцию всех участков этого синдиката, а распределение по труду ѕ как оплата по количеству и сложности труда, затраченного на выполнение плановых заданий, практически без учета соотношения затрат и результатов [3]. </w:t>
      </w:r>
    </w:p>
    <w:p w:rsidR="00F0442D" w:rsidRDefault="00F0442D">
      <w:pPr>
        <w:widowControl w:val="0"/>
        <w:spacing w:before="120"/>
        <w:ind w:firstLine="567"/>
        <w:jc w:val="both"/>
        <w:rPr>
          <w:color w:val="000000"/>
          <w:sz w:val="24"/>
          <w:szCs w:val="24"/>
        </w:rPr>
      </w:pPr>
      <w:r>
        <w:rPr>
          <w:color w:val="000000"/>
          <w:sz w:val="24"/>
          <w:szCs w:val="24"/>
        </w:rPr>
        <w:t xml:space="preserve">Эти выводы верны не для любой экономики, а лишь для той, которая действует при административно-командной системе, где народное хозяйство рассматривается как одна фабрика, а партийно-государственный центр - как единственный собственник и предприниматель. Поэтому во всех сферах общественной жизни установилась государственная монополия. Была осуществлена национализация крупных промышленных предприятий, а через некоторое время и мелких частных предприятий. В сельском хозяйстве упор делался на уравнительный передел земли с последующим развитием крупных коллективных хозяйств. Введение хлебной монополии государства подрывало конкуренцию между производителями сельхозпродукции. Монопольное положение государства, централизация, лишение самостоятельности производителей, устранение конкуренции между ними ѕ все это тормозило развитие предпринимательства. Однако, говорить, что предпринимательские отношения в те годы не существовали будет неправильно. Предпринимательской деятельностью продолжало заниматься немалое количество мелких и средних самостоятельных (частных) хозяев. Одни из них относились к “бывшим”, другие в условиях мелкотоварного сектора экономики только нарождались. Тем не менее сфера предпринимательской деятельности постоянно сужалась. Государство проводило свою политику последовательно и бескомпромиссно. </w:t>
      </w:r>
    </w:p>
    <w:p w:rsidR="00F0442D" w:rsidRDefault="00F0442D">
      <w:pPr>
        <w:widowControl w:val="0"/>
        <w:spacing w:before="120"/>
        <w:ind w:firstLine="567"/>
        <w:jc w:val="both"/>
        <w:rPr>
          <w:color w:val="000000"/>
          <w:sz w:val="24"/>
          <w:szCs w:val="24"/>
        </w:rPr>
      </w:pPr>
      <w:r>
        <w:rPr>
          <w:color w:val="000000"/>
          <w:sz w:val="24"/>
          <w:szCs w:val="24"/>
        </w:rPr>
        <w:t xml:space="preserve">Период НЭПа знаменовал собой новый (третий) этап. Началом НЭПа можно считать утверждение Советом Труда и Обороны (СТО) «Основных положений к восстановлению крупной промышленности, поднятию и развитию производства» от 12.08.1926 г., где провозглашался перевод промышленных трестов на хозяйственный и коммерческий расчет. Далее было принятие ЦИК и СНК СССР 29.06.1927 г. «Положения о государственных трестах», юридически оформившего произошедшую на практике трансформацию коммерческого хозрасчета в хозрасчет административный. В концепции новой экономической политики возрождение предпринимательской деятельности рассматривалось как вынужденная необходимость, отступление перед капитализмом. В период НЭПа интересы государства, как никогда ранее, были четко сформулированы: держать предпринимателей для своих целей, «… лишь в меру допустить развитие этих отношений, которые полезны и необходимы в остановке мелкого производства, и чтобы контролировать эти отношения» [4]. Но даже в этих условиях предпринимательство стало развиваться на всех уровнях. </w:t>
      </w:r>
    </w:p>
    <w:p w:rsidR="00F0442D" w:rsidRDefault="00F0442D">
      <w:pPr>
        <w:widowControl w:val="0"/>
        <w:spacing w:before="120"/>
        <w:ind w:firstLine="567"/>
        <w:jc w:val="both"/>
        <w:rPr>
          <w:color w:val="000000"/>
          <w:sz w:val="24"/>
          <w:szCs w:val="24"/>
        </w:rPr>
      </w:pPr>
      <w:r>
        <w:rPr>
          <w:color w:val="000000"/>
          <w:sz w:val="24"/>
          <w:szCs w:val="24"/>
        </w:rPr>
        <w:t xml:space="preserve">Предпринимательскими функциями, по своей сути, прежде всего, стало заниматься государство, что, в частности, проявилось в концессиях. Концессия представляла собой договор между Советским государством и иностранным капиталистом, в соответствии с которым, капиталисту передавались для эксплуатации определенные объекты или участки земли. Расчет с государством производился как в натуре ѕ произведенной продукцией, так и в денежной форме. </w:t>
      </w:r>
    </w:p>
    <w:p w:rsidR="00F0442D" w:rsidRDefault="00F0442D">
      <w:pPr>
        <w:widowControl w:val="0"/>
        <w:spacing w:before="120"/>
        <w:ind w:firstLine="567"/>
        <w:jc w:val="both"/>
        <w:rPr>
          <w:color w:val="000000"/>
          <w:sz w:val="24"/>
          <w:szCs w:val="24"/>
        </w:rPr>
      </w:pPr>
      <w:r>
        <w:rPr>
          <w:color w:val="000000"/>
          <w:sz w:val="24"/>
          <w:szCs w:val="24"/>
        </w:rPr>
        <w:t xml:space="preserve">Особой сферой экономической деятельности государства в эти годы являлось содействие и прямое участие в акционерных обществах. Акционерная форма широко использовалась государством как организационная форма государственных предприятий. Так появились государственные и смешанные акционерные общества. Наибольшего расцвета акционерное предпринимательство достигло к середине 20-х годов. </w:t>
      </w:r>
    </w:p>
    <w:p w:rsidR="00F0442D" w:rsidRDefault="00F0442D">
      <w:pPr>
        <w:widowControl w:val="0"/>
        <w:spacing w:before="120"/>
        <w:ind w:firstLine="567"/>
        <w:jc w:val="both"/>
        <w:rPr>
          <w:color w:val="000000"/>
          <w:sz w:val="24"/>
          <w:szCs w:val="24"/>
        </w:rPr>
      </w:pPr>
      <w:r>
        <w:rPr>
          <w:color w:val="000000"/>
          <w:sz w:val="24"/>
          <w:szCs w:val="24"/>
        </w:rPr>
        <w:t xml:space="preserve">Многоукладный характер экономики, возрастание роли экономических факторов развития создавали благоприятные предпосылки для развития предпринимательства и на более низких уровнях. Отражением этого процесса явился переход к многообразию форм хозяйствования: аренде, кооперации, акционированию, коммандитным товариществам и т.д. В литературе тех лет такие объединения напрямую назывались капиталистическими. </w:t>
      </w:r>
    </w:p>
    <w:p w:rsidR="00F0442D" w:rsidRDefault="00F0442D">
      <w:pPr>
        <w:widowControl w:val="0"/>
        <w:spacing w:before="120"/>
        <w:ind w:firstLine="567"/>
        <w:jc w:val="both"/>
        <w:rPr>
          <w:color w:val="000000"/>
          <w:sz w:val="24"/>
          <w:szCs w:val="24"/>
        </w:rPr>
      </w:pPr>
      <w:r>
        <w:rPr>
          <w:color w:val="000000"/>
          <w:sz w:val="24"/>
          <w:szCs w:val="24"/>
        </w:rPr>
        <w:t xml:space="preserve">Годы НЭПа создали благоприятные предпосылки для активизации частного предпринимательства. Так как этому способствовали два обстоятельства: денационализация мелких предприятий и законодательное разрешение учредительской деятельности. Без предварительного уведомления местных органов власти частные лица могли, например, открыть промышленное предприятие с числом наемных рабочих от 10 до 20 человек. С момента официального признания частных предпринимателей они весьма успешно стали конкурировать с государственными предприятиями. Небольшие производства позволяли гибко реагировать на изменения конъюнктуры рынка, ибо мелкий бизнес незамедлительно пользовался ошибками и трудностями госпредприятий. Конечно, нельзя преувеличивать успехи частных предпринимателей, так как в их деятельности было немало и негативных черт (беспощадная эксплуатация наемных рабочих, нездоровая криминогенная обстановка и т.д.). </w:t>
      </w:r>
    </w:p>
    <w:p w:rsidR="00F0442D" w:rsidRDefault="00F0442D">
      <w:pPr>
        <w:widowControl w:val="0"/>
        <w:spacing w:before="120"/>
        <w:ind w:firstLine="567"/>
        <w:jc w:val="both"/>
        <w:rPr>
          <w:color w:val="000000"/>
          <w:sz w:val="24"/>
          <w:szCs w:val="24"/>
        </w:rPr>
      </w:pPr>
      <w:r>
        <w:rPr>
          <w:color w:val="000000"/>
          <w:sz w:val="24"/>
          <w:szCs w:val="24"/>
        </w:rPr>
        <w:t xml:space="preserve">Оценивая в целом годы НЭПа, следует отметить, что оживление деловой активности ускорило процесс экономической реконструкции. К середине 20-х годов были почти полностью восстановлены тяжелая промышленность и транспорт, превысило довоенный уровень сельскохозяйственное производство, впечатляющих результатов добилась торговля. Изменения в экономике способствовали повышению уровня жизни людей. Однако в этот период предпринимательство рассматривалось как чуждое социализму явление, и поэтому экономические условия развития предпринимательской деятельности в тот период слабо укреплялись. </w:t>
      </w:r>
    </w:p>
    <w:p w:rsidR="00F0442D" w:rsidRDefault="00F0442D">
      <w:pPr>
        <w:widowControl w:val="0"/>
        <w:spacing w:before="120"/>
        <w:ind w:firstLine="567"/>
        <w:jc w:val="both"/>
        <w:rPr>
          <w:color w:val="000000"/>
          <w:sz w:val="24"/>
          <w:szCs w:val="24"/>
        </w:rPr>
      </w:pPr>
      <w:r>
        <w:rPr>
          <w:color w:val="000000"/>
          <w:sz w:val="24"/>
          <w:szCs w:val="24"/>
        </w:rPr>
        <w:t xml:space="preserve">Четвертый этап в истории отечественного предпринимательства был самый длительный и драматичный. Он охватил период, длившийся около 60 лет - с конца 20-х годов до второй половины 80-х годов. Это был период безраздельного господства административно - командной системы. Из легального сектора экономики предпринимательство практически было изгнано (если не считать остатков индивидуально-ремесленнической деятельности) и перешло на нелегальное положение, переместившись в теневую экономику. Став одной из составных частей этого сектора экономики, предпринимательская деятельность в меньших масштабах и с большей для себя опасностью все же продолжала свое существование. </w:t>
      </w:r>
    </w:p>
    <w:p w:rsidR="00F0442D" w:rsidRDefault="00F0442D">
      <w:pPr>
        <w:widowControl w:val="0"/>
        <w:spacing w:before="120"/>
        <w:ind w:firstLine="567"/>
        <w:jc w:val="both"/>
        <w:rPr>
          <w:color w:val="000000"/>
          <w:sz w:val="24"/>
          <w:szCs w:val="24"/>
        </w:rPr>
      </w:pPr>
      <w:r>
        <w:rPr>
          <w:color w:val="000000"/>
          <w:sz w:val="24"/>
          <w:szCs w:val="24"/>
        </w:rPr>
        <w:t xml:space="preserve">Уйдя “в тень”, предприниматели пытались реализовать свой коммерческий опыт через спекуляцию под вывеской колхозной или комиссионной торговли. Предприимчивые рабочие организовывали частное производство предметов хозяйственного обихода, запасных частей и изделий. На протяжении десятилетий “теневики” весьма успешно конкурировали с государственным сектором. Например, государство производило новую технику, но не обеспечивало ей соответствующую инфраструктуру. На этой основе развивался частный автосервис, другие виды услуг. Конкурентоспособности “теневого” бизнеса способствовала его ориентация на спрос, гибкость производства, высокий оборот капитала. </w:t>
      </w:r>
    </w:p>
    <w:p w:rsidR="00F0442D" w:rsidRDefault="00F0442D">
      <w:pPr>
        <w:widowControl w:val="0"/>
        <w:spacing w:before="120"/>
        <w:ind w:firstLine="567"/>
        <w:jc w:val="both"/>
        <w:rPr>
          <w:color w:val="000000"/>
          <w:sz w:val="24"/>
          <w:szCs w:val="24"/>
        </w:rPr>
      </w:pPr>
      <w:r>
        <w:rPr>
          <w:color w:val="000000"/>
          <w:sz w:val="24"/>
          <w:szCs w:val="24"/>
        </w:rPr>
        <w:t xml:space="preserve">Трудности государственной экономики невольно способствовали активизации теневиков. Не случайно последние десятилетия были годами резкого увеличения масштабов теневой экономики. Если в начале 60-х годов ее годовой объем в стране исчислялся в размере 5 млрд. рублей, то к концу 80-х годов эта цифра составляла уже 90 млрд. рублей. По имеющимся расчетам, в настоящее время в сфере нелегального сектора экономики задействовано около 30 млн. человек, что составляет более 20% общей численности занятых в народном хозяйстве. </w:t>
      </w:r>
    </w:p>
    <w:p w:rsidR="00F0442D" w:rsidRDefault="00F0442D">
      <w:pPr>
        <w:widowControl w:val="0"/>
        <w:spacing w:before="120"/>
        <w:ind w:firstLine="567"/>
        <w:jc w:val="both"/>
        <w:rPr>
          <w:color w:val="000000"/>
          <w:sz w:val="24"/>
          <w:szCs w:val="24"/>
        </w:rPr>
      </w:pPr>
      <w:r>
        <w:rPr>
          <w:color w:val="000000"/>
          <w:sz w:val="24"/>
          <w:szCs w:val="24"/>
        </w:rPr>
        <w:t xml:space="preserve">В 80-е годы стали наблюдаться некоторые новые явления, направленные на повышение трудовой активности. Был поставлен вопрос о формировании нового экономического мышления, составной частью которого называлась социалистическая предприимчивость. Во второй половине 80-х годов стали возрождаться некогда забытые формы хозяйствования: подряд, аренда, кооперация. Однако все это не выходило за рамки традиционного хозяйствования. Пытаясь держать власть над экономикой, российское правительство регламентировало частнопредпринимательскую деятельность. </w:t>
      </w:r>
    </w:p>
    <w:p w:rsidR="00F0442D" w:rsidRDefault="00F0442D">
      <w:pPr>
        <w:widowControl w:val="0"/>
        <w:spacing w:before="120"/>
        <w:ind w:firstLine="567"/>
        <w:jc w:val="both"/>
        <w:rPr>
          <w:color w:val="000000"/>
          <w:sz w:val="24"/>
          <w:szCs w:val="24"/>
        </w:rPr>
      </w:pPr>
      <w:r>
        <w:rPr>
          <w:color w:val="000000"/>
          <w:sz w:val="24"/>
          <w:szCs w:val="24"/>
        </w:rPr>
        <w:t xml:space="preserve">Радикальные экономические реформы, начавшиеся в конце 80 - х годов в странах Восточной Европы, нарастание экономических трудностей внутри нашей страны заставили заново осмыслить многие реалии. В качестве стратегической задачи дальнейшего развития экономики была поставлена задача о коренной перестройке самой системы хозяйствования. Административно - командная система стала разрушаться, формировались условия для перехода к рыночной модели общества. Это потребовало принципиальным образом изменить отношение к таким явлениям, как частная собственность, конкуренция, предпринимательство. </w:t>
      </w:r>
    </w:p>
    <w:p w:rsidR="00F0442D" w:rsidRDefault="00F0442D">
      <w:pPr>
        <w:widowControl w:val="0"/>
        <w:spacing w:before="120"/>
        <w:ind w:firstLine="567"/>
        <w:jc w:val="both"/>
        <w:rPr>
          <w:color w:val="000000"/>
          <w:sz w:val="24"/>
          <w:szCs w:val="24"/>
        </w:rPr>
      </w:pPr>
      <w:r>
        <w:rPr>
          <w:color w:val="000000"/>
          <w:sz w:val="24"/>
          <w:szCs w:val="24"/>
        </w:rPr>
        <w:t xml:space="preserve">Впервые после нэпа предпринимательство в отечественной экономике получило официальное признание. Под развитие предпринимательской деятельности подведена юридическая основа. Так, в частности, в Законе РСФСР “О предприятиях и предпринимательской деятельности” предпринимательство понимается как инициативная самостоятельная деятельность граждан и их объединений, направленная на получение прибыли. «Предпринимательская деятельность осуществляется гражданами под свой риск и под имущественную ответственность в пределах, определяемых организационно-правовой формой предприятия, в условиях развития самостоятельности, инициативы, ответственности, риска, активного поиска, динамичности, мобильности» [5]. Однако современные условия предпринимательской деятельности в Росси затруднены. Об этом говорят предприниматели-члены Торгово-промышленной палаты РФ. На вопрос: "Как Вы оцениваете существующие в стране условия для развития предпринимательства?", "удовлетворительные" ответило 39 % опрошенных, а "плохими" условия назвали 61 % опрошенных [6]. Это еще раз подтверждает, что, не учитывая опыт наших предков, ставивших перед собой аналогичные цели и действовавших в том же направлении, что и современные предприниматели, без своих исторических корней предпринимательство повторит уже сделанные ошибки. </w:t>
      </w:r>
    </w:p>
    <w:p w:rsidR="00F0442D" w:rsidRDefault="00F0442D">
      <w:pPr>
        <w:widowControl w:val="0"/>
        <w:spacing w:before="120"/>
        <w:jc w:val="center"/>
        <w:rPr>
          <w:b/>
          <w:bCs/>
          <w:color w:val="000000"/>
          <w:sz w:val="28"/>
          <w:szCs w:val="28"/>
        </w:rPr>
      </w:pPr>
      <w:r>
        <w:rPr>
          <w:b/>
          <w:bCs/>
          <w:color w:val="000000"/>
          <w:sz w:val="28"/>
          <w:szCs w:val="28"/>
        </w:rPr>
        <w:t>Список литературы</w:t>
      </w:r>
    </w:p>
    <w:p w:rsidR="00F0442D" w:rsidRDefault="00F0442D">
      <w:pPr>
        <w:widowControl w:val="0"/>
        <w:spacing w:before="120"/>
        <w:ind w:firstLine="567"/>
        <w:jc w:val="both"/>
        <w:rPr>
          <w:color w:val="000000"/>
          <w:sz w:val="24"/>
          <w:szCs w:val="24"/>
        </w:rPr>
      </w:pPr>
      <w:r>
        <w:rPr>
          <w:color w:val="000000"/>
          <w:sz w:val="24"/>
          <w:szCs w:val="24"/>
        </w:rPr>
        <w:t xml:space="preserve">1. Хорькова Е.П. История предпринимательства и меценатства в России. Учебное пособие. М., 1998. </w:t>
      </w:r>
    </w:p>
    <w:p w:rsidR="00F0442D" w:rsidRDefault="00F0442D">
      <w:pPr>
        <w:widowControl w:val="0"/>
        <w:spacing w:before="120"/>
        <w:ind w:firstLine="567"/>
        <w:jc w:val="both"/>
        <w:rPr>
          <w:color w:val="000000"/>
          <w:sz w:val="24"/>
          <w:szCs w:val="24"/>
        </w:rPr>
      </w:pPr>
      <w:r>
        <w:rPr>
          <w:color w:val="000000"/>
          <w:sz w:val="24"/>
          <w:szCs w:val="24"/>
        </w:rPr>
        <w:t xml:space="preserve">2. Раку Ю.И. Из истории предпринимательства.// Предприниматель, № 1-2, 1992. </w:t>
      </w:r>
    </w:p>
    <w:p w:rsidR="00F0442D" w:rsidRDefault="00F0442D">
      <w:pPr>
        <w:widowControl w:val="0"/>
        <w:spacing w:before="120"/>
        <w:ind w:firstLine="567"/>
        <w:jc w:val="both"/>
        <w:rPr>
          <w:color w:val="000000"/>
          <w:sz w:val="24"/>
          <w:szCs w:val="24"/>
        </w:rPr>
      </w:pPr>
      <w:r>
        <w:rPr>
          <w:color w:val="000000"/>
          <w:sz w:val="24"/>
          <w:szCs w:val="24"/>
        </w:rPr>
        <w:t xml:space="preserve">3. Бляхман Л. Предпринимательство в России. Экономика и организация. - СПб, СПб ГУ, 1995. </w:t>
      </w:r>
    </w:p>
    <w:p w:rsidR="00F0442D" w:rsidRDefault="00F0442D">
      <w:pPr>
        <w:widowControl w:val="0"/>
        <w:spacing w:before="120"/>
        <w:ind w:firstLine="567"/>
        <w:jc w:val="both"/>
        <w:rPr>
          <w:color w:val="000000"/>
          <w:sz w:val="24"/>
          <w:szCs w:val="24"/>
        </w:rPr>
      </w:pPr>
      <w:r>
        <w:rPr>
          <w:color w:val="000000"/>
          <w:sz w:val="24"/>
          <w:szCs w:val="24"/>
        </w:rPr>
        <w:t xml:space="preserve">4. Ленин В.И. Полн. собр. соч. Т. 43, стр. 222. </w:t>
      </w:r>
    </w:p>
    <w:p w:rsidR="00F0442D" w:rsidRDefault="00F0442D">
      <w:pPr>
        <w:widowControl w:val="0"/>
        <w:spacing w:before="120"/>
        <w:ind w:firstLine="567"/>
        <w:jc w:val="both"/>
        <w:rPr>
          <w:color w:val="000000"/>
          <w:sz w:val="24"/>
          <w:szCs w:val="24"/>
        </w:rPr>
      </w:pPr>
      <w:r>
        <w:rPr>
          <w:color w:val="000000"/>
          <w:sz w:val="24"/>
          <w:szCs w:val="24"/>
        </w:rPr>
        <w:t xml:space="preserve">5. О предприятиях и предпринимательской деятельности. Закон Российской Федеративной Социалистической республики № 445-1 от 25.12.1990 г.// Экономика и жизнь, № 4, 1991. </w:t>
      </w:r>
    </w:p>
    <w:p w:rsidR="00F0442D" w:rsidRDefault="00F0442D">
      <w:pPr>
        <w:widowControl w:val="0"/>
        <w:spacing w:before="120"/>
        <w:ind w:firstLine="567"/>
        <w:jc w:val="both"/>
        <w:rPr>
          <w:color w:val="000000"/>
          <w:sz w:val="24"/>
          <w:szCs w:val="24"/>
        </w:rPr>
      </w:pPr>
      <w:r>
        <w:rPr>
          <w:color w:val="000000"/>
          <w:sz w:val="24"/>
          <w:szCs w:val="24"/>
        </w:rPr>
        <w:t xml:space="preserve">6. Опрос проводился социологической службой «Кассандра». </w:t>
      </w:r>
    </w:p>
    <w:p w:rsidR="00F0442D" w:rsidRDefault="00F0442D">
      <w:pPr>
        <w:widowControl w:val="0"/>
        <w:spacing w:before="120"/>
        <w:ind w:firstLine="567"/>
        <w:jc w:val="both"/>
        <w:rPr>
          <w:color w:val="000000"/>
          <w:sz w:val="24"/>
          <w:szCs w:val="24"/>
        </w:rPr>
      </w:pPr>
      <w:r>
        <w:rPr>
          <w:color w:val="000000"/>
          <w:sz w:val="24"/>
          <w:szCs w:val="24"/>
        </w:rPr>
        <w:t>7. Асаул Анатолий Николаевич, д.э.н., профессор кафедры экономики строительства Санкт-Петербургского государственного архитектурно строительного университета. Развитие предпринимательства в России.</w:t>
      </w:r>
    </w:p>
    <w:p w:rsidR="00F0442D" w:rsidRDefault="00F0442D">
      <w:pPr>
        <w:widowControl w:val="0"/>
        <w:spacing w:before="120"/>
        <w:ind w:firstLine="590"/>
        <w:jc w:val="both"/>
        <w:rPr>
          <w:color w:val="000000"/>
          <w:sz w:val="24"/>
          <w:szCs w:val="24"/>
        </w:rPr>
      </w:pPr>
      <w:bookmarkStart w:id="0" w:name="_GoBack"/>
      <w:bookmarkEnd w:id="0"/>
    </w:p>
    <w:sectPr w:rsidR="00F0442D">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3A16"/>
    <w:rsid w:val="00233A16"/>
    <w:rsid w:val="00507913"/>
    <w:rsid w:val="00F0442D"/>
    <w:rsid w:val="00F805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8DD740-5E69-4C67-AD53-A3E0C666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2222FF"/>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13544</Words>
  <Characters>7721</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Развитие предпринимательства в России </vt:lpstr>
    </vt:vector>
  </TitlesOfParts>
  <Company>PERSONAL COMPUTERS</Company>
  <LinksUpToDate>false</LinksUpToDate>
  <CharactersWithSpaces>21223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предпринимательства в России </dc:title>
  <dc:subject/>
  <dc:creator>USER</dc:creator>
  <cp:keywords/>
  <dc:description/>
  <cp:lastModifiedBy>admin</cp:lastModifiedBy>
  <cp:revision>2</cp:revision>
  <dcterms:created xsi:type="dcterms:W3CDTF">2014-01-26T18:25:00Z</dcterms:created>
  <dcterms:modified xsi:type="dcterms:W3CDTF">2014-01-26T18:25:00Z</dcterms:modified>
</cp:coreProperties>
</file>