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FC" w:rsidRDefault="00D015D5">
      <w:pPr>
        <w:widowControl w:val="0"/>
        <w:spacing w:before="120"/>
        <w:jc w:val="center"/>
        <w:rPr>
          <w:b/>
          <w:bCs/>
          <w:color w:val="000000"/>
          <w:sz w:val="32"/>
          <w:szCs w:val="32"/>
        </w:rPr>
      </w:pPr>
      <w:r>
        <w:rPr>
          <w:b/>
          <w:bCs/>
          <w:color w:val="000000"/>
          <w:sz w:val="32"/>
          <w:szCs w:val="32"/>
        </w:rPr>
        <w:t>Экологические катастрофы древности.</w:t>
      </w:r>
    </w:p>
    <w:p w:rsidR="00274EFC" w:rsidRDefault="00D015D5">
      <w:pPr>
        <w:widowControl w:val="0"/>
        <w:spacing w:before="120"/>
        <w:ind w:firstLine="567"/>
        <w:jc w:val="both"/>
        <w:rPr>
          <w:color w:val="000000"/>
          <w:sz w:val="24"/>
          <w:szCs w:val="24"/>
        </w:rPr>
      </w:pPr>
      <w:r>
        <w:rPr>
          <w:color w:val="000000"/>
          <w:sz w:val="24"/>
          <w:szCs w:val="24"/>
        </w:rPr>
        <w:t xml:space="preserve">Слово "экология" чаще всего используют не в строгом значении, а в более узком, обозначая им взаимосвязи человека с окружающей средой, те изменения которые происходят благодаря антропогенному давлению в биосфере, равно как и проблемы людей, имеющие своим источником силы природы. Люди часто склонны идеализировать "светлое прошлое", и наоборот, испытывать апокалепсические настроения по отношению к "туманному будущему". </w:t>
      </w:r>
    </w:p>
    <w:p w:rsidR="00274EFC" w:rsidRDefault="00D015D5">
      <w:pPr>
        <w:widowControl w:val="0"/>
        <w:spacing w:before="120"/>
        <w:ind w:firstLine="567"/>
        <w:jc w:val="both"/>
        <w:rPr>
          <w:color w:val="000000"/>
          <w:sz w:val="24"/>
          <w:szCs w:val="24"/>
        </w:rPr>
      </w:pPr>
      <w:r>
        <w:rPr>
          <w:color w:val="000000"/>
          <w:sz w:val="24"/>
          <w:szCs w:val="24"/>
        </w:rPr>
        <w:t xml:space="preserve">К счастью или нет, но показывает нам, что " что ни век, то век железный", и если мы говорим об экологии, то экологические бедствия в региональных, по крайней мере, масштабах, имели место еще до Рождества Христова. С древнейших времен человек только и делал, что менял, преобразовывал природу вокруг себя, и с древнейших времен плоды его деятельности возвращались к нему бумерангом. Обычно антропогенные изменения в природе накладывались на собственно природные ритмы, усиливая неблагоприятные тенденции и препятствуя развитию благоприятных. Из-за этого часто трудно разграничить, где негативные влияния цивилизации, а где собственно природные явления. Даже сегодня не прекращаются споры, например, по поводу того, являются озоновые дыры и глобальное потепление следствием естественных процессов или нет, но негативность человеческой деятельности не подвергаются сомнению, спор может идти только о степени влияния. </w:t>
      </w:r>
    </w:p>
    <w:p w:rsidR="00274EFC" w:rsidRDefault="00D015D5">
      <w:pPr>
        <w:widowControl w:val="0"/>
        <w:spacing w:before="120"/>
        <w:ind w:firstLine="567"/>
        <w:jc w:val="both"/>
        <w:rPr>
          <w:color w:val="000000"/>
          <w:sz w:val="24"/>
          <w:szCs w:val="24"/>
        </w:rPr>
      </w:pPr>
      <w:r>
        <w:rPr>
          <w:color w:val="000000"/>
          <w:sz w:val="24"/>
          <w:szCs w:val="24"/>
        </w:rPr>
        <w:t xml:space="preserve">Возможно (хотя этот факт не доказан абсолютно достоверно) человек внес большой вклад в возникновение самой большой на планете пустыни Сахара. Фрески и наскальные рисунки, находимые там и датируемые 6-4 тысячелетием до нашей эры показывают нам богатый животный мир Африки. На фресках изображены буйволы, антилопы, бегемоты. Как показывают исследования опустынивание саванны на территории современной Сахары началось около 500 000 лет назад, но обвальный характер процесс принял с 3 т. до н. э. Характер жизни кочевых племен Юга Сахары, образ жизни, которых не слишком сильно изменился с тех самых пор. А также данные о хозяйстве древних жителей Севера континента, позволяют предположить, что подсечно-огневое земледелие, вырубка деревьев, способствовали осушению рек на территории будущей Сахары. А неумеренный выпас скота привел к выбиванию копытами плодородных почв, итогом этого явилось резкое усиление эрозии почвы и опустынивание земель. </w:t>
      </w:r>
    </w:p>
    <w:p w:rsidR="00274EFC" w:rsidRDefault="00D015D5">
      <w:pPr>
        <w:widowControl w:val="0"/>
        <w:spacing w:before="120"/>
        <w:ind w:firstLine="567"/>
        <w:jc w:val="both"/>
        <w:rPr>
          <w:color w:val="000000"/>
          <w:sz w:val="24"/>
          <w:szCs w:val="24"/>
        </w:rPr>
      </w:pPr>
      <w:r>
        <w:rPr>
          <w:color w:val="000000"/>
          <w:sz w:val="24"/>
          <w:szCs w:val="24"/>
        </w:rPr>
        <w:t xml:space="preserve">Те же процессы уничтожили несколько крупных оазисов в Сахаре и полосу плодородных земель к северу от пустыни после прихода туда арабов кочевников. Наступление Сахары на юг в наши дни также связанно с хозяйственной деятельностью коренных народов. "Козлы съели Грецию" - эта поговорка известна с античных времен. Козловодство уничтожило древесную растительность в Греции, копыта коз вытоптали почву. Процесс эррозии почв в Средизимноморье в античное время был в 10 раз выше в окультуренных областях. Вблизи античных городов существовали огромные свалки. В частности около Рима один из холмов свалки был высотой в 35 метров, а диаметром в 850 метров. Грызуны и нищие кормившиеся там разносили болезни. Сливы отбросов на улицы городов, сбросы сточных городских вод в водоемы, откуда потом брали воду те же жители. В том же Риме проживало около 1 миллиона человек, можно представить, сколько они производили мусора. </w:t>
      </w:r>
    </w:p>
    <w:p w:rsidR="00274EFC" w:rsidRDefault="00D015D5">
      <w:pPr>
        <w:widowControl w:val="0"/>
        <w:spacing w:before="120"/>
        <w:ind w:firstLine="567"/>
        <w:jc w:val="both"/>
        <w:rPr>
          <w:color w:val="000000"/>
          <w:sz w:val="24"/>
          <w:szCs w:val="24"/>
        </w:rPr>
      </w:pPr>
      <w:r>
        <w:rPr>
          <w:color w:val="000000"/>
          <w:sz w:val="24"/>
          <w:szCs w:val="24"/>
        </w:rPr>
        <w:t xml:space="preserve">Сведение лесов по берегам рек превратило некогда судоходные водные потоки в обмелевшие и пересыхающие. Нерациональная мелиорация приводила к засолению почв, применение плуга переворачивало пласты почв ( он активно применялся с начала нашей эры), вырубка леса приводила к массовой деградации почв, и по мнению многих исследователей привело к упадку античного сельского хозяйства, экономики в целом и крушению всей древней культуры. </w:t>
      </w:r>
    </w:p>
    <w:p w:rsidR="00274EFC" w:rsidRDefault="00D015D5">
      <w:pPr>
        <w:widowControl w:val="0"/>
        <w:spacing w:before="120"/>
        <w:ind w:firstLine="567"/>
        <w:jc w:val="both"/>
        <w:rPr>
          <w:color w:val="000000"/>
          <w:sz w:val="24"/>
          <w:szCs w:val="24"/>
        </w:rPr>
      </w:pPr>
      <w:r>
        <w:rPr>
          <w:color w:val="000000"/>
          <w:sz w:val="24"/>
          <w:szCs w:val="24"/>
        </w:rPr>
        <w:t xml:space="preserve">Подобные явления были и на Востоке. Один из крупнейших и древнейших городов Харрапской цивилизации (II - III тысячелетия до нашей эры) Монхефно-Даро несколько раз, более 5, затапливался водой, и каждый раз более, чем на 100 лет. Как полагают, наводнения вызывались заиливанием водных протоков из-за неумелой мелиорации. Если в Индии несовершенство ирригационных систем приводило к наводнением, то в Месопотамии к засолению почв. </w:t>
      </w:r>
    </w:p>
    <w:p w:rsidR="00274EFC" w:rsidRDefault="00D015D5">
      <w:pPr>
        <w:widowControl w:val="0"/>
        <w:spacing w:before="120"/>
        <w:ind w:firstLine="567"/>
        <w:jc w:val="both"/>
        <w:rPr>
          <w:color w:val="000000"/>
          <w:sz w:val="24"/>
          <w:szCs w:val="24"/>
        </w:rPr>
      </w:pPr>
      <w:r>
        <w:rPr>
          <w:color w:val="000000"/>
          <w:sz w:val="24"/>
          <w:szCs w:val="24"/>
        </w:rPr>
        <w:t xml:space="preserve">Создание мощных ирригационных систем приводило к возникновению обширных солончаков вследствие нарушения водно-солевого баланса. Наконец, из-за экологических катастроф, вызванных деятельностью человека, несколько высокоразвитых культур просто погибли. Такая судьба постигла, например, цивилизацию майя в Центральной Америки и культуру острова Пасхи. Индейцы майя построившие множество каменных городов, пользовавшиеся иероглификой, знавшие математику и астрономию лучше своих европейских современников (первое тысячелетие нашей эры), подвергли почву такой эксплуатации, что истощившаяся земля вокруг городов уже не могла прокормить население. Существует гипотеза, что это вызвало миграцию населения с места на место, и привело к деградации культуры. </w:t>
      </w:r>
    </w:p>
    <w:p w:rsidR="00274EFC" w:rsidRDefault="00D015D5">
      <w:pPr>
        <w:widowControl w:val="0"/>
        <w:spacing w:before="120"/>
        <w:ind w:firstLine="567"/>
        <w:jc w:val="both"/>
        <w:rPr>
          <w:color w:val="000000"/>
          <w:sz w:val="24"/>
          <w:szCs w:val="24"/>
        </w:rPr>
      </w:pPr>
      <w:r>
        <w:rPr>
          <w:color w:val="000000"/>
          <w:sz w:val="24"/>
          <w:szCs w:val="24"/>
        </w:rPr>
        <w:t xml:space="preserve">На острове Пасха (Рапануи) в Тихом океане загадочно возникла и умерла одна из интереснейших культур древнего мира. Богатый растительным и животным миром остров смог стать домом высокоразвитой культуры. Жители Пасхи умели писать, совершали многодневные плавания. Но в какой-то момент (вероятно около 1000 г.н.э.) на острове началось массовое производство огромных каменных истуканов, возможно олицетворявших племенных вождей. В ходе строительства статуй и доставки их на место стоянки ( готовых всего около 80 статуй ,весом до 85 тонн) леса острова были сведены на нет. Отсутствие древесины препятствовало строительству фигур и производству орудий труда. Резко сократились связи острова Рапануи с другими островами Тихого океана, население обнищало, общество деградировало. </w:t>
      </w:r>
    </w:p>
    <w:p w:rsidR="00274EFC" w:rsidRDefault="00D015D5">
      <w:pPr>
        <w:widowControl w:val="0"/>
        <w:spacing w:before="120"/>
        <w:ind w:firstLine="567"/>
        <w:jc w:val="both"/>
        <w:rPr>
          <w:color w:val="000000"/>
          <w:sz w:val="24"/>
          <w:szCs w:val="24"/>
        </w:rPr>
      </w:pPr>
      <w:r>
        <w:rPr>
          <w:color w:val="000000"/>
          <w:sz w:val="24"/>
          <w:szCs w:val="24"/>
        </w:rPr>
        <w:t xml:space="preserve">И последнее, Экоцид - слово, вошедшее в наш оборот сравнительно недавно, но примеры экоцида мы можем найти еще в древности. Так, воины Чингизхана, вторгшиеся в Туркестан и Переднюю Азию разрушили там ирригационные сооружения, что в частности вызвало засоление и опустынивание земель в районе древнего Харезма, даже Амударья из-за этого повернула на запад, что вызвало упадок среднеазиатского оазиса цивилизации. Но гораздо чаще экологические проблемы возникают из-за экономической деятельности людей. </w:t>
      </w:r>
    </w:p>
    <w:p w:rsidR="00274EFC" w:rsidRDefault="00D015D5">
      <w:pPr>
        <w:widowControl w:val="0"/>
        <w:spacing w:before="120"/>
        <w:jc w:val="center"/>
        <w:rPr>
          <w:b/>
          <w:bCs/>
          <w:color w:val="000000"/>
          <w:sz w:val="28"/>
          <w:szCs w:val="28"/>
        </w:rPr>
      </w:pPr>
      <w:r>
        <w:rPr>
          <w:b/>
          <w:bCs/>
          <w:color w:val="000000"/>
          <w:sz w:val="28"/>
          <w:szCs w:val="28"/>
        </w:rPr>
        <w:t>Список литературы</w:t>
      </w:r>
    </w:p>
    <w:p w:rsidR="00274EFC" w:rsidRDefault="00D015D5">
      <w:pPr>
        <w:widowControl w:val="0"/>
        <w:spacing w:before="120"/>
        <w:ind w:firstLine="567"/>
        <w:jc w:val="both"/>
        <w:rPr>
          <w:color w:val="000000"/>
          <w:sz w:val="24"/>
          <w:szCs w:val="24"/>
        </w:rPr>
      </w:pPr>
      <w:r>
        <w:rPr>
          <w:color w:val="000000"/>
          <w:sz w:val="24"/>
          <w:szCs w:val="24"/>
        </w:rPr>
        <w:t>Юрий Дорохов. Экологические катастрофы древности</w:t>
      </w:r>
      <w:r>
        <w:rPr>
          <w:b/>
          <w:bCs/>
          <w:color w:val="000000"/>
          <w:sz w:val="32"/>
          <w:szCs w:val="32"/>
        </w:rPr>
        <w:t>.</w:t>
      </w:r>
    </w:p>
    <w:p w:rsidR="00274EFC" w:rsidRDefault="00274EFC">
      <w:pPr>
        <w:widowControl w:val="0"/>
        <w:spacing w:before="120"/>
        <w:ind w:firstLine="567"/>
        <w:jc w:val="both"/>
        <w:rPr>
          <w:color w:val="000000"/>
          <w:sz w:val="24"/>
          <w:szCs w:val="24"/>
        </w:rPr>
      </w:pPr>
      <w:bookmarkStart w:id="0" w:name="_GoBack"/>
      <w:bookmarkEnd w:id="0"/>
    </w:p>
    <w:sectPr w:rsidR="00274EF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5D5"/>
    <w:rsid w:val="00274EFC"/>
    <w:rsid w:val="003319BA"/>
    <w:rsid w:val="00D01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F8CAD9-A612-46C5-A93B-C9C6A1B2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922</Words>
  <Characters>5262</Characters>
  <Application>Microsoft Office Word</Application>
  <DocSecurity>0</DocSecurity>
  <Lines>43</Lines>
  <Paragraphs>12</Paragraphs>
  <ScaleCrop>false</ScaleCrop>
  <Company>PERSONAL COMPUTERS</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катастрофы древности</dc:title>
  <dc:subject/>
  <dc:creator>USER</dc:creator>
  <cp:keywords/>
  <dc:description/>
  <cp:lastModifiedBy>admin</cp:lastModifiedBy>
  <cp:revision>2</cp:revision>
  <dcterms:created xsi:type="dcterms:W3CDTF">2014-01-30T14:38:00Z</dcterms:created>
  <dcterms:modified xsi:type="dcterms:W3CDTF">2014-01-30T14:38:00Z</dcterms:modified>
</cp:coreProperties>
</file>