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625" w:rsidRDefault="0072762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План рекламной компании</w:t>
      </w:r>
    </w:p>
    <w:p w:rsidR="00727625" w:rsidRDefault="0072762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Название компании: «ЭКОЛАС».</w:t>
      </w:r>
    </w:p>
    <w:p w:rsidR="00727625" w:rsidRDefault="00727625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Выполнила студентка  группы ДРЭ-21 Лихачева Е.</w:t>
      </w:r>
    </w:p>
    <w:p w:rsidR="00727625" w:rsidRDefault="00727625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Астраханский государственный технический университет</w:t>
      </w:r>
    </w:p>
    <w:p w:rsidR="00727625" w:rsidRDefault="00727625">
      <w:pPr>
        <w:widowControl w:val="0"/>
        <w:spacing w:before="120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Астрахань, 2003</w:t>
      </w:r>
    </w:p>
    <w:p w:rsidR="00727625" w:rsidRDefault="0072762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Схема построения плана рекламной компании.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Название компании: Дом обуви «Эколас».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Резюме для руководства.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 Краткое изложение информации, представленной в плане маркетинга.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Эколас – компания, имеющая сеть магазинов в различных городах России  и Украины (Ростов-на Дону, Краснодар, Ставрополь, Астрахань, Воронеж, Волгоград, Новгород, Донецк, Киев), которая  зарекомендовала себя на отечественном рынке в обувной отрасли. Мы рассматриваем м-н Эколас в г.Астрахани.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Таб.1 «План маркетинга».</w:t>
      </w:r>
    </w:p>
    <w:p w:rsidR="00727625" w:rsidRDefault="00CC4DD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8.8pt;margin-top:12.6pt;width:100.8pt;height:80.4pt;z-index:251637248" o:allowincell="f">
            <v:textbox>
              <w:txbxContent>
                <w:p w:rsidR="00727625" w:rsidRDefault="00727625">
                  <w:r>
                    <w:rPr>
                      <w:b/>
                      <w:bCs/>
                    </w:rPr>
                    <w:t>Выбор целевых рынков</w:t>
                  </w:r>
                  <w:r>
                    <w:t>.</w:t>
                  </w:r>
                </w:p>
                <w:p w:rsidR="00727625" w:rsidRDefault="00727625">
                  <w:r>
                    <w:t>Выбрана четырехуровневая система потребителей данного товара.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126pt;margin-top:12.6pt;width:2in;height:80.4pt;z-index:251636224" o:allowincell="f">
            <v:textbox>
              <w:txbxContent>
                <w:p w:rsidR="00727625" w:rsidRDefault="00727625">
                  <w:r>
                    <w:rPr>
                      <w:b/>
                      <w:bCs/>
                    </w:rPr>
                    <w:t>Определение угроз и возможностей</w:t>
                  </w:r>
                  <w:r>
                    <w:t>.</w:t>
                  </w:r>
                </w:p>
                <w:p w:rsidR="00727625" w:rsidRDefault="00727625">
                  <w:r>
                    <w:t>Проблема: людям не нравится примерять обувь на обычном рынке, им не нравится не вежливое обслуживание.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3.6pt;margin-top:12.6pt;width:93.6pt;height:79.2pt;z-index:251635200" o:allowincell="f">
            <v:textbox>
              <w:txbxContent>
                <w:p w:rsidR="00727625" w:rsidRDefault="00727625">
                  <w:pPr>
                    <w:pStyle w:val="21"/>
                  </w:pPr>
                  <w:r>
                    <w:t>Цели маркетинга</w:t>
                  </w:r>
                </w:p>
                <w:p w:rsidR="00727625" w:rsidRDefault="00727625">
                  <w:r>
                    <w:t>Увеличить оборачиваемость продукции  и получение прибыли.</w:t>
                  </w:r>
                </w:p>
              </w:txbxContent>
            </v:textbox>
          </v:shape>
        </w:pic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27625" w:rsidRDefault="00CC4DD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029" style="position:absolute;left:0;text-align:left;z-index:251642368" from="270pt,0" to="291.6pt,0" o:allowincell="f">
            <v:stroke endarrow="block"/>
          </v:line>
        </w:pict>
      </w:r>
      <w:r>
        <w:rPr>
          <w:noProof/>
        </w:rPr>
        <w:pict>
          <v:line id="_x0000_s1030" style="position:absolute;left:0;text-align:left;z-index:251641344" from="97.2pt,0" to="126pt,0" o:allowincell="f">
            <v:stroke endarrow="block"/>
          </v:line>
        </w:pic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27625" w:rsidRDefault="00CC4DD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031" style="position:absolute;left:0;text-align:left;z-index:251643392" from="349.2pt,2.4pt" to="349.2pt,24pt" o:allowincell="f">
            <v:stroke endarrow="block"/>
          </v:line>
        </w:pict>
      </w:r>
    </w:p>
    <w:p w:rsidR="00727625" w:rsidRDefault="00CC4DD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shape id="_x0000_s1032" type="#_x0000_t202" style="position:absolute;left:0;text-align:left;margin-left:3.6pt;margin-top:10.2pt;width:100.8pt;height:108pt;z-index:251640320" o:allowincell="f">
            <v:textbox style="mso-next-textbox:#_x0000_s1032">
              <w:txbxContent>
                <w:p w:rsidR="00727625" w:rsidRDefault="0072762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Исполнение планов и оценка результатов.</w:t>
                  </w:r>
                </w:p>
                <w:p w:rsidR="00727625" w:rsidRDefault="00727625">
                  <w:r>
                    <w:t>Фирма проводит ежемесячный обзор, активно работает отдел маркетинга и рекламы.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133.2pt;margin-top:10.2pt;width:136.8pt;height:108pt;z-index:251639296" o:allowincell="f">
            <v:textbox>
              <w:txbxContent>
                <w:p w:rsidR="00727625" w:rsidRDefault="00727625">
                  <w:r>
                    <w:rPr>
                      <w:b/>
                      <w:bCs/>
                    </w:rPr>
                    <w:t xml:space="preserve">Разработка планов действия. </w:t>
                  </w:r>
                  <w:r>
                    <w:t>Фирма четко выработала механизм пополнения складов в дочерних магазинах, заняла позицию т.н.  «вежливого» магазина и приняла ряд других решений, которые поддерживают равновесие компании 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298.8pt;margin-top:10.2pt;width:108pt;height:108pt;z-index:251638272" o:allowincell="f">
            <v:textbox>
              <w:txbxContent>
                <w:p w:rsidR="00727625" w:rsidRDefault="00727625">
                  <w:r>
                    <w:rPr>
                      <w:b/>
                      <w:bCs/>
                    </w:rPr>
                    <w:t>Разработка маркетинговых стратегий.</w:t>
                  </w:r>
                  <w:r>
                    <w:t xml:space="preserve"> Эколас рассматривает рынок как неоднородный и реализовывает товары, соответствующие запросам рынка.</w:t>
                  </w:r>
                </w:p>
              </w:txbxContent>
            </v:textbox>
          </v:shape>
        </w:pic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27625" w:rsidRDefault="00CC4DD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035" style="position:absolute;left:0;text-align:left;flip:x;z-index:251645440" from="104.4pt,12.6pt" to="133.2pt,12.6pt" o:allowincell="f">
            <v:stroke endarrow="block"/>
          </v:line>
        </w:pict>
      </w:r>
      <w:r>
        <w:rPr>
          <w:noProof/>
        </w:rPr>
        <w:pict>
          <v:line id="_x0000_s1036" style="position:absolute;left:0;text-align:left;flip:x;z-index:251644416" from="277.2pt,12.6pt" to="298.8pt,12.6pt" o:allowincell="f">
            <v:stroke endarrow="block"/>
          </v:line>
        </w:pic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Б. Краткое изложение рекламных целей.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 рекламной кампании: Упрочнить завоеванное положение на рынке и завоевать постоянного покупателя.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 Краткое изложение рекламной стратегии.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Достижение цели рекламной кампании производится посредством стимулирования </w:t>
      </w:r>
      <w:r>
        <w:rPr>
          <w:color w:val="000000"/>
          <w:sz w:val="24"/>
          <w:szCs w:val="24"/>
        </w:rPr>
        <w:lastRenderedPageBreak/>
        <w:t xml:space="preserve">продаж. 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 ситуации.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 Текущее рыночное положение продукции фирмы: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1). Данные о ситуации в отрасли.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Анализируя положение магазина обуви Эколас в данной отрасли, приходим к выводу, что магазин занимает лидирующее положение. Руководство Дома Обуви считает, что основных конкурентов у Эколаса нет. Такие магазины как Марио Бруни и другие подобного рода, конкурентами не являются, т.к. рассчитаны на иной сегмент рынка.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Описание фирмы, ее продукция.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2)1). Текущий этап жизненного цикла товара.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Продукция компании Эколас находится в текущий момент на второй стадии  жизненного цикла товара. Это объем роста торговли. Обувь Эколаса уже получила общее признание, постоянные покупатели продолжают его приобретать, а новые появляются на рынке все в большем числе. Это доказывается хотя бы тем, что цель рекламной кампании – четкое утверждение завоеванных позиций и обретение постоянного покупателя.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2)2). Классификация товара. 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Товар магазина Эколас классифицируется :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по назначению: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обувь мужская;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обувь женская;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обувь детская.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по сезонности: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зимняя;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летняя;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весенне-осенняя;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демисезонная.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2)3). Позиционирование на рынке относительно продукции конкурентов.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Товар Дома Обуви Эколас воспринимается потребителями по отношению к товару конкурентов весьма положительно. Основными конкурентами Эколаса являются различные предприниматели, не гарантирующие качество своей продукции, а если и гарантирующие, то не исполняющие свои обещания, Кировский и Калининский рынки, где просматривается аналогичная с предпринимателями ситуация. Главный плюс Дома Обуви в том, что оказавшейся некачественной обувь обязательно будет обменена. Наша позиция на рынке относительно конкурентов составляет 30-35% от общей доли рынка. 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3). Общая характеристика обслуживаемого рынка.  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Потребительский рынок состоит из нескольких категорий людей, которые покупают обувь данной фирмы. Сюда относят потребителей от35 до 55 лет, льготников, пенсионеров, родителей, имеющих детей от 2 до 7 лет, студентов.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Рыночная доля.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Рыночная доля составляет 32%.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5) Характеристики раскупаемости.  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Раскупаемость в Доме Обуви в основном является сезонной. В дочерних магазинах г. Астрахани пополнение запасов на складах производится по принципу дополнения (чем больше раскупили, тем больше дополнили). Продукция имеет хороший спрос, т.к. удовлетворяет потребностям покупателя различных сегментов рынка.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6). Методология сбыта. 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Методология сбыта товара основана на стимулировании сбыта. Товар подбирается на определенно выбранным сегментам рынка.(Если это люди среднего достатка 35-55 лет, то обувь соответствует современным течениям моды, если это пенсионеры, то обувь отличается удобством , легкостью и низкой ценой).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7). Ценовая стратегия. 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Цена, которую продавец устанавливает на товар, базируется не только на издержках производства и маркетинге продукта, но также и на ожидаемом уровне прибыли. Тем не менее, Эколас следует ценовой стратегии психологического ценообразования. С одной стороны это высокая цена, которая создает впечатление значимости продукта для товара особой исключительности, а с другой стороны решительное или временное снижение цены подается в рекламе как распродажа или  специальная распродажа.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8)Выводы по результатам маркетинговых исследований.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сегодняшний момент мы имеем  всю информацию о ситуации , обозначенную в пунктах 1)-7).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9). Предшествующая деятельность по стимулированию сбыта. 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отличие от настоящей деятельности по стимулированию сбыта, о которой будет изложено в пункте 2.Г.4), предшествующая деятельность заключалась в сезонных скидках (50% -ые скидки на зимнюю обувь в январе! месяце), наличии дисконтных карт покупателям товара фирмы Эколас (скидка 5%).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Б. Описание целевого рынка: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1). Известные сегменты рынка.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Маркетологи фирмы Эколас  выделяют четырехуровневую систему потребителей данного товара: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люди среднего достатка 35-55 лет;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люди, с достатком выше среднего 45-60 лет, в основном депутаты.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пенсионеры, льготники;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родители, имеющие детей в возрасте от 2 до 7 лет.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Основной рынок.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Основным рынком магазинов Эколас являются люди среднего достатка в возрасте от 35 до 55 лет, т.к. в фирме действует гарантия и сервисное обслуживание, привлекает профессионализм, компетентность и вежливость обслуживающего персонала. Также сюда относят  людей  с достатком  выше среднего (особенно депутатов), т.к. это единственный специализированный магазин отечественной обуви, который психологически приравнивает потребителя-депутата и потребителя-пенсионера.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3). Второстепенный рынок.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Второстепенным рынком являются льготники и пенсионеры, которым действует 10% скидка, что немаловажно для их кошелька. Также можно выделить родителей, имеющих детей в возрасте от2 до 7 лет, т.к. существует гарантия и сервисное обслуживание, они предпочитают заплатить чуть подороже в Эколасе, чем несколько раз переплатить  за сломанную обувь, купленную на Кировском рынке.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4). Характеристики рынка.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4)1). Географическая.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географической точки зрения астраханцы нуждаются в обуви, которая не расклеилась бы в дождливую погоду, не потерлась от привычной астраханской грязи и не расплавилась от палящего солнца. Это основные критерии, которые значимы именно для Астраханской области. 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4)2). Демографическая.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демографической точки зрения Эколас делает упор не на возраст, пол, статус семьи, образование, профессию, а на денежный доход. Реклама обуви не выделяет какие-либо из перечисленных групп, а  утверждает о том, что товар недорогой: «Ноге легко и кошельку удобно».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4)3). Психографическая.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Проанализировав основной сегмент рынка, фирма пользуется наиболее приемлемыми областями психографической атаки на потребителя. Были проанализированы  восприятие, мотивация, образ жизни, индивидуальность и как итог покупательское поведение.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4)4). Поведенческая.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Маркетологи фирмы выявили, что поведение потребителя, складываемое из осознания потребности, поиска информации, оценки и сравнения и выбора места и решения о покупке, зависит от  хорошей работы рекламы Эколаса либо от того, что уже фирма зарекомендовала  себя и хорошо известна.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 Комплекс маркетинговых средств для каждого из целевых рынков: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1). Продукт. 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Продукт фирмы для всех целевых рынков остается одним и тем же – обувь с гарантией и сервисным обслуживанием.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2). Цена.  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данном сегменте рынка принята психологическая стратегия ценообразования, которая рассчитана на различные целевые аудитории ( в частности, на 4 в нашем случае).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3). Место на рынке.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перемещения товара от центрального офиса, находящегося в г. Ростов-на-Дону, фирма имеет систему каналов распределения в дочерние точки фирмы. Это 8 филиалов в городах России и Украины. Эколас поддерживает эксклюзивную стратегию сбыта, т.к. в  этих филиалах реализация товара под фирмой Эколас может осуществлять только определенное лицо.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4). Стимулирование продаж. 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Фирма Эколас дает 150 дней гарантии на любую обувь из натуральной кожи, а также гарантию 30 дней на обувь из искусственных материалов, и обеспечивает сервисное обслуживание обуви в течение 150 дней с момента покупки. Также Эколас вводит систему дисконтных карт. Для получения зеленой дисконтной карты, которая дает право покупать обувь с 7% скидкой, необходимо купить 3  пары обуви в течение месяца (на сумму не менее 4000 рублей). Для получения красной дисконтной карты, которая дает право покупать обувь с 10% скидкой, необходимо купить 8 пар обуви в течении месяца (на сумму не менее 10000 рублей). Имеется возможность обменять зеленую карту на красную,  для этого необходимо в течение месяца приобрести 5 пар обуви (на сумму не менее 5000 рублей). Также фирма Эколас предоставляет ряд других скидок: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пенсионеров, участников боевых действий и льготников – 10%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23 февраля на мужскую обувь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8 марта на женскую обувь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1 июня на детскую обувь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рождественские и новогодние скидки на весь ассортимент обуви.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Также в настоящий момент в Эколасе действует Неделя Дисконтных Карт. При наличии любой! Дисконтной карты покупателю предоставляется скидка.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5). Предполагаемая роль рекламы в комплексе мер по стимулированию сбыта.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Предполагаемая роль рекламы по стимулированию сбыта – информативная.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Цели рекламной деятельности.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 Основной или избирательный спрос.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Реклама обуви фирмы Эколас является избирательной, т.к. пытается создать спрос на обувь именно этой фирмы, независимо от того, какая она – детская, женская или мужская.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Б. Меры прямого или косвенного характера.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Реклама обуви Дома Обуви Эколас пользуется мерами косвенного воздействия. Она строится исходя из стремления стимулировать спрос в течении длительного периода. Реклама обуви Эколас  информирует покупателей о существовании продукции, обращает внимание на ее преимущества, заявляет о том, где ее можно приобрести, напоминает покупателям о целесообразности повторных покупок и подталкивает их к принятию такого решения.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 Цели, обозначенные в виде рекламной пирамиды.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Цели, влияющие на процесс принятия решения покупки товара, изложены и оценены по пятибалльной шкале в зависимости от того, как они осуществляются фирмой, в таблице 2.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Таб.2.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8"/>
        <w:gridCol w:w="4600"/>
        <w:gridCol w:w="2974"/>
      </w:tblGrid>
      <w:tr w:rsidR="00727625" w:rsidRPr="00727625">
        <w:trPr>
          <w:trHeight w:val="655"/>
        </w:trPr>
        <w:tc>
          <w:tcPr>
            <w:tcW w:w="1348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00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Факторы, влияющие на поведение при покупке.</w:t>
            </w:r>
          </w:p>
        </w:tc>
        <w:tc>
          <w:tcPr>
            <w:tcW w:w="2974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Оценка рекламы фирмы Эколас.</w:t>
            </w:r>
          </w:p>
        </w:tc>
      </w:tr>
      <w:tr w:rsidR="00727625" w:rsidRPr="00727625">
        <w:trPr>
          <w:trHeight w:val="655"/>
        </w:trPr>
        <w:tc>
          <w:tcPr>
            <w:tcW w:w="1348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00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Осознание потребности</w:t>
            </w:r>
          </w:p>
        </w:tc>
        <w:tc>
          <w:tcPr>
            <w:tcW w:w="2974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2 (нет рекламы, напоминающей о том, что например, отсутствует обувь).</w:t>
            </w:r>
          </w:p>
        </w:tc>
      </w:tr>
      <w:tr w:rsidR="00727625" w:rsidRPr="00727625">
        <w:trPr>
          <w:trHeight w:val="655"/>
        </w:trPr>
        <w:tc>
          <w:tcPr>
            <w:tcW w:w="1348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600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Ознакомление с продуктом</w:t>
            </w:r>
          </w:p>
        </w:tc>
        <w:tc>
          <w:tcPr>
            <w:tcW w:w="2974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5(размещена в газетах, на стендах, по телевидению и т.д.)</w:t>
            </w:r>
          </w:p>
        </w:tc>
      </w:tr>
      <w:tr w:rsidR="00727625" w:rsidRPr="00727625">
        <w:trPr>
          <w:trHeight w:val="655"/>
        </w:trPr>
        <w:tc>
          <w:tcPr>
            <w:tcW w:w="1348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600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Убеждение в необходимости покупки</w:t>
            </w:r>
          </w:p>
        </w:tc>
        <w:tc>
          <w:tcPr>
            <w:tcW w:w="2974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5( реклама о скидках, гарантии, сервисном обслуживании).</w:t>
            </w:r>
          </w:p>
        </w:tc>
      </w:tr>
      <w:tr w:rsidR="00727625" w:rsidRPr="00727625">
        <w:trPr>
          <w:trHeight w:val="655"/>
        </w:trPr>
        <w:tc>
          <w:tcPr>
            <w:tcW w:w="1348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600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Желание совершить покупку</w:t>
            </w:r>
          </w:p>
        </w:tc>
        <w:tc>
          <w:tcPr>
            <w:tcW w:w="2974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4( проявляется не существенно).</w:t>
            </w:r>
          </w:p>
        </w:tc>
      </w:tr>
      <w:tr w:rsidR="00727625" w:rsidRPr="00727625">
        <w:trPr>
          <w:trHeight w:val="655"/>
        </w:trPr>
        <w:tc>
          <w:tcPr>
            <w:tcW w:w="1348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600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Приобретение</w:t>
            </w:r>
          </w:p>
        </w:tc>
        <w:tc>
          <w:tcPr>
            <w:tcW w:w="2974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-</w:t>
            </w:r>
          </w:p>
        </w:tc>
      </w:tr>
      <w:tr w:rsidR="00727625" w:rsidRPr="00727625">
        <w:trPr>
          <w:trHeight w:val="655"/>
        </w:trPr>
        <w:tc>
          <w:tcPr>
            <w:tcW w:w="1348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600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Закрепление повторной покупкой</w:t>
            </w:r>
          </w:p>
        </w:tc>
        <w:tc>
          <w:tcPr>
            <w:tcW w:w="2974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5( дисконтные карты)</w:t>
            </w:r>
          </w:p>
        </w:tc>
      </w:tr>
    </w:tbl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Рекламная (творческая) стратегия.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 Концепция продукта, т.е. как он будет рекламироваться с точки зрения: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Позиционирования.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рыночной нише с конкурентами основными выигрышными критериями товара будут являться качество и низкая цена. Поэтому образ товара как «Ноге легко и кошельку удобно», вполне подходит для данной продукции и менять его не следует.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2). Дифференциации среди аналогичной продукции.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Дифференцировать товар фирмы Эколас от продукции конкурентов, мы будем по признаку – качество, гарантия, сервисное обслуживание.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3). Жизненного цикла аналогичных изделий.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Данный товар будет рекламироваться сезонно в зависимости от классификации продукции по сезонности. По этому фактору также будут применяться скидки, что в принципе сделано Эколасом. Скидка 50%  на сезонную обувь – очень велика, сделать ее больше мы не можем, а другие меры  по этому вопросу будут менее эффективными, поэтому я разделяю точку зрения фирмы.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4). Классификации, упаковки, торговой марки.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точки зрения классификации товара рекламировать каждый товар по отдельности будет нерационально, гораздо эффективнее дать общую рекламу и в ней отметить эту классификацию. Но более приемлемым будет реклама торговой марки, в нашем случае – самой фирмы Эколас. Чтобы само название, как бы, говорило само за себя. 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Б. Целевая аудитория – конкретные люди, которым будет адресована реклама.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1). Описание целевых аудиторий. 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1)1). Перспективные факторы влияния на спрос.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перспективным факторам влияния на спрос можно отнести некачественную продукцию фирм-конкурентов, резкий климатический сезонный переход ( в этот период люди покупают обувь даже по чуть завышенным ценам), правильно спланированная рекламная компания и др.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1)2) . Привлекательность рекламы. 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привлекательности рекламы выбираются  спокойные тона, где преобладает зеленый, подчеркивается всеми способами мягкость, вежливость, спокойствие, что благоприятно воздействует на потребителя. Реклама должна восприниматься не как призыв, а как должное. Возможна реклама торговой марки типа: «С Эколасом удобнее». 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1)3). Демографический аспект.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демографической точки зрения упор будем делать также на денежный доход. «Ноге легко и кошельку удобно» как нельзя лучше подчеркивает это.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1)4). Психографический аспект. 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Проанализировав основной сегмент рынка, будем пользоваться наиболее приемлемыми областями психографической атаки на потребителя. Это  восприятие, мотивация, образ жизни, индивидуальность, личностные качества.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Классификация целевых аудиторий по приоритетности: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2)1). Основные.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целевые аудитории будем рассматривать как женщин и мужчин от 35 до 55 лет со средним достатком. Именно они имеют средства для покупки не «базарной» обуви, и несколько переплатив очень рады померить обувь в приличных условиях, а также получить гарантию, сервисное обслуживание.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2)2). Второстепенные. 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второстепенным аудиториям относим депутатов, молодых родителей, пенсионеров и льготников. Здесь также  можно выделить людей  с высоким достатком (например, предприниматели, директора крупных фирм).  Для их  глубокого привлечения мы планируем предоставить такую услугу, как обувь на заказ, – т.е. обувь эксклюзивных моделей. Фирма располагает конкретными цехами и в силах это сделать. 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2)3). Прочие.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студенты, категория людей с низким достатком.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 Средства массовой информации.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Определение целей средств массовой информации. 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1)1). Совмещение охвата и частотности.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Охват аудитории не является достаточной мерой для эффективности рекламы для обуви. Для того, чтобы человек мог считаться  частью «охваченной» аудитории, он должен просмотреть рекламу более 1 раза. Значит, мы будем применять комбинацию охвата и частоты, т.е. эффективную частоту.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1)2). Непрерывность/рывок/пульсация.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Стратегией продолжительности и привязки во времени мы выбираем пульсирующую модель.  Она наиболее подходит для Эколаса, т.к. разработана для интенсификации рекламных воздействий перед появлением апертуры и дальнейшего уменьшения до тех пор, пока апертура не появится снова. Тем более, что для ее осуществления потребуется меньше финансовых средств, чем в непрерывной модели.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Выбор оптимального СМИ.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2)1) Традиционные СМИ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2)1)1) Радиовещание.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Рекламу обуви Эколас предполагается  разместить на радиостанциях с частотной модуляцией 102,2 </w:t>
      </w:r>
      <w:r>
        <w:rPr>
          <w:color w:val="000000"/>
          <w:sz w:val="24"/>
          <w:szCs w:val="24"/>
          <w:lang w:val="en-US"/>
        </w:rPr>
        <w:t>FM</w:t>
      </w:r>
      <w:r>
        <w:rPr>
          <w:color w:val="000000"/>
          <w:sz w:val="24"/>
          <w:szCs w:val="24"/>
        </w:rPr>
        <w:t xml:space="preserve"> (Русское Радио), и 102,7 </w:t>
      </w:r>
      <w:r>
        <w:rPr>
          <w:color w:val="000000"/>
          <w:sz w:val="24"/>
          <w:szCs w:val="24"/>
          <w:lang w:val="en-US"/>
        </w:rPr>
        <w:t>FM</w:t>
      </w:r>
      <w:r>
        <w:rPr>
          <w:color w:val="000000"/>
          <w:sz w:val="24"/>
          <w:szCs w:val="24"/>
        </w:rPr>
        <w:t xml:space="preserve"> (Европа+), т.к. они наиболее популярные радиостанции .  Реклама на этих волнах будет рассчитана на основной сегмент рынка. Также необходимо поместить рекламу на радиостанции «Лотос» – для целевой аудитории, которую составляют пенсионеры и льготники.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2)1)2). Телевидение.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Реклама на телевидении будет размещена на канале РТР и ОРТ, финансовое положение компании это позволяет.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Ролик будет следующего плана: « Солнечный день. Молодая пара бежит навстречу друг другу, рядом много прохожих созерцают это романтическое зрелище. Как назло, у девушки ломается каблук. Звучит соответствующая музыка, которая накаляет обстановку. Далее кадр переходит на рядом проходящую парочку, которая мило обнимается. Звучит фраза: « Эколас. Смело беги на встречу к счастью»». 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2)1)3). Газеты.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Поместить рекламу в газеты будет очень целесообразно, т.к. они имеют большой охват аудитории. Помещать рекламу Эколаса будем в газеты «ВДВ», «Ягуар», «Проспект», рассчитывая на основной сегмент рынка.  Также поместим рекламное объявление в газету  «Астраханская правда» для второстепенного сегмента рынка.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Реклама в газете будет выглядеть следующим образом.</w:t>
      </w: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653"/>
        <w:gridCol w:w="653"/>
        <w:gridCol w:w="653"/>
        <w:gridCol w:w="652"/>
        <w:gridCol w:w="653"/>
        <w:gridCol w:w="653"/>
        <w:gridCol w:w="653"/>
      </w:tblGrid>
      <w:tr w:rsidR="00727625" w:rsidRPr="00727625">
        <w:trPr>
          <w:trHeight w:val="507"/>
        </w:trPr>
        <w:tc>
          <w:tcPr>
            <w:tcW w:w="652" w:type="dxa"/>
            <w:shd w:val="pct25" w:color="auto" w:fill="auto"/>
          </w:tcPr>
          <w:p w:rsidR="00727625" w:rsidRPr="00727625" w:rsidRDefault="00CC4DD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71" type="#_x0000_t75" style="position:absolute;left:0;text-align:left;margin-left:39.6pt;margin-top:2.4pt;width:21.6pt;height:21.6pt;z-index:251648512;mso-wrap-edited:f" wrapcoords="-408 0 -408 20965 21600 20965 21600 0 -408 0" o:allowincell="f">
                  <v:imagedata r:id="rId5" o:title=""/>
                  <w10:wrap type="tight"/>
                </v:shape>
              </w:pict>
            </w:r>
            <w:r>
              <w:rPr>
                <w:noProof/>
              </w:rPr>
              <w:pict>
                <v:shape id="_x0000_s1072" type="#_x0000_t75" style="position:absolute;left:0;text-align:left;margin-left:234pt;margin-top:2.4pt;width:21.6pt;height:21.6pt;z-index:251649536;mso-wrap-edited:f" wrapcoords="-408 0 -408 20965 21600 20965 21600 0 -408 0" o:allowincell="f">
                  <v:imagedata r:id="rId5" o:title=""/>
                </v:shape>
              </w:pict>
            </w:r>
            <w:r>
              <w:rPr>
                <w:noProof/>
              </w:rPr>
              <w:pict>
                <v:shape id="_x0000_s1073" type="#_x0000_t75" style="position:absolute;left:0;text-align:left;margin-left:169.2pt;margin-top:2.4pt;width:21.6pt;height:21.6pt;z-index:251650560;mso-wrap-edited:f" wrapcoords="-408 0 -408 20965 21600 20965 21600 0 -408 0" o:allowincell="f">
                  <v:imagedata r:id="rId5" o:title=""/>
                </v:shape>
              </w:pict>
            </w:r>
            <w:r>
              <w:rPr>
                <w:noProof/>
              </w:rPr>
              <w:pict>
                <v:shape id="_x0000_s1074" type="#_x0000_t75" style="position:absolute;left:0;text-align:left;margin-left:104.4pt;margin-top:2.4pt;width:21.6pt;height:21.6pt;z-index:251651584;mso-wrap-edited:f" wrapcoords="-408 0 -408 20965 21600 20965 21600 0 -408 0" o:allowincell="f">
                  <v:imagedata r:id="rId5" o:title=""/>
                </v:shape>
              </w:pict>
            </w:r>
            <w:r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41" type="#_x0000_t136" style="position:absolute;left:0;text-align:left;margin-left:198pt;margin-top:94.2pt;width:158.4pt;height:14.4pt;rotation:90;z-index:251646464" o:allowincell="f" fillcolor="black">
                  <v:shadow color="#868686"/>
                  <v:textpath style="font-family:&quot;Arial&quot;;font-size:18pt;v-rotate-letters:t;v-text-kern:t" trim="t" fitpath="t" string="ходи!"/>
                </v:shape>
              </w:pict>
            </w:r>
            <w:r>
              <w:rPr>
                <w:noProof/>
              </w:rPr>
              <w:pict>
                <v:shape id="_x0000_s1075" type="#_x0000_t75" style="position:absolute;left:0;text-align:left;margin-left:198pt;margin-top:159pt;width:25.2pt;height:20.05pt;z-index:251652608" o:allowincell="f">
                  <v:imagedata r:id="rId6" o:title=""/>
                </v:shape>
              </w:pict>
            </w:r>
            <w:r>
              <w:rPr>
                <w:noProof/>
              </w:rPr>
              <w:pict>
                <v:shape id="_x0000_s1076" type="#_x0000_t75" style="position:absolute;left:0;text-align:left;margin-left:68.4pt;margin-top:159pt;width:25.2pt;height:20.05pt;z-index:251653632" o:allowincell="f">
                  <v:imagedata r:id="rId6" o:title=""/>
                </v:shape>
              </w:pict>
            </w:r>
            <w:r>
              <w:rPr>
                <w:noProof/>
              </w:rPr>
              <w:pict>
                <v:shape id="_x0000_s1077" type="#_x0000_t75" style="position:absolute;left:0;text-align:left;margin-left:3.6pt;margin-top:159pt;width:25.2pt;height:20.05pt;z-index:251654656" o:allowincell="f">
                  <v:imagedata r:id="rId6" o:title=""/>
                </v:shape>
              </w:pict>
            </w:r>
            <w:r>
              <w:rPr>
                <w:noProof/>
              </w:rPr>
              <w:pict>
                <v:shape id="_x0000_s1078" type="#_x0000_t75" style="position:absolute;left:0;text-align:left;margin-left:234pt;margin-top:29.4pt;width:25.2pt;height:20.05pt;z-index:251655680" o:allowincell="f">
                  <v:imagedata r:id="rId6" o:title=""/>
                </v:shape>
              </w:pict>
            </w:r>
            <w:r>
              <w:rPr>
                <w:noProof/>
              </w:rPr>
              <w:pict>
                <v:shape id="_x0000_s1079" type="#_x0000_t75" style="position:absolute;left:0;text-align:left;margin-left:104.4pt;margin-top:29.4pt;width:25.2pt;height:20.05pt;z-index:251656704" o:allowincell="f">
                  <v:imagedata r:id="rId6" o:title=""/>
                </v:shape>
              </w:pict>
            </w:r>
            <w:r>
              <w:rPr>
                <w:noProof/>
              </w:rPr>
              <w:pict>
                <v:shape id="_x0000_s1080" type="#_x0000_t75" style="position:absolute;left:0;text-align:left;margin-left:39.6pt;margin-top:29.4pt;width:25.2pt;height:20.05pt;z-index:251657728" o:allowincell="f">
                  <v:imagedata r:id="rId6" o:title=""/>
                </v:shape>
              </w:pict>
            </w:r>
            <w:r>
              <w:rPr>
                <w:noProof/>
              </w:rPr>
              <w:pict>
                <v:shape id="_x0000_s1081" type="#_x0000_t75" style="position:absolute;left:0;text-align:left;margin-left:198pt;margin-top:.6pt;width:25.2pt;height:20.05pt;z-index:251658752" o:allowincell="f">
                  <v:imagedata r:id="rId6" o:title=""/>
                </v:shape>
              </w:pict>
            </w:r>
            <w:r>
              <w:rPr>
                <w:noProof/>
              </w:rPr>
              <w:pict>
                <v:shape id="_x0000_s1082" type="#_x0000_t75" style="position:absolute;left:0;text-align:left;margin-left:133.2pt;margin-top:.6pt;width:25.2pt;height:20.05pt;z-index:251659776" o:allowincell="f">
                  <v:imagedata r:id="rId6" o:title=""/>
                </v:shape>
              </w:pict>
            </w:r>
            <w:r>
              <w:rPr>
                <w:noProof/>
              </w:rPr>
              <w:pict>
                <v:shape id="_x0000_s1083" type="#_x0000_t75" style="position:absolute;left:0;text-align:left;margin-left:68.4pt;margin-top:.6pt;width:25.2pt;height:20.05pt;z-index:251660800" o:allowincell="f">
                  <v:imagedata r:id="rId6" o:title=""/>
                </v:shape>
              </w:pict>
            </w:r>
            <w:r>
              <w:rPr>
                <w:noProof/>
              </w:rPr>
              <w:pict>
                <v:shape id="_x0000_s1084" type="#_x0000_t75" style="position:absolute;left:0;text-align:left;margin-left:3.6pt;margin-top:.6pt;width:25.2pt;height:20.05pt;z-index:251661824" o:allowincell="f">
                  <v:imagedata r:id="rId6" o:title=""/>
                </v:shape>
              </w:pict>
            </w:r>
          </w:p>
        </w:tc>
        <w:tc>
          <w:tcPr>
            <w:tcW w:w="653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shd w:val="pct25" w:color="auto" w:fill="auto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shd w:val="pct25" w:color="auto" w:fill="auto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shd w:val="pct25" w:color="auto" w:fill="auto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27625" w:rsidRPr="00727625">
        <w:trPr>
          <w:trHeight w:val="505"/>
        </w:trPr>
        <w:tc>
          <w:tcPr>
            <w:tcW w:w="652" w:type="dxa"/>
          </w:tcPr>
          <w:p w:rsidR="00727625" w:rsidRPr="00727625" w:rsidRDefault="00CC4DD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>
                <v:shape id="_x0000_s1085" type="#_x0000_t75" style="position:absolute;left:0;text-align:left;margin-left:169.2pt;margin-top:3.55pt;width:25.2pt;height:20.05pt;z-index:251662848;mso-position-horizontal-relative:text;mso-position-vertical-relative:text" o:allowincell="f">
                  <v:imagedata r:id="rId6" o:title=""/>
                </v:shape>
              </w:pict>
            </w:r>
            <w:r>
              <w:rPr>
                <w:noProof/>
              </w:rPr>
              <w:pict>
                <v:shape id="_x0000_s1086" type="#_x0000_t75" style="position:absolute;left:0;text-align:left;margin-left:198pt;margin-top:3.55pt;width:21.6pt;height:21.6pt;z-index:251663872;mso-wrap-edited:f;mso-position-horizontal-relative:text;mso-position-vertical-relative:text" wrapcoords="-408 0 -408 20965 21600 20965 21600 0 -408 0" o:allowincell="f">
                  <v:imagedata r:id="rId5" o:title=""/>
                </v:shape>
              </w:pict>
            </w:r>
            <w:r>
              <w:rPr>
                <w:noProof/>
              </w:rPr>
              <w:pict>
                <v:shape id="_x0000_s1087" type="#_x0000_t75" style="position:absolute;left:0;text-align:left;margin-left:3.6pt;margin-top:3.55pt;width:21.6pt;height:21.6pt;z-index:251664896;mso-wrap-edited:f;mso-position-horizontal-relative:text;mso-position-vertical-relative:text" wrapcoords="-408 0 -408 20965 21600 20965 21600 0 -408 0" o:allowincell="f">
                  <v:imagedata r:id="rId5" o:title=""/>
                </v:shape>
              </w:pict>
            </w:r>
            <w:r>
              <w:rPr>
                <w:noProof/>
              </w:rPr>
              <w:pict>
                <v:shape id="_x0000_s1088" type="#_x0000_t75" style="position:absolute;left:0;text-align:left;margin-left:140.4pt;margin-top:3.55pt;width:21.6pt;height:21.6pt;z-index:251665920;mso-wrap-edited:f;mso-position-horizontal-relative:text;mso-position-vertical-relative:text" wrapcoords="-408 0 -408 20965 21600 20965 21600 0 -408 0" o:allowincell="f">
                  <v:imagedata r:id="rId5" o:title=""/>
                </v:shape>
              </w:pict>
            </w:r>
            <w:r>
              <w:rPr>
                <w:noProof/>
              </w:rPr>
              <w:pict>
                <v:shape id="_x0000_s1089" type="#_x0000_t75" style="position:absolute;left:0;text-align:left;margin-left:75.6pt;margin-top:3.55pt;width:21.6pt;height:21.6pt;z-index:251666944;mso-wrap-edited:f;mso-position-horizontal-relative:text;mso-position-vertical-relative:text" wrapcoords="-408 0 -408 20965 21600 20965 21600 0 -408 0" o:allowincell="f">
                  <v:imagedata r:id="rId5" o:title=""/>
                </v:shape>
              </w:pict>
            </w:r>
          </w:p>
        </w:tc>
        <w:tc>
          <w:tcPr>
            <w:tcW w:w="653" w:type="dxa"/>
            <w:shd w:val="pct25" w:color="auto" w:fill="auto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shd w:val="pct25" w:color="auto" w:fill="auto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shd w:val="pct25" w:color="auto" w:fill="auto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shd w:val="pct25" w:color="auto" w:fill="auto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27625" w:rsidRPr="00727625">
        <w:trPr>
          <w:trHeight w:val="505"/>
        </w:trPr>
        <w:tc>
          <w:tcPr>
            <w:tcW w:w="652" w:type="dxa"/>
            <w:shd w:val="pct25" w:color="auto" w:fill="auto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150 дней гарантии</w:t>
            </w:r>
          </w:p>
        </w:tc>
        <w:tc>
          <w:tcPr>
            <w:tcW w:w="653" w:type="dxa"/>
            <w:shd w:val="pct25" w:color="auto" w:fill="auto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Скидки до 50%</w:t>
            </w:r>
          </w:p>
        </w:tc>
        <w:tc>
          <w:tcPr>
            <w:tcW w:w="652" w:type="dxa"/>
            <w:shd w:val="pct25" w:color="auto" w:fill="auto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150 дней гарантии</w:t>
            </w:r>
          </w:p>
        </w:tc>
        <w:tc>
          <w:tcPr>
            <w:tcW w:w="653" w:type="dxa"/>
            <w:shd w:val="pct25" w:color="auto" w:fill="auto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Новогодние скидки</w:t>
            </w:r>
          </w:p>
        </w:tc>
      </w:tr>
      <w:tr w:rsidR="00727625" w:rsidRPr="00727625">
        <w:trPr>
          <w:trHeight w:val="505"/>
        </w:trPr>
        <w:tc>
          <w:tcPr>
            <w:tcW w:w="652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Скидки к 8 марта</w:t>
            </w:r>
          </w:p>
        </w:tc>
        <w:tc>
          <w:tcPr>
            <w:tcW w:w="653" w:type="dxa"/>
            <w:shd w:val="pct25" w:color="auto" w:fill="auto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Скидки детям</w:t>
            </w:r>
          </w:p>
        </w:tc>
        <w:tc>
          <w:tcPr>
            <w:tcW w:w="653" w:type="dxa"/>
            <w:shd w:val="pct25" w:color="auto" w:fill="auto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 xml:space="preserve">Скидки пенсионерам </w:t>
            </w:r>
          </w:p>
        </w:tc>
        <w:tc>
          <w:tcPr>
            <w:tcW w:w="653" w:type="dxa"/>
            <w:shd w:val="pct25" w:color="auto" w:fill="auto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Сервисное обслу-е</w:t>
            </w:r>
          </w:p>
        </w:tc>
        <w:tc>
          <w:tcPr>
            <w:tcW w:w="653" w:type="dxa"/>
            <w:shd w:val="pct25" w:color="auto" w:fill="auto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27625" w:rsidRPr="00727625">
        <w:trPr>
          <w:trHeight w:val="505"/>
        </w:trPr>
        <w:tc>
          <w:tcPr>
            <w:tcW w:w="652" w:type="dxa"/>
            <w:shd w:val="pct25" w:color="auto" w:fill="auto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Сервисное обслу-е</w:t>
            </w:r>
          </w:p>
        </w:tc>
        <w:tc>
          <w:tcPr>
            <w:tcW w:w="653" w:type="dxa"/>
            <w:shd w:val="pct25" w:color="auto" w:fill="auto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Низкая цена</w:t>
            </w:r>
          </w:p>
        </w:tc>
        <w:tc>
          <w:tcPr>
            <w:tcW w:w="652" w:type="dxa"/>
            <w:shd w:val="pct25" w:color="auto" w:fill="auto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 xml:space="preserve">Качество </w:t>
            </w:r>
          </w:p>
        </w:tc>
        <w:tc>
          <w:tcPr>
            <w:tcW w:w="653" w:type="dxa"/>
            <w:shd w:val="pct25" w:color="auto" w:fill="auto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Скидки к 1 июня</w:t>
            </w:r>
          </w:p>
        </w:tc>
      </w:tr>
      <w:tr w:rsidR="00727625" w:rsidRPr="00727625">
        <w:trPr>
          <w:trHeight w:val="505"/>
        </w:trPr>
        <w:tc>
          <w:tcPr>
            <w:tcW w:w="652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Скидка до 50%</w:t>
            </w:r>
          </w:p>
        </w:tc>
        <w:tc>
          <w:tcPr>
            <w:tcW w:w="653" w:type="dxa"/>
            <w:shd w:val="pct25" w:color="auto" w:fill="auto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Дисконтные карты</w:t>
            </w:r>
          </w:p>
        </w:tc>
        <w:tc>
          <w:tcPr>
            <w:tcW w:w="653" w:type="dxa"/>
            <w:shd w:val="pct25" w:color="auto" w:fill="auto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bottom w:val="nil"/>
            </w:tcBorders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 xml:space="preserve">Выбор моделей </w:t>
            </w:r>
          </w:p>
        </w:tc>
        <w:tc>
          <w:tcPr>
            <w:tcW w:w="653" w:type="dxa"/>
            <w:shd w:val="pct25" w:color="auto" w:fill="auto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Скидка до 50%</w:t>
            </w:r>
          </w:p>
        </w:tc>
        <w:tc>
          <w:tcPr>
            <w:tcW w:w="653" w:type="dxa"/>
            <w:shd w:val="pct25" w:color="auto" w:fill="auto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27625" w:rsidRPr="00727625">
        <w:trPr>
          <w:trHeight w:val="505"/>
        </w:trPr>
        <w:tc>
          <w:tcPr>
            <w:tcW w:w="652" w:type="dxa"/>
            <w:shd w:val="pct25" w:color="auto" w:fill="auto"/>
          </w:tcPr>
          <w:p w:rsidR="00727625" w:rsidRPr="00727625" w:rsidRDefault="00CC4DD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>
                <v:shape id="_x0000_s1090" type="#_x0000_t75" style="position:absolute;left:0;text-align:left;margin-left:169.2pt;margin-top:2.05pt;width:21.6pt;height:21.6pt;z-index:251667968;mso-wrap-edited:f;mso-position-horizontal-relative:text;mso-position-vertical-relative:text" wrapcoords="-408 0 -408 20965 21600 20965 21600 0 -408 0" o:allowincell="f">
                  <v:imagedata r:id="rId5" o:title=""/>
                </v:shape>
              </w:pict>
            </w:r>
            <w:r>
              <w:rPr>
                <w:noProof/>
              </w:rPr>
              <w:pict>
                <v:shape id="_x0000_s1091" type="#_x0000_t75" style="position:absolute;left:0;text-align:left;margin-left:234pt;margin-top:2.05pt;width:21.6pt;height:21.6pt;z-index:251668992;mso-wrap-edited:f;mso-position-horizontal-relative:text;mso-position-vertical-relative:text" wrapcoords="-408 0 -408 20965 21600 20965 21600 0 -408 0" o:allowincell="f">
                  <v:imagedata r:id="rId5" o:title=""/>
                </v:shape>
              </w:pict>
            </w:r>
            <w:r>
              <w:rPr>
                <w:noProof/>
              </w:rPr>
              <w:pict>
                <v:shape id="_x0000_s1092" type="#_x0000_t75" style="position:absolute;left:0;text-align:left;margin-left:104.4pt;margin-top:2.05pt;width:21.6pt;height:21.6pt;z-index:251670016;mso-wrap-edited:f;mso-position-horizontal-relative:text;mso-position-vertical-relative:text" wrapcoords="-408 0 -408 20965 21600 20965 21600 0 -408 0" o:allowincell="f">
                  <v:imagedata r:id="rId5" o:title=""/>
                </v:shape>
              </w:pict>
            </w:r>
            <w:r>
              <w:rPr>
                <w:noProof/>
              </w:rPr>
              <w:pict>
                <v:shape id="_x0000_s1093" type="#_x0000_t75" style="position:absolute;left:0;text-align:left;margin-left:39.6pt;margin-top:2.05pt;width:21.6pt;height:21.6pt;z-index:251671040;mso-wrap-edited:f;mso-position-horizontal-relative:text;mso-position-vertical-relative:text" wrapcoords="-408 0 -408 20965 21600 20965 21600 0 -408 0" o:allowincell="f">
                  <v:imagedata r:id="rId5" o:title=""/>
                </v:shape>
              </w:pict>
            </w:r>
          </w:p>
        </w:tc>
        <w:tc>
          <w:tcPr>
            <w:tcW w:w="653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shd w:val="pct25" w:color="auto" w:fill="auto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shd w:val="pct25" w:color="auto" w:fill="auto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shd w:val="pct25" w:color="auto" w:fill="auto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27625" w:rsidRPr="00727625">
        <w:trPr>
          <w:trHeight w:val="505"/>
        </w:trPr>
        <w:tc>
          <w:tcPr>
            <w:tcW w:w="652" w:type="dxa"/>
          </w:tcPr>
          <w:p w:rsidR="00727625" w:rsidRPr="00727625" w:rsidRDefault="00CC4DD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pict>
                <v:shape id="_x0000_s1094" type="#_x0000_t75" style="position:absolute;left:0;text-align:left;margin-left:75.6pt;margin-top:-.3pt;width:21.6pt;height:21.6pt;z-index:251672064;mso-wrap-edited:f;mso-position-horizontal-relative:text;mso-position-vertical-relative:text" wrapcoords="-408 0 -408 20965 21600 20965 21600 0 -408 0" o:allowincell="f">
                  <v:imagedata r:id="rId5" o:title=""/>
                </v:shape>
              </w:pict>
            </w:r>
            <w:r>
              <w:rPr>
                <w:noProof/>
              </w:rPr>
              <w:pict>
                <v:shape id="_x0000_s1095" type="#_x0000_t75" style="position:absolute;left:0;text-align:left;margin-left:10.8pt;margin-top:-.3pt;width:21.6pt;height:21.6pt;z-index:251673088;mso-wrap-edited:f;mso-position-horizontal-relative:text;mso-position-vertical-relative:text" wrapcoords="-408 0 -408 20965 21600 20965 21600 0 -408 0" o:allowincell="f">
                  <v:imagedata r:id="rId5" o:title=""/>
                </v:shape>
              </w:pict>
            </w:r>
            <w:r>
              <w:rPr>
                <w:noProof/>
              </w:rPr>
              <w:pict>
                <v:shape id="_x0000_s1096" type="#_x0000_t75" style="position:absolute;left:0;text-align:left;margin-left:205.2pt;margin-top:-.3pt;width:21.6pt;height:21.6pt;z-index:251674112;mso-wrap-edited:f;mso-position-horizontal-relative:text;mso-position-vertical-relative:text" wrapcoords="-408 0 -408 20965 21600 20965 21600 0 -408 0" o:allowincell="f">
                  <v:imagedata r:id="rId5" o:title=""/>
                </v:shape>
              </w:pict>
            </w:r>
            <w:r>
              <w:rPr>
                <w:noProof/>
              </w:rPr>
              <w:pict>
                <v:shape id="_x0000_s1097" type="#_x0000_t75" style="position:absolute;left:0;text-align:left;margin-left:140.4pt;margin-top:-.3pt;width:21.6pt;height:21.6pt;z-index:251675136;mso-wrap-edited:f;mso-position-horizontal-relative:text;mso-position-vertical-relative:text" wrapcoords="-408 0 -408 20965 21600 20965 21600 0 -408 0" o:allowincell="f">
                  <v:imagedata r:id="rId5" o:title=""/>
                </v:shape>
              </w:pict>
            </w:r>
            <w:r>
              <w:rPr>
                <w:noProof/>
              </w:rPr>
              <w:pict>
                <v:shape id="_x0000_s1098" type="#_x0000_t75" style="position:absolute;left:0;text-align:left;margin-left:234pt;margin-top:5.1pt;width:25.2pt;height:20.05pt;z-index:251676160;mso-position-horizontal-relative:text;mso-position-vertical-relative:text" o:allowincell="f">
                  <v:imagedata r:id="rId6" o:title=""/>
                </v:shape>
              </w:pict>
            </w:r>
            <w:r>
              <w:rPr>
                <w:noProof/>
              </w:rPr>
              <w:pict>
                <v:shape id="_x0000_s1099" type="#_x0000_t75" style="position:absolute;left:0;text-align:left;margin-left:169.2pt;margin-top:5.1pt;width:25.2pt;height:20.05pt;z-index:251677184;mso-position-horizontal-relative:text;mso-position-vertical-relative:text" o:allowincell="f">
                  <v:imagedata r:id="rId6" o:title=""/>
                </v:shape>
              </w:pict>
            </w:r>
            <w:r>
              <w:rPr>
                <w:noProof/>
              </w:rPr>
              <w:pict>
                <v:shape id="_x0000_s1100" type="#_x0000_t75" style="position:absolute;left:0;text-align:left;margin-left:104.4pt;margin-top:5.1pt;width:25.2pt;height:20.05pt;z-index:251678208;mso-position-horizontal-relative:text;mso-position-vertical-relative:text" o:allowincell="f">
                  <v:imagedata r:id="rId6" o:title=""/>
                </v:shape>
              </w:pict>
            </w:r>
            <w:r>
              <w:rPr>
                <w:noProof/>
              </w:rPr>
              <w:pict>
                <v:shape id="_x0000_s1101" type="#_x0000_t75" style="position:absolute;left:0;text-align:left;margin-left:39.6pt;margin-top:5.1pt;width:25.2pt;height:20.05pt;z-index:251679232;mso-position-horizontal-relative:text;mso-position-vertical-relative:text" o:allowincell="f">
                  <v:imagedata r:id="rId6" o:title=""/>
                </v:shape>
              </w:pict>
            </w:r>
            <w:r>
              <w:rPr>
                <w:noProof/>
              </w:rPr>
              <w:pict>
                <v:shape id="_x0000_s1102" type="#_x0000_t75" style="position:absolute;left:0;text-align:left;margin-left:133.2pt;margin-top:-21.35pt;width:25.2pt;height:20.05pt;z-index:251680256;mso-position-horizontal-relative:text;mso-position-vertical-relative:text" o:allowincell="f">
                  <v:imagedata r:id="rId6" o:title=""/>
                </v:shape>
              </w:pict>
            </w:r>
          </w:p>
        </w:tc>
        <w:tc>
          <w:tcPr>
            <w:tcW w:w="653" w:type="dxa"/>
            <w:shd w:val="pct25" w:color="auto" w:fill="auto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shd w:val="pct25" w:color="auto" w:fill="auto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shd w:val="pct25" w:color="auto" w:fill="auto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shd w:val="pct25" w:color="auto" w:fill="auto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27625" w:rsidRDefault="00CC4DD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shape id="_x0000_s1070" type="#_x0000_t136" style="position:absolute;left:0;text-align:left;margin-left:3.6pt;margin-top:2.25pt;width:259.2pt;height:14.4pt;z-index:251647488;mso-position-horizontal-relative:text;mso-position-vertical-relative:text" o:allowincell="f">
            <v:shadow color="#868686"/>
            <v:textpath style="font-family:&quot;Arial&quot;;font-size:18pt;v-text-kern:t" trim="t" fitpath="t" string="Дом обуви &quot;Эколас&quot;"/>
          </v:shape>
        </w:pic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2)1)4). Наружные средства. 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наружным средствам мы отнесем стенды или щиты, которые будут копировать рекламу в газете(т.н. шахматную доску) и еще несколько типов. Например, надпись белыми буквами на зеленом фоне типа: «Эколас – обувь, которая меня чувствует».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2)1)5). Паблисити.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плане разработки рекламной кампании будет задействовано спонсорство для детского конкурса по ПДД «Безопасное колесо». Трем победителям в личном зачете выдаются призы, а всем  участникам «зеленые» дисконтные карты. 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2)1)6). Интернет.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Размещение рекламы в Интернете требует создания Веб-страницы и собственного дизайна ее, которая будет характеризовать нашу торговую марку.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Потенциальная эффективность конкретного СМИ.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Реклама на телевидении будет эффективна в силу вложенных денег, затраты на нее будут оправданы. Преимущества ее в том, что она будет оказывать мощное воздействие на зрителя, наш товар будет выглядеть важным и интересным. 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Реклама на радио будет направлено именно на те целевые аудитории, которые нам нужно охватить. Радио обладает скоростью подачи, гибкостью и низкой ценой, что для нас очень важно.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Наружная реклама в основном направлена на  автомобилистов и тех, кто пользуется общественным транспортом. 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4). Содержание плана работы со СМИ на 1 неделю.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tbl>
      <w:tblPr>
        <w:tblW w:w="0" w:type="auto"/>
        <w:tblInd w:w="-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502"/>
        <w:gridCol w:w="2944"/>
        <w:gridCol w:w="1220"/>
      </w:tblGrid>
      <w:tr w:rsidR="00727625" w:rsidRPr="00727625">
        <w:tc>
          <w:tcPr>
            <w:tcW w:w="2880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Стоимость,у.е.</w:t>
            </w:r>
          </w:p>
        </w:tc>
        <w:tc>
          <w:tcPr>
            <w:tcW w:w="2944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Требуется</w:t>
            </w:r>
          </w:p>
        </w:tc>
        <w:tc>
          <w:tcPr>
            <w:tcW w:w="1220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Затраты,у.е.</w:t>
            </w:r>
          </w:p>
        </w:tc>
      </w:tr>
      <w:tr w:rsidR="00727625" w:rsidRPr="00727625">
        <w:tc>
          <w:tcPr>
            <w:tcW w:w="2880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Участие в конкурсе в качестве спонсора</w:t>
            </w:r>
          </w:p>
        </w:tc>
        <w:tc>
          <w:tcPr>
            <w:tcW w:w="2502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Призы 3м участникам           150</w:t>
            </w:r>
          </w:p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Дисконтные карты всем участникам</w:t>
            </w:r>
          </w:p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Спонсорство 16000</w:t>
            </w:r>
          </w:p>
        </w:tc>
        <w:tc>
          <w:tcPr>
            <w:tcW w:w="2944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 xml:space="preserve">   -</w:t>
            </w:r>
          </w:p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16150</w:t>
            </w:r>
          </w:p>
        </w:tc>
      </w:tr>
      <w:tr w:rsidR="00727625" w:rsidRPr="00727625">
        <w:tc>
          <w:tcPr>
            <w:tcW w:w="2880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Ролик на телевидении</w:t>
            </w:r>
          </w:p>
        </w:tc>
        <w:tc>
          <w:tcPr>
            <w:tcW w:w="2502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1 мин -2500</w:t>
            </w:r>
          </w:p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4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2 ролика по 20 сек Тематическая передача</w:t>
            </w:r>
          </w:p>
        </w:tc>
        <w:tc>
          <w:tcPr>
            <w:tcW w:w="1220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1666,6</w:t>
            </w:r>
          </w:p>
        </w:tc>
      </w:tr>
      <w:tr w:rsidR="00727625" w:rsidRPr="00727625">
        <w:tc>
          <w:tcPr>
            <w:tcW w:w="2880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Ролик на радио</w:t>
            </w:r>
          </w:p>
        </w:tc>
        <w:tc>
          <w:tcPr>
            <w:tcW w:w="2502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1 мин -1000</w:t>
            </w:r>
          </w:p>
        </w:tc>
        <w:tc>
          <w:tcPr>
            <w:tcW w:w="2944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6 роликов по 10 сек</w:t>
            </w:r>
          </w:p>
        </w:tc>
        <w:tc>
          <w:tcPr>
            <w:tcW w:w="1220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1000</w:t>
            </w:r>
          </w:p>
        </w:tc>
      </w:tr>
      <w:tr w:rsidR="00727625" w:rsidRPr="00727625">
        <w:tc>
          <w:tcPr>
            <w:tcW w:w="2880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Реклама в газетах</w:t>
            </w:r>
          </w:p>
        </w:tc>
        <w:tc>
          <w:tcPr>
            <w:tcW w:w="2502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Объяв 1/2 стр -600</w:t>
            </w:r>
          </w:p>
        </w:tc>
        <w:tc>
          <w:tcPr>
            <w:tcW w:w="2944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8 объявлен по 1/2 стр</w:t>
            </w:r>
          </w:p>
        </w:tc>
        <w:tc>
          <w:tcPr>
            <w:tcW w:w="1220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4800</w:t>
            </w:r>
          </w:p>
        </w:tc>
      </w:tr>
      <w:tr w:rsidR="00727625" w:rsidRPr="00727625">
        <w:tc>
          <w:tcPr>
            <w:tcW w:w="2880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Листовка</w:t>
            </w:r>
          </w:p>
        </w:tc>
        <w:tc>
          <w:tcPr>
            <w:tcW w:w="2502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1 лист - 1/4</w:t>
            </w:r>
          </w:p>
        </w:tc>
        <w:tc>
          <w:tcPr>
            <w:tcW w:w="2944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1000 листов</w:t>
            </w:r>
          </w:p>
        </w:tc>
        <w:tc>
          <w:tcPr>
            <w:tcW w:w="1220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250</w:t>
            </w:r>
          </w:p>
        </w:tc>
      </w:tr>
      <w:tr w:rsidR="00727625" w:rsidRPr="00727625">
        <w:tc>
          <w:tcPr>
            <w:tcW w:w="2880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Комп. сеть</w:t>
            </w:r>
          </w:p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Создание страницы 2000(регистрация) + 100 (дизайн)</w:t>
            </w:r>
          </w:p>
        </w:tc>
        <w:tc>
          <w:tcPr>
            <w:tcW w:w="2944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 xml:space="preserve"> 1 Web страница     </w:t>
            </w:r>
          </w:p>
        </w:tc>
        <w:tc>
          <w:tcPr>
            <w:tcW w:w="1220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2100</w:t>
            </w:r>
          </w:p>
        </w:tc>
      </w:tr>
      <w:tr w:rsidR="00727625" w:rsidRPr="00727625">
        <w:tc>
          <w:tcPr>
            <w:tcW w:w="8326" w:type="dxa"/>
            <w:gridSpan w:val="3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Итого:</w:t>
            </w:r>
          </w:p>
        </w:tc>
        <w:tc>
          <w:tcPr>
            <w:tcW w:w="1220" w:type="dxa"/>
          </w:tcPr>
          <w:p w:rsidR="00727625" w:rsidRPr="00727625" w:rsidRDefault="0072762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727625">
              <w:rPr>
                <w:color w:val="000000"/>
                <w:sz w:val="24"/>
                <w:szCs w:val="24"/>
              </w:rPr>
              <w:t>25966,6</w:t>
            </w:r>
          </w:p>
        </w:tc>
      </w:tr>
    </w:tbl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Бюджет рекламной программы.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 Влияние маркетинга на методологию выделения средств.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Продукт.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Обувь фирмы Эколас уже хорошо известна потребителям, новинкой рынка, как и любая другая обувь, не является. Продукт мы будем рассматривать как существующий и знакомый покупателям.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2). Положение конкурентов.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Конкуренты магазина находятся в менее выгодном положении, чем исследуемый магазин в силу ряда причин, которые уже излагались ранее. 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3).Цели и стратегия маркетинга.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 маркетинга – увеличить оборачиваемость продукции и зоваевать постоянного клиента.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Стратегически будем рассматривать рынок, как неоднородный, и реализовывать товары,  соответствующие запросам рынка.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4). Соотношение «реклама – сбыт – прибыль».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Бюджет нашей рекламной кампании будет рассчитан  на верное действие формулы «реклама – сбыт – прибыль». Если наша кампания будет четко спланирована, реклама будет способствовать большему сбыту товара, что будет приносить нам более высокую прибыль.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Б. Методология выделения финансовых средств.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Хотя наша фирма уже давно устойчиво стоит в рыночной нише, мы выбираем  выделение финансовых средств по проценту от товарооборота или прибыли. Это подстраховывает нас  от различных бед, например от внезапных экономических кризисов, а также руководство фирмы сможет  более наглядно представить картину работы рекламной кампании и выделить столько средств, сколько необходимо. </w:t>
      </w:r>
    </w:p>
    <w:p w:rsidR="00727625" w:rsidRDefault="0072762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727625" w:rsidRDefault="007276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Реклама Дома Обуви Эколас в печатном издании  - газете «Все для Вас».</w:t>
      </w:r>
      <w:bookmarkStart w:id="0" w:name="_GoBack"/>
      <w:bookmarkEnd w:id="0"/>
    </w:p>
    <w:sectPr w:rsidR="0072762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863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C92179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46C4EA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C3D7250"/>
    <w:multiLevelType w:val="singleLevel"/>
    <w:tmpl w:val="8F4CEE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B39"/>
    <w:rsid w:val="00727625"/>
    <w:rsid w:val="007F09FD"/>
    <w:rsid w:val="00AC5B39"/>
    <w:rsid w:val="00CC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4"/>
    <o:shapelayout v:ext="edit">
      <o:idmap v:ext="edit" data="1"/>
    </o:shapelayout>
  </w:shapeDefaults>
  <w:decimalSymbol w:val=","/>
  <w:listSeparator w:val=";"/>
  <w14:defaultImageDpi w14:val="0"/>
  <w15:chartTrackingRefBased/>
  <w15:docId w15:val="{9D267363-F67A-4EDC-B1AD-F675558C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52"/>
      <w:szCs w:val="52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rPr>
      <w:b/>
      <w:bCs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12448</Words>
  <Characters>7096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АСТРАХАНСКИЙ ГОСУДАРСТВЕННЫЙ ТЕХНИЧЕСКИЙ УНИВЕРСИТЕТ</vt:lpstr>
    </vt:vector>
  </TitlesOfParts>
  <Company> </Company>
  <LinksUpToDate>false</LinksUpToDate>
  <CharactersWithSpaces>19505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АСТРАХАНСКИЙ ГОСУДАРСТВЕННЫЙ ТЕХНИЧЕСКИЙ УНИВЕРСИТЕТ</dc:title>
  <dc:subject/>
  <dc:creator>Лихачева</dc:creator>
  <cp:keywords/>
  <dc:description/>
  <cp:lastModifiedBy>admin</cp:lastModifiedBy>
  <cp:revision>2</cp:revision>
  <dcterms:created xsi:type="dcterms:W3CDTF">2014-01-26T12:33:00Z</dcterms:created>
  <dcterms:modified xsi:type="dcterms:W3CDTF">2014-01-26T12:33:00Z</dcterms:modified>
</cp:coreProperties>
</file>