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00F" w:rsidRPr="0084400F" w:rsidRDefault="0084400F" w:rsidP="0084400F">
      <w:pPr>
        <w:ind w:firstLine="720"/>
        <w:rPr>
          <w:b/>
          <w:szCs w:val="28"/>
        </w:rPr>
      </w:pPr>
      <w:r w:rsidRPr="0084400F">
        <w:rPr>
          <w:b/>
          <w:szCs w:val="28"/>
        </w:rPr>
        <w:t>Введение</w:t>
      </w:r>
    </w:p>
    <w:p w:rsidR="0084400F" w:rsidRPr="0084400F" w:rsidRDefault="0084400F" w:rsidP="0084400F">
      <w:pPr>
        <w:ind w:firstLine="720"/>
        <w:rPr>
          <w:szCs w:val="28"/>
        </w:rPr>
      </w:pPr>
    </w:p>
    <w:p w:rsidR="0084400F" w:rsidRPr="0084400F" w:rsidRDefault="0084400F" w:rsidP="0084400F">
      <w:pPr>
        <w:ind w:firstLine="720"/>
        <w:rPr>
          <w:szCs w:val="28"/>
        </w:rPr>
      </w:pPr>
      <w:r w:rsidRPr="0084400F">
        <w:rPr>
          <w:szCs w:val="28"/>
        </w:rPr>
        <w:t>Основная</w:t>
      </w:r>
      <w:r w:rsidR="00037859">
        <w:rPr>
          <w:szCs w:val="28"/>
        </w:rPr>
        <w:t xml:space="preserve"> </w:t>
      </w:r>
      <w:r w:rsidRPr="0084400F">
        <w:rPr>
          <w:szCs w:val="28"/>
        </w:rPr>
        <w:t>задача государства в области внешней торговли –</w:t>
      </w:r>
      <w:r w:rsidR="00E307D6">
        <w:rPr>
          <w:szCs w:val="28"/>
        </w:rPr>
        <w:t xml:space="preserve"> </w:t>
      </w:r>
      <w:r w:rsidRPr="0084400F">
        <w:rPr>
          <w:szCs w:val="28"/>
        </w:rPr>
        <w:t>это оказание содействия экспорту отечественной продукции и защита внутреннего рынка от иностранных поставщиков.</w:t>
      </w:r>
    </w:p>
    <w:p w:rsidR="0084400F" w:rsidRPr="0084400F" w:rsidRDefault="0084400F" w:rsidP="0084400F">
      <w:pPr>
        <w:ind w:firstLine="720"/>
        <w:rPr>
          <w:szCs w:val="28"/>
        </w:rPr>
      </w:pPr>
      <w:r w:rsidRPr="0084400F">
        <w:rPr>
          <w:snapToGrid w:val="0"/>
          <w:color w:val="000000"/>
          <w:szCs w:val="28"/>
        </w:rPr>
        <w:t>Однако, без активного использования импорта невозможно формирование и поддержка экспортной специализации страны. Импорт, являясь естественным элементом стратегии внешнеторговой деятельности, должен обеспечить повышение конкуренции на внутреннем рынке. Внутренняя конкуренция, даже если она имеет место на российском рынке, недостаточно развита, неактивна из-за высокой степени концентрации производства, которая характерна для России, что лишь укрепляет монопольное положение большинства предприятий.</w:t>
      </w:r>
    </w:p>
    <w:p w:rsidR="0084400F" w:rsidRPr="0084400F" w:rsidRDefault="0084400F" w:rsidP="0084400F">
      <w:pPr>
        <w:ind w:firstLine="720"/>
        <w:rPr>
          <w:szCs w:val="28"/>
        </w:rPr>
      </w:pPr>
      <w:r w:rsidRPr="0084400F">
        <w:rPr>
          <w:szCs w:val="28"/>
        </w:rPr>
        <w:t>В соответствии с законом «Об основах государственного регулирования внешнеторговой деятельности» в Российской Федерации применяются следующие методы государственного регулирования внешнеторговой деятельности: таможенно-тарифное и нетарифное.</w:t>
      </w:r>
    </w:p>
    <w:p w:rsidR="0084400F" w:rsidRPr="0084400F" w:rsidRDefault="0084400F" w:rsidP="0084400F">
      <w:pPr>
        <w:ind w:firstLine="720"/>
        <w:rPr>
          <w:szCs w:val="28"/>
        </w:rPr>
      </w:pPr>
      <w:r w:rsidRPr="0084400F">
        <w:rPr>
          <w:szCs w:val="28"/>
        </w:rPr>
        <w:t xml:space="preserve">Использование этих методов отвечает общемировой практике. </w:t>
      </w:r>
      <w:r w:rsidRPr="0084400F">
        <w:rPr>
          <w:snapToGrid w:val="0"/>
          <w:color w:val="000000"/>
          <w:szCs w:val="28"/>
        </w:rPr>
        <w:t>Однако, использование в чистом виде экономических мер регулирования внешней торговли, во-первых, не всегда дает желаемый положительный результат, а, во-вторых, экономические меры не одинаково воздействуют на поставки в страну товаров крупными и малыми фирмами, изначально ставя тем самым их в неравные условия. Поэтому в большинстве стран наряду с экономическими мерами широко применяются также и административные меры регулирования внешней торговли, напрямую ограничивающие импорт и экспорт товаров, ограждая внутренний рынок, как от излишних импортных поставок, так и от возможностей возникновения дефицита отечественных товаров.</w:t>
      </w:r>
      <w:r w:rsidRPr="0084400F">
        <w:rPr>
          <w:szCs w:val="28"/>
        </w:rPr>
        <w:t xml:space="preserve"> </w:t>
      </w:r>
    </w:p>
    <w:p w:rsidR="0084400F" w:rsidRPr="0084400F" w:rsidRDefault="0084400F" w:rsidP="0084400F">
      <w:pPr>
        <w:ind w:firstLine="720"/>
        <w:rPr>
          <w:snapToGrid w:val="0"/>
          <w:szCs w:val="28"/>
        </w:rPr>
      </w:pPr>
      <w:r w:rsidRPr="0084400F">
        <w:rPr>
          <w:szCs w:val="28"/>
        </w:rPr>
        <w:t>Актуальность темы дипломной работы состоит в том, что п</w:t>
      </w:r>
      <w:r w:rsidRPr="0084400F">
        <w:rPr>
          <w:snapToGrid w:val="0"/>
          <w:szCs w:val="28"/>
        </w:rPr>
        <w:t>рименение нетарифных методов государственного ре</w:t>
      </w:r>
      <w:r w:rsidRPr="0084400F">
        <w:rPr>
          <w:snapToGrid w:val="0"/>
          <w:szCs w:val="28"/>
        </w:rPr>
        <w:softHyphen/>
        <w:t xml:space="preserve">гулирования внешней торговли в </w:t>
      </w:r>
      <w:r w:rsidRPr="0084400F">
        <w:rPr>
          <w:snapToGrid w:val="0"/>
          <w:szCs w:val="28"/>
        </w:rPr>
        <w:lastRenderedPageBreak/>
        <w:t>области импорта товаров обусловлено тем, что на национальной территории государство может уста</w:t>
      </w:r>
      <w:r w:rsidRPr="0084400F">
        <w:rPr>
          <w:snapToGrid w:val="0"/>
          <w:szCs w:val="28"/>
        </w:rPr>
        <w:softHyphen/>
        <w:t>навливать специальный порядок проникновения в страну иностранных производителей товаров и услуг, и проводить специальные мероприятия, направленные на защиту отечественных производителей и потребител</w:t>
      </w:r>
      <w:r>
        <w:rPr>
          <w:snapToGrid w:val="0"/>
          <w:szCs w:val="28"/>
        </w:rPr>
        <w:t>ей.</w:t>
      </w:r>
    </w:p>
    <w:p w:rsidR="0084400F" w:rsidRPr="0084400F" w:rsidRDefault="0084400F" w:rsidP="0084400F">
      <w:pPr>
        <w:ind w:firstLine="720"/>
        <w:rPr>
          <w:snapToGrid w:val="0"/>
          <w:color w:val="000000"/>
          <w:szCs w:val="28"/>
        </w:rPr>
      </w:pPr>
      <w:r w:rsidRPr="0084400F">
        <w:rPr>
          <w:snapToGrid w:val="0"/>
          <w:color w:val="000000"/>
          <w:szCs w:val="28"/>
        </w:rPr>
        <w:t>В условиях нестабильного развития экономики Российской Федерации, дефицита определенных товаров на внутреннем рынке наряду с таможенно-тарифными средствами осуществляется использование методов нетарифного регулирования, в первую очередь лицензирования</w:t>
      </w:r>
      <w:r w:rsidR="00E307D6">
        <w:rPr>
          <w:snapToGrid w:val="0"/>
          <w:color w:val="000000"/>
          <w:szCs w:val="28"/>
        </w:rPr>
        <w:t xml:space="preserve"> </w:t>
      </w:r>
      <w:r w:rsidRPr="0084400F">
        <w:rPr>
          <w:snapToGrid w:val="0"/>
          <w:color w:val="000000"/>
          <w:szCs w:val="28"/>
        </w:rPr>
        <w:t>импорта отдельных това</w:t>
      </w:r>
      <w:r>
        <w:rPr>
          <w:snapToGrid w:val="0"/>
          <w:color w:val="000000"/>
          <w:szCs w:val="28"/>
        </w:rPr>
        <w:t>ров.</w:t>
      </w:r>
    </w:p>
    <w:p w:rsidR="0084400F" w:rsidRPr="0084400F" w:rsidRDefault="0084400F" w:rsidP="0084400F">
      <w:pPr>
        <w:ind w:firstLine="720"/>
        <w:rPr>
          <w:szCs w:val="28"/>
        </w:rPr>
      </w:pPr>
      <w:r w:rsidRPr="0084400F">
        <w:rPr>
          <w:szCs w:val="28"/>
        </w:rPr>
        <w:t>Лицензирование, являясь одной из форм нетарифного регулирования внешнеторговой деятельности, позволяет государству активно вмешиваться в формирование объёма, товарной и географической структуры торгово-экономической деятельности тех, кто участвует во внешнеторговой деятельности.</w:t>
      </w:r>
      <w:r w:rsidR="00E307D6">
        <w:rPr>
          <w:szCs w:val="28"/>
        </w:rPr>
        <w:t xml:space="preserve"> </w:t>
      </w:r>
      <w:r w:rsidRPr="0084400F">
        <w:rPr>
          <w:szCs w:val="28"/>
        </w:rPr>
        <w:t xml:space="preserve">Лицензирование внешней торговли может преследовать две цели: защиту национальных интересов, не связанных или косвенно связанных с экономикой (безопасности, окружающей среды, культурного достояния и т. д.), и защиту национального рынка от дезорганизующего импорта. </w:t>
      </w:r>
    </w:p>
    <w:p w:rsidR="0084400F" w:rsidRPr="0084400F" w:rsidRDefault="0084400F" w:rsidP="0084400F">
      <w:pPr>
        <w:ind w:firstLine="720"/>
        <w:rPr>
          <w:szCs w:val="28"/>
        </w:rPr>
      </w:pPr>
      <w:r w:rsidRPr="0084400F">
        <w:rPr>
          <w:szCs w:val="28"/>
        </w:rPr>
        <w:t>Целью выполнения дипломной работы является изучение лицензирования импорта товаров в Российской Федерации и определения направлений его совершенствования.</w:t>
      </w:r>
      <w:r w:rsidR="00E307D6">
        <w:rPr>
          <w:szCs w:val="28"/>
        </w:rPr>
        <w:t xml:space="preserve"> </w:t>
      </w:r>
    </w:p>
    <w:p w:rsidR="0084400F" w:rsidRPr="0084400F" w:rsidRDefault="0084400F" w:rsidP="0084400F">
      <w:pPr>
        <w:ind w:firstLine="720"/>
        <w:rPr>
          <w:szCs w:val="28"/>
        </w:rPr>
      </w:pPr>
      <w:r w:rsidRPr="0084400F">
        <w:rPr>
          <w:szCs w:val="28"/>
        </w:rPr>
        <w:t>В соответствии с целью работы определены следующие задачи:</w:t>
      </w:r>
    </w:p>
    <w:p w:rsidR="0084400F" w:rsidRPr="0084400F" w:rsidRDefault="0084400F" w:rsidP="0084400F">
      <w:pPr>
        <w:ind w:firstLine="720"/>
        <w:rPr>
          <w:szCs w:val="28"/>
        </w:rPr>
      </w:pPr>
      <w:r w:rsidRPr="0084400F">
        <w:rPr>
          <w:snapToGrid w:val="0"/>
          <w:szCs w:val="28"/>
        </w:rPr>
        <w:t xml:space="preserve">- изучение </w:t>
      </w:r>
      <w:r w:rsidRPr="0084400F">
        <w:rPr>
          <w:szCs w:val="28"/>
        </w:rPr>
        <w:t xml:space="preserve">нетарифных мер регулирования внешнеторговой деятельности; </w:t>
      </w:r>
    </w:p>
    <w:p w:rsidR="0084400F" w:rsidRPr="0084400F" w:rsidRDefault="0084400F" w:rsidP="0084400F">
      <w:pPr>
        <w:ind w:firstLine="720"/>
        <w:rPr>
          <w:szCs w:val="28"/>
        </w:rPr>
      </w:pPr>
      <w:r w:rsidRPr="0084400F">
        <w:rPr>
          <w:szCs w:val="28"/>
        </w:rPr>
        <w:t xml:space="preserve">- изучение содержания и порядка лицензирования импорта товаров в Российской Федерации; </w:t>
      </w:r>
    </w:p>
    <w:p w:rsidR="0084400F" w:rsidRPr="0084400F" w:rsidRDefault="0084400F" w:rsidP="0084400F">
      <w:pPr>
        <w:ind w:firstLine="720"/>
        <w:rPr>
          <w:szCs w:val="28"/>
        </w:rPr>
      </w:pPr>
      <w:r w:rsidRPr="0084400F">
        <w:rPr>
          <w:szCs w:val="28"/>
        </w:rPr>
        <w:t xml:space="preserve">- исследование динамики развития импорта лицензируемых товаров; </w:t>
      </w:r>
    </w:p>
    <w:p w:rsidR="0084400F" w:rsidRPr="0084400F" w:rsidRDefault="0084400F" w:rsidP="0084400F">
      <w:pPr>
        <w:pStyle w:val="21"/>
        <w:ind w:firstLine="720"/>
        <w:rPr>
          <w:szCs w:val="28"/>
        </w:rPr>
      </w:pPr>
      <w:r w:rsidRPr="0084400F">
        <w:rPr>
          <w:szCs w:val="28"/>
        </w:rPr>
        <w:t xml:space="preserve">- оценка организации таможенного контроля импорта лицензируемых товаров; </w:t>
      </w:r>
    </w:p>
    <w:p w:rsidR="0084400F" w:rsidRPr="0084400F" w:rsidRDefault="0084400F" w:rsidP="0084400F">
      <w:pPr>
        <w:ind w:firstLine="720"/>
        <w:rPr>
          <w:szCs w:val="28"/>
        </w:rPr>
      </w:pPr>
      <w:r w:rsidRPr="0084400F">
        <w:rPr>
          <w:szCs w:val="28"/>
        </w:rPr>
        <w:lastRenderedPageBreak/>
        <w:t xml:space="preserve">- определение основных направлений лицензирования импорта товаров. </w:t>
      </w:r>
    </w:p>
    <w:p w:rsidR="0084400F" w:rsidRPr="0084400F" w:rsidRDefault="0084400F" w:rsidP="0084400F">
      <w:pPr>
        <w:ind w:firstLine="720"/>
        <w:rPr>
          <w:snapToGrid w:val="0"/>
          <w:szCs w:val="28"/>
        </w:rPr>
      </w:pPr>
      <w:r w:rsidRPr="0084400F">
        <w:rPr>
          <w:snapToGrid w:val="0"/>
          <w:szCs w:val="28"/>
        </w:rPr>
        <w:t xml:space="preserve">Объектом исследования является Белгородская таможня, а предметом исследования – лицензирование импорта товаров. </w:t>
      </w:r>
    </w:p>
    <w:p w:rsidR="0084400F" w:rsidRPr="0084400F" w:rsidRDefault="0084400F" w:rsidP="0084400F">
      <w:pPr>
        <w:ind w:firstLine="720"/>
        <w:rPr>
          <w:snapToGrid w:val="0"/>
          <w:szCs w:val="28"/>
        </w:rPr>
      </w:pPr>
      <w:r w:rsidRPr="0084400F">
        <w:rPr>
          <w:kern w:val="28"/>
          <w:szCs w:val="28"/>
        </w:rPr>
        <w:t>Теоретической основой дипломной работы послужили законодательные и нормативные акты, научные труды и учебная литература по изучаемой теме.</w:t>
      </w:r>
    </w:p>
    <w:p w:rsidR="0084400F" w:rsidRPr="0084400F" w:rsidRDefault="0084400F" w:rsidP="0084400F">
      <w:pPr>
        <w:ind w:firstLine="720"/>
        <w:rPr>
          <w:snapToGrid w:val="0"/>
          <w:szCs w:val="28"/>
        </w:rPr>
      </w:pPr>
      <w:r w:rsidRPr="0084400F">
        <w:rPr>
          <w:snapToGrid w:val="0"/>
          <w:szCs w:val="28"/>
        </w:rPr>
        <w:t xml:space="preserve">Работа состоит из введения, основной части, состоящей из трёх глав, заключения и списка использованных источников. </w:t>
      </w:r>
      <w:r w:rsidRPr="0084400F">
        <w:rPr>
          <w:szCs w:val="28"/>
        </w:rPr>
        <w:t>В работе представлено 87 страниц машинописного текста, 6 рисунков и 7 таблиц</w:t>
      </w:r>
      <w:r w:rsidRPr="0084400F">
        <w:rPr>
          <w:snapToGrid w:val="0"/>
          <w:szCs w:val="28"/>
        </w:rPr>
        <w:t>.</w:t>
      </w:r>
    </w:p>
    <w:p w:rsidR="0084400F" w:rsidRPr="0084400F" w:rsidRDefault="0084400F" w:rsidP="0084400F">
      <w:pPr>
        <w:ind w:firstLine="720"/>
        <w:rPr>
          <w:szCs w:val="28"/>
        </w:rPr>
      </w:pPr>
      <w:r w:rsidRPr="0084400F">
        <w:rPr>
          <w:snapToGrid w:val="0"/>
          <w:szCs w:val="28"/>
        </w:rPr>
        <w:t>Для анализа практических данных использовались методы сравнения, сопоставления, табличный.</w:t>
      </w:r>
    </w:p>
    <w:p w:rsidR="0084400F" w:rsidRPr="0084400F" w:rsidRDefault="0084400F" w:rsidP="0084400F">
      <w:pPr>
        <w:ind w:left="709" w:firstLine="11"/>
        <w:rPr>
          <w:b/>
          <w:szCs w:val="28"/>
        </w:rPr>
      </w:pPr>
      <w:r>
        <w:rPr>
          <w:szCs w:val="28"/>
        </w:rPr>
        <w:br w:type="page"/>
      </w:r>
      <w:r w:rsidRPr="0084400F">
        <w:rPr>
          <w:b/>
          <w:szCs w:val="28"/>
        </w:rPr>
        <w:lastRenderedPageBreak/>
        <w:t>Глава 1. Основы государственного регулирования внешнеторговой деятельности</w:t>
      </w:r>
    </w:p>
    <w:p w:rsidR="0084400F" w:rsidRPr="0084400F" w:rsidRDefault="0084400F" w:rsidP="0084400F">
      <w:pPr>
        <w:ind w:left="709" w:firstLine="11"/>
        <w:rPr>
          <w:b/>
          <w:szCs w:val="28"/>
        </w:rPr>
      </w:pPr>
    </w:p>
    <w:p w:rsidR="0084400F" w:rsidRPr="0084400F" w:rsidRDefault="0084400F" w:rsidP="0084400F">
      <w:pPr>
        <w:ind w:left="709" w:firstLine="11"/>
        <w:outlineLvl w:val="0"/>
        <w:rPr>
          <w:b/>
          <w:szCs w:val="28"/>
        </w:rPr>
      </w:pPr>
      <w:r w:rsidRPr="0084400F">
        <w:rPr>
          <w:b/>
          <w:szCs w:val="28"/>
        </w:rPr>
        <w:t>1.1. Нетарифные меры регулирования внешнеторговой деятельности</w:t>
      </w:r>
    </w:p>
    <w:p w:rsidR="0084400F" w:rsidRPr="0084400F" w:rsidRDefault="0084400F" w:rsidP="0084400F">
      <w:pPr>
        <w:ind w:firstLine="720"/>
        <w:rPr>
          <w:szCs w:val="28"/>
        </w:rPr>
      </w:pPr>
    </w:p>
    <w:p w:rsidR="0084400F" w:rsidRPr="0084400F" w:rsidRDefault="0084400F" w:rsidP="0084400F">
      <w:pPr>
        <w:ind w:firstLine="720"/>
        <w:rPr>
          <w:szCs w:val="28"/>
        </w:rPr>
      </w:pPr>
      <w:r w:rsidRPr="0084400F">
        <w:rPr>
          <w:color w:val="000000"/>
          <w:szCs w:val="28"/>
        </w:rPr>
        <w:t>Нетарифные меры - это</w:t>
      </w:r>
      <w:r w:rsidR="00E307D6">
        <w:rPr>
          <w:color w:val="000000"/>
          <w:szCs w:val="28"/>
        </w:rPr>
        <w:t xml:space="preserve"> </w:t>
      </w:r>
      <w:r w:rsidRPr="0084400F">
        <w:rPr>
          <w:color w:val="000000"/>
          <w:szCs w:val="28"/>
        </w:rPr>
        <w:t xml:space="preserve">правила и нормативы, с помощью которых государство оказывает непосредственное воздействие на субъектов внешнеторговой деятельности, определяет структуру внутреннего рынка, ограждая его как от импортных поставок, так и от возможностей дефицита отечественных товаров на этом рынке. </w:t>
      </w:r>
    </w:p>
    <w:p w:rsidR="0084400F" w:rsidRPr="0084400F" w:rsidRDefault="0084400F" w:rsidP="0084400F">
      <w:pPr>
        <w:ind w:firstLine="720"/>
        <w:rPr>
          <w:snapToGrid w:val="0"/>
          <w:color w:val="000000"/>
          <w:szCs w:val="28"/>
        </w:rPr>
      </w:pPr>
      <w:r w:rsidRPr="0084400F">
        <w:rPr>
          <w:snapToGrid w:val="0"/>
          <w:color w:val="000000"/>
          <w:szCs w:val="28"/>
        </w:rPr>
        <w:t>Нетарифные меры государственного регулирования внешней торговли, лишая покупателей свободного выбо</w:t>
      </w:r>
      <w:r w:rsidRPr="0084400F">
        <w:rPr>
          <w:snapToGrid w:val="0"/>
          <w:color w:val="000000"/>
          <w:szCs w:val="28"/>
        </w:rPr>
        <w:softHyphen/>
        <w:t>ра товаров и тем самым, ослабляя конкуренцию отечественных товаров с иностранными, казалось бы, должны подрывать рыночный механизм. Но это не так, ибо такие меры принимаются в отношении поставок сравнительно небольшой группы товаров, либо в течение ограниченного срока и предназначены для решения определенных экономичес</w:t>
      </w:r>
      <w:r w:rsidRPr="0084400F">
        <w:rPr>
          <w:snapToGrid w:val="0"/>
          <w:color w:val="000000"/>
          <w:szCs w:val="28"/>
        </w:rPr>
        <w:softHyphen/>
        <w:t xml:space="preserve">ких и социальных проблем, требующих оперативного вмешательства государства. </w:t>
      </w:r>
    </w:p>
    <w:p w:rsidR="0084400F" w:rsidRPr="0084400F" w:rsidRDefault="0084400F" w:rsidP="0084400F">
      <w:pPr>
        <w:ind w:firstLine="720"/>
        <w:rPr>
          <w:snapToGrid w:val="0"/>
          <w:color w:val="000000"/>
          <w:szCs w:val="28"/>
        </w:rPr>
      </w:pPr>
      <w:r w:rsidRPr="0084400F">
        <w:rPr>
          <w:snapToGrid w:val="0"/>
          <w:color w:val="000000"/>
          <w:szCs w:val="28"/>
        </w:rPr>
        <w:t>Применение мер нетарифного регулирования в условиях самостоятельного осуществления большим числом компаний внешнеторговых операций позволяет влиять на рост внешнеторгового дефицита, выравнивать торговый и платежный балансы, более рационально распоряжаться иностранной валютой при острой ее нехватке для закупки за рубежом наиболее необходимых в стране товаров, мобилизовать валютные резервы для обслуживания внешнего долга России.</w:t>
      </w:r>
    </w:p>
    <w:p w:rsidR="0084400F" w:rsidRPr="0084400F" w:rsidRDefault="0084400F" w:rsidP="0084400F">
      <w:pPr>
        <w:ind w:firstLine="720"/>
        <w:rPr>
          <w:snapToGrid w:val="0"/>
          <w:color w:val="000000"/>
          <w:szCs w:val="28"/>
        </w:rPr>
      </w:pPr>
      <w:r w:rsidRPr="0084400F">
        <w:rPr>
          <w:snapToGrid w:val="0"/>
          <w:color w:val="000000"/>
          <w:szCs w:val="28"/>
        </w:rPr>
        <w:t xml:space="preserve">Таким образом, нетарифные меры не разрушают внутренний рынок страны, а наоборот - содействуют его нормальному функционированию. </w:t>
      </w:r>
    </w:p>
    <w:p w:rsidR="0084400F" w:rsidRPr="0084400F" w:rsidRDefault="0084400F" w:rsidP="0084400F">
      <w:pPr>
        <w:ind w:firstLine="720"/>
        <w:rPr>
          <w:snapToGrid w:val="0"/>
          <w:szCs w:val="28"/>
        </w:rPr>
      </w:pPr>
      <w:r w:rsidRPr="0084400F">
        <w:rPr>
          <w:snapToGrid w:val="0"/>
          <w:szCs w:val="28"/>
        </w:rPr>
        <w:lastRenderedPageBreak/>
        <w:t>Нетарифные методы регулирования являются наиболее эффективным элементом осуществления внешнеторговой политики в силу следующих причин:</w:t>
      </w:r>
    </w:p>
    <w:p w:rsidR="0084400F" w:rsidRPr="0084400F" w:rsidRDefault="0084400F" w:rsidP="0084400F">
      <w:pPr>
        <w:ind w:firstLine="720"/>
        <w:rPr>
          <w:snapToGrid w:val="0"/>
          <w:szCs w:val="28"/>
        </w:rPr>
      </w:pPr>
      <w:r w:rsidRPr="0084400F">
        <w:rPr>
          <w:snapToGrid w:val="0"/>
          <w:szCs w:val="28"/>
        </w:rPr>
        <w:t>- во-первых, нетарифные методы регулирования, как правило, не связаны какими-либо международными обяза</w:t>
      </w:r>
      <w:r w:rsidRPr="0084400F">
        <w:rPr>
          <w:snapToGrid w:val="0"/>
          <w:szCs w:val="28"/>
        </w:rPr>
        <w:softHyphen/>
        <w:t>тельствами. В этой связи объем, и методика их применения полностью регулируется национальными государственны</w:t>
      </w:r>
      <w:r w:rsidRPr="0084400F">
        <w:rPr>
          <w:snapToGrid w:val="0"/>
          <w:szCs w:val="28"/>
        </w:rPr>
        <w:softHyphen/>
        <w:t>ми органами и определяется рамками хозяйственного и технического законодательства страны;</w:t>
      </w:r>
    </w:p>
    <w:p w:rsidR="0084400F" w:rsidRPr="0084400F" w:rsidRDefault="0084400F" w:rsidP="0084400F">
      <w:pPr>
        <w:ind w:firstLine="720"/>
        <w:rPr>
          <w:snapToGrid w:val="0"/>
          <w:szCs w:val="28"/>
        </w:rPr>
      </w:pPr>
      <w:r w:rsidRPr="0084400F">
        <w:rPr>
          <w:snapToGrid w:val="0"/>
          <w:szCs w:val="28"/>
        </w:rPr>
        <w:t>- во-вторых, нетарифные методы более удобны в дос</w:t>
      </w:r>
      <w:r w:rsidRPr="0084400F">
        <w:rPr>
          <w:snapToGrid w:val="0"/>
          <w:szCs w:val="28"/>
        </w:rPr>
        <w:softHyphen/>
        <w:t>тижении искомого результата во внешнеэкономической политике;</w:t>
      </w:r>
    </w:p>
    <w:p w:rsidR="0084400F" w:rsidRPr="0084400F" w:rsidRDefault="0084400F" w:rsidP="0084400F">
      <w:pPr>
        <w:ind w:firstLine="720"/>
        <w:rPr>
          <w:snapToGrid w:val="0"/>
          <w:szCs w:val="28"/>
        </w:rPr>
      </w:pPr>
      <w:r w:rsidRPr="0084400F">
        <w:rPr>
          <w:snapToGrid w:val="0"/>
          <w:szCs w:val="28"/>
        </w:rPr>
        <w:t>- в-третьих, нетарифные методы позволяют учесть кон</w:t>
      </w:r>
      <w:r w:rsidRPr="0084400F">
        <w:rPr>
          <w:snapToGrid w:val="0"/>
          <w:szCs w:val="28"/>
        </w:rPr>
        <w:softHyphen/>
        <w:t>кретную ситуацию, складывающуюся в мировой экономи</w:t>
      </w:r>
      <w:r w:rsidRPr="0084400F">
        <w:rPr>
          <w:snapToGrid w:val="0"/>
          <w:szCs w:val="28"/>
        </w:rPr>
        <w:softHyphen/>
        <w:t>ке и применить адекватные меры защиты национального рынка в рамках конкретно определенного срока;</w:t>
      </w:r>
    </w:p>
    <w:p w:rsidR="0084400F" w:rsidRPr="0084400F" w:rsidRDefault="0084400F" w:rsidP="0084400F">
      <w:pPr>
        <w:ind w:firstLine="720"/>
        <w:rPr>
          <w:snapToGrid w:val="0"/>
          <w:szCs w:val="28"/>
        </w:rPr>
      </w:pPr>
      <w:r w:rsidRPr="0084400F">
        <w:rPr>
          <w:snapToGrid w:val="0"/>
          <w:szCs w:val="28"/>
        </w:rPr>
        <w:t>- в-четвертых, нетарифные методы не являются допол</w:t>
      </w:r>
      <w:r w:rsidRPr="0084400F">
        <w:rPr>
          <w:snapToGrid w:val="0"/>
          <w:szCs w:val="28"/>
        </w:rPr>
        <w:softHyphen/>
        <w:t xml:space="preserve">нительным налоговым бременем для населения [38]. </w:t>
      </w:r>
    </w:p>
    <w:p w:rsidR="0084400F" w:rsidRPr="0084400F" w:rsidRDefault="0084400F" w:rsidP="0084400F">
      <w:pPr>
        <w:ind w:firstLine="720"/>
        <w:rPr>
          <w:szCs w:val="28"/>
        </w:rPr>
      </w:pPr>
      <w:r w:rsidRPr="0084400F">
        <w:rPr>
          <w:snapToGrid w:val="0"/>
          <w:color w:val="000000"/>
          <w:szCs w:val="28"/>
        </w:rPr>
        <w:t xml:space="preserve">Статья 32 закона </w:t>
      </w:r>
      <w:r w:rsidRPr="0084400F">
        <w:rPr>
          <w:szCs w:val="28"/>
        </w:rPr>
        <w:t xml:space="preserve">«Об основах государственного регулирования внешнеторговой деятельности» </w:t>
      </w:r>
      <w:r w:rsidRPr="0084400F">
        <w:rPr>
          <w:snapToGrid w:val="0"/>
          <w:color w:val="000000"/>
          <w:szCs w:val="28"/>
        </w:rPr>
        <w:t xml:space="preserve">предусматривает возможность установления запретов и ограничений экспорта и импорта товаров, исходя из национальных интересов России, </w:t>
      </w:r>
      <w:r w:rsidRPr="0084400F">
        <w:rPr>
          <w:szCs w:val="28"/>
        </w:rPr>
        <w:t>если эти меры:</w:t>
      </w:r>
    </w:p>
    <w:p w:rsidR="0084400F" w:rsidRPr="0084400F" w:rsidRDefault="0084400F" w:rsidP="0084400F">
      <w:pPr>
        <w:ind w:firstLine="720"/>
        <w:rPr>
          <w:szCs w:val="28"/>
        </w:rPr>
      </w:pPr>
      <w:r w:rsidRPr="0084400F">
        <w:rPr>
          <w:szCs w:val="28"/>
        </w:rPr>
        <w:t xml:space="preserve">- необходимы для соблюдения общественной морали или правопорядка; </w:t>
      </w:r>
    </w:p>
    <w:p w:rsidR="0084400F" w:rsidRPr="0084400F" w:rsidRDefault="0084400F" w:rsidP="0084400F">
      <w:pPr>
        <w:ind w:firstLine="720"/>
        <w:rPr>
          <w:szCs w:val="28"/>
        </w:rPr>
      </w:pPr>
      <w:r w:rsidRPr="0084400F">
        <w:rPr>
          <w:szCs w:val="28"/>
        </w:rPr>
        <w:t>- необходимы для охраны жизни или здоровья граждан, окружающей среды, жизни или здоровья животных и растений;</w:t>
      </w:r>
    </w:p>
    <w:p w:rsidR="0084400F" w:rsidRPr="0084400F" w:rsidRDefault="0084400F" w:rsidP="0084400F">
      <w:pPr>
        <w:ind w:firstLine="720"/>
        <w:rPr>
          <w:szCs w:val="28"/>
        </w:rPr>
      </w:pPr>
      <w:r w:rsidRPr="0084400F">
        <w:rPr>
          <w:szCs w:val="28"/>
        </w:rPr>
        <w:t>- относятся к импорту или экспорту золота или серебра;</w:t>
      </w:r>
    </w:p>
    <w:p w:rsidR="0084400F" w:rsidRPr="0084400F" w:rsidRDefault="0084400F" w:rsidP="0084400F">
      <w:pPr>
        <w:ind w:firstLine="720"/>
        <w:rPr>
          <w:szCs w:val="28"/>
        </w:rPr>
      </w:pPr>
      <w:r w:rsidRPr="0084400F">
        <w:rPr>
          <w:szCs w:val="28"/>
        </w:rPr>
        <w:t xml:space="preserve">- применяются для защиты культурных ценностей; </w:t>
      </w:r>
    </w:p>
    <w:p w:rsidR="0084400F" w:rsidRPr="0084400F" w:rsidRDefault="0084400F" w:rsidP="0084400F">
      <w:pPr>
        <w:ind w:firstLine="720"/>
        <w:rPr>
          <w:szCs w:val="28"/>
        </w:rPr>
      </w:pPr>
      <w:r w:rsidRPr="0084400F">
        <w:rPr>
          <w:szCs w:val="28"/>
        </w:rPr>
        <w:t xml:space="preserve">- необходимы для предотвращения исчерпания невосполнимых природных ресурсов и проводятся одновременно с ограничением внутреннего производства или потребления, связанных с использованием невосполнимых природных ресурсов; </w:t>
      </w:r>
    </w:p>
    <w:p w:rsidR="0084400F" w:rsidRPr="0084400F" w:rsidRDefault="0084400F" w:rsidP="0084400F">
      <w:pPr>
        <w:ind w:firstLine="720"/>
        <w:rPr>
          <w:szCs w:val="28"/>
        </w:rPr>
      </w:pPr>
      <w:r w:rsidRPr="0084400F">
        <w:rPr>
          <w:szCs w:val="28"/>
        </w:rPr>
        <w:lastRenderedPageBreak/>
        <w:t xml:space="preserve">- необходимы для приобретения или распределения товаров при общем или местном их дефиците; </w:t>
      </w:r>
    </w:p>
    <w:p w:rsidR="0084400F" w:rsidRPr="0084400F" w:rsidRDefault="0084400F" w:rsidP="0084400F">
      <w:pPr>
        <w:ind w:firstLine="720"/>
        <w:rPr>
          <w:szCs w:val="28"/>
        </w:rPr>
      </w:pPr>
      <w:r w:rsidRPr="0084400F">
        <w:rPr>
          <w:szCs w:val="28"/>
        </w:rPr>
        <w:t xml:space="preserve">- необходимы для выполнения международных обязательств Российской Федерации; </w:t>
      </w:r>
    </w:p>
    <w:p w:rsidR="0084400F" w:rsidRPr="0084400F" w:rsidRDefault="0084400F" w:rsidP="0084400F">
      <w:pPr>
        <w:ind w:firstLine="720"/>
        <w:rPr>
          <w:szCs w:val="28"/>
        </w:rPr>
      </w:pPr>
      <w:r w:rsidRPr="0084400F">
        <w:rPr>
          <w:szCs w:val="28"/>
        </w:rPr>
        <w:t xml:space="preserve">- необходимы для обеспечения обороны страны и безопасности государства; </w:t>
      </w:r>
    </w:p>
    <w:p w:rsidR="0084400F" w:rsidRPr="0084400F" w:rsidRDefault="0084400F" w:rsidP="0084400F">
      <w:pPr>
        <w:ind w:firstLine="720"/>
        <w:rPr>
          <w:szCs w:val="28"/>
        </w:rPr>
      </w:pPr>
      <w:r w:rsidRPr="0084400F">
        <w:rPr>
          <w:szCs w:val="28"/>
        </w:rPr>
        <w:t xml:space="preserve">- необходимы для обеспечения соблюдения не противоречащих международным договорам Российской Федерации нормативных правовых актов Российской Федерации, касающихся в том числе: </w:t>
      </w:r>
    </w:p>
    <w:p w:rsidR="0084400F" w:rsidRPr="0084400F" w:rsidRDefault="0084400F" w:rsidP="0084400F">
      <w:pPr>
        <w:ind w:firstLine="720"/>
        <w:rPr>
          <w:szCs w:val="28"/>
        </w:rPr>
      </w:pPr>
      <w:r w:rsidRPr="0084400F">
        <w:rPr>
          <w:szCs w:val="28"/>
        </w:rPr>
        <w:t xml:space="preserve">- применения таможенного законодательства Российской Федерации; </w:t>
      </w:r>
    </w:p>
    <w:p w:rsidR="0084400F" w:rsidRPr="0084400F" w:rsidRDefault="0084400F" w:rsidP="0084400F">
      <w:pPr>
        <w:ind w:firstLine="720"/>
        <w:rPr>
          <w:szCs w:val="28"/>
        </w:rPr>
      </w:pPr>
      <w:r w:rsidRPr="0084400F">
        <w:rPr>
          <w:szCs w:val="28"/>
        </w:rPr>
        <w:t xml:space="preserve">- представления таможенным органам Российской Федерации одновременно с грузовой таможенной декларацией документов о соответствии товаров обязательным требованиям; </w:t>
      </w:r>
    </w:p>
    <w:p w:rsidR="0084400F" w:rsidRPr="0084400F" w:rsidRDefault="0084400F" w:rsidP="0084400F">
      <w:pPr>
        <w:ind w:firstLine="720"/>
        <w:rPr>
          <w:szCs w:val="28"/>
        </w:rPr>
      </w:pPr>
      <w:r w:rsidRPr="0084400F">
        <w:rPr>
          <w:szCs w:val="28"/>
        </w:rPr>
        <w:t xml:space="preserve">- охраны окружающей среды; </w:t>
      </w:r>
    </w:p>
    <w:p w:rsidR="0084400F" w:rsidRPr="0084400F" w:rsidRDefault="0084400F" w:rsidP="0084400F">
      <w:pPr>
        <w:ind w:firstLine="720"/>
        <w:rPr>
          <w:szCs w:val="28"/>
        </w:rPr>
      </w:pPr>
      <w:r w:rsidRPr="0084400F">
        <w:rPr>
          <w:szCs w:val="28"/>
        </w:rPr>
        <w:t xml:space="preserve">- обязательства в соответствии с законодательством Российской Федерации вывезти или уничтожить товары, не соответствующие техническим, фармакологическим, санитарным, ветеринарным, фитосанитарным и экологическим требованиям; </w:t>
      </w:r>
    </w:p>
    <w:p w:rsidR="0084400F" w:rsidRPr="0084400F" w:rsidRDefault="0084400F" w:rsidP="0084400F">
      <w:pPr>
        <w:ind w:firstLine="720"/>
        <w:rPr>
          <w:szCs w:val="28"/>
        </w:rPr>
      </w:pPr>
      <w:r w:rsidRPr="0084400F">
        <w:rPr>
          <w:szCs w:val="28"/>
        </w:rPr>
        <w:t>- предотвращения и расследования преступлений, а также судопроизводства и исполнения судебных решений в отношении этих преступлений;</w:t>
      </w:r>
    </w:p>
    <w:p w:rsidR="0084400F" w:rsidRPr="0084400F" w:rsidRDefault="0084400F" w:rsidP="0084400F">
      <w:pPr>
        <w:pStyle w:val="a8"/>
        <w:ind w:firstLine="720"/>
        <w:rPr>
          <w:szCs w:val="28"/>
        </w:rPr>
      </w:pPr>
      <w:r w:rsidRPr="0084400F">
        <w:rPr>
          <w:szCs w:val="28"/>
        </w:rPr>
        <w:t xml:space="preserve"> - защиты интеллектуальной собственности; </w:t>
      </w:r>
    </w:p>
    <w:p w:rsidR="0084400F" w:rsidRPr="0084400F" w:rsidRDefault="0084400F" w:rsidP="0084400F">
      <w:pPr>
        <w:ind w:firstLine="720"/>
        <w:rPr>
          <w:szCs w:val="28"/>
        </w:rPr>
      </w:pPr>
      <w:r w:rsidRPr="0084400F">
        <w:rPr>
          <w:szCs w:val="28"/>
        </w:rPr>
        <w:t>- предоставления исключительного права на экспорт и (или) импорт отдельных видов товаров.</w:t>
      </w:r>
    </w:p>
    <w:p w:rsidR="0084400F" w:rsidRPr="0084400F" w:rsidRDefault="0084400F" w:rsidP="0084400F">
      <w:pPr>
        <w:ind w:firstLine="720"/>
        <w:rPr>
          <w:szCs w:val="28"/>
        </w:rPr>
      </w:pPr>
      <w:r w:rsidRPr="0084400F">
        <w:rPr>
          <w:szCs w:val="28"/>
        </w:rPr>
        <w:t>Ст. 7 Таможенного кодекса Российской Федерации относит к нетарифным мерам регулирования запреты и ограничения внешней торговли в соответствии с законодательством Российской Федерации о государственном регулировании внешнеторговой деятельности.</w:t>
      </w:r>
    </w:p>
    <w:p w:rsidR="0084400F" w:rsidRPr="0084400F" w:rsidRDefault="0084400F" w:rsidP="0084400F">
      <w:pPr>
        <w:ind w:firstLine="720"/>
        <w:rPr>
          <w:szCs w:val="28"/>
        </w:rPr>
      </w:pPr>
      <w:r w:rsidRPr="0084400F">
        <w:rPr>
          <w:szCs w:val="28"/>
        </w:rPr>
        <w:t xml:space="preserve">Нетарифное регулирование внешней торговли товарами согласно ст. 21-24, 26 и 27 </w:t>
      </w:r>
      <w:r w:rsidRPr="0084400F">
        <w:rPr>
          <w:snapToGrid w:val="0"/>
          <w:color w:val="000000"/>
          <w:szCs w:val="28"/>
        </w:rPr>
        <w:t xml:space="preserve">закона </w:t>
      </w:r>
      <w:r w:rsidRPr="0084400F">
        <w:rPr>
          <w:szCs w:val="28"/>
        </w:rPr>
        <w:t xml:space="preserve">«Об основах государственного регулирования </w:t>
      </w:r>
      <w:r w:rsidRPr="0084400F">
        <w:rPr>
          <w:szCs w:val="28"/>
        </w:rPr>
        <w:lastRenderedPageBreak/>
        <w:t>внешнеторговой деятельности» может осуществляться только в следующих случаях:</w:t>
      </w:r>
    </w:p>
    <w:p w:rsidR="0084400F" w:rsidRPr="0084400F" w:rsidRDefault="0084400F" w:rsidP="0084400F">
      <w:pPr>
        <w:ind w:firstLine="720"/>
        <w:rPr>
          <w:szCs w:val="28"/>
        </w:rPr>
      </w:pPr>
      <w:r w:rsidRPr="0084400F">
        <w:rPr>
          <w:szCs w:val="28"/>
        </w:rPr>
        <w:t>- при установлении Правительством Российской Федерации в исключительных случаях временных ограничений или запретов экспорта товаров продовольственных или иных товаров, которые являются существенно важными для внутреннего рынка Российской Федерации, а также ограничения импорта сельскохозяйственных товаров или водных биологических ресурсов;</w:t>
      </w:r>
    </w:p>
    <w:p w:rsidR="0084400F" w:rsidRPr="0084400F" w:rsidRDefault="0084400F" w:rsidP="0084400F">
      <w:pPr>
        <w:ind w:firstLine="720"/>
        <w:rPr>
          <w:szCs w:val="28"/>
        </w:rPr>
      </w:pPr>
      <w:r w:rsidRPr="0084400F">
        <w:rPr>
          <w:szCs w:val="28"/>
        </w:rPr>
        <w:t>- при недискриминационном применении количественных ограничений;</w:t>
      </w:r>
    </w:p>
    <w:p w:rsidR="0084400F" w:rsidRPr="0084400F" w:rsidRDefault="0084400F" w:rsidP="0084400F">
      <w:pPr>
        <w:ind w:firstLine="720"/>
        <w:rPr>
          <w:szCs w:val="28"/>
        </w:rPr>
      </w:pPr>
      <w:r w:rsidRPr="0084400F">
        <w:rPr>
          <w:szCs w:val="28"/>
        </w:rPr>
        <w:t>- при принятии решения о введении квот и определении Правительством Российской Федерации метода их распределения и, в соответствующих случаях, установления порядка проведения конкурсов и аукционов;</w:t>
      </w:r>
    </w:p>
    <w:p w:rsidR="0084400F" w:rsidRPr="0084400F" w:rsidRDefault="0084400F" w:rsidP="0084400F">
      <w:pPr>
        <w:ind w:firstLine="720"/>
        <w:rPr>
          <w:szCs w:val="28"/>
        </w:rPr>
      </w:pPr>
      <w:r w:rsidRPr="0084400F">
        <w:rPr>
          <w:szCs w:val="28"/>
        </w:rPr>
        <w:t>- в случае лицензирования в сфере внешней торговли товарами;</w:t>
      </w:r>
    </w:p>
    <w:p w:rsidR="0084400F" w:rsidRPr="0084400F" w:rsidRDefault="0084400F" w:rsidP="0084400F">
      <w:pPr>
        <w:ind w:firstLine="720"/>
        <w:rPr>
          <w:szCs w:val="28"/>
        </w:rPr>
      </w:pPr>
      <w:r w:rsidRPr="0084400F">
        <w:rPr>
          <w:szCs w:val="28"/>
        </w:rPr>
        <w:t xml:space="preserve"> - предоставления исключительного права на экспорт и (или) импорт отдельных видов товаров, перечни которых определяются федеральными законами;</w:t>
      </w:r>
    </w:p>
    <w:p w:rsidR="0084400F" w:rsidRPr="0084400F" w:rsidRDefault="0084400F" w:rsidP="0084400F">
      <w:pPr>
        <w:ind w:firstLine="720"/>
        <w:rPr>
          <w:szCs w:val="28"/>
        </w:rPr>
      </w:pPr>
      <w:r w:rsidRPr="0084400F">
        <w:rPr>
          <w:szCs w:val="28"/>
        </w:rPr>
        <w:t xml:space="preserve">- установления специальных защитных мер, антидемпинговых и компенсационных мер при импорте товаров для защиты экономических интересов российских производителей товаров. </w:t>
      </w:r>
    </w:p>
    <w:p w:rsidR="0084400F" w:rsidRPr="0084400F" w:rsidRDefault="0084400F" w:rsidP="0084400F">
      <w:pPr>
        <w:ind w:firstLine="720"/>
        <w:rPr>
          <w:szCs w:val="28"/>
        </w:rPr>
      </w:pPr>
      <w:r w:rsidRPr="0084400F">
        <w:rPr>
          <w:szCs w:val="28"/>
        </w:rPr>
        <w:t xml:space="preserve">Эти меры соответствуют международной практике. В мире действуют официальные классификационные схемы нетарифных мер регулирования внешнеторговой деятельности, разработанные Генеральным соглашением по тарифам и торговле Всемирной торговой организации (ГАТТ/ВТО), Комиссией ООН по торговле и развитию (ЮНКТАД), Международным валютным фондом, Мировым банком и рядом других авторитетных организаций. Эти системы классификации применяются для сбора информации, создания кодексов, регулирующих правила применения </w:t>
      </w:r>
      <w:r w:rsidRPr="0084400F">
        <w:rPr>
          <w:szCs w:val="28"/>
        </w:rPr>
        <w:lastRenderedPageBreak/>
        <w:t xml:space="preserve">отдельных групп нетарифных ограничений, организации национальных систем регулирования внешней торговли. </w:t>
      </w:r>
    </w:p>
    <w:p w:rsidR="0084400F" w:rsidRPr="0084400F" w:rsidRDefault="0084400F" w:rsidP="0084400F">
      <w:pPr>
        <w:pStyle w:val="af7"/>
        <w:tabs>
          <w:tab w:val="left" w:pos="709"/>
        </w:tabs>
        <w:rPr>
          <w:szCs w:val="28"/>
        </w:rPr>
      </w:pPr>
      <w:r w:rsidRPr="0084400F">
        <w:rPr>
          <w:szCs w:val="28"/>
        </w:rPr>
        <w:t>Однако наибольшее распространение получила классификация, разработанная Секретариатом ГАТТ/ВТО, в соответствии, с которой нетарифные ограничения под</w:t>
      </w:r>
      <w:r w:rsidRPr="0084400F">
        <w:rPr>
          <w:szCs w:val="28"/>
        </w:rPr>
        <w:softHyphen/>
        <w:t>разделяются на пять основных групп:</w:t>
      </w:r>
    </w:p>
    <w:p w:rsidR="0084400F" w:rsidRPr="0084400F" w:rsidRDefault="0084400F" w:rsidP="0084400F">
      <w:pPr>
        <w:pStyle w:val="a4"/>
        <w:tabs>
          <w:tab w:val="clear" w:pos="1134"/>
          <w:tab w:val="clear" w:pos="9072"/>
          <w:tab w:val="left" w:pos="709"/>
          <w:tab w:val="num" w:pos="993"/>
        </w:tabs>
        <w:ind w:firstLine="720"/>
        <w:rPr>
          <w:snapToGrid w:val="0"/>
          <w:szCs w:val="28"/>
          <w:lang w:val="ru-RU"/>
        </w:rPr>
      </w:pPr>
      <w:r w:rsidRPr="0084400F">
        <w:rPr>
          <w:snapToGrid w:val="0"/>
          <w:szCs w:val="28"/>
          <w:lang w:val="ru-RU"/>
        </w:rPr>
        <w:t>- количественные ограничения импорта и экспорта;</w:t>
      </w:r>
    </w:p>
    <w:p w:rsidR="0084400F" w:rsidRPr="0084400F" w:rsidRDefault="0084400F" w:rsidP="0084400F">
      <w:pPr>
        <w:tabs>
          <w:tab w:val="num" w:pos="993"/>
        </w:tabs>
        <w:ind w:firstLine="720"/>
        <w:rPr>
          <w:snapToGrid w:val="0"/>
          <w:szCs w:val="28"/>
        </w:rPr>
      </w:pPr>
      <w:r w:rsidRPr="0084400F">
        <w:rPr>
          <w:snapToGrid w:val="0"/>
          <w:szCs w:val="28"/>
        </w:rPr>
        <w:t>- таможенные и административные импортно-экспортные формальности;</w:t>
      </w:r>
    </w:p>
    <w:p w:rsidR="0084400F" w:rsidRPr="0084400F" w:rsidRDefault="0084400F" w:rsidP="0084400F">
      <w:pPr>
        <w:pStyle w:val="a4"/>
        <w:tabs>
          <w:tab w:val="clear" w:pos="1134"/>
          <w:tab w:val="clear" w:pos="9072"/>
        </w:tabs>
        <w:ind w:firstLine="720"/>
        <w:rPr>
          <w:snapToGrid w:val="0"/>
          <w:szCs w:val="28"/>
          <w:lang w:val="ru-RU"/>
        </w:rPr>
      </w:pPr>
      <w:r w:rsidRPr="0084400F">
        <w:rPr>
          <w:snapToGrid w:val="0"/>
          <w:szCs w:val="28"/>
          <w:lang w:val="ru-RU"/>
        </w:rPr>
        <w:t>- стандарты и требования к качеству товаров;</w:t>
      </w:r>
    </w:p>
    <w:p w:rsidR="0084400F" w:rsidRPr="0084400F" w:rsidRDefault="0084400F" w:rsidP="0084400F">
      <w:pPr>
        <w:pStyle w:val="a4"/>
        <w:tabs>
          <w:tab w:val="clear" w:pos="1134"/>
          <w:tab w:val="clear" w:pos="9072"/>
          <w:tab w:val="num" w:pos="-3402"/>
        </w:tabs>
        <w:ind w:firstLine="720"/>
        <w:rPr>
          <w:snapToGrid w:val="0"/>
          <w:szCs w:val="28"/>
          <w:lang w:val="ru-RU"/>
        </w:rPr>
      </w:pPr>
      <w:r w:rsidRPr="0084400F">
        <w:rPr>
          <w:snapToGrid w:val="0"/>
          <w:szCs w:val="28"/>
          <w:lang w:val="ru-RU"/>
        </w:rPr>
        <w:t>- ограничения, заложенные в механизме платежей;</w:t>
      </w:r>
    </w:p>
    <w:p w:rsidR="0084400F" w:rsidRPr="0084400F" w:rsidRDefault="0084400F" w:rsidP="0084400F">
      <w:pPr>
        <w:pStyle w:val="a4"/>
        <w:tabs>
          <w:tab w:val="clear" w:pos="1134"/>
          <w:tab w:val="clear" w:pos="9072"/>
          <w:tab w:val="num" w:pos="-2552"/>
        </w:tabs>
        <w:ind w:firstLine="720"/>
        <w:rPr>
          <w:snapToGrid w:val="0"/>
          <w:szCs w:val="28"/>
          <w:lang w:val="ru-RU"/>
        </w:rPr>
      </w:pPr>
      <w:r w:rsidRPr="0084400F">
        <w:rPr>
          <w:snapToGrid w:val="0"/>
          <w:szCs w:val="28"/>
          <w:lang w:val="ru-RU"/>
        </w:rPr>
        <w:t>- участие государства во внешнеторговых операциях.</w:t>
      </w:r>
    </w:p>
    <w:p w:rsidR="0084400F" w:rsidRPr="0084400F" w:rsidRDefault="0084400F" w:rsidP="0084400F">
      <w:pPr>
        <w:pStyle w:val="af7"/>
        <w:rPr>
          <w:szCs w:val="28"/>
        </w:rPr>
      </w:pPr>
      <w:r w:rsidRPr="0084400F">
        <w:rPr>
          <w:szCs w:val="28"/>
        </w:rPr>
        <w:t>Импорт и экспорт товаров в Российской Федерации осуществляются без количественных ограничений. Под количественными ограничениями импорта и экс</w:t>
      </w:r>
      <w:r w:rsidRPr="0084400F">
        <w:rPr>
          <w:szCs w:val="28"/>
        </w:rPr>
        <w:softHyphen/>
        <w:t>порта понимается административная форма нетарифного регулирования торгового оборота, определяющая количе</w:t>
      </w:r>
      <w:r w:rsidRPr="0084400F">
        <w:rPr>
          <w:szCs w:val="28"/>
        </w:rPr>
        <w:softHyphen/>
        <w:t>ство и номенклатуру товаров, разрешенных к экспорту или импорту.</w:t>
      </w:r>
    </w:p>
    <w:p w:rsidR="0084400F" w:rsidRPr="0084400F" w:rsidRDefault="0084400F" w:rsidP="0084400F">
      <w:pPr>
        <w:ind w:firstLine="720"/>
        <w:rPr>
          <w:szCs w:val="28"/>
        </w:rPr>
      </w:pPr>
      <w:r w:rsidRPr="0084400F">
        <w:rPr>
          <w:szCs w:val="28"/>
        </w:rPr>
        <w:t xml:space="preserve">Статьёй 21 </w:t>
      </w:r>
      <w:r w:rsidRPr="0084400F">
        <w:rPr>
          <w:snapToGrid w:val="0"/>
          <w:color w:val="000000"/>
          <w:szCs w:val="28"/>
        </w:rPr>
        <w:t xml:space="preserve">закона </w:t>
      </w:r>
      <w:r w:rsidRPr="0084400F">
        <w:rPr>
          <w:szCs w:val="28"/>
        </w:rPr>
        <w:t xml:space="preserve">«Об основах государственного регулирования внешнеторговой деятельности» установлены количественные ограничения только на продовольственные и сельскохозяйственные товары для предотвращения либо уменьшения критического недостатка на внутреннем рынке Российской Федерации этих товаров, которые являются существенно важными для внутреннего рынка товара при его экспорте; ограничения импорта сельскохозяйственных товаров по основаниям, предусмотренным в ГАТТ. </w:t>
      </w:r>
    </w:p>
    <w:p w:rsidR="0084400F" w:rsidRPr="0084400F" w:rsidRDefault="0084400F" w:rsidP="0084400F">
      <w:pPr>
        <w:ind w:firstLine="720"/>
        <w:rPr>
          <w:szCs w:val="28"/>
        </w:rPr>
      </w:pPr>
      <w:r w:rsidRPr="0084400F">
        <w:rPr>
          <w:szCs w:val="28"/>
        </w:rPr>
        <w:t xml:space="preserve">Перечень товаров, являющихся существенно важными, определяется Правительством Российской Федерации. </w:t>
      </w:r>
    </w:p>
    <w:p w:rsidR="0084400F" w:rsidRPr="0084400F" w:rsidRDefault="0084400F" w:rsidP="0084400F">
      <w:pPr>
        <w:ind w:firstLine="720"/>
        <w:rPr>
          <w:szCs w:val="28"/>
        </w:rPr>
      </w:pPr>
      <w:r w:rsidRPr="0084400F">
        <w:rPr>
          <w:szCs w:val="28"/>
        </w:rPr>
        <w:t>Недискриминационное применение количественных ограничений заключается в том, что</w:t>
      </w:r>
      <w:r w:rsidR="00E307D6">
        <w:rPr>
          <w:szCs w:val="28"/>
        </w:rPr>
        <w:t xml:space="preserve"> </w:t>
      </w:r>
      <w:r w:rsidRPr="0084400F">
        <w:rPr>
          <w:szCs w:val="28"/>
        </w:rPr>
        <w:t>в случае, если</w:t>
      </w:r>
      <w:r w:rsidR="00E307D6">
        <w:rPr>
          <w:szCs w:val="28"/>
        </w:rPr>
        <w:t xml:space="preserve"> </w:t>
      </w:r>
      <w:r w:rsidRPr="0084400F">
        <w:rPr>
          <w:szCs w:val="28"/>
        </w:rPr>
        <w:t xml:space="preserve">допускается установление количественных ограничений экспорта и (или) импорта товара, такие ограничения применяются вне зависимости от страны происхождения </w:t>
      </w:r>
      <w:r w:rsidRPr="0084400F">
        <w:rPr>
          <w:szCs w:val="28"/>
        </w:rPr>
        <w:lastRenderedPageBreak/>
        <w:t xml:space="preserve">товара, если иное не предусмотрено ст. 22 </w:t>
      </w:r>
      <w:r w:rsidRPr="0084400F">
        <w:rPr>
          <w:snapToGrid w:val="0"/>
          <w:color w:val="000000"/>
          <w:szCs w:val="28"/>
        </w:rPr>
        <w:t xml:space="preserve">закона </w:t>
      </w:r>
      <w:r w:rsidRPr="0084400F">
        <w:rPr>
          <w:szCs w:val="28"/>
        </w:rPr>
        <w:t xml:space="preserve">«Об основах государственного регулирования внешнеторговой деятельности». </w:t>
      </w:r>
    </w:p>
    <w:p w:rsidR="0084400F" w:rsidRPr="0084400F" w:rsidRDefault="0084400F" w:rsidP="0084400F">
      <w:pPr>
        <w:ind w:firstLine="720"/>
        <w:rPr>
          <w:snapToGrid w:val="0"/>
          <w:szCs w:val="28"/>
        </w:rPr>
      </w:pPr>
      <w:r w:rsidRPr="0084400F">
        <w:rPr>
          <w:snapToGrid w:val="0"/>
          <w:szCs w:val="28"/>
        </w:rPr>
        <w:t>Квотирование</w:t>
      </w:r>
      <w:r w:rsidRPr="0084400F">
        <w:rPr>
          <w:b/>
          <w:snapToGrid w:val="0"/>
          <w:szCs w:val="28"/>
        </w:rPr>
        <w:t xml:space="preserve"> </w:t>
      </w:r>
      <w:r w:rsidRPr="0084400F">
        <w:rPr>
          <w:snapToGrid w:val="0"/>
          <w:szCs w:val="28"/>
        </w:rPr>
        <w:t>представляет собой ограничение госу</w:t>
      </w:r>
      <w:r w:rsidRPr="0084400F">
        <w:rPr>
          <w:snapToGrid w:val="0"/>
          <w:szCs w:val="28"/>
        </w:rPr>
        <w:softHyphen/>
        <w:t>дарственной властью экспорта или импорта товара в опре</w:t>
      </w:r>
      <w:r w:rsidRPr="0084400F">
        <w:rPr>
          <w:snapToGrid w:val="0"/>
          <w:szCs w:val="28"/>
        </w:rPr>
        <w:softHyphen/>
        <w:t xml:space="preserve">деленном количестве, объеме или сумме на конкретный период времени. </w:t>
      </w:r>
    </w:p>
    <w:p w:rsidR="0084400F" w:rsidRPr="0084400F" w:rsidRDefault="0084400F" w:rsidP="0084400F">
      <w:pPr>
        <w:ind w:firstLine="720"/>
        <w:rPr>
          <w:snapToGrid w:val="0"/>
          <w:szCs w:val="28"/>
        </w:rPr>
      </w:pPr>
      <w:r w:rsidRPr="0084400F">
        <w:rPr>
          <w:snapToGrid w:val="0"/>
          <w:szCs w:val="28"/>
        </w:rPr>
        <w:t>По направлению действия различают: экспортные и импортные квоты.</w:t>
      </w:r>
    </w:p>
    <w:p w:rsidR="0084400F" w:rsidRPr="0084400F" w:rsidRDefault="0084400F" w:rsidP="0084400F">
      <w:pPr>
        <w:ind w:firstLine="720"/>
        <w:rPr>
          <w:snapToGrid w:val="0"/>
          <w:szCs w:val="28"/>
        </w:rPr>
      </w:pPr>
      <w:r w:rsidRPr="0084400F">
        <w:rPr>
          <w:snapToGrid w:val="0"/>
          <w:szCs w:val="28"/>
        </w:rPr>
        <w:t>Экспортные квоты вводятся государством в соответст</w:t>
      </w:r>
      <w:r w:rsidRPr="0084400F">
        <w:rPr>
          <w:snapToGrid w:val="0"/>
          <w:szCs w:val="28"/>
        </w:rPr>
        <w:softHyphen/>
        <w:t>вии с международными стабилизационными соглашения</w:t>
      </w:r>
      <w:r w:rsidRPr="0084400F">
        <w:rPr>
          <w:snapToGrid w:val="0"/>
          <w:szCs w:val="28"/>
        </w:rPr>
        <w:softHyphen/>
        <w:t>ми, в рамках которых определяется доля каждой страны в общем экспорте товара, или с целью предотвращения вывоза дефицитных товаров с внутреннего рынка.</w:t>
      </w:r>
    </w:p>
    <w:p w:rsidR="0084400F" w:rsidRPr="0084400F" w:rsidRDefault="0084400F" w:rsidP="0084400F">
      <w:pPr>
        <w:ind w:firstLine="720"/>
        <w:rPr>
          <w:snapToGrid w:val="0"/>
          <w:szCs w:val="28"/>
        </w:rPr>
      </w:pPr>
      <w:r w:rsidRPr="0084400F">
        <w:rPr>
          <w:snapToGrid w:val="0"/>
          <w:color w:val="000000"/>
          <w:szCs w:val="28"/>
        </w:rPr>
        <w:t>Глобальное квотирование экспорта товаров из России 6ыло введено в 1993 г. для предотвращения на внутреннем рынке дефицита тех товаров, реализация которых на внешнем рынке обеспечивала более высокие доходы. В основном, квотирование экспорта использовалось для ограничения вывоза товаров потребительского назначения, сырьевых ресурсов и предполагало при этом систему жесткого лицензирования. В настоящее время квоти</w:t>
      </w:r>
      <w:r w:rsidRPr="0084400F">
        <w:rPr>
          <w:snapToGrid w:val="0"/>
          <w:color w:val="000000"/>
          <w:szCs w:val="28"/>
        </w:rPr>
        <w:softHyphen/>
        <w:t>рование экспорта не применяется.</w:t>
      </w:r>
    </w:p>
    <w:p w:rsidR="0084400F" w:rsidRPr="0084400F" w:rsidRDefault="0084400F" w:rsidP="0084400F">
      <w:pPr>
        <w:ind w:firstLine="720"/>
        <w:rPr>
          <w:snapToGrid w:val="0"/>
          <w:szCs w:val="28"/>
        </w:rPr>
      </w:pPr>
      <w:r w:rsidRPr="0084400F">
        <w:rPr>
          <w:snapToGrid w:val="0"/>
          <w:szCs w:val="28"/>
        </w:rPr>
        <w:t>Импортная квота применяется государством для защи</w:t>
      </w:r>
      <w:r w:rsidRPr="0084400F">
        <w:rPr>
          <w:snapToGrid w:val="0"/>
          <w:szCs w:val="28"/>
        </w:rPr>
        <w:softHyphen/>
        <w:t>ты отечественных производителей, регулирования спроса и предложения, устранения отрицательного сальдо торго</w:t>
      </w:r>
      <w:r w:rsidRPr="0084400F">
        <w:rPr>
          <w:snapToGrid w:val="0"/>
          <w:szCs w:val="28"/>
        </w:rPr>
        <w:softHyphen/>
        <w:t>вого баланса, а также как ответная мера на дискриминаци</w:t>
      </w:r>
      <w:r w:rsidRPr="0084400F">
        <w:rPr>
          <w:snapToGrid w:val="0"/>
          <w:szCs w:val="28"/>
        </w:rPr>
        <w:softHyphen/>
        <w:t>онную внешнюю политику других государств.</w:t>
      </w:r>
    </w:p>
    <w:p w:rsidR="0084400F" w:rsidRPr="0084400F" w:rsidRDefault="0084400F" w:rsidP="0084400F">
      <w:pPr>
        <w:ind w:firstLine="720"/>
        <w:rPr>
          <w:snapToGrid w:val="0"/>
          <w:color w:val="000000"/>
          <w:szCs w:val="28"/>
        </w:rPr>
      </w:pPr>
      <w:r w:rsidRPr="0084400F">
        <w:rPr>
          <w:snapToGrid w:val="0"/>
          <w:color w:val="000000"/>
          <w:szCs w:val="28"/>
        </w:rPr>
        <w:t xml:space="preserve">Квотирование импорта подразумевает использование индивидуальных, тарифных, сезонных, глобальных и других ограничений поставок в страну импортных товаров. </w:t>
      </w:r>
    </w:p>
    <w:p w:rsidR="0084400F" w:rsidRPr="0084400F" w:rsidRDefault="0084400F" w:rsidP="0084400F">
      <w:pPr>
        <w:ind w:firstLine="720"/>
        <w:rPr>
          <w:snapToGrid w:val="0"/>
          <w:color w:val="000000"/>
          <w:szCs w:val="28"/>
        </w:rPr>
      </w:pPr>
      <w:r w:rsidRPr="0084400F">
        <w:rPr>
          <w:snapToGrid w:val="0"/>
          <w:color w:val="000000"/>
          <w:szCs w:val="28"/>
        </w:rPr>
        <w:t xml:space="preserve">Индивидуальные квоты предполагают распределение общего количества разрешенных к импорту товаров по странам-поставщикам. </w:t>
      </w:r>
    </w:p>
    <w:p w:rsidR="0084400F" w:rsidRPr="0084400F" w:rsidRDefault="0084400F" w:rsidP="0084400F">
      <w:pPr>
        <w:ind w:firstLine="720"/>
        <w:rPr>
          <w:snapToGrid w:val="0"/>
          <w:color w:val="000000"/>
          <w:szCs w:val="28"/>
        </w:rPr>
      </w:pPr>
      <w:r w:rsidRPr="0084400F">
        <w:rPr>
          <w:snapToGrid w:val="0"/>
          <w:color w:val="000000"/>
          <w:szCs w:val="28"/>
        </w:rPr>
        <w:t xml:space="preserve">Тарифные квоты разрешают импорт в определенном объеме при более благоприятном режиме таможенного обложения, а для импорта сверх этого объема устанавливается менее благоприятный режим, доходящий до фактического запрета импортных поставок. </w:t>
      </w:r>
    </w:p>
    <w:p w:rsidR="0084400F" w:rsidRPr="0084400F" w:rsidRDefault="0084400F" w:rsidP="0084400F">
      <w:pPr>
        <w:ind w:firstLine="720"/>
        <w:rPr>
          <w:snapToGrid w:val="0"/>
          <w:color w:val="000000"/>
          <w:szCs w:val="28"/>
        </w:rPr>
      </w:pPr>
      <w:r w:rsidRPr="0084400F">
        <w:rPr>
          <w:snapToGrid w:val="0"/>
          <w:color w:val="000000"/>
          <w:szCs w:val="28"/>
        </w:rPr>
        <w:lastRenderedPageBreak/>
        <w:t>Сезонные квоты устанавливаются на определенное время года — в период пика производства внутри страны аналогичных товаров (как правило, это касается сельскохозяйственных продуктов).</w:t>
      </w:r>
    </w:p>
    <w:p w:rsidR="0084400F" w:rsidRPr="0084400F" w:rsidRDefault="0084400F" w:rsidP="0084400F">
      <w:pPr>
        <w:ind w:firstLine="720"/>
        <w:rPr>
          <w:snapToGrid w:val="0"/>
          <w:color w:val="000000"/>
          <w:szCs w:val="28"/>
        </w:rPr>
      </w:pPr>
      <w:r w:rsidRPr="0084400F">
        <w:rPr>
          <w:snapToGrid w:val="0"/>
          <w:color w:val="000000"/>
          <w:szCs w:val="28"/>
        </w:rPr>
        <w:t xml:space="preserve">Глобальные квоты, являющиеся основным видом применяемых в мировой практике квот, устанавливают размер общего импорта какого-либо товара без распределения его между странами-поставщиками, что дает национальному импортеру полную свободу выбора страны-поставщика. </w:t>
      </w:r>
      <w:r w:rsidRPr="0084400F">
        <w:rPr>
          <w:snapToGrid w:val="0"/>
          <w:szCs w:val="28"/>
        </w:rPr>
        <w:t>Основная цель данной квоты заключается в обеспечении необходимого уровня потребления и рассчи</w:t>
      </w:r>
      <w:r w:rsidRPr="0084400F">
        <w:rPr>
          <w:snapToGrid w:val="0"/>
          <w:szCs w:val="28"/>
        </w:rPr>
        <w:softHyphen/>
        <w:t>тывается как разность внутреннего производства и потреб</w:t>
      </w:r>
      <w:r w:rsidRPr="0084400F">
        <w:rPr>
          <w:snapToGrid w:val="0"/>
          <w:szCs w:val="28"/>
        </w:rPr>
        <w:softHyphen/>
        <w:t>ления товара.</w:t>
      </w:r>
    </w:p>
    <w:p w:rsidR="0084400F" w:rsidRPr="0084400F" w:rsidRDefault="0084400F" w:rsidP="0084400F">
      <w:pPr>
        <w:ind w:firstLine="720"/>
        <w:rPr>
          <w:snapToGrid w:val="0"/>
          <w:szCs w:val="28"/>
        </w:rPr>
      </w:pPr>
      <w:r w:rsidRPr="0084400F">
        <w:rPr>
          <w:snapToGrid w:val="0"/>
          <w:color w:val="000000"/>
          <w:szCs w:val="28"/>
        </w:rPr>
        <w:t xml:space="preserve">Имеются также случаи установления импортных квот в процентах от величины экспорта либо закупок конкретного товара на внутреннем рынке с целью поощрения национального производителя. </w:t>
      </w:r>
    </w:p>
    <w:p w:rsidR="0084400F" w:rsidRPr="0084400F" w:rsidRDefault="0084400F" w:rsidP="0084400F">
      <w:pPr>
        <w:ind w:firstLine="720"/>
        <w:rPr>
          <w:szCs w:val="28"/>
        </w:rPr>
      </w:pPr>
      <w:r w:rsidRPr="0084400F">
        <w:rPr>
          <w:szCs w:val="28"/>
        </w:rPr>
        <w:t xml:space="preserve">В отношении распределения квоты в ст. 23 </w:t>
      </w:r>
      <w:r w:rsidRPr="0084400F">
        <w:rPr>
          <w:snapToGrid w:val="0"/>
          <w:color w:val="000000"/>
          <w:szCs w:val="28"/>
        </w:rPr>
        <w:t xml:space="preserve">закона </w:t>
      </w:r>
      <w:r w:rsidRPr="0084400F">
        <w:rPr>
          <w:szCs w:val="28"/>
        </w:rPr>
        <w:t xml:space="preserve">«Об основах государственного регулирования внешнеторговой деятельности» содержится отсылочная норма об определении метода распределения квоты и порядка проведения конкурса или аукциона. Порядок проведения конкурсов или аукционов установлен Постановлением Правительства Российской Федерации от 31 октября 1996 г. № 1299 «О порядке проведения конкурсов и аукционов по продаже квот при введении количественных ограничений и лицензирования экспорта и импорта товаров (работ, услуг) в Российской Федерации». </w:t>
      </w:r>
    </w:p>
    <w:p w:rsidR="0084400F" w:rsidRPr="0084400F" w:rsidRDefault="0084400F" w:rsidP="0084400F">
      <w:pPr>
        <w:ind w:firstLine="720"/>
        <w:rPr>
          <w:szCs w:val="28"/>
        </w:rPr>
      </w:pPr>
      <w:r w:rsidRPr="0084400F">
        <w:rPr>
          <w:szCs w:val="28"/>
        </w:rPr>
        <w:t>Указанным Постановлением Правительства Российской Федерации утверждено Положение о порядке проведения конкурсов и аукционов по продаже экспортных и импортных квот при введении Правительством Российской Федерации количественных ограничений.</w:t>
      </w:r>
    </w:p>
    <w:p w:rsidR="0084400F" w:rsidRPr="0084400F" w:rsidRDefault="0084400F" w:rsidP="0084400F">
      <w:pPr>
        <w:ind w:firstLine="720"/>
        <w:rPr>
          <w:szCs w:val="28"/>
        </w:rPr>
      </w:pPr>
      <w:r w:rsidRPr="0084400F">
        <w:rPr>
          <w:szCs w:val="28"/>
        </w:rPr>
        <w:t xml:space="preserve">Способ размещения (конкурс или аукцион) экспортных или импортных квот определяется Правительством Российской Федерации при принятии решения о введении количественных ограничений экспорта и импорта. Организация проведения конкурсов и аукционов возлагается на </w:t>
      </w:r>
      <w:r w:rsidRPr="0084400F">
        <w:rPr>
          <w:szCs w:val="28"/>
        </w:rPr>
        <w:lastRenderedPageBreak/>
        <w:t>Межведомственную комиссию по организации проведения конкурсов и аукционов по продаже экспортных и импортных квот.</w:t>
      </w:r>
    </w:p>
    <w:p w:rsidR="0084400F" w:rsidRPr="0084400F" w:rsidRDefault="0084400F" w:rsidP="0084400F">
      <w:pPr>
        <w:ind w:firstLine="720"/>
        <w:rPr>
          <w:szCs w:val="28"/>
        </w:rPr>
      </w:pPr>
      <w:r w:rsidRPr="0084400F">
        <w:rPr>
          <w:szCs w:val="28"/>
        </w:rPr>
        <w:t>В соответствии с Федеральным законом Российской Федерации от 8 декабря 2003 г. № 165-ФЗ «О специальных защитных, антидемпинговых и компенсационных мерах при импорте товаров» могут вводиться соответствующие меры при импорте товаров для защиты экономических интересов российских производителей товаров в связи с возросшим импортом, демпинговым импортом или субсидируемым импортом на таможенную территорию Российской Федерации.</w:t>
      </w:r>
    </w:p>
    <w:p w:rsidR="0084400F" w:rsidRPr="0084400F" w:rsidRDefault="0084400F" w:rsidP="0084400F">
      <w:pPr>
        <w:ind w:firstLine="720"/>
        <w:rPr>
          <w:szCs w:val="28"/>
        </w:rPr>
      </w:pPr>
      <w:r w:rsidRPr="0084400F">
        <w:rPr>
          <w:szCs w:val="28"/>
        </w:rPr>
        <w:t>Специальная защитная мера - мера по ограничению возросшего импорта на таможенную территорию Российской Федерации, которая применяется по решению Правительства Российской Федерации посредством введения импортной квоты или специальной пошлины, в том числе предварительной специальной пошлины.</w:t>
      </w:r>
      <w:r w:rsidR="00E307D6">
        <w:rPr>
          <w:szCs w:val="28"/>
        </w:rPr>
        <w:t xml:space="preserve"> </w:t>
      </w:r>
    </w:p>
    <w:p w:rsidR="0084400F" w:rsidRPr="0084400F" w:rsidRDefault="0084400F" w:rsidP="0084400F">
      <w:pPr>
        <w:ind w:firstLine="720"/>
        <w:rPr>
          <w:szCs w:val="28"/>
        </w:rPr>
      </w:pPr>
      <w:r w:rsidRPr="0084400F">
        <w:rPr>
          <w:szCs w:val="28"/>
        </w:rPr>
        <w:t>Антидемпинговая мера - мера по противодействию демпинговому</w:t>
      </w:r>
      <w:r w:rsidRPr="0084400F">
        <w:rPr>
          <w:rStyle w:val="ac"/>
          <w:szCs w:val="28"/>
        </w:rPr>
        <w:footnoteReference w:id="1"/>
      </w:r>
      <w:r w:rsidRPr="0084400F">
        <w:rPr>
          <w:szCs w:val="28"/>
        </w:rPr>
        <w:t xml:space="preserve"> импорту, которая применяется по решению Правительства Российской Федерации посредством введения антидемпинговой пошлины, в том числе предварительной антидемпинговой пошлины, или одобрения ценовых обязательств, принятых экспортером. </w:t>
      </w:r>
    </w:p>
    <w:p w:rsidR="0084400F" w:rsidRPr="0084400F" w:rsidRDefault="0084400F" w:rsidP="0084400F">
      <w:pPr>
        <w:ind w:firstLine="720"/>
        <w:rPr>
          <w:szCs w:val="28"/>
        </w:rPr>
      </w:pPr>
      <w:r w:rsidRPr="0084400F">
        <w:rPr>
          <w:szCs w:val="28"/>
        </w:rPr>
        <w:t xml:space="preserve">Компенсационная мера - мера по нейтрализации воздействия специфической субсидии иностранного государства (союза иностранных государств) на отрасль российской экономики, применяемая по решению Правительства Российской Федерации посредством введения компенсационной пошлины, в том числе предварительной компенсационной пошлины, либо одобрения обязательств, принятых уполномоченным органом субсидирующего иностранного государства (союза иностранных государств) или экспортером. </w:t>
      </w:r>
    </w:p>
    <w:p w:rsidR="0084400F" w:rsidRPr="0084400F" w:rsidRDefault="0084400F" w:rsidP="0084400F">
      <w:pPr>
        <w:ind w:firstLine="720"/>
        <w:rPr>
          <w:szCs w:val="28"/>
        </w:rPr>
      </w:pPr>
      <w:r w:rsidRPr="0084400F">
        <w:rPr>
          <w:szCs w:val="28"/>
        </w:rPr>
        <w:lastRenderedPageBreak/>
        <w:t>Введению специальной защитной меры, антидемпинговой меры или компенсационной меры при импорте товара должно предшествовать расследование</w:t>
      </w:r>
      <w:r w:rsidR="00E307D6">
        <w:rPr>
          <w:szCs w:val="28"/>
        </w:rPr>
        <w:t xml:space="preserve"> </w:t>
      </w:r>
      <w:r w:rsidRPr="0084400F">
        <w:rPr>
          <w:szCs w:val="28"/>
        </w:rPr>
        <w:t xml:space="preserve">в целях установления наличия возросшего импорта и обусловленного этим серьезного ущерба отрасли российской экономики или угрозы причинения серьезного ущерба отрасли российской экономики, а также в целях установления наличия демпингового импорта или субсидируемого импорта и обусловленного этим ущерба отрасли российской экономики. </w:t>
      </w:r>
    </w:p>
    <w:p w:rsidR="0084400F" w:rsidRPr="0084400F" w:rsidRDefault="0084400F" w:rsidP="0084400F">
      <w:pPr>
        <w:ind w:firstLine="720"/>
        <w:rPr>
          <w:snapToGrid w:val="0"/>
          <w:szCs w:val="28"/>
        </w:rPr>
      </w:pPr>
      <w:r w:rsidRPr="0084400F">
        <w:rPr>
          <w:snapToGrid w:val="0"/>
          <w:szCs w:val="28"/>
        </w:rPr>
        <w:t>Из перечисленных мер</w:t>
      </w:r>
      <w:r w:rsidR="00E307D6">
        <w:rPr>
          <w:snapToGrid w:val="0"/>
          <w:szCs w:val="28"/>
        </w:rPr>
        <w:t xml:space="preserve"> </w:t>
      </w:r>
      <w:r w:rsidRPr="0084400F">
        <w:rPr>
          <w:snapToGrid w:val="0"/>
          <w:szCs w:val="28"/>
        </w:rPr>
        <w:t>наиболее существенное влияние на мировую торговлю оказывают антидемпинговые пошлины, которые представ</w:t>
      </w:r>
      <w:r w:rsidRPr="0084400F">
        <w:rPr>
          <w:snapToGrid w:val="0"/>
          <w:szCs w:val="28"/>
        </w:rPr>
        <w:softHyphen/>
        <w:t>ляют собой временный сбор в размере разницы между це</w:t>
      </w:r>
      <w:r w:rsidRPr="0084400F">
        <w:rPr>
          <w:snapToGrid w:val="0"/>
          <w:szCs w:val="28"/>
        </w:rPr>
        <w:softHyphen/>
        <w:t>нами продажи товара на внутреннем и внешнем рынке, вводимый импортирующей страной в целях нейтрализации негативных последствий нечестной ценовой конкуренции на основе демпинга.</w:t>
      </w:r>
    </w:p>
    <w:p w:rsidR="0084400F" w:rsidRPr="0084400F" w:rsidRDefault="0084400F" w:rsidP="0084400F">
      <w:pPr>
        <w:shd w:val="clear" w:color="auto" w:fill="FFFFFF"/>
        <w:ind w:firstLine="720"/>
        <w:rPr>
          <w:snapToGrid w:val="0"/>
          <w:szCs w:val="28"/>
        </w:rPr>
      </w:pPr>
      <w:r w:rsidRPr="0084400F">
        <w:rPr>
          <w:snapToGrid w:val="0"/>
          <w:szCs w:val="28"/>
        </w:rPr>
        <w:t xml:space="preserve">Декларирование также имеет оттенок нетарифного регулирования внешней торговли. </w:t>
      </w:r>
    </w:p>
    <w:p w:rsidR="0084400F" w:rsidRPr="0084400F" w:rsidRDefault="0084400F" w:rsidP="0084400F">
      <w:pPr>
        <w:ind w:firstLine="720"/>
        <w:rPr>
          <w:szCs w:val="28"/>
        </w:rPr>
      </w:pPr>
      <w:r w:rsidRPr="0084400F">
        <w:rPr>
          <w:snapToGrid w:val="0"/>
          <w:szCs w:val="28"/>
        </w:rPr>
        <w:t xml:space="preserve">Декларированию </w:t>
      </w:r>
      <w:r w:rsidRPr="0084400F">
        <w:rPr>
          <w:szCs w:val="28"/>
        </w:rPr>
        <w:t>в таможенном органе Российской Федерации подлежат товары и транспортные средства, перемещаемые через таможенную границу Российской Федерации, товары и транспортные средства, таможенный режим которых изменяется, а также другие товары и транспортные средства в случаях, определяемых актами законодательства Российской Федерации.</w:t>
      </w:r>
    </w:p>
    <w:p w:rsidR="0084400F" w:rsidRPr="0084400F" w:rsidRDefault="0084400F" w:rsidP="0084400F">
      <w:pPr>
        <w:widowControl w:val="0"/>
        <w:ind w:firstLine="720"/>
        <w:rPr>
          <w:szCs w:val="28"/>
        </w:rPr>
      </w:pPr>
      <w:r w:rsidRPr="0084400F">
        <w:rPr>
          <w:szCs w:val="28"/>
        </w:rPr>
        <w:t xml:space="preserve">Декларирование производится путем заявления по установленной форме (письменной, устной, путем электронной передачи данных или иной) точных сведений о товарах и транспортных средствах, об их таможенном режиме и других сведений, необходимых для таможенных целей [1]. </w:t>
      </w:r>
    </w:p>
    <w:p w:rsidR="0084400F" w:rsidRPr="0084400F" w:rsidRDefault="0084400F" w:rsidP="0084400F">
      <w:pPr>
        <w:ind w:firstLine="720"/>
        <w:rPr>
          <w:szCs w:val="28"/>
        </w:rPr>
      </w:pPr>
      <w:r w:rsidRPr="0084400F">
        <w:rPr>
          <w:szCs w:val="28"/>
        </w:rPr>
        <w:t xml:space="preserve">На сегодняшний день нетарифное регулирование внешнеторговой деятельности представляет собой достаточно отработанный механизм взаимодействия федеральных органов исполнительной власти, обеспечивающий осуществление единой внешнеторговой политики в целях </w:t>
      </w:r>
      <w:r w:rsidRPr="0084400F">
        <w:rPr>
          <w:szCs w:val="28"/>
        </w:rPr>
        <w:lastRenderedPageBreak/>
        <w:t>защиты экономических и политических интересов страны, выполнения международных обязательств государства и расширения присутствия российских предприятий на мировых рынках товаров и услуг.</w:t>
      </w:r>
    </w:p>
    <w:p w:rsidR="0084400F" w:rsidRPr="0084400F" w:rsidRDefault="0084400F" w:rsidP="0084400F">
      <w:pPr>
        <w:ind w:firstLine="720"/>
        <w:rPr>
          <w:szCs w:val="28"/>
        </w:rPr>
      </w:pPr>
      <w:r w:rsidRPr="0084400F">
        <w:rPr>
          <w:szCs w:val="28"/>
        </w:rPr>
        <w:t>Перечень товаров, к которым в настоящее время применяются нетарифные меры регулирования внешнеторговой деятельности можно условно разбить на пять групп:</w:t>
      </w:r>
    </w:p>
    <w:p w:rsidR="0084400F" w:rsidRPr="0084400F" w:rsidRDefault="0084400F" w:rsidP="0084400F">
      <w:pPr>
        <w:ind w:firstLine="720"/>
        <w:rPr>
          <w:szCs w:val="28"/>
        </w:rPr>
      </w:pPr>
      <w:r w:rsidRPr="0084400F">
        <w:rPr>
          <w:szCs w:val="28"/>
        </w:rPr>
        <w:t>1. Товары двойного применения, подлежащие экспортному контролю;</w:t>
      </w:r>
    </w:p>
    <w:p w:rsidR="0084400F" w:rsidRPr="0084400F" w:rsidRDefault="0084400F" w:rsidP="0084400F">
      <w:pPr>
        <w:ind w:firstLine="720"/>
        <w:rPr>
          <w:szCs w:val="28"/>
        </w:rPr>
      </w:pPr>
      <w:r w:rsidRPr="0084400F">
        <w:rPr>
          <w:szCs w:val="28"/>
        </w:rPr>
        <w:t>2. Товары, к ввозу/вывозу которых применяются нетарифные меры регулирования в соответствии с международными договорами с участием Российской Федерации;</w:t>
      </w:r>
    </w:p>
    <w:p w:rsidR="0084400F" w:rsidRPr="0084400F" w:rsidRDefault="0084400F" w:rsidP="0084400F">
      <w:pPr>
        <w:ind w:firstLine="720"/>
        <w:rPr>
          <w:szCs w:val="28"/>
        </w:rPr>
      </w:pPr>
      <w:r w:rsidRPr="0084400F">
        <w:rPr>
          <w:szCs w:val="28"/>
        </w:rPr>
        <w:t>3. Товары, к ввозу/вывозу которых применяются нетарифные меры исходя из национальных интересов;</w:t>
      </w:r>
    </w:p>
    <w:p w:rsidR="0084400F" w:rsidRPr="0084400F" w:rsidRDefault="0084400F" w:rsidP="0084400F">
      <w:pPr>
        <w:ind w:firstLine="720"/>
        <w:rPr>
          <w:szCs w:val="28"/>
        </w:rPr>
      </w:pPr>
      <w:r w:rsidRPr="0084400F">
        <w:rPr>
          <w:szCs w:val="28"/>
        </w:rPr>
        <w:t>4. Товары, к ввозу/вывозу которых применяются нетарифные меры в соответствии с соглашениями об урегулировании торговых споров;</w:t>
      </w:r>
    </w:p>
    <w:p w:rsidR="0084400F" w:rsidRPr="0084400F" w:rsidRDefault="0084400F" w:rsidP="0084400F">
      <w:pPr>
        <w:ind w:firstLine="720"/>
        <w:rPr>
          <w:szCs w:val="28"/>
        </w:rPr>
      </w:pPr>
      <w:r w:rsidRPr="0084400F">
        <w:rPr>
          <w:szCs w:val="28"/>
        </w:rPr>
        <w:t>5. Товары, ввоз/вывоз которых подлежит лицензированию в связи с решениями Правительства Российской Федерации об осуществлении мониторинга их ввоза/вывоза.</w:t>
      </w:r>
    </w:p>
    <w:p w:rsidR="0084400F" w:rsidRPr="0084400F" w:rsidRDefault="0084400F" w:rsidP="0084400F">
      <w:pPr>
        <w:ind w:firstLine="720"/>
        <w:rPr>
          <w:szCs w:val="28"/>
        </w:rPr>
      </w:pPr>
      <w:r w:rsidRPr="0084400F">
        <w:rPr>
          <w:szCs w:val="28"/>
        </w:rPr>
        <w:t>На 1-3 группы товаров выдаются лицензии в соответствии с Реестром Министерства экономического развития и торговли Российской Федерации от 19.12.05 (табл. 1).</w:t>
      </w:r>
    </w:p>
    <w:p w:rsidR="0084400F" w:rsidRDefault="0084400F" w:rsidP="0084400F">
      <w:pPr>
        <w:pStyle w:val="ad"/>
        <w:ind w:firstLine="720"/>
        <w:jc w:val="both"/>
        <w:outlineLvl w:val="0"/>
        <w:rPr>
          <w:szCs w:val="28"/>
          <w:lang w:val="en-US"/>
        </w:rPr>
      </w:pPr>
    </w:p>
    <w:p w:rsidR="0084400F" w:rsidRPr="0084400F" w:rsidRDefault="0084400F" w:rsidP="0084400F">
      <w:pPr>
        <w:pStyle w:val="ad"/>
        <w:ind w:firstLine="720"/>
        <w:jc w:val="both"/>
        <w:outlineLvl w:val="0"/>
        <w:rPr>
          <w:szCs w:val="28"/>
        </w:rPr>
      </w:pPr>
      <w:r w:rsidRPr="0084400F">
        <w:rPr>
          <w:szCs w:val="28"/>
        </w:rPr>
        <w:t>Таблица 1</w:t>
      </w:r>
    </w:p>
    <w:p w:rsidR="0084400F" w:rsidRPr="0084400F" w:rsidRDefault="0084400F" w:rsidP="0084400F">
      <w:pPr>
        <w:pStyle w:val="ad"/>
        <w:ind w:firstLine="720"/>
        <w:jc w:val="both"/>
        <w:rPr>
          <w:szCs w:val="28"/>
        </w:rPr>
      </w:pPr>
      <w:r w:rsidRPr="0084400F">
        <w:rPr>
          <w:szCs w:val="28"/>
        </w:rPr>
        <w:t>Реестр лицензируемых товаров (импорт)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398"/>
        <w:gridCol w:w="4045"/>
      </w:tblGrid>
      <w:tr w:rsidR="0084400F" w:rsidRPr="0084400F" w:rsidTr="0084400F">
        <w:trPr>
          <w:trHeight w:val="978"/>
          <w:jc w:val="center"/>
        </w:trPr>
        <w:tc>
          <w:tcPr>
            <w:tcW w:w="1890" w:type="dxa"/>
          </w:tcPr>
          <w:p w:rsidR="0084400F" w:rsidRPr="0084400F" w:rsidRDefault="0084400F" w:rsidP="0084400F">
            <w:pPr>
              <w:pStyle w:val="a5"/>
              <w:spacing w:line="240" w:lineRule="auto"/>
              <w:jc w:val="both"/>
              <w:rPr>
                <w:sz w:val="20"/>
              </w:rPr>
            </w:pPr>
            <w:r w:rsidRPr="0084400F">
              <w:rPr>
                <w:sz w:val="20"/>
              </w:rPr>
              <w:t>Наименование товара</w:t>
            </w:r>
          </w:p>
          <w:p w:rsidR="0084400F" w:rsidRPr="0084400F" w:rsidRDefault="0084400F" w:rsidP="0084400F">
            <w:pPr>
              <w:spacing w:line="240" w:lineRule="auto"/>
              <w:ind w:firstLine="0"/>
              <w:rPr>
                <w:sz w:val="20"/>
              </w:rPr>
            </w:pPr>
          </w:p>
        </w:tc>
        <w:tc>
          <w:tcPr>
            <w:tcW w:w="2398" w:type="dxa"/>
          </w:tcPr>
          <w:p w:rsidR="0084400F" w:rsidRPr="0084400F" w:rsidRDefault="0084400F" w:rsidP="0084400F">
            <w:pPr>
              <w:pStyle w:val="a5"/>
              <w:spacing w:line="240" w:lineRule="auto"/>
              <w:jc w:val="both"/>
              <w:rPr>
                <w:sz w:val="20"/>
              </w:rPr>
            </w:pPr>
            <w:r w:rsidRPr="0084400F">
              <w:rPr>
                <w:sz w:val="20"/>
              </w:rPr>
              <w:t>Федеральный орган исполнительной власти, участвующий в процедуре лицензирования</w:t>
            </w:r>
          </w:p>
          <w:p w:rsidR="0084400F" w:rsidRPr="0084400F" w:rsidRDefault="0084400F" w:rsidP="0084400F">
            <w:pPr>
              <w:spacing w:line="240" w:lineRule="auto"/>
              <w:ind w:firstLine="0"/>
              <w:rPr>
                <w:sz w:val="20"/>
              </w:rPr>
            </w:pPr>
          </w:p>
        </w:tc>
        <w:tc>
          <w:tcPr>
            <w:tcW w:w="4045" w:type="dxa"/>
          </w:tcPr>
          <w:p w:rsidR="0084400F" w:rsidRPr="0084400F" w:rsidRDefault="0084400F" w:rsidP="0084400F">
            <w:pPr>
              <w:pStyle w:val="a5"/>
              <w:spacing w:line="240" w:lineRule="auto"/>
              <w:jc w:val="both"/>
              <w:rPr>
                <w:sz w:val="20"/>
              </w:rPr>
            </w:pPr>
            <w:r w:rsidRPr="0084400F">
              <w:rPr>
                <w:sz w:val="20"/>
              </w:rPr>
              <w:t>Наименование национального нормативного акта, которым вводится перечень и порядок лицензирования вид, №, дата</w:t>
            </w:r>
          </w:p>
          <w:p w:rsidR="0084400F" w:rsidRPr="0084400F" w:rsidRDefault="0084400F" w:rsidP="0084400F">
            <w:pPr>
              <w:spacing w:line="240" w:lineRule="auto"/>
              <w:ind w:firstLine="0"/>
              <w:rPr>
                <w:sz w:val="20"/>
              </w:rPr>
            </w:pPr>
          </w:p>
        </w:tc>
      </w:tr>
      <w:tr w:rsidR="0084400F" w:rsidRPr="0084400F" w:rsidTr="0084400F">
        <w:trPr>
          <w:trHeight w:val="785"/>
          <w:jc w:val="center"/>
        </w:trPr>
        <w:tc>
          <w:tcPr>
            <w:tcW w:w="1890" w:type="dxa"/>
          </w:tcPr>
          <w:p w:rsidR="0084400F" w:rsidRPr="0084400F" w:rsidRDefault="0084400F" w:rsidP="0084400F">
            <w:pPr>
              <w:spacing w:line="240" w:lineRule="auto"/>
              <w:ind w:firstLine="0"/>
              <w:rPr>
                <w:sz w:val="20"/>
              </w:rPr>
            </w:pPr>
            <w:r w:rsidRPr="0084400F">
              <w:rPr>
                <w:sz w:val="20"/>
              </w:rPr>
              <w:t xml:space="preserve">Радиоактивные вещества и изделия на их основе </w:t>
            </w:r>
          </w:p>
          <w:p w:rsidR="0084400F" w:rsidRPr="0084400F" w:rsidRDefault="0084400F" w:rsidP="0084400F">
            <w:pPr>
              <w:spacing w:line="240" w:lineRule="auto"/>
              <w:ind w:firstLine="0"/>
              <w:rPr>
                <w:sz w:val="20"/>
              </w:rPr>
            </w:pPr>
          </w:p>
        </w:tc>
        <w:tc>
          <w:tcPr>
            <w:tcW w:w="2398" w:type="dxa"/>
          </w:tcPr>
          <w:p w:rsidR="0084400F" w:rsidRPr="0084400F" w:rsidRDefault="0084400F" w:rsidP="0084400F">
            <w:pPr>
              <w:spacing w:line="240" w:lineRule="auto"/>
              <w:ind w:firstLine="0"/>
              <w:rPr>
                <w:sz w:val="20"/>
              </w:rPr>
            </w:pPr>
            <w:r w:rsidRPr="0084400F">
              <w:rPr>
                <w:sz w:val="20"/>
              </w:rPr>
              <w:t xml:space="preserve">Федеральное агентство по атомной энергии (Росатом) </w:t>
            </w:r>
          </w:p>
          <w:p w:rsidR="0084400F" w:rsidRPr="0084400F" w:rsidRDefault="0084400F" w:rsidP="0084400F">
            <w:pPr>
              <w:pStyle w:val="a8"/>
              <w:spacing w:line="240" w:lineRule="auto"/>
              <w:ind w:firstLine="0"/>
              <w:rPr>
                <w:sz w:val="20"/>
              </w:rPr>
            </w:pPr>
          </w:p>
        </w:tc>
        <w:tc>
          <w:tcPr>
            <w:tcW w:w="4045" w:type="dxa"/>
          </w:tcPr>
          <w:p w:rsidR="0084400F" w:rsidRPr="0084400F" w:rsidRDefault="0084400F" w:rsidP="0084400F">
            <w:pPr>
              <w:pStyle w:val="a8"/>
              <w:spacing w:line="240" w:lineRule="auto"/>
              <w:ind w:firstLine="0"/>
              <w:rPr>
                <w:sz w:val="20"/>
              </w:rPr>
            </w:pPr>
            <w:r w:rsidRPr="0084400F">
              <w:rPr>
                <w:sz w:val="20"/>
              </w:rPr>
              <w:t>Постановление Правительства РФ от 16 марта 1996 г. № 291 "Об утверждении положения о порядке вывоза из Российской Федерации радиоактивных веществ и изделий на их основе"</w:t>
            </w:r>
          </w:p>
        </w:tc>
      </w:tr>
      <w:tr w:rsidR="0084400F" w:rsidRPr="0084400F" w:rsidTr="0084400F">
        <w:trPr>
          <w:trHeight w:val="592"/>
          <w:jc w:val="center"/>
        </w:trPr>
        <w:tc>
          <w:tcPr>
            <w:tcW w:w="1890" w:type="dxa"/>
          </w:tcPr>
          <w:p w:rsidR="0084400F" w:rsidRPr="0084400F" w:rsidRDefault="0084400F" w:rsidP="0084400F">
            <w:pPr>
              <w:spacing w:line="240" w:lineRule="auto"/>
              <w:ind w:firstLine="0"/>
              <w:rPr>
                <w:sz w:val="20"/>
              </w:rPr>
            </w:pPr>
            <w:r w:rsidRPr="0084400F">
              <w:rPr>
                <w:sz w:val="20"/>
              </w:rPr>
              <w:t xml:space="preserve">Взрывчатые вещества, средства взрывания и </w:t>
            </w:r>
            <w:r w:rsidRPr="0084400F">
              <w:rPr>
                <w:sz w:val="20"/>
              </w:rPr>
              <w:lastRenderedPageBreak/>
              <w:t>пиротехнические изделия</w:t>
            </w:r>
          </w:p>
          <w:p w:rsidR="0084400F" w:rsidRPr="0084400F" w:rsidRDefault="0084400F" w:rsidP="0084400F">
            <w:pPr>
              <w:spacing w:line="240" w:lineRule="auto"/>
              <w:ind w:firstLine="0"/>
              <w:rPr>
                <w:sz w:val="20"/>
              </w:rPr>
            </w:pPr>
          </w:p>
        </w:tc>
        <w:tc>
          <w:tcPr>
            <w:tcW w:w="2398" w:type="dxa"/>
          </w:tcPr>
          <w:p w:rsidR="0084400F" w:rsidRPr="0084400F" w:rsidRDefault="0084400F" w:rsidP="0084400F">
            <w:pPr>
              <w:spacing w:line="240" w:lineRule="auto"/>
              <w:ind w:firstLine="0"/>
              <w:rPr>
                <w:sz w:val="20"/>
              </w:rPr>
            </w:pPr>
            <w:r w:rsidRPr="0084400F">
              <w:rPr>
                <w:sz w:val="20"/>
              </w:rPr>
              <w:lastRenderedPageBreak/>
              <w:t>Федеральное агентство по промышленности (Роспром)</w:t>
            </w:r>
          </w:p>
          <w:p w:rsidR="0084400F" w:rsidRPr="0084400F" w:rsidRDefault="0084400F" w:rsidP="0084400F">
            <w:pPr>
              <w:spacing w:line="240" w:lineRule="auto"/>
              <w:ind w:firstLine="0"/>
              <w:rPr>
                <w:sz w:val="20"/>
              </w:rPr>
            </w:pPr>
          </w:p>
        </w:tc>
        <w:tc>
          <w:tcPr>
            <w:tcW w:w="4045" w:type="dxa"/>
          </w:tcPr>
          <w:p w:rsidR="0084400F" w:rsidRPr="0084400F" w:rsidRDefault="0084400F" w:rsidP="0084400F">
            <w:pPr>
              <w:pStyle w:val="a4"/>
              <w:tabs>
                <w:tab w:val="clear" w:pos="1134"/>
                <w:tab w:val="clear" w:pos="9072"/>
              </w:tabs>
              <w:spacing w:line="240" w:lineRule="auto"/>
              <w:rPr>
                <w:sz w:val="20"/>
                <w:lang w:val="ru-RU"/>
              </w:rPr>
            </w:pPr>
            <w:r w:rsidRPr="0084400F">
              <w:rPr>
                <w:sz w:val="20"/>
                <w:lang w:val="ru-RU"/>
              </w:rPr>
              <w:lastRenderedPageBreak/>
              <w:t xml:space="preserve">Постановление Правительства РФ от 12 июля 2000 г. № 512 "О порядке ввоза, вывоза и транзита по территории </w:t>
            </w:r>
            <w:r w:rsidRPr="0084400F">
              <w:rPr>
                <w:sz w:val="20"/>
                <w:lang w:val="ru-RU"/>
              </w:rPr>
              <w:lastRenderedPageBreak/>
              <w:t xml:space="preserve">Российской Федерации взрывчатых веществ, в том числе после утилизации боеприпасов, а также отходов их производства, средств взрывания, порохов промышленного применения и пиротехнических изделий" </w:t>
            </w:r>
          </w:p>
        </w:tc>
      </w:tr>
      <w:tr w:rsidR="0084400F" w:rsidRPr="0084400F" w:rsidTr="0084400F">
        <w:trPr>
          <w:trHeight w:val="2175"/>
          <w:jc w:val="center"/>
        </w:trPr>
        <w:tc>
          <w:tcPr>
            <w:tcW w:w="1890" w:type="dxa"/>
          </w:tcPr>
          <w:p w:rsidR="0084400F" w:rsidRPr="0084400F" w:rsidRDefault="0084400F" w:rsidP="0084400F">
            <w:pPr>
              <w:spacing w:line="240" w:lineRule="auto"/>
              <w:ind w:firstLine="0"/>
              <w:rPr>
                <w:sz w:val="20"/>
              </w:rPr>
            </w:pPr>
            <w:r w:rsidRPr="0084400F">
              <w:rPr>
                <w:sz w:val="20"/>
              </w:rPr>
              <w:lastRenderedPageBreak/>
              <w:t xml:space="preserve">Наркотические средства, психотропные вещества, сильнодействующие и ядовитые вещества </w:t>
            </w:r>
          </w:p>
          <w:p w:rsidR="0084400F" w:rsidRPr="0084400F" w:rsidRDefault="0084400F" w:rsidP="0084400F">
            <w:pPr>
              <w:spacing w:line="240" w:lineRule="auto"/>
              <w:ind w:firstLine="0"/>
              <w:rPr>
                <w:sz w:val="20"/>
              </w:rPr>
            </w:pPr>
          </w:p>
        </w:tc>
        <w:tc>
          <w:tcPr>
            <w:tcW w:w="2398" w:type="dxa"/>
          </w:tcPr>
          <w:p w:rsidR="0084400F" w:rsidRPr="0084400F" w:rsidRDefault="0084400F" w:rsidP="0084400F">
            <w:pPr>
              <w:spacing w:line="240" w:lineRule="auto"/>
              <w:ind w:firstLine="0"/>
              <w:rPr>
                <w:sz w:val="20"/>
              </w:rPr>
            </w:pPr>
            <w:r w:rsidRPr="0084400F">
              <w:rPr>
                <w:sz w:val="20"/>
              </w:rPr>
              <w:t>Федеральная служба по надзору в сфере здравоохранения и социального развития (Росздравнадзор)</w:t>
            </w:r>
          </w:p>
          <w:p w:rsidR="0084400F" w:rsidRPr="0084400F" w:rsidRDefault="0084400F" w:rsidP="0084400F">
            <w:pPr>
              <w:spacing w:line="240" w:lineRule="auto"/>
              <w:ind w:firstLine="0"/>
              <w:rPr>
                <w:sz w:val="20"/>
              </w:rPr>
            </w:pPr>
          </w:p>
        </w:tc>
        <w:tc>
          <w:tcPr>
            <w:tcW w:w="4045" w:type="dxa"/>
          </w:tcPr>
          <w:p w:rsidR="0084400F" w:rsidRPr="0084400F" w:rsidRDefault="0084400F" w:rsidP="0084400F">
            <w:pPr>
              <w:pStyle w:val="21"/>
              <w:spacing w:line="240" w:lineRule="auto"/>
              <w:ind w:firstLine="0"/>
              <w:rPr>
                <w:sz w:val="20"/>
              </w:rPr>
            </w:pPr>
            <w:r w:rsidRPr="0084400F">
              <w:rPr>
                <w:sz w:val="20"/>
              </w:rPr>
              <w:t>Постановление Правительства РФ от 16 марта 1996 г. № 278 "О порядке ввоза в Российскую Федерацию и вывоза из Российской Федерации наркотических средств, сильнодействующих и ядовитых веществ", Постановление Правительства РФ от 3 августа 1996 г. № 930 "Об утверждении номенклатуры наркотических средств, сильнодействующих и ядовитых веществ, на которые распространяется порядок ввоза в Российскую Федерацию и вывоза из Российской Федерации"</w:t>
            </w:r>
          </w:p>
          <w:p w:rsidR="0084400F" w:rsidRPr="0084400F" w:rsidRDefault="0084400F" w:rsidP="0084400F">
            <w:pPr>
              <w:spacing w:line="240" w:lineRule="auto"/>
              <w:ind w:firstLine="0"/>
              <w:rPr>
                <w:sz w:val="20"/>
              </w:rPr>
            </w:pPr>
          </w:p>
        </w:tc>
      </w:tr>
    </w:tbl>
    <w:p w:rsidR="0084400F" w:rsidRPr="0084400F" w:rsidRDefault="0084400F" w:rsidP="0084400F">
      <w:pPr>
        <w:pStyle w:val="ad"/>
        <w:ind w:firstLine="720"/>
        <w:jc w:val="both"/>
        <w:outlineLvl w:val="0"/>
        <w:rPr>
          <w:szCs w:val="28"/>
        </w:rPr>
      </w:pPr>
      <w:r w:rsidRPr="0084400F">
        <w:rPr>
          <w:szCs w:val="28"/>
        </w:rPr>
        <w:t>Продолжение таблицы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7"/>
        <w:gridCol w:w="2571"/>
        <w:gridCol w:w="4337"/>
      </w:tblGrid>
      <w:tr w:rsidR="0084400F" w:rsidRPr="0084400F" w:rsidTr="0084400F">
        <w:trPr>
          <w:trHeight w:val="1656"/>
          <w:jc w:val="center"/>
        </w:trPr>
        <w:tc>
          <w:tcPr>
            <w:tcW w:w="2027" w:type="dxa"/>
          </w:tcPr>
          <w:p w:rsidR="0084400F" w:rsidRPr="0084400F" w:rsidRDefault="0084400F" w:rsidP="0084400F">
            <w:pPr>
              <w:pStyle w:val="ad"/>
              <w:spacing w:line="240" w:lineRule="auto"/>
              <w:jc w:val="both"/>
              <w:rPr>
                <w:sz w:val="20"/>
              </w:rPr>
            </w:pPr>
            <w:r w:rsidRPr="0084400F">
              <w:rPr>
                <w:sz w:val="20"/>
              </w:rPr>
              <w:t>Средства защиты информации (включая шифровальную технику, части для шифровальной техники и пакеты программ для шифрования)</w:t>
            </w:r>
          </w:p>
        </w:tc>
        <w:tc>
          <w:tcPr>
            <w:tcW w:w="2571" w:type="dxa"/>
          </w:tcPr>
          <w:p w:rsidR="0084400F" w:rsidRPr="0084400F" w:rsidRDefault="0084400F" w:rsidP="0084400F">
            <w:pPr>
              <w:spacing w:line="240" w:lineRule="auto"/>
              <w:ind w:firstLine="0"/>
              <w:rPr>
                <w:sz w:val="20"/>
              </w:rPr>
            </w:pPr>
            <w:r w:rsidRPr="0084400F">
              <w:rPr>
                <w:sz w:val="20"/>
              </w:rPr>
              <w:t xml:space="preserve">Федеральная служба безопасности (ФСБ) </w:t>
            </w:r>
          </w:p>
          <w:p w:rsidR="0084400F" w:rsidRPr="0084400F" w:rsidRDefault="0084400F" w:rsidP="0084400F">
            <w:pPr>
              <w:pStyle w:val="ad"/>
              <w:spacing w:line="240" w:lineRule="auto"/>
              <w:jc w:val="both"/>
              <w:rPr>
                <w:sz w:val="20"/>
              </w:rPr>
            </w:pPr>
          </w:p>
        </w:tc>
        <w:tc>
          <w:tcPr>
            <w:tcW w:w="4337" w:type="dxa"/>
          </w:tcPr>
          <w:p w:rsidR="0084400F" w:rsidRPr="0084400F" w:rsidRDefault="0084400F" w:rsidP="0084400F">
            <w:pPr>
              <w:spacing w:line="240" w:lineRule="auto"/>
              <w:ind w:firstLine="0"/>
              <w:rPr>
                <w:sz w:val="20"/>
              </w:rPr>
            </w:pPr>
            <w:r w:rsidRPr="0084400F">
              <w:rPr>
                <w:sz w:val="20"/>
              </w:rPr>
              <w:t>Указ Президента РФ от 3 апреля 1995г. № 334 " О мерах по соблюдению законности в области разработки, производства, реализации и эксплуатации шифровальных средств, а также предоставления услуг в области шифрования информации"</w:t>
            </w:r>
          </w:p>
          <w:p w:rsidR="0084400F" w:rsidRPr="0084400F" w:rsidRDefault="0084400F" w:rsidP="0084400F">
            <w:pPr>
              <w:pStyle w:val="ad"/>
              <w:spacing w:line="240" w:lineRule="auto"/>
              <w:jc w:val="both"/>
              <w:rPr>
                <w:sz w:val="20"/>
              </w:rPr>
            </w:pPr>
          </w:p>
        </w:tc>
      </w:tr>
      <w:tr w:rsidR="0084400F" w:rsidRPr="0084400F" w:rsidTr="0084400F">
        <w:trPr>
          <w:trHeight w:val="1452"/>
          <w:jc w:val="center"/>
        </w:trPr>
        <w:tc>
          <w:tcPr>
            <w:tcW w:w="2027" w:type="dxa"/>
          </w:tcPr>
          <w:p w:rsidR="0084400F" w:rsidRPr="0084400F" w:rsidRDefault="0084400F" w:rsidP="0084400F">
            <w:pPr>
              <w:spacing w:line="240" w:lineRule="auto"/>
              <w:ind w:firstLine="0"/>
              <w:rPr>
                <w:sz w:val="20"/>
              </w:rPr>
            </w:pPr>
            <w:r w:rsidRPr="0084400F">
              <w:rPr>
                <w:sz w:val="20"/>
              </w:rPr>
              <w:t>Лекарственные средства и фармацевтические субстанции, применяемые в медицинских целях</w:t>
            </w:r>
          </w:p>
          <w:p w:rsidR="0084400F" w:rsidRPr="0084400F" w:rsidRDefault="0084400F" w:rsidP="0084400F">
            <w:pPr>
              <w:pStyle w:val="ad"/>
              <w:spacing w:line="240" w:lineRule="auto"/>
              <w:jc w:val="both"/>
              <w:rPr>
                <w:sz w:val="20"/>
              </w:rPr>
            </w:pPr>
          </w:p>
        </w:tc>
        <w:tc>
          <w:tcPr>
            <w:tcW w:w="2571" w:type="dxa"/>
          </w:tcPr>
          <w:p w:rsidR="0084400F" w:rsidRPr="0084400F" w:rsidRDefault="0084400F" w:rsidP="0084400F">
            <w:pPr>
              <w:spacing w:line="240" w:lineRule="auto"/>
              <w:ind w:firstLine="0"/>
              <w:rPr>
                <w:sz w:val="20"/>
              </w:rPr>
            </w:pPr>
            <w:r w:rsidRPr="0084400F">
              <w:rPr>
                <w:sz w:val="20"/>
              </w:rPr>
              <w:t xml:space="preserve">Федеральная служба по надзору в сфере здравоохранения и социального развития (Росздравнадзор) </w:t>
            </w:r>
          </w:p>
          <w:p w:rsidR="0084400F" w:rsidRPr="0084400F" w:rsidRDefault="0084400F" w:rsidP="0084400F">
            <w:pPr>
              <w:pStyle w:val="ad"/>
              <w:spacing w:line="240" w:lineRule="auto"/>
              <w:jc w:val="both"/>
              <w:rPr>
                <w:sz w:val="20"/>
              </w:rPr>
            </w:pPr>
          </w:p>
        </w:tc>
        <w:tc>
          <w:tcPr>
            <w:tcW w:w="4337" w:type="dxa"/>
          </w:tcPr>
          <w:p w:rsidR="0084400F" w:rsidRPr="0084400F" w:rsidRDefault="00037859" w:rsidP="0084400F">
            <w:pPr>
              <w:pStyle w:val="ad"/>
              <w:spacing w:line="240" w:lineRule="auto"/>
              <w:jc w:val="both"/>
              <w:rPr>
                <w:sz w:val="20"/>
              </w:rPr>
            </w:pPr>
            <w:r>
              <w:rPr>
                <w:sz w:val="20"/>
              </w:rPr>
              <w:t xml:space="preserve"> </w:t>
            </w:r>
            <w:r w:rsidR="0084400F" w:rsidRPr="0084400F">
              <w:rPr>
                <w:sz w:val="20"/>
              </w:rPr>
              <w:t xml:space="preserve">Постановление Правительства РФ от 16.07.2005 N 438 "О порядке ввоза и вывоза лекарственных средств, предназначенных для медицинского применения" </w:t>
            </w:r>
          </w:p>
        </w:tc>
      </w:tr>
      <w:tr w:rsidR="0084400F" w:rsidRPr="0084400F" w:rsidTr="0084400F">
        <w:trPr>
          <w:trHeight w:val="1031"/>
          <w:jc w:val="center"/>
        </w:trPr>
        <w:tc>
          <w:tcPr>
            <w:tcW w:w="2027" w:type="dxa"/>
          </w:tcPr>
          <w:p w:rsidR="0084400F" w:rsidRPr="0084400F" w:rsidRDefault="0084400F" w:rsidP="0084400F">
            <w:pPr>
              <w:spacing w:line="240" w:lineRule="auto"/>
              <w:ind w:firstLine="0"/>
              <w:rPr>
                <w:sz w:val="20"/>
              </w:rPr>
            </w:pPr>
            <w:r w:rsidRPr="0084400F">
              <w:rPr>
                <w:sz w:val="20"/>
              </w:rPr>
              <w:t xml:space="preserve">Лекарственные средства, применяемые в ветеринарии </w:t>
            </w:r>
          </w:p>
          <w:p w:rsidR="0084400F" w:rsidRPr="0084400F" w:rsidRDefault="0084400F" w:rsidP="0084400F">
            <w:pPr>
              <w:pStyle w:val="ad"/>
              <w:spacing w:line="240" w:lineRule="auto"/>
              <w:jc w:val="both"/>
              <w:rPr>
                <w:sz w:val="20"/>
              </w:rPr>
            </w:pPr>
          </w:p>
        </w:tc>
        <w:tc>
          <w:tcPr>
            <w:tcW w:w="2571" w:type="dxa"/>
          </w:tcPr>
          <w:p w:rsidR="0084400F" w:rsidRPr="0084400F" w:rsidRDefault="0084400F" w:rsidP="0084400F">
            <w:pPr>
              <w:spacing w:line="240" w:lineRule="auto"/>
              <w:ind w:firstLine="0"/>
              <w:rPr>
                <w:sz w:val="20"/>
              </w:rPr>
            </w:pPr>
            <w:r w:rsidRPr="0084400F">
              <w:rPr>
                <w:sz w:val="20"/>
              </w:rPr>
              <w:t xml:space="preserve">Федеральная служба по ветеринарному и фитосанитарному надзору (Россельхознадзор) </w:t>
            </w:r>
          </w:p>
          <w:p w:rsidR="0084400F" w:rsidRPr="0084400F" w:rsidRDefault="0084400F" w:rsidP="0084400F">
            <w:pPr>
              <w:pStyle w:val="ad"/>
              <w:spacing w:line="240" w:lineRule="auto"/>
              <w:jc w:val="both"/>
              <w:rPr>
                <w:sz w:val="20"/>
              </w:rPr>
            </w:pPr>
          </w:p>
        </w:tc>
        <w:tc>
          <w:tcPr>
            <w:tcW w:w="4337" w:type="dxa"/>
          </w:tcPr>
          <w:p w:rsidR="0084400F" w:rsidRPr="0084400F" w:rsidRDefault="0084400F" w:rsidP="0084400F">
            <w:pPr>
              <w:pStyle w:val="ad"/>
              <w:spacing w:line="240" w:lineRule="auto"/>
              <w:jc w:val="both"/>
              <w:rPr>
                <w:sz w:val="20"/>
              </w:rPr>
            </w:pPr>
            <w:r w:rsidRPr="0084400F">
              <w:rPr>
                <w:sz w:val="20"/>
              </w:rPr>
              <w:t>Постановление Правительства РФ от 25 декабря 1998 г. № 1539 "О ввозе в Российскую Федерацию и вывозе из нее лекарственных средств и фармацевтических субстанций"</w:t>
            </w:r>
          </w:p>
        </w:tc>
      </w:tr>
      <w:tr w:rsidR="0084400F" w:rsidRPr="0084400F" w:rsidTr="0084400F">
        <w:trPr>
          <w:trHeight w:val="1248"/>
          <w:jc w:val="center"/>
        </w:trPr>
        <w:tc>
          <w:tcPr>
            <w:tcW w:w="2027" w:type="dxa"/>
          </w:tcPr>
          <w:p w:rsidR="0084400F" w:rsidRPr="0084400F" w:rsidRDefault="0084400F" w:rsidP="0084400F">
            <w:pPr>
              <w:spacing w:line="240" w:lineRule="auto"/>
              <w:ind w:firstLine="0"/>
              <w:rPr>
                <w:sz w:val="20"/>
              </w:rPr>
            </w:pPr>
            <w:r w:rsidRPr="0084400F">
              <w:rPr>
                <w:sz w:val="20"/>
              </w:rPr>
              <w:t xml:space="preserve">Озоноразрушающие вещества и содержащая их продукция </w:t>
            </w:r>
          </w:p>
          <w:p w:rsidR="0084400F" w:rsidRPr="0084400F" w:rsidRDefault="0084400F" w:rsidP="0084400F">
            <w:pPr>
              <w:spacing w:line="240" w:lineRule="auto"/>
              <w:ind w:firstLine="0"/>
              <w:rPr>
                <w:sz w:val="20"/>
              </w:rPr>
            </w:pPr>
          </w:p>
        </w:tc>
        <w:tc>
          <w:tcPr>
            <w:tcW w:w="2571" w:type="dxa"/>
          </w:tcPr>
          <w:p w:rsidR="0084400F" w:rsidRPr="0084400F" w:rsidRDefault="0084400F" w:rsidP="0084400F">
            <w:pPr>
              <w:spacing w:line="240" w:lineRule="auto"/>
              <w:ind w:firstLine="0"/>
              <w:rPr>
                <w:sz w:val="20"/>
              </w:rPr>
            </w:pPr>
            <w:r w:rsidRPr="0084400F">
              <w:rPr>
                <w:sz w:val="20"/>
              </w:rPr>
              <w:t>Федеральная служба по экологическому, технологическому и атомному надзору (Ростехнадзор)</w:t>
            </w:r>
          </w:p>
          <w:p w:rsidR="0084400F" w:rsidRPr="0084400F" w:rsidRDefault="0084400F" w:rsidP="0084400F">
            <w:pPr>
              <w:spacing w:line="240" w:lineRule="auto"/>
              <w:ind w:firstLine="0"/>
              <w:rPr>
                <w:sz w:val="20"/>
              </w:rPr>
            </w:pPr>
          </w:p>
        </w:tc>
        <w:tc>
          <w:tcPr>
            <w:tcW w:w="4337" w:type="dxa"/>
          </w:tcPr>
          <w:p w:rsidR="0084400F" w:rsidRPr="0084400F" w:rsidRDefault="0084400F" w:rsidP="0084400F">
            <w:pPr>
              <w:pStyle w:val="21"/>
              <w:spacing w:line="240" w:lineRule="auto"/>
              <w:ind w:firstLine="0"/>
              <w:rPr>
                <w:sz w:val="20"/>
              </w:rPr>
            </w:pPr>
            <w:r w:rsidRPr="0084400F">
              <w:rPr>
                <w:sz w:val="20"/>
              </w:rPr>
              <w:t>Постановление Правительства РФ от 8 мая 1996 г. № 563 "О регулировании ввоза в Российскую Федерацию и вывоза из Российской Федерации озоноразрушающих веществ и содержащей их продукции"</w:t>
            </w:r>
          </w:p>
          <w:p w:rsidR="0084400F" w:rsidRPr="0084400F" w:rsidRDefault="0084400F" w:rsidP="0084400F">
            <w:pPr>
              <w:spacing w:line="240" w:lineRule="auto"/>
              <w:ind w:firstLine="0"/>
              <w:rPr>
                <w:sz w:val="20"/>
              </w:rPr>
            </w:pPr>
          </w:p>
        </w:tc>
      </w:tr>
      <w:tr w:rsidR="0084400F" w:rsidRPr="0084400F" w:rsidTr="0084400F">
        <w:trPr>
          <w:trHeight w:val="1031"/>
          <w:jc w:val="center"/>
        </w:trPr>
        <w:tc>
          <w:tcPr>
            <w:tcW w:w="2027" w:type="dxa"/>
          </w:tcPr>
          <w:p w:rsidR="0084400F" w:rsidRPr="0084400F" w:rsidRDefault="0084400F" w:rsidP="0084400F">
            <w:pPr>
              <w:spacing w:line="240" w:lineRule="auto"/>
              <w:ind w:firstLine="0"/>
              <w:rPr>
                <w:sz w:val="20"/>
              </w:rPr>
            </w:pPr>
            <w:r w:rsidRPr="0084400F">
              <w:rPr>
                <w:sz w:val="20"/>
              </w:rPr>
              <w:t xml:space="preserve">Опасные отходы (Базельская Конвенция) </w:t>
            </w:r>
          </w:p>
          <w:p w:rsidR="0084400F" w:rsidRPr="0084400F" w:rsidRDefault="0084400F" w:rsidP="0084400F">
            <w:pPr>
              <w:spacing w:line="240" w:lineRule="auto"/>
              <w:ind w:firstLine="0"/>
              <w:rPr>
                <w:sz w:val="20"/>
              </w:rPr>
            </w:pPr>
          </w:p>
        </w:tc>
        <w:tc>
          <w:tcPr>
            <w:tcW w:w="2571" w:type="dxa"/>
          </w:tcPr>
          <w:p w:rsidR="0084400F" w:rsidRPr="0084400F" w:rsidRDefault="0084400F" w:rsidP="0084400F">
            <w:pPr>
              <w:spacing w:line="240" w:lineRule="auto"/>
              <w:ind w:firstLine="0"/>
              <w:rPr>
                <w:sz w:val="20"/>
              </w:rPr>
            </w:pPr>
            <w:r w:rsidRPr="0084400F">
              <w:rPr>
                <w:sz w:val="20"/>
              </w:rPr>
              <w:t xml:space="preserve">Федеральная служба по экологическому, технологическому и атомному надзору (Ростехнадзор) </w:t>
            </w:r>
          </w:p>
        </w:tc>
        <w:tc>
          <w:tcPr>
            <w:tcW w:w="4337" w:type="dxa"/>
          </w:tcPr>
          <w:p w:rsidR="0084400F" w:rsidRPr="0084400F" w:rsidRDefault="0084400F" w:rsidP="0084400F">
            <w:pPr>
              <w:spacing w:line="240" w:lineRule="auto"/>
              <w:ind w:firstLine="0"/>
              <w:rPr>
                <w:sz w:val="20"/>
              </w:rPr>
            </w:pPr>
            <w:r w:rsidRPr="0084400F">
              <w:rPr>
                <w:sz w:val="20"/>
              </w:rPr>
              <w:t xml:space="preserve">Постановление Правительства РФ от 17 июля 2003 г. № 442 "О трансграничном перемещении отходов" </w:t>
            </w:r>
            <w:r w:rsidRPr="0084400F">
              <w:rPr>
                <w:sz w:val="20"/>
              </w:rPr>
              <w:br/>
            </w:r>
          </w:p>
          <w:p w:rsidR="0084400F" w:rsidRPr="0084400F" w:rsidRDefault="0084400F" w:rsidP="0084400F">
            <w:pPr>
              <w:spacing w:line="240" w:lineRule="auto"/>
              <w:ind w:firstLine="0"/>
              <w:rPr>
                <w:sz w:val="20"/>
              </w:rPr>
            </w:pPr>
          </w:p>
          <w:p w:rsidR="0084400F" w:rsidRPr="0084400F" w:rsidRDefault="0084400F" w:rsidP="0084400F">
            <w:pPr>
              <w:spacing w:line="240" w:lineRule="auto"/>
              <w:ind w:firstLine="0"/>
              <w:rPr>
                <w:sz w:val="20"/>
              </w:rPr>
            </w:pPr>
          </w:p>
        </w:tc>
      </w:tr>
      <w:tr w:rsidR="0084400F" w:rsidRPr="0084400F" w:rsidTr="0084400F">
        <w:trPr>
          <w:trHeight w:val="1045"/>
          <w:jc w:val="center"/>
        </w:trPr>
        <w:tc>
          <w:tcPr>
            <w:tcW w:w="2027" w:type="dxa"/>
          </w:tcPr>
          <w:p w:rsidR="0084400F" w:rsidRPr="0084400F" w:rsidRDefault="0084400F" w:rsidP="0084400F">
            <w:pPr>
              <w:spacing w:line="240" w:lineRule="auto"/>
              <w:ind w:firstLine="0"/>
              <w:rPr>
                <w:sz w:val="20"/>
              </w:rPr>
            </w:pPr>
            <w:r w:rsidRPr="0084400F">
              <w:rPr>
                <w:sz w:val="20"/>
              </w:rPr>
              <w:t xml:space="preserve">Химические средства защиты растений </w:t>
            </w:r>
          </w:p>
          <w:p w:rsidR="0084400F" w:rsidRPr="0084400F" w:rsidRDefault="0084400F" w:rsidP="0084400F">
            <w:pPr>
              <w:spacing w:line="240" w:lineRule="auto"/>
              <w:ind w:firstLine="0"/>
              <w:rPr>
                <w:sz w:val="20"/>
              </w:rPr>
            </w:pPr>
          </w:p>
        </w:tc>
        <w:tc>
          <w:tcPr>
            <w:tcW w:w="2571" w:type="dxa"/>
          </w:tcPr>
          <w:p w:rsidR="0084400F" w:rsidRPr="0084400F" w:rsidRDefault="0084400F" w:rsidP="0084400F">
            <w:pPr>
              <w:spacing w:line="240" w:lineRule="auto"/>
              <w:ind w:firstLine="0"/>
              <w:rPr>
                <w:sz w:val="20"/>
              </w:rPr>
            </w:pPr>
            <w:r w:rsidRPr="0084400F">
              <w:rPr>
                <w:sz w:val="20"/>
              </w:rPr>
              <w:t xml:space="preserve">Министерство сельского хозяйства России </w:t>
            </w:r>
          </w:p>
          <w:p w:rsidR="0084400F" w:rsidRPr="0084400F" w:rsidRDefault="0084400F" w:rsidP="0084400F">
            <w:pPr>
              <w:spacing w:line="240" w:lineRule="auto"/>
              <w:ind w:firstLine="0"/>
              <w:rPr>
                <w:sz w:val="20"/>
              </w:rPr>
            </w:pPr>
          </w:p>
        </w:tc>
        <w:tc>
          <w:tcPr>
            <w:tcW w:w="4337" w:type="dxa"/>
          </w:tcPr>
          <w:p w:rsidR="0084400F" w:rsidRPr="0084400F" w:rsidRDefault="0084400F" w:rsidP="0084400F">
            <w:pPr>
              <w:spacing w:line="240" w:lineRule="auto"/>
              <w:ind w:firstLine="0"/>
              <w:rPr>
                <w:sz w:val="20"/>
              </w:rPr>
            </w:pPr>
            <w:r w:rsidRPr="0084400F">
              <w:rPr>
                <w:sz w:val="20"/>
              </w:rPr>
              <w:t>Постановление Правительства РФ от 6 ноября 1992 г. № 854 "О лицензировании и квотировании экспорта и импорта товаров (работ, услуг) на территории РФ"</w:t>
            </w:r>
          </w:p>
          <w:p w:rsidR="0084400F" w:rsidRPr="0084400F" w:rsidRDefault="0084400F" w:rsidP="0084400F">
            <w:pPr>
              <w:spacing w:line="240" w:lineRule="auto"/>
              <w:ind w:firstLine="0"/>
              <w:rPr>
                <w:sz w:val="20"/>
              </w:rPr>
            </w:pPr>
          </w:p>
        </w:tc>
      </w:tr>
    </w:tbl>
    <w:p w:rsidR="0084400F" w:rsidRPr="0084400F" w:rsidRDefault="0084400F" w:rsidP="0084400F">
      <w:pPr>
        <w:pStyle w:val="ad"/>
        <w:ind w:firstLine="720"/>
        <w:jc w:val="both"/>
        <w:rPr>
          <w:szCs w:val="28"/>
        </w:rPr>
      </w:pPr>
      <w:r w:rsidRPr="0084400F">
        <w:rPr>
          <w:szCs w:val="28"/>
        </w:rPr>
        <w:t>Продолжение таблицы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0"/>
        <w:gridCol w:w="2562"/>
        <w:gridCol w:w="4322"/>
      </w:tblGrid>
      <w:tr w:rsidR="0084400F" w:rsidRPr="0084400F" w:rsidTr="0084400F">
        <w:trPr>
          <w:trHeight w:val="834"/>
          <w:jc w:val="center"/>
        </w:trPr>
        <w:tc>
          <w:tcPr>
            <w:tcW w:w="2020" w:type="dxa"/>
          </w:tcPr>
          <w:p w:rsidR="0084400F" w:rsidRPr="0084400F" w:rsidRDefault="0084400F" w:rsidP="0084400F">
            <w:pPr>
              <w:pStyle w:val="ad"/>
              <w:spacing w:line="240" w:lineRule="auto"/>
              <w:jc w:val="both"/>
              <w:rPr>
                <w:sz w:val="20"/>
              </w:rPr>
            </w:pPr>
            <w:r w:rsidRPr="0084400F">
              <w:rPr>
                <w:sz w:val="20"/>
              </w:rPr>
              <w:lastRenderedPageBreak/>
              <w:t>Спирт этиловый, водка</w:t>
            </w:r>
          </w:p>
        </w:tc>
        <w:tc>
          <w:tcPr>
            <w:tcW w:w="2562" w:type="dxa"/>
          </w:tcPr>
          <w:p w:rsidR="0084400F" w:rsidRPr="0084400F" w:rsidRDefault="0084400F" w:rsidP="0084400F">
            <w:pPr>
              <w:pStyle w:val="ad"/>
              <w:spacing w:line="240" w:lineRule="auto"/>
              <w:jc w:val="both"/>
              <w:rPr>
                <w:sz w:val="20"/>
              </w:rPr>
            </w:pPr>
          </w:p>
        </w:tc>
        <w:tc>
          <w:tcPr>
            <w:tcW w:w="4322" w:type="dxa"/>
          </w:tcPr>
          <w:p w:rsidR="0084400F" w:rsidRPr="0084400F" w:rsidRDefault="0084400F" w:rsidP="0084400F">
            <w:pPr>
              <w:pStyle w:val="ad"/>
              <w:spacing w:line="240" w:lineRule="auto"/>
              <w:jc w:val="both"/>
              <w:rPr>
                <w:sz w:val="20"/>
              </w:rPr>
            </w:pPr>
            <w:r w:rsidRPr="0084400F">
              <w:rPr>
                <w:sz w:val="20"/>
              </w:rPr>
              <w:t>Постановление Правительства РФ от 30.12.96 г. № 1590 "О мерах по упорядочению ввоза на таможенную территорию Российской Федерации спирта этилового и водки"</w:t>
            </w:r>
          </w:p>
        </w:tc>
      </w:tr>
      <w:tr w:rsidR="0084400F" w:rsidRPr="0084400F" w:rsidTr="0084400F">
        <w:trPr>
          <w:trHeight w:val="1053"/>
          <w:jc w:val="center"/>
        </w:trPr>
        <w:tc>
          <w:tcPr>
            <w:tcW w:w="2020" w:type="dxa"/>
          </w:tcPr>
          <w:p w:rsidR="0084400F" w:rsidRPr="0084400F" w:rsidRDefault="0084400F" w:rsidP="0084400F">
            <w:pPr>
              <w:spacing w:line="240" w:lineRule="auto"/>
              <w:ind w:firstLine="0"/>
              <w:rPr>
                <w:sz w:val="20"/>
              </w:rPr>
            </w:pPr>
            <w:r w:rsidRPr="0084400F">
              <w:rPr>
                <w:sz w:val="20"/>
              </w:rPr>
              <w:t xml:space="preserve">Крепкие спиртные напитки (крепостью более 28 об.%) </w:t>
            </w:r>
          </w:p>
          <w:p w:rsidR="0084400F" w:rsidRPr="0084400F" w:rsidRDefault="0084400F" w:rsidP="0084400F">
            <w:pPr>
              <w:spacing w:line="240" w:lineRule="auto"/>
              <w:ind w:firstLine="0"/>
              <w:rPr>
                <w:sz w:val="20"/>
              </w:rPr>
            </w:pPr>
          </w:p>
          <w:p w:rsidR="0084400F" w:rsidRPr="0084400F" w:rsidRDefault="0084400F" w:rsidP="0084400F">
            <w:pPr>
              <w:pStyle w:val="ad"/>
              <w:spacing w:line="240" w:lineRule="auto"/>
              <w:jc w:val="both"/>
              <w:rPr>
                <w:sz w:val="20"/>
              </w:rPr>
            </w:pPr>
          </w:p>
        </w:tc>
        <w:tc>
          <w:tcPr>
            <w:tcW w:w="2562" w:type="dxa"/>
          </w:tcPr>
          <w:p w:rsidR="0084400F" w:rsidRPr="0084400F" w:rsidRDefault="0084400F" w:rsidP="0084400F">
            <w:pPr>
              <w:pStyle w:val="ad"/>
              <w:spacing w:line="240" w:lineRule="auto"/>
              <w:jc w:val="both"/>
              <w:rPr>
                <w:sz w:val="20"/>
              </w:rPr>
            </w:pPr>
          </w:p>
        </w:tc>
        <w:tc>
          <w:tcPr>
            <w:tcW w:w="4322" w:type="dxa"/>
          </w:tcPr>
          <w:p w:rsidR="0084400F" w:rsidRPr="0084400F" w:rsidRDefault="0084400F" w:rsidP="0084400F">
            <w:pPr>
              <w:pStyle w:val="ad"/>
              <w:spacing w:line="240" w:lineRule="auto"/>
              <w:jc w:val="both"/>
              <w:rPr>
                <w:sz w:val="20"/>
              </w:rPr>
            </w:pPr>
            <w:r w:rsidRPr="0084400F">
              <w:rPr>
                <w:sz w:val="20"/>
              </w:rPr>
              <w:t>Постановление Правительства РФ от 02.02.98 № 114 "О мерах по упорядочению ввоза на таможенную территорию РФ алкогольной продукции отдельных наименований".</w:t>
            </w:r>
            <w:r w:rsidR="00E307D6">
              <w:rPr>
                <w:sz w:val="20"/>
              </w:rPr>
              <w:t xml:space="preserve"> </w:t>
            </w:r>
            <w:r w:rsidRPr="0084400F">
              <w:rPr>
                <w:sz w:val="20"/>
              </w:rPr>
              <w:t>Постановление Правительства РФ от 28.01.1997 г. N 77 "О дополнительных мерах по контролю за импортом спирта этилового и водки"</w:t>
            </w:r>
          </w:p>
        </w:tc>
      </w:tr>
      <w:tr w:rsidR="0084400F" w:rsidRPr="0084400F" w:rsidTr="0084400F">
        <w:trPr>
          <w:trHeight w:val="1464"/>
          <w:jc w:val="center"/>
        </w:trPr>
        <w:tc>
          <w:tcPr>
            <w:tcW w:w="2020" w:type="dxa"/>
          </w:tcPr>
          <w:p w:rsidR="0084400F" w:rsidRPr="0084400F" w:rsidRDefault="0084400F" w:rsidP="0084400F">
            <w:pPr>
              <w:spacing w:line="240" w:lineRule="auto"/>
              <w:ind w:firstLine="0"/>
              <w:rPr>
                <w:sz w:val="20"/>
              </w:rPr>
            </w:pPr>
            <w:r w:rsidRPr="0084400F">
              <w:rPr>
                <w:sz w:val="20"/>
              </w:rPr>
              <w:t xml:space="preserve">Осетровые виды рыб и продукция из них, включая икру </w:t>
            </w:r>
          </w:p>
          <w:p w:rsidR="0084400F" w:rsidRPr="0084400F" w:rsidRDefault="0084400F" w:rsidP="0084400F">
            <w:pPr>
              <w:spacing w:line="240" w:lineRule="auto"/>
              <w:ind w:firstLine="0"/>
              <w:rPr>
                <w:sz w:val="20"/>
              </w:rPr>
            </w:pPr>
          </w:p>
        </w:tc>
        <w:tc>
          <w:tcPr>
            <w:tcW w:w="2562" w:type="dxa"/>
          </w:tcPr>
          <w:p w:rsidR="0084400F" w:rsidRPr="0084400F" w:rsidRDefault="0084400F" w:rsidP="0084400F">
            <w:pPr>
              <w:spacing w:line="240" w:lineRule="auto"/>
              <w:ind w:firstLine="0"/>
              <w:rPr>
                <w:sz w:val="20"/>
              </w:rPr>
            </w:pPr>
            <w:r w:rsidRPr="0084400F">
              <w:rPr>
                <w:sz w:val="20"/>
              </w:rPr>
              <w:t xml:space="preserve">Федеральная служба по ветеринарному и фитосанитарному надзору (Россельхознадзор) </w:t>
            </w:r>
          </w:p>
          <w:p w:rsidR="0084400F" w:rsidRPr="0084400F" w:rsidRDefault="0084400F" w:rsidP="0084400F">
            <w:pPr>
              <w:pStyle w:val="ad"/>
              <w:spacing w:line="240" w:lineRule="auto"/>
              <w:jc w:val="both"/>
              <w:rPr>
                <w:sz w:val="20"/>
              </w:rPr>
            </w:pPr>
          </w:p>
        </w:tc>
        <w:tc>
          <w:tcPr>
            <w:tcW w:w="4322" w:type="dxa"/>
          </w:tcPr>
          <w:p w:rsidR="0084400F" w:rsidRPr="0084400F" w:rsidRDefault="0084400F" w:rsidP="0084400F">
            <w:pPr>
              <w:pStyle w:val="ad"/>
              <w:spacing w:line="240" w:lineRule="auto"/>
              <w:jc w:val="both"/>
              <w:rPr>
                <w:sz w:val="20"/>
              </w:rPr>
            </w:pPr>
            <w:r w:rsidRPr="0084400F">
              <w:rPr>
                <w:sz w:val="20"/>
              </w:rPr>
              <w:t>Постановление Правительства РФ от 17 августа 1998 г. № 968 "О мерах по выполнению рекомендаций 10-й Конференции государств, подписавших Конвенцию о международной торговле видами дикой фауны и флоры, находящимися под угрозой исчезновения, от 3 марта 1973 г., в отношении осетровых видов рыб"</w:t>
            </w:r>
          </w:p>
        </w:tc>
      </w:tr>
      <w:tr w:rsidR="0084400F" w:rsidRPr="0084400F" w:rsidTr="0084400F">
        <w:trPr>
          <w:trHeight w:val="1245"/>
          <w:jc w:val="center"/>
        </w:trPr>
        <w:tc>
          <w:tcPr>
            <w:tcW w:w="2020" w:type="dxa"/>
          </w:tcPr>
          <w:p w:rsidR="0084400F" w:rsidRPr="0084400F" w:rsidRDefault="0084400F" w:rsidP="0084400F">
            <w:pPr>
              <w:spacing w:line="240" w:lineRule="auto"/>
              <w:ind w:firstLine="0"/>
              <w:rPr>
                <w:sz w:val="20"/>
              </w:rPr>
            </w:pPr>
            <w:r w:rsidRPr="0084400F">
              <w:rPr>
                <w:sz w:val="20"/>
              </w:rPr>
              <w:t>Специальные технические средства</w:t>
            </w:r>
          </w:p>
          <w:p w:rsidR="0084400F" w:rsidRPr="0084400F" w:rsidRDefault="0084400F" w:rsidP="0084400F">
            <w:pPr>
              <w:spacing w:line="240" w:lineRule="auto"/>
              <w:ind w:firstLine="0"/>
              <w:rPr>
                <w:sz w:val="20"/>
              </w:rPr>
            </w:pPr>
          </w:p>
        </w:tc>
        <w:tc>
          <w:tcPr>
            <w:tcW w:w="2562" w:type="dxa"/>
          </w:tcPr>
          <w:p w:rsidR="0084400F" w:rsidRPr="0084400F" w:rsidRDefault="0084400F" w:rsidP="0084400F">
            <w:pPr>
              <w:pStyle w:val="ad"/>
              <w:spacing w:line="240" w:lineRule="auto"/>
              <w:jc w:val="both"/>
              <w:rPr>
                <w:sz w:val="20"/>
              </w:rPr>
            </w:pPr>
          </w:p>
        </w:tc>
        <w:tc>
          <w:tcPr>
            <w:tcW w:w="4322" w:type="dxa"/>
          </w:tcPr>
          <w:p w:rsidR="0084400F" w:rsidRPr="0084400F" w:rsidRDefault="0084400F" w:rsidP="0084400F">
            <w:pPr>
              <w:pStyle w:val="ad"/>
              <w:spacing w:line="240" w:lineRule="auto"/>
              <w:jc w:val="both"/>
              <w:rPr>
                <w:sz w:val="20"/>
              </w:rPr>
            </w:pPr>
            <w:r w:rsidRPr="0084400F">
              <w:rPr>
                <w:sz w:val="20"/>
              </w:rPr>
              <w:t xml:space="preserve">Постановление Правительства РФ от 10 марта 2000г. №214 "Об утверждении Положения О ввозе в РФ и вывозе из Российской Федерации специальных технических средств, предназначенных для негласного получения информации, ввоз и вывоз которых подлежат лицензированию" </w:t>
            </w:r>
          </w:p>
        </w:tc>
      </w:tr>
      <w:tr w:rsidR="0084400F" w:rsidRPr="0084400F" w:rsidTr="0084400F">
        <w:trPr>
          <w:trHeight w:val="1259"/>
          <w:jc w:val="center"/>
        </w:trPr>
        <w:tc>
          <w:tcPr>
            <w:tcW w:w="2020" w:type="dxa"/>
          </w:tcPr>
          <w:p w:rsidR="0084400F" w:rsidRPr="0084400F" w:rsidRDefault="0084400F" w:rsidP="0084400F">
            <w:pPr>
              <w:pStyle w:val="a4"/>
              <w:tabs>
                <w:tab w:val="clear" w:pos="1134"/>
                <w:tab w:val="clear" w:pos="9072"/>
              </w:tabs>
              <w:spacing w:line="240" w:lineRule="auto"/>
              <w:rPr>
                <w:sz w:val="20"/>
                <w:lang w:val="ru-RU"/>
              </w:rPr>
            </w:pPr>
            <w:r w:rsidRPr="0084400F">
              <w:rPr>
                <w:sz w:val="20"/>
                <w:lang w:val="ru-RU"/>
              </w:rPr>
              <w:t xml:space="preserve">Бланки защищенной от подделок полиграфической продукции, в том числе бланки ценных бумаг </w:t>
            </w:r>
          </w:p>
        </w:tc>
        <w:tc>
          <w:tcPr>
            <w:tcW w:w="2562" w:type="dxa"/>
          </w:tcPr>
          <w:p w:rsidR="0084400F" w:rsidRPr="0084400F" w:rsidRDefault="0084400F" w:rsidP="0084400F">
            <w:pPr>
              <w:spacing w:line="240" w:lineRule="auto"/>
              <w:ind w:firstLine="0"/>
              <w:rPr>
                <w:sz w:val="20"/>
              </w:rPr>
            </w:pPr>
            <w:r w:rsidRPr="0084400F">
              <w:rPr>
                <w:sz w:val="20"/>
              </w:rPr>
              <w:t>Федеральная налоговая служба</w:t>
            </w:r>
          </w:p>
          <w:p w:rsidR="0084400F" w:rsidRPr="0084400F" w:rsidRDefault="0084400F" w:rsidP="0084400F">
            <w:pPr>
              <w:pStyle w:val="ad"/>
              <w:spacing w:line="240" w:lineRule="auto"/>
              <w:jc w:val="both"/>
              <w:rPr>
                <w:sz w:val="20"/>
              </w:rPr>
            </w:pPr>
          </w:p>
        </w:tc>
        <w:tc>
          <w:tcPr>
            <w:tcW w:w="4322" w:type="dxa"/>
          </w:tcPr>
          <w:p w:rsidR="0084400F" w:rsidRPr="0084400F" w:rsidRDefault="0084400F" w:rsidP="0084400F">
            <w:pPr>
              <w:pStyle w:val="ad"/>
              <w:spacing w:line="240" w:lineRule="auto"/>
              <w:jc w:val="both"/>
              <w:rPr>
                <w:sz w:val="20"/>
              </w:rPr>
            </w:pPr>
            <w:r w:rsidRPr="0084400F">
              <w:rPr>
                <w:sz w:val="20"/>
              </w:rPr>
              <w:t>Постановление Правительства РФ от 7 июля 2005 г. N 415 "О ввозе в Российскую Федерацию бланков защищенной от подделок полиграфической продукции, в том числе бланков ценных бумаг"</w:t>
            </w:r>
          </w:p>
        </w:tc>
      </w:tr>
    </w:tbl>
    <w:p w:rsidR="0084400F" w:rsidRPr="0084400F" w:rsidRDefault="0084400F" w:rsidP="0084400F">
      <w:pPr>
        <w:shd w:val="clear" w:color="auto" w:fill="FFFFFF"/>
        <w:ind w:firstLine="720"/>
        <w:rPr>
          <w:color w:val="000000"/>
          <w:szCs w:val="28"/>
        </w:rPr>
      </w:pPr>
    </w:p>
    <w:p w:rsidR="0084400F" w:rsidRPr="0084400F" w:rsidRDefault="0084400F" w:rsidP="0084400F">
      <w:pPr>
        <w:ind w:firstLine="720"/>
        <w:rPr>
          <w:szCs w:val="28"/>
        </w:rPr>
      </w:pPr>
      <w:r w:rsidRPr="0084400F">
        <w:rPr>
          <w:szCs w:val="28"/>
        </w:rPr>
        <w:t>К четвертой группе относятся товары, на которые выдаются различные формы разрешительных документов (удостоверения, экспортные лицензии, экспортные документы, производственные сертификаты) в соответствии с двухсторонними соглашениями, заключенными по итогам урегулирования торговых споров. На основании этих документов осуществляется мониторинг поступления российских товаров на таможенную территорию стран-партнеров.</w:t>
      </w:r>
    </w:p>
    <w:p w:rsidR="0084400F" w:rsidRPr="0084400F" w:rsidRDefault="0084400F" w:rsidP="0084400F">
      <w:pPr>
        <w:ind w:firstLine="720"/>
        <w:rPr>
          <w:szCs w:val="28"/>
        </w:rPr>
      </w:pPr>
      <w:r w:rsidRPr="0084400F">
        <w:rPr>
          <w:szCs w:val="28"/>
        </w:rPr>
        <w:t>Наличие таких документов в предусмотренных соглашениями случаях является основанием для ввоза товара на таможенную территорию страны – торгового партнера и позволяет осуществлять контроль за выполнением российской стороной принятых на себя обязательств.</w:t>
      </w:r>
    </w:p>
    <w:p w:rsidR="0084400F" w:rsidRPr="0084400F" w:rsidRDefault="0084400F" w:rsidP="0084400F">
      <w:pPr>
        <w:ind w:firstLine="720"/>
        <w:rPr>
          <w:szCs w:val="28"/>
        </w:rPr>
      </w:pPr>
      <w:r w:rsidRPr="0084400F">
        <w:rPr>
          <w:szCs w:val="28"/>
        </w:rPr>
        <w:t>В настоящее время действуют следующие соглашения об урегулировании торговых споров:</w:t>
      </w:r>
    </w:p>
    <w:p w:rsidR="0084400F" w:rsidRPr="0084400F" w:rsidRDefault="0084400F" w:rsidP="0084400F">
      <w:pPr>
        <w:ind w:firstLine="720"/>
        <w:rPr>
          <w:szCs w:val="28"/>
        </w:rPr>
      </w:pPr>
      <w:r w:rsidRPr="0084400F">
        <w:rPr>
          <w:szCs w:val="28"/>
        </w:rPr>
        <w:lastRenderedPageBreak/>
        <w:t>– Соглашение между Российской Федерацией и Европейским объединением угля и стали (ЕОУС) о торговле некоторыми изделиями из стали от 13.10.97;</w:t>
      </w:r>
    </w:p>
    <w:p w:rsidR="0084400F" w:rsidRPr="0084400F" w:rsidRDefault="0084400F" w:rsidP="0084400F">
      <w:pPr>
        <w:ind w:firstLine="720"/>
        <w:rPr>
          <w:szCs w:val="28"/>
        </w:rPr>
      </w:pPr>
      <w:r w:rsidRPr="0084400F">
        <w:rPr>
          <w:szCs w:val="28"/>
        </w:rPr>
        <w:t>– Соглашение в форме обмена письмами между Европейским Союзом (ЕС) и Российской Федерацией, устанавливающее систему двойного контроля без количественных ограничений в отношении экспорта из Российской Федерации в ЕС некоторых изделий из стали, подпадающих под Договоры об образовании ЕС и ЕОУС от 10 апреля 2000 года;</w:t>
      </w:r>
    </w:p>
    <w:p w:rsidR="0084400F" w:rsidRPr="0084400F" w:rsidRDefault="0084400F" w:rsidP="0084400F">
      <w:pPr>
        <w:ind w:firstLine="720"/>
        <w:rPr>
          <w:szCs w:val="28"/>
        </w:rPr>
      </w:pPr>
      <w:r w:rsidRPr="0084400F">
        <w:rPr>
          <w:szCs w:val="28"/>
        </w:rPr>
        <w:t>– Российско-американское Соглашение о приостановлении антидемпингового расследования в отношении разрезанной на мерные длины толстолистовой углеродистой стали из Российской Федерации от 24 октября 1997 года;</w:t>
      </w:r>
    </w:p>
    <w:p w:rsidR="0084400F" w:rsidRPr="0084400F" w:rsidRDefault="0084400F" w:rsidP="0084400F">
      <w:pPr>
        <w:ind w:firstLine="720"/>
        <w:rPr>
          <w:szCs w:val="28"/>
        </w:rPr>
      </w:pPr>
      <w:r w:rsidRPr="0084400F">
        <w:rPr>
          <w:szCs w:val="28"/>
        </w:rPr>
        <w:t>– Российско-американское Соглашение о приостановлении антидемпингового расследования в отношении некоторых видов горячекатаной плоской углеродистой сталепродукции из Российской Федерации от 12 июля 1999 года;</w:t>
      </w:r>
    </w:p>
    <w:p w:rsidR="0084400F" w:rsidRPr="0084400F" w:rsidRDefault="0084400F" w:rsidP="0084400F">
      <w:pPr>
        <w:ind w:firstLine="720"/>
        <w:rPr>
          <w:szCs w:val="28"/>
        </w:rPr>
      </w:pPr>
      <w:r w:rsidRPr="0084400F">
        <w:rPr>
          <w:szCs w:val="28"/>
        </w:rPr>
        <w:t>– Российско-американское Соглашение о торговле некоторыми видами сталепродукции из Российской Федерации от 12 июля 1999 года;</w:t>
      </w:r>
    </w:p>
    <w:p w:rsidR="0084400F" w:rsidRPr="0084400F" w:rsidRDefault="0084400F" w:rsidP="0084400F">
      <w:pPr>
        <w:ind w:firstLine="720"/>
        <w:rPr>
          <w:szCs w:val="28"/>
        </w:rPr>
      </w:pPr>
      <w:r w:rsidRPr="0084400F">
        <w:rPr>
          <w:szCs w:val="28"/>
        </w:rPr>
        <w:t>– Российско-американское Соглашение о приостановлении антидемпингового расследования в отношении нитрата аммония из Российской Федерации (Соглашение по нитрату аммония) от 19.05.2000;</w:t>
      </w:r>
    </w:p>
    <w:p w:rsidR="0084400F" w:rsidRPr="0084400F" w:rsidRDefault="0084400F" w:rsidP="0084400F">
      <w:pPr>
        <w:ind w:firstLine="720"/>
        <w:rPr>
          <w:szCs w:val="28"/>
        </w:rPr>
      </w:pPr>
      <w:r w:rsidRPr="0084400F">
        <w:rPr>
          <w:szCs w:val="28"/>
        </w:rPr>
        <w:t>– Российско-американское Соглашение о торговле текстильными изделиями категории 435 от 1996 года.</w:t>
      </w:r>
    </w:p>
    <w:p w:rsidR="0084400F" w:rsidRPr="0084400F" w:rsidRDefault="0084400F" w:rsidP="0084400F">
      <w:pPr>
        <w:ind w:firstLine="720"/>
        <w:rPr>
          <w:szCs w:val="28"/>
        </w:rPr>
      </w:pPr>
      <w:r w:rsidRPr="0084400F">
        <w:rPr>
          <w:szCs w:val="28"/>
        </w:rPr>
        <w:t>Кроме того, осуществляется мониторинг по поставкам в Европейский Союз бесшовных труб и трансформаторной стали в соответствии с совместными обязательствами российских производителей перед Европейским Союзом в рамках урегулирования антидемпинговых процедур.</w:t>
      </w:r>
    </w:p>
    <w:p w:rsidR="0084400F" w:rsidRPr="0084400F" w:rsidRDefault="0084400F" w:rsidP="0084400F">
      <w:pPr>
        <w:ind w:firstLine="720"/>
        <w:rPr>
          <w:szCs w:val="28"/>
        </w:rPr>
      </w:pPr>
      <w:r w:rsidRPr="0084400F">
        <w:rPr>
          <w:szCs w:val="28"/>
        </w:rPr>
        <w:t>Отслеживаются также поставки карбида кремния в страны Европейского Союза в соответствии с обязательствами России в рамках урегулирования антидемпинговой процедуры.</w:t>
      </w:r>
    </w:p>
    <w:p w:rsidR="0084400F" w:rsidRPr="0084400F" w:rsidRDefault="0084400F" w:rsidP="0084400F">
      <w:pPr>
        <w:ind w:firstLine="720"/>
        <w:rPr>
          <w:szCs w:val="28"/>
        </w:rPr>
      </w:pPr>
      <w:r w:rsidRPr="0084400F">
        <w:rPr>
          <w:szCs w:val="28"/>
        </w:rPr>
        <w:lastRenderedPageBreak/>
        <w:t>К пятой группе относятся товары, для которых устанавливается особый порядок осуществления внешнеторговых операций. Этот порядок устанавливается для товаров в связи с необходимостью осуществления мониторинга их вывоза/ввоза.</w:t>
      </w:r>
    </w:p>
    <w:p w:rsidR="0084400F" w:rsidRPr="0084400F" w:rsidRDefault="0084400F" w:rsidP="0084400F">
      <w:pPr>
        <w:ind w:firstLine="720"/>
        <w:rPr>
          <w:szCs w:val="28"/>
        </w:rPr>
      </w:pPr>
      <w:r w:rsidRPr="0084400F">
        <w:rPr>
          <w:szCs w:val="28"/>
        </w:rPr>
        <w:t>В рамках Генеральной системы преференций осуществляется выдача российским экспортерам преференциальных сертификатов происхождения товара формы «А» при экспорте в США, Канаду, страны Европейского Союза, Чехию, Словакию, а также (на взаимной основе) в</w:t>
      </w:r>
      <w:r w:rsidR="00E307D6">
        <w:rPr>
          <w:szCs w:val="28"/>
        </w:rPr>
        <w:t xml:space="preserve"> </w:t>
      </w:r>
      <w:r w:rsidRPr="0084400F">
        <w:rPr>
          <w:szCs w:val="28"/>
        </w:rPr>
        <w:t>Югославию.</w:t>
      </w:r>
    </w:p>
    <w:p w:rsidR="0084400F" w:rsidRPr="0084400F" w:rsidRDefault="0084400F" w:rsidP="0084400F">
      <w:pPr>
        <w:ind w:firstLine="720"/>
        <w:rPr>
          <w:szCs w:val="28"/>
        </w:rPr>
      </w:pPr>
      <w:r w:rsidRPr="0084400F">
        <w:rPr>
          <w:szCs w:val="28"/>
        </w:rPr>
        <w:t xml:space="preserve">В целях осуществления государственного контроля за практической реализацией бартерных операций действует механизм паспортизации внешнеторгового контракта с обязательной регистрацией всех контрактов стоимостью свыше 50 тыс. долларов США. </w:t>
      </w:r>
    </w:p>
    <w:p w:rsidR="0084400F" w:rsidRPr="0084400F" w:rsidRDefault="0084400F" w:rsidP="0084400F">
      <w:pPr>
        <w:ind w:firstLine="720"/>
        <w:rPr>
          <w:szCs w:val="28"/>
        </w:rPr>
      </w:pPr>
      <w:r w:rsidRPr="0084400F">
        <w:rPr>
          <w:szCs w:val="28"/>
        </w:rPr>
        <w:t>Совершенствование нетарифного регулирования внешнеторговой деятельности предполагает его гармонизацию с нормами и правилами Всемирной торговой организации, изменение и дополнение законодательной базы с целью упрощения порядка лицензирования и процедуры выдачи лицензий, а также создания необходимых правовых условий для реализации российскими предпринимателями прав и возможностей по продвижению российских товаров на мировой рынок. На случаи установления торговыми партнерами России дискриминационных ограничений в отношении экспорта российских товаров в действующее законодательство вносятся изменения и дополнения, предусматривающие принятие ответных мер.</w:t>
      </w:r>
    </w:p>
    <w:p w:rsidR="0084400F" w:rsidRPr="0084400F" w:rsidRDefault="0084400F" w:rsidP="0084400F">
      <w:pPr>
        <w:ind w:firstLine="720"/>
        <w:rPr>
          <w:szCs w:val="28"/>
        </w:rPr>
      </w:pPr>
      <w:r w:rsidRPr="0084400F">
        <w:rPr>
          <w:szCs w:val="28"/>
        </w:rPr>
        <w:t xml:space="preserve">Все это позволит в перспективе получить для российских участников внешнеэкономической деятельности на мировых рынках более справедливые и недискриминационные условия, будет содействовать развитию экспортных возможностей России и улучшению структуры ее экспорта [43]. </w:t>
      </w:r>
    </w:p>
    <w:p w:rsidR="0084400F" w:rsidRPr="0084400F" w:rsidRDefault="0084400F" w:rsidP="0084400F">
      <w:pPr>
        <w:ind w:firstLine="720"/>
        <w:rPr>
          <w:szCs w:val="28"/>
        </w:rPr>
      </w:pPr>
      <w:r w:rsidRPr="0084400F">
        <w:rPr>
          <w:szCs w:val="28"/>
        </w:rPr>
        <w:t xml:space="preserve">Таким образом, в современной системе регулирования внешней торговли наряду с таможенным тарифом выступают нетарифные ограничения. Основными мерами нетарифного регулирования в Российской </w:t>
      </w:r>
      <w:r w:rsidRPr="0084400F">
        <w:rPr>
          <w:szCs w:val="28"/>
        </w:rPr>
        <w:lastRenderedPageBreak/>
        <w:t xml:space="preserve">Федерации являются лицензирование, сертификация, различные запреты и ограничения. </w:t>
      </w:r>
    </w:p>
    <w:p w:rsidR="0084400F" w:rsidRPr="0084400F" w:rsidRDefault="0084400F" w:rsidP="0084400F">
      <w:pPr>
        <w:ind w:firstLine="720"/>
        <w:rPr>
          <w:szCs w:val="28"/>
        </w:rPr>
      </w:pPr>
    </w:p>
    <w:p w:rsidR="0084400F" w:rsidRPr="0084400F" w:rsidRDefault="0084400F" w:rsidP="0084400F">
      <w:pPr>
        <w:ind w:firstLine="720"/>
        <w:outlineLvl w:val="0"/>
        <w:rPr>
          <w:b/>
          <w:szCs w:val="28"/>
        </w:rPr>
      </w:pPr>
      <w:r w:rsidRPr="0084400F">
        <w:rPr>
          <w:b/>
          <w:szCs w:val="28"/>
        </w:rPr>
        <w:t>1.2. Лицензирование импорта товаров в Российской Федерации</w:t>
      </w:r>
    </w:p>
    <w:p w:rsidR="0084400F" w:rsidRPr="0084400F" w:rsidRDefault="0084400F" w:rsidP="0084400F">
      <w:pPr>
        <w:ind w:firstLine="720"/>
        <w:rPr>
          <w:szCs w:val="28"/>
        </w:rPr>
      </w:pPr>
    </w:p>
    <w:p w:rsidR="0084400F" w:rsidRPr="0084400F" w:rsidRDefault="0084400F" w:rsidP="0084400F">
      <w:pPr>
        <w:ind w:firstLine="720"/>
        <w:rPr>
          <w:szCs w:val="28"/>
        </w:rPr>
      </w:pPr>
      <w:r w:rsidRPr="0084400F">
        <w:rPr>
          <w:szCs w:val="28"/>
        </w:rPr>
        <w:t xml:space="preserve">В учебной, справочной литературе приводятся различные определения понятия лицензирование. Рассмотрим их. </w:t>
      </w:r>
    </w:p>
    <w:p w:rsidR="0084400F" w:rsidRPr="0084400F" w:rsidRDefault="0084400F" w:rsidP="0084400F">
      <w:pPr>
        <w:ind w:firstLine="720"/>
        <w:rPr>
          <w:szCs w:val="28"/>
        </w:rPr>
      </w:pPr>
      <w:r w:rsidRPr="0084400F">
        <w:rPr>
          <w:szCs w:val="28"/>
        </w:rPr>
        <w:t>1. Лицензирование - мера оперативного регулирования внешнеэкономических связей государством. Применяется на определенные периоды времени по отдельным</w:t>
      </w:r>
      <w:r w:rsidR="00E307D6">
        <w:rPr>
          <w:szCs w:val="28"/>
        </w:rPr>
        <w:t xml:space="preserve"> </w:t>
      </w:r>
      <w:r w:rsidRPr="0084400F">
        <w:rPr>
          <w:szCs w:val="28"/>
        </w:rPr>
        <w:t>товарам</w:t>
      </w:r>
      <w:r w:rsidR="00E307D6">
        <w:rPr>
          <w:szCs w:val="28"/>
        </w:rPr>
        <w:t xml:space="preserve"> </w:t>
      </w:r>
      <w:r w:rsidRPr="0084400F">
        <w:rPr>
          <w:szCs w:val="28"/>
        </w:rPr>
        <w:t xml:space="preserve">(работам, услугам), включенным в перечень продукции общегосударственного назначения, а также по отдельным странам и группам стран в тех случаях, когда этого требует состояние платежных отношений или иные экономические и политические условия [42]. </w:t>
      </w:r>
    </w:p>
    <w:p w:rsidR="0084400F" w:rsidRPr="0084400F" w:rsidRDefault="0084400F" w:rsidP="0084400F">
      <w:pPr>
        <w:ind w:firstLine="720"/>
        <w:rPr>
          <w:szCs w:val="28"/>
        </w:rPr>
      </w:pPr>
      <w:r w:rsidRPr="0084400F">
        <w:rPr>
          <w:szCs w:val="28"/>
        </w:rPr>
        <w:t>2. Лицензирование</w:t>
      </w:r>
      <w:r w:rsidR="00037859">
        <w:rPr>
          <w:szCs w:val="28"/>
        </w:rPr>
        <w:t xml:space="preserve"> </w:t>
      </w:r>
      <w:r w:rsidRPr="0084400F">
        <w:rPr>
          <w:szCs w:val="28"/>
        </w:rPr>
        <w:t>-</w:t>
      </w:r>
      <w:r w:rsidR="00E307D6">
        <w:rPr>
          <w:szCs w:val="28"/>
        </w:rPr>
        <w:t xml:space="preserve"> </w:t>
      </w:r>
      <w:r w:rsidRPr="0084400F">
        <w:rPr>
          <w:szCs w:val="28"/>
        </w:rPr>
        <w:t xml:space="preserve">а) одно из условий международной торговли, связанное с административным ограничением экспорта (импорта) государством; </w:t>
      </w:r>
    </w:p>
    <w:p w:rsidR="0084400F" w:rsidRPr="0084400F" w:rsidRDefault="0084400F" w:rsidP="0084400F">
      <w:pPr>
        <w:ind w:firstLine="720"/>
        <w:rPr>
          <w:szCs w:val="28"/>
        </w:rPr>
      </w:pPr>
      <w:r w:rsidRPr="0084400F">
        <w:rPr>
          <w:szCs w:val="28"/>
        </w:rPr>
        <w:t>б) мониторинг торговли определенными товарами</w:t>
      </w:r>
      <w:r w:rsidR="00E307D6">
        <w:rPr>
          <w:szCs w:val="28"/>
        </w:rPr>
        <w:t xml:space="preserve"> </w:t>
      </w:r>
      <w:r w:rsidRPr="0084400F">
        <w:rPr>
          <w:szCs w:val="28"/>
        </w:rPr>
        <w:t xml:space="preserve">и услугами, для вывоза (ввоза) которых требуется получить лицензию - документ, разрешающий экспорт (импорт) одного вида товара в установленные сроки и защищенный от подделок. Мониторинг не представляет собой ограничительную меру, но упрощает и облегчает введение подобных мер в случае необходимости [44]. </w:t>
      </w:r>
    </w:p>
    <w:p w:rsidR="0084400F" w:rsidRPr="0084400F" w:rsidRDefault="0084400F" w:rsidP="0084400F">
      <w:pPr>
        <w:ind w:firstLine="720"/>
        <w:rPr>
          <w:szCs w:val="28"/>
        </w:rPr>
      </w:pPr>
      <w:r w:rsidRPr="0084400F">
        <w:rPr>
          <w:szCs w:val="28"/>
        </w:rPr>
        <w:t xml:space="preserve"> 3. </w:t>
      </w:r>
      <w:r w:rsidRPr="0084400F">
        <w:rPr>
          <w:snapToGrid w:val="0"/>
          <w:color w:val="000000"/>
          <w:szCs w:val="28"/>
        </w:rPr>
        <w:t>Лицензирование</w:t>
      </w:r>
      <w:r w:rsidRPr="0084400F">
        <w:rPr>
          <w:b/>
          <w:i/>
          <w:snapToGrid w:val="0"/>
          <w:color w:val="000000"/>
          <w:szCs w:val="28"/>
        </w:rPr>
        <w:t xml:space="preserve"> </w:t>
      </w:r>
      <w:r w:rsidRPr="0084400F">
        <w:rPr>
          <w:i/>
          <w:snapToGrid w:val="0"/>
          <w:color w:val="000000"/>
          <w:szCs w:val="28"/>
        </w:rPr>
        <w:t xml:space="preserve">- </w:t>
      </w:r>
      <w:r w:rsidRPr="0084400F">
        <w:rPr>
          <w:snapToGrid w:val="0"/>
          <w:color w:val="000000"/>
          <w:szCs w:val="28"/>
        </w:rPr>
        <w:t>это система государственного контроля над экспортными и импортными операциями путем строгого учета определенных товарных потоков, а в случае необходимости - их временного ограничения [38].</w:t>
      </w:r>
      <w:r w:rsidRPr="0084400F">
        <w:rPr>
          <w:szCs w:val="28"/>
        </w:rPr>
        <w:t xml:space="preserve"> </w:t>
      </w:r>
    </w:p>
    <w:p w:rsidR="0084400F" w:rsidRPr="0084400F" w:rsidRDefault="0084400F" w:rsidP="0084400F">
      <w:pPr>
        <w:ind w:firstLine="720"/>
        <w:rPr>
          <w:szCs w:val="28"/>
        </w:rPr>
      </w:pPr>
      <w:r w:rsidRPr="0084400F">
        <w:rPr>
          <w:szCs w:val="28"/>
        </w:rPr>
        <w:t xml:space="preserve">4. Лицензирование - порядок вывоза (ввоза) товаров, при котором государство через специально уполномоченное ведомство выдает разрешение на внешнеторговые операции с определенными товарами [39]. </w:t>
      </w:r>
    </w:p>
    <w:p w:rsidR="0084400F" w:rsidRPr="0084400F" w:rsidRDefault="0084400F" w:rsidP="0084400F">
      <w:pPr>
        <w:ind w:firstLine="720"/>
        <w:rPr>
          <w:szCs w:val="28"/>
        </w:rPr>
      </w:pPr>
      <w:r w:rsidRPr="0084400F">
        <w:rPr>
          <w:szCs w:val="28"/>
        </w:rPr>
        <w:lastRenderedPageBreak/>
        <w:t xml:space="preserve">5. Лицензирование - комплекс административных мер, устанавливающий порядок предоставления лицензий и (или) разрешений на право осуществления экспорта и (или) импорта товаров либо связанных с этим отдельных видов деятельности [20]. </w:t>
      </w:r>
    </w:p>
    <w:p w:rsidR="0084400F" w:rsidRPr="0084400F" w:rsidRDefault="0084400F" w:rsidP="0084400F">
      <w:pPr>
        <w:ind w:firstLine="720"/>
        <w:rPr>
          <w:szCs w:val="28"/>
        </w:rPr>
      </w:pPr>
      <w:r w:rsidRPr="0084400F">
        <w:rPr>
          <w:szCs w:val="28"/>
        </w:rPr>
        <w:t>6. Лицензирование</w:t>
      </w:r>
      <w:r w:rsidR="00E307D6">
        <w:rPr>
          <w:szCs w:val="28"/>
        </w:rPr>
        <w:t xml:space="preserve"> </w:t>
      </w:r>
      <w:r w:rsidRPr="0084400F">
        <w:rPr>
          <w:szCs w:val="28"/>
        </w:rPr>
        <w:t>- административная процедура регулирования внешнеторговых операций, осуществляемая путем выдачи документа, разрешающего экспорт и (или) импорт отдельных видов товаров [23].</w:t>
      </w:r>
      <w:r w:rsidR="00E307D6">
        <w:rPr>
          <w:szCs w:val="28"/>
        </w:rPr>
        <w:t xml:space="preserve"> </w:t>
      </w:r>
    </w:p>
    <w:p w:rsidR="0084400F" w:rsidRPr="0084400F" w:rsidRDefault="0084400F" w:rsidP="0084400F">
      <w:pPr>
        <w:ind w:firstLine="720"/>
        <w:rPr>
          <w:szCs w:val="28"/>
        </w:rPr>
      </w:pPr>
      <w:r w:rsidRPr="0084400F">
        <w:rPr>
          <w:szCs w:val="28"/>
        </w:rPr>
        <w:t xml:space="preserve">Из этих определений можно вывести, что лицензирование импорта - форма государственного контроля над внешнеторговой деятельностью, которая предусматривает обязательное получение предварительного разрешения государства на совершение импортной операции. Специальное разрешение (лицензия) здесь необходимо не для осуществления самой деятельности, связанной с ввозом товаров, а для импорта отдельных видов товаров, перечень которых обусловлен экономическими интересами государства. </w:t>
      </w:r>
    </w:p>
    <w:p w:rsidR="0084400F" w:rsidRPr="0084400F" w:rsidRDefault="0084400F" w:rsidP="0084400F">
      <w:pPr>
        <w:ind w:firstLine="720"/>
        <w:rPr>
          <w:szCs w:val="28"/>
        </w:rPr>
      </w:pPr>
      <w:r w:rsidRPr="0084400F">
        <w:rPr>
          <w:szCs w:val="28"/>
        </w:rPr>
        <w:t>В условиях рыночной экономики использование внешнеторговых лицензий позволяет государству осуществлять прямое вмешательство во внешнюю торговлю страны, ограничивая количественно размеры импорта, а в ряде случаев и полностью запрещая импорт отдельных товаров.</w:t>
      </w:r>
    </w:p>
    <w:p w:rsidR="0084400F" w:rsidRPr="0084400F" w:rsidRDefault="0084400F" w:rsidP="0084400F">
      <w:pPr>
        <w:ind w:firstLine="720"/>
        <w:rPr>
          <w:szCs w:val="28"/>
        </w:rPr>
      </w:pPr>
      <w:r w:rsidRPr="0084400F">
        <w:rPr>
          <w:szCs w:val="28"/>
        </w:rPr>
        <w:t xml:space="preserve">Лицензирование может применяться и как предупредительная мера в отношении недобросовестных конкурентов. Эта мера осуществляется на базе общепринятых в мировой практике механизмов, включая соответствующие положения Всемирной торговой организации и Соглашения об импортном лицензировании. </w:t>
      </w:r>
    </w:p>
    <w:p w:rsidR="0084400F" w:rsidRPr="0084400F" w:rsidRDefault="0084400F" w:rsidP="0084400F">
      <w:pPr>
        <w:ind w:firstLine="720"/>
        <w:rPr>
          <w:szCs w:val="28"/>
        </w:rPr>
      </w:pPr>
      <w:r w:rsidRPr="0084400F">
        <w:rPr>
          <w:szCs w:val="28"/>
        </w:rPr>
        <w:t xml:space="preserve">Составным элементом лицензирования импорта является его контингентирование, т.е. установление централизованного экспортного контроля над ввозом товаров в пределах конкретных квот в течение определенного периода времени. </w:t>
      </w:r>
    </w:p>
    <w:p w:rsidR="0084400F" w:rsidRPr="0084400F" w:rsidRDefault="0084400F" w:rsidP="0084400F">
      <w:pPr>
        <w:ind w:firstLine="720"/>
        <w:rPr>
          <w:snapToGrid w:val="0"/>
          <w:color w:val="000000"/>
          <w:szCs w:val="28"/>
        </w:rPr>
      </w:pPr>
      <w:r w:rsidRPr="0084400F">
        <w:rPr>
          <w:snapToGrid w:val="0"/>
          <w:color w:val="000000"/>
          <w:szCs w:val="28"/>
        </w:rPr>
        <w:t xml:space="preserve">Лицензирование импорта товаров, являясь одной из форм нетарифного регулирования внешнеторговой деятельности, осуществляется в Российской </w:t>
      </w:r>
      <w:r w:rsidRPr="0084400F">
        <w:rPr>
          <w:snapToGrid w:val="0"/>
          <w:color w:val="000000"/>
          <w:szCs w:val="28"/>
        </w:rPr>
        <w:lastRenderedPageBreak/>
        <w:t xml:space="preserve">Федерации в соответствии с вышеупомянутым Федеральным законом </w:t>
      </w:r>
      <w:r w:rsidRPr="0084400F">
        <w:rPr>
          <w:szCs w:val="28"/>
        </w:rPr>
        <w:t>«Об основах государственного регулирования внешнеторговой деятельности» №164-ФЗ от 8 декабря 2003 года</w:t>
      </w:r>
      <w:r w:rsidRPr="0084400F">
        <w:rPr>
          <w:snapToGrid w:val="0"/>
          <w:color w:val="000000"/>
          <w:szCs w:val="28"/>
        </w:rPr>
        <w:t xml:space="preserve"> и другими федеральными законами и правовыми актами. </w:t>
      </w:r>
    </w:p>
    <w:p w:rsidR="0084400F" w:rsidRPr="0084400F" w:rsidRDefault="0084400F" w:rsidP="0084400F">
      <w:pPr>
        <w:ind w:firstLine="720"/>
        <w:rPr>
          <w:szCs w:val="28"/>
        </w:rPr>
      </w:pPr>
      <w:r w:rsidRPr="0084400F">
        <w:rPr>
          <w:snapToGrid w:val="0"/>
          <w:color w:val="000000"/>
          <w:szCs w:val="28"/>
        </w:rPr>
        <w:t xml:space="preserve">Перечни лицензируемых товаров утверждаются Правительством Российской Федерации. В соответствии со </w:t>
      </w:r>
      <w:r w:rsidRPr="0084400F">
        <w:rPr>
          <w:szCs w:val="28"/>
        </w:rPr>
        <w:t>ст. ст. 23 – 26 закона «Об основах государственного регулирования внешнеторговой деятельности» лицензирование в сфере внешней торговли товарами устанавливается в следующих случаях (приложение 1):</w:t>
      </w:r>
    </w:p>
    <w:p w:rsidR="0084400F" w:rsidRPr="0084400F" w:rsidRDefault="0084400F" w:rsidP="0084400F">
      <w:pPr>
        <w:ind w:firstLine="720"/>
        <w:rPr>
          <w:szCs w:val="28"/>
        </w:rPr>
      </w:pPr>
      <w:r w:rsidRPr="0084400F">
        <w:rPr>
          <w:szCs w:val="28"/>
        </w:rPr>
        <w:t>- введение временных количественных ограничений экспорта или импорта отдельных видов товаров;</w:t>
      </w:r>
    </w:p>
    <w:p w:rsidR="0084400F" w:rsidRPr="0084400F" w:rsidRDefault="0084400F" w:rsidP="0084400F">
      <w:pPr>
        <w:ind w:firstLine="720"/>
        <w:rPr>
          <w:szCs w:val="28"/>
        </w:rPr>
      </w:pPr>
      <w:r w:rsidRPr="0084400F">
        <w:rPr>
          <w:szCs w:val="28"/>
        </w:rPr>
        <w:t>- реализация разрешительного порядка экспорта и (или) импорта отдельных видов товаров, которые могут оказать неблагоприятное воздействие на безопасность государства, жизнь или здоровье граждан, имущество физических или юридических лиц, государственное или муниципальное имущество, окружающую среду, жизнь или здоровье животных и растений;</w:t>
      </w:r>
    </w:p>
    <w:p w:rsidR="0084400F" w:rsidRPr="0084400F" w:rsidRDefault="0084400F" w:rsidP="0084400F">
      <w:pPr>
        <w:ind w:firstLine="720"/>
        <w:rPr>
          <w:szCs w:val="28"/>
        </w:rPr>
      </w:pPr>
      <w:r w:rsidRPr="0084400F">
        <w:rPr>
          <w:szCs w:val="28"/>
        </w:rPr>
        <w:t>- предоставление исключительного права на экспорт и (или) импорт отдельных видов товаров;</w:t>
      </w:r>
    </w:p>
    <w:p w:rsidR="0084400F" w:rsidRPr="0084400F" w:rsidRDefault="0084400F" w:rsidP="0084400F">
      <w:pPr>
        <w:ind w:firstLine="720"/>
        <w:rPr>
          <w:szCs w:val="28"/>
        </w:rPr>
      </w:pPr>
      <w:r w:rsidRPr="0084400F">
        <w:rPr>
          <w:szCs w:val="28"/>
        </w:rPr>
        <w:t>- выполнение Российской Федерацией международных обязательств.</w:t>
      </w:r>
    </w:p>
    <w:p w:rsidR="0084400F" w:rsidRPr="0084400F" w:rsidRDefault="0084400F" w:rsidP="0084400F">
      <w:pPr>
        <w:ind w:firstLine="720"/>
        <w:rPr>
          <w:szCs w:val="28"/>
        </w:rPr>
      </w:pPr>
      <w:r w:rsidRPr="0084400F">
        <w:rPr>
          <w:szCs w:val="28"/>
        </w:rPr>
        <w:t xml:space="preserve">В целях защиты отечественного производителя устанавливается так называемое автоматическое лицензирование, отличающееся упрощенным порядком оформления лицензий: импортёр, подавая заявку на лицензию, автоматически получает разрешение на ввоз товара. С помощью этих лицензий государство имеет возможность осуществлять надзор за импортными потоками и ходом внешнеторговых операций. </w:t>
      </w:r>
    </w:p>
    <w:p w:rsidR="0084400F" w:rsidRPr="0084400F" w:rsidRDefault="0084400F" w:rsidP="0084400F">
      <w:pPr>
        <w:ind w:firstLine="720"/>
        <w:rPr>
          <w:szCs w:val="28"/>
        </w:rPr>
      </w:pPr>
      <w:r w:rsidRPr="0084400F">
        <w:rPr>
          <w:szCs w:val="28"/>
        </w:rPr>
        <w:t xml:space="preserve">Автоматическое лицензирование импорта товаров есть административная мера регулирования внешнеторговой деятельности, не преследующая цели количественного ограничения или введения </w:t>
      </w:r>
      <w:r w:rsidRPr="0084400F">
        <w:rPr>
          <w:szCs w:val="28"/>
        </w:rPr>
        <w:lastRenderedPageBreak/>
        <w:t>разрешительного порядка импорта товаров на таможенную территорию государств.</w:t>
      </w:r>
    </w:p>
    <w:p w:rsidR="0084400F" w:rsidRPr="0084400F" w:rsidRDefault="0084400F" w:rsidP="0084400F">
      <w:pPr>
        <w:ind w:firstLine="720"/>
        <w:rPr>
          <w:szCs w:val="28"/>
        </w:rPr>
      </w:pPr>
      <w:r w:rsidRPr="0084400F">
        <w:rPr>
          <w:szCs w:val="28"/>
        </w:rPr>
        <w:t xml:space="preserve">Автоматическое лицензирование импорта товаров носит обязательный характер и осуществляется в любом случае. Основанием для получения лицензии служат заявления и/или иные документы, представленные заинтересованным хозяйствующим субъектом в установленном порядке. Процедура получения лицензии на импорт товаров должна быть при этом максимально упрощена, с тем чтобы не ограничивать импорт лицензируемых товаров [34]. </w:t>
      </w:r>
    </w:p>
    <w:p w:rsidR="0084400F" w:rsidRPr="0084400F" w:rsidRDefault="0084400F" w:rsidP="0084400F">
      <w:pPr>
        <w:ind w:firstLine="720"/>
        <w:rPr>
          <w:szCs w:val="28"/>
        </w:rPr>
      </w:pPr>
      <w:r w:rsidRPr="0084400F">
        <w:rPr>
          <w:szCs w:val="28"/>
        </w:rPr>
        <w:t xml:space="preserve">В ст. 24 </w:t>
      </w:r>
      <w:r w:rsidRPr="0084400F">
        <w:rPr>
          <w:snapToGrid w:val="0"/>
          <w:color w:val="000000"/>
          <w:szCs w:val="28"/>
        </w:rPr>
        <w:t xml:space="preserve">закона </w:t>
      </w:r>
      <w:r w:rsidRPr="0084400F">
        <w:rPr>
          <w:szCs w:val="28"/>
        </w:rPr>
        <w:t xml:space="preserve">«Об основах государственного регулирования внешнеторговой деятельности» фактически речь идет о неавтоматических лицензиях, с помощью которых государством контролируется соблюдение ограничений физического объема или стоимости экспорта или импорта товара либо обеспечение безопасности государства, жизни и здоровья, имущества, а в ст. 25 - об автоматических лицензиях, которые выдаются в целях наблюдения за внешнеторговыми операциями без ограничений любым участникам внешнеторговой деятельности в трехдневный срок. </w:t>
      </w:r>
    </w:p>
    <w:p w:rsidR="0084400F" w:rsidRPr="00E307D6" w:rsidRDefault="0084400F" w:rsidP="0084400F">
      <w:pPr>
        <w:ind w:firstLine="720"/>
        <w:rPr>
          <w:szCs w:val="28"/>
        </w:rPr>
      </w:pPr>
      <w:r w:rsidRPr="0084400F">
        <w:rPr>
          <w:szCs w:val="28"/>
        </w:rPr>
        <w:t>Наблюдение является временной мерой и осуществляется для оценки применения мер государственного регулирования внешнеторговой деятельности.</w:t>
      </w:r>
    </w:p>
    <w:p w:rsidR="0084400F" w:rsidRPr="0084400F" w:rsidRDefault="0084400F" w:rsidP="0084400F">
      <w:pPr>
        <w:ind w:firstLine="720"/>
        <w:rPr>
          <w:szCs w:val="28"/>
        </w:rPr>
      </w:pPr>
      <w:r w:rsidRPr="0084400F">
        <w:rPr>
          <w:szCs w:val="28"/>
        </w:rPr>
        <w:t xml:space="preserve">Наблюдение за импортом отдельных видов товаров осуществляется посредством выдачи Министерством экономического развития и торговли Российской Федерации через свои территориальные органы разрешений на импорт отдельных видов товаров без ограничений любому участнику внешнеторговой деятельности. </w:t>
      </w:r>
    </w:p>
    <w:p w:rsidR="0084400F" w:rsidRPr="0084400F" w:rsidRDefault="0084400F" w:rsidP="0084400F">
      <w:pPr>
        <w:pStyle w:val="21"/>
        <w:ind w:firstLine="720"/>
        <w:rPr>
          <w:szCs w:val="28"/>
        </w:rPr>
      </w:pPr>
      <w:r w:rsidRPr="0084400F">
        <w:rPr>
          <w:szCs w:val="28"/>
        </w:rPr>
        <w:t xml:space="preserve">Порядок наблюдения за импортом отдельных видов товаров в целях мониторинга динамики импорта регулируется Положением о наблюдении за экспортом и (или) импортом отдельных видов товаров (утверждённым постановлением Правительства Российской Федерации от 9 июня 2005 г. № 363) и приказом Министерства экономического развития и торговли от 29 </w:t>
      </w:r>
      <w:r w:rsidRPr="0084400F">
        <w:rPr>
          <w:szCs w:val="28"/>
        </w:rPr>
        <w:lastRenderedPageBreak/>
        <w:t>сентября 2005 г. № 245 «О мерах по выполнению постановления Правительства Российской Федерации от 9 июня 2005 г. № 363 "Об утверждении Положения о наблюдении за экспортом и (или) импортом отдельных видов товаров».</w:t>
      </w:r>
    </w:p>
    <w:p w:rsidR="0084400F" w:rsidRPr="0084400F" w:rsidRDefault="0084400F" w:rsidP="0084400F">
      <w:pPr>
        <w:ind w:firstLine="720"/>
        <w:rPr>
          <w:szCs w:val="28"/>
        </w:rPr>
      </w:pPr>
      <w:r w:rsidRPr="0084400F">
        <w:rPr>
          <w:szCs w:val="28"/>
        </w:rPr>
        <w:t>Право на осуществление внешнеторговой деятельности может ограничиваться путем предоставления исключительного права на импорт отдельных ви</w:t>
      </w:r>
      <w:r>
        <w:rPr>
          <w:szCs w:val="28"/>
        </w:rPr>
        <w:t>дов товаров.</w:t>
      </w:r>
    </w:p>
    <w:p w:rsidR="0084400F" w:rsidRPr="0084400F" w:rsidRDefault="0084400F" w:rsidP="0084400F">
      <w:pPr>
        <w:ind w:firstLine="720"/>
        <w:rPr>
          <w:szCs w:val="28"/>
        </w:rPr>
      </w:pPr>
      <w:r w:rsidRPr="0084400F">
        <w:rPr>
          <w:szCs w:val="28"/>
        </w:rPr>
        <w:t>Лицензия о предоставлении исключительного права на импорт отдельных товаров по своей природе носит несколько иной характер, чем остальные лицензии во внешней торговле: это фактически лицензия на осуществление определенного вида деятельности, потому что никто иной, не имеющий подобной лицензии, не вправе заниматься операциями по</w:t>
      </w:r>
      <w:r w:rsidR="00E307D6">
        <w:rPr>
          <w:szCs w:val="28"/>
        </w:rPr>
        <w:t xml:space="preserve"> </w:t>
      </w:r>
      <w:r w:rsidRPr="0084400F">
        <w:rPr>
          <w:szCs w:val="28"/>
        </w:rPr>
        <w:t>импорту определенного товара (скорее, эта норма в условиях рыночной экономики носит теоретический характер, хотя можно предположить возможность установления монопольного права на внешнюю торговлю для определенной организации каким-либо сырьевым товаров или алкогольной продукцией).</w:t>
      </w:r>
    </w:p>
    <w:p w:rsidR="0084400F" w:rsidRPr="0084400F" w:rsidRDefault="0084400F" w:rsidP="0084400F">
      <w:pPr>
        <w:ind w:firstLine="720"/>
        <w:rPr>
          <w:szCs w:val="28"/>
        </w:rPr>
      </w:pPr>
      <w:r w:rsidRPr="0084400F">
        <w:rPr>
          <w:szCs w:val="28"/>
        </w:rPr>
        <w:t xml:space="preserve"> Сделки по импорту отдельных видов товаров, совершенные без лицензии на осуществление исключительного права на экспорт и (или) импорт отдельных видов товаров, являются ничтожными. Организации, которым предоставлено исключительное право на импорт отдельных видов товаров, совершают сделки по</w:t>
      </w:r>
      <w:r w:rsidR="00E307D6">
        <w:rPr>
          <w:szCs w:val="28"/>
        </w:rPr>
        <w:t xml:space="preserve"> </w:t>
      </w:r>
      <w:r w:rsidRPr="0084400F">
        <w:rPr>
          <w:szCs w:val="28"/>
        </w:rPr>
        <w:t xml:space="preserve">импорту отдельных видов товаров, основываясь на принципе недискриминации и руководствуясь только коммерческими соображениями. </w:t>
      </w:r>
    </w:p>
    <w:p w:rsidR="0084400F" w:rsidRPr="0084400F" w:rsidRDefault="0084400F" w:rsidP="0084400F">
      <w:pPr>
        <w:ind w:firstLine="720"/>
        <w:rPr>
          <w:szCs w:val="28"/>
        </w:rPr>
      </w:pPr>
      <w:r w:rsidRPr="0084400F">
        <w:rPr>
          <w:szCs w:val="28"/>
        </w:rPr>
        <w:t xml:space="preserve">Правила Генерального соглашения по тарифам и торговле, являющегося одним из основополагающих соглашений Всемирной торговой организации, предусматривают, что выдача лицензий на экспортно-импортные операции должна быть сосредоточена в одном государственном органе каждой из стран. </w:t>
      </w:r>
    </w:p>
    <w:p w:rsidR="0084400F" w:rsidRPr="0084400F" w:rsidRDefault="0084400F" w:rsidP="0084400F">
      <w:pPr>
        <w:ind w:firstLine="720"/>
        <w:rPr>
          <w:szCs w:val="28"/>
        </w:rPr>
      </w:pPr>
      <w:r w:rsidRPr="0084400F">
        <w:rPr>
          <w:szCs w:val="28"/>
        </w:rPr>
        <w:t xml:space="preserve">В Российской Федерации этот порядок законодательно закреплен статьей 13 </w:t>
      </w:r>
      <w:r w:rsidRPr="0084400F">
        <w:rPr>
          <w:snapToGrid w:val="0"/>
          <w:color w:val="000000"/>
          <w:szCs w:val="28"/>
        </w:rPr>
        <w:t xml:space="preserve">закона </w:t>
      </w:r>
      <w:r w:rsidRPr="0084400F">
        <w:rPr>
          <w:szCs w:val="28"/>
        </w:rPr>
        <w:t xml:space="preserve">«Об основах государственного регулирования </w:t>
      </w:r>
      <w:r w:rsidRPr="0084400F">
        <w:rPr>
          <w:szCs w:val="28"/>
        </w:rPr>
        <w:lastRenderedPageBreak/>
        <w:t>внешнеторговой деятельности», которой установлено, что федеральный орган исполнительной власти, на который Правительством Российской Федерации возложены координация и регулирование внешнеторговой деятельности, является единственным органом государственной власти, выдающим лицензии на осуществление операций по экспорту и импорту.</w:t>
      </w:r>
    </w:p>
    <w:p w:rsidR="0084400F" w:rsidRPr="0084400F" w:rsidRDefault="0084400F" w:rsidP="0084400F">
      <w:pPr>
        <w:ind w:firstLine="720"/>
        <w:rPr>
          <w:szCs w:val="28"/>
        </w:rPr>
      </w:pPr>
      <w:r w:rsidRPr="0084400F">
        <w:rPr>
          <w:szCs w:val="28"/>
        </w:rPr>
        <w:t>Этим органом, в соответствии с Постановлением Правительства Российской Федерации от 9 июня 2005 г. №364 «Об утверждении положений о лицензировании в сфере внешней торговли</w:t>
      </w:r>
      <w:r w:rsidR="00E307D6">
        <w:rPr>
          <w:szCs w:val="28"/>
        </w:rPr>
        <w:t xml:space="preserve"> </w:t>
      </w:r>
      <w:r w:rsidRPr="0084400F">
        <w:rPr>
          <w:szCs w:val="28"/>
        </w:rPr>
        <w:t>товарами и о формировании и ведении федерального банка выданных</w:t>
      </w:r>
      <w:r w:rsidR="00E307D6">
        <w:rPr>
          <w:szCs w:val="28"/>
        </w:rPr>
        <w:t xml:space="preserve"> </w:t>
      </w:r>
      <w:r w:rsidRPr="0084400F">
        <w:rPr>
          <w:szCs w:val="28"/>
        </w:rPr>
        <w:t>лицензий», является Министерство экономического развития и торговли Российской Федерации</w:t>
      </w:r>
      <w:r w:rsidRPr="0084400F">
        <w:rPr>
          <w:snapToGrid w:val="0"/>
          <w:color w:val="000000"/>
          <w:szCs w:val="28"/>
        </w:rPr>
        <w:t xml:space="preserve">, в состав которого, в соответствии с </w:t>
      </w:r>
      <w:r w:rsidRPr="0084400F">
        <w:rPr>
          <w:szCs w:val="28"/>
        </w:rPr>
        <w:t xml:space="preserve">Указом Президента Российской Федерации от 20 мая 2004 года №649 «Вопросы структуры федеральных органов исполнительной власти» входит и Федеральная таможенная служба Российской Федерации. </w:t>
      </w:r>
    </w:p>
    <w:p w:rsidR="0084400F" w:rsidRPr="0084400F" w:rsidRDefault="0084400F" w:rsidP="0084400F">
      <w:pPr>
        <w:ind w:firstLine="720"/>
        <w:rPr>
          <w:szCs w:val="28"/>
        </w:rPr>
      </w:pPr>
      <w:r w:rsidRPr="0084400F">
        <w:rPr>
          <w:szCs w:val="28"/>
        </w:rPr>
        <w:t>В соответствии с п. 5.3.13 Положения о Министерстве экономического развития и торговли Российской Федерации утвержденного постановлением Правительства Российской Федерации от 27.08.2004г. № 443 Министерство экономического развития и торговли осуществляет выдачу лицензий и других разрешительных документов на осуществление экспортно-импортных операций с отдельными видами товаров, паспортов бартерных сделок, а также формирование и ведение федерального банка выданных лицензий.</w:t>
      </w:r>
    </w:p>
    <w:p w:rsidR="0084400F" w:rsidRPr="0084400F" w:rsidRDefault="0084400F" w:rsidP="0084400F">
      <w:pPr>
        <w:ind w:firstLine="720"/>
        <w:rPr>
          <w:szCs w:val="28"/>
        </w:rPr>
      </w:pPr>
      <w:r w:rsidRPr="0084400F">
        <w:rPr>
          <w:snapToGrid w:val="0"/>
          <w:color w:val="000000"/>
          <w:szCs w:val="28"/>
        </w:rPr>
        <w:t xml:space="preserve">Министерство экономического развития и торговли осуществляет выдачу лицензий в регионах через </w:t>
      </w:r>
      <w:r w:rsidRPr="0084400F">
        <w:rPr>
          <w:szCs w:val="28"/>
        </w:rPr>
        <w:t>свои территориальные органы. Отсутствие лицензии является основанием для отказа в выпуске товаров таможенными органами Российской Федерации.</w:t>
      </w:r>
    </w:p>
    <w:p w:rsidR="0084400F" w:rsidRPr="0084400F" w:rsidRDefault="0084400F" w:rsidP="0084400F">
      <w:pPr>
        <w:ind w:firstLine="720"/>
        <w:rPr>
          <w:szCs w:val="28"/>
        </w:rPr>
      </w:pPr>
      <w:r w:rsidRPr="0084400F">
        <w:rPr>
          <w:snapToGrid w:val="0"/>
          <w:color w:val="000000"/>
          <w:szCs w:val="28"/>
        </w:rPr>
        <w:t xml:space="preserve">Лицензия — это специальный документ, разрешающий совершение внешнеторговых операций в течение определенного срока времени или с определенным количеством товара. Они применяются при регулировании импорта в целях улучшения финансового положения страны, рационального </w:t>
      </w:r>
      <w:r w:rsidRPr="0084400F">
        <w:rPr>
          <w:snapToGrid w:val="0"/>
          <w:color w:val="000000"/>
          <w:szCs w:val="28"/>
        </w:rPr>
        <w:lastRenderedPageBreak/>
        <w:t>использования иностранной валюты и контроля за поступлением в страну валютной выручки.</w:t>
      </w:r>
    </w:p>
    <w:p w:rsidR="0084400F" w:rsidRPr="0084400F" w:rsidRDefault="0084400F" w:rsidP="0084400F">
      <w:pPr>
        <w:ind w:firstLine="720"/>
        <w:rPr>
          <w:szCs w:val="28"/>
        </w:rPr>
      </w:pPr>
      <w:r w:rsidRPr="0084400F">
        <w:rPr>
          <w:szCs w:val="28"/>
        </w:rPr>
        <w:t>Лицензии оформляются на каждый вид товара в соответствии с товарной номенклатурой внешнеэкономической деятельности независимо от количества наименований товаров, включенных в контракт.</w:t>
      </w:r>
    </w:p>
    <w:p w:rsidR="0084400F" w:rsidRPr="0084400F" w:rsidRDefault="0084400F" w:rsidP="0084400F">
      <w:pPr>
        <w:ind w:firstLine="720"/>
        <w:rPr>
          <w:szCs w:val="28"/>
        </w:rPr>
      </w:pPr>
      <w:r w:rsidRPr="0084400F">
        <w:rPr>
          <w:szCs w:val="28"/>
        </w:rPr>
        <w:t>Внешнеторговые лицензии бывают следующих видов: генеральные, разовые, индивидуальные, исключительные.</w:t>
      </w:r>
      <w:r w:rsidR="00E307D6">
        <w:rPr>
          <w:szCs w:val="28"/>
        </w:rPr>
        <w:t xml:space="preserve"> </w:t>
      </w:r>
    </w:p>
    <w:p w:rsidR="0084400F" w:rsidRPr="0084400F" w:rsidRDefault="0084400F" w:rsidP="0084400F">
      <w:pPr>
        <w:ind w:firstLine="720"/>
        <w:rPr>
          <w:szCs w:val="28"/>
        </w:rPr>
      </w:pPr>
      <w:r w:rsidRPr="0084400F">
        <w:rPr>
          <w:szCs w:val="28"/>
        </w:rPr>
        <w:t>Генеральная лицензия - выдаваемый заявителю на основании решения Правительства Российской Федерации документ, разрешающий</w:t>
      </w:r>
      <w:r w:rsidR="00E307D6">
        <w:rPr>
          <w:szCs w:val="28"/>
        </w:rPr>
        <w:t xml:space="preserve"> </w:t>
      </w:r>
      <w:r w:rsidRPr="0084400F">
        <w:rPr>
          <w:szCs w:val="28"/>
        </w:rPr>
        <w:t>импорт отдельного вида товара в определенном количестве. Срок действия генеральной лицензии не может превышать 1 год со дня ее выдачи. В случае если в отношении товара введены временные количественные ограничения, срок действия такой лицензии заканчивается 1 января следующего года;</w:t>
      </w:r>
    </w:p>
    <w:p w:rsidR="0084400F" w:rsidRPr="0084400F" w:rsidRDefault="0084400F" w:rsidP="0084400F">
      <w:pPr>
        <w:ind w:firstLine="720"/>
        <w:rPr>
          <w:szCs w:val="28"/>
        </w:rPr>
      </w:pPr>
      <w:r w:rsidRPr="0084400F">
        <w:rPr>
          <w:szCs w:val="28"/>
        </w:rPr>
        <w:t>Разовая лицензия - документ, выдаваемый заявителю на основании договора (контракта), оформившего внешнеторговую сделку, предметом которой является экспорт или импорт отдельного вида товара в определенном количестве. Срок действия разовой лицензии не может превышать 1 год со дня ее выдачи. В случае если в отношении товара введены временные количественные ограничения, срок действия такой лицензии заканчивается 1 января следующего года;</w:t>
      </w:r>
    </w:p>
    <w:p w:rsidR="0084400F" w:rsidRPr="0084400F" w:rsidRDefault="0084400F" w:rsidP="0084400F">
      <w:pPr>
        <w:ind w:firstLine="720"/>
        <w:rPr>
          <w:szCs w:val="28"/>
        </w:rPr>
      </w:pPr>
      <w:r w:rsidRPr="0084400F">
        <w:rPr>
          <w:szCs w:val="28"/>
        </w:rPr>
        <w:t xml:space="preserve">В индивидуальной лицензии обычно указывается имя импортера, время ее действия, количество товара, его стоимость и страна отправления, а в ряде случаев также и пункт, через который будет осуществлен вывоз или ввоз товара. Лицензия направляется вместе с товаром или высылается в таможенные учреждения заблаговременно и служит разрешением на пропуск перечисленных в ней товаров через государственную границу. </w:t>
      </w:r>
    </w:p>
    <w:p w:rsidR="0084400F" w:rsidRPr="0084400F" w:rsidRDefault="0084400F" w:rsidP="0084400F">
      <w:pPr>
        <w:ind w:firstLine="720"/>
        <w:rPr>
          <w:szCs w:val="28"/>
        </w:rPr>
      </w:pPr>
      <w:r w:rsidRPr="0084400F">
        <w:rPr>
          <w:szCs w:val="28"/>
        </w:rPr>
        <w:t>Исключительная лицензия - лицензия, предоставляющая исключительное право экспорта или импорта отдельного вида товара [20, 23].</w:t>
      </w:r>
      <w:r w:rsidR="00E307D6">
        <w:rPr>
          <w:szCs w:val="28"/>
        </w:rPr>
        <w:t xml:space="preserve"> </w:t>
      </w:r>
    </w:p>
    <w:p w:rsidR="0084400F" w:rsidRPr="0084400F" w:rsidRDefault="0084400F" w:rsidP="0084400F">
      <w:pPr>
        <w:ind w:firstLine="720"/>
        <w:rPr>
          <w:szCs w:val="28"/>
        </w:rPr>
      </w:pPr>
      <w:r w:rsidRPr="0084400F">
        <w:rPr>
          <w:szCs w:val="28"/>
        </w:rPr>
        <w:t xml:space="preserve">Для получения лицензии на ввоз товаров из числа лицензируемых участник внешнеторговой деятельности направляет уполномоченному </w:t>
      </w:r>
      <w:r w:rsidRPr="0084400F">
        <w:rPr>
          <w:szCs w:val="28"/>
        </w:rPr>
        <w:lastRenderedPageBreak/>
        <w:t>Министерством экономического развития и торговли Российской Федерации следующие основные документы:</w:t>
      </w:r>
    </w:p>
    <w:p w:rsidR="0084400F" w:rsidRPr="0084400F" w:rsidRDefault="0084400F" w:rsidP="0084400F">
      <w:pPr>
        <w:ind w:firstLine="720"/>
        <w:rPr>
          <w:szCs w:val="28"/>
        </w:rPr>
      </w:pPr>
      <w:r w:rsidRPr="0084400F">
        <w:rPr>
          <w:szCs w:val="28"/>
        </w:rPr>
        <w:t xml:space="preserve">- заявление о предоставлении лицензии по форме, утвержденной Министерством экономического развития и торговли Российской Федерации (Приказ </w:t>
      </w:r>
      <w:r w:rsidRPr="0084400F">
        <w:rPr>
          <w:rStyle w:val="afb"/>
          <w:color w:val="auto"/>
          <w:szCs w:val="28"/>
          <w:u w:val="none"/>
        </w:rPr>
        <w:t xml:space="preserve">Минэкономразвития </w:t>
      </w:r>
      <w:r w:rsidRPr="0084400F">
        <w:rPr>
          <w:szCs w:val="28"/>
        </w:rPr>
        <w:t>Российской Федерации</w:t>
      </w:r>
      <w:r w:rsidRPr="0084400F">
        <w:rPr>
          <w:rStyle w:val="afb"/>
          <w:color w:val="auto"/>
          <w:szCs w:val="28"/>
          <w:u w:val="none"/>
        </w:rPr>
        <w:t xml:space="preserve"> от 6 октября 2005 г. № 251 "О мерах по выполнению постановления Правительства Российской Федерации от 9 июня 2005 г. № 364</w:t>
      </w:r>
      <w:r w:rsidRPr="0084400F">
        <w:rPr>
          <w:szCs w:val="28"/>
        </w:rPr>
        <w:t xml:space="preserve">), по одному экземпляру на бумажном и магнитном носителе. </w:t>
      </w:r>
    </w:p>
    <w:p w:rsidR="0084400F" w:rsidRPr="0084400F" w:rsidRDefault="0084400F" w:rsidP="0084400F">
      <w:pPr>
        <w:ind w:firstLine="720"/>
        <w:rPr>
          <w:szCs w:val="28"/>
        </w:rPr>
      </w:pPr>
      <w:r w:rsidRPr="0084400F">
        <w:rPr>
          <w:szCs w:val="28"/>
        </w:rPr>
        <w:t xml:space="preserve">- копия договора (контракта), оформившего внешнеторговую сделку (в случае оформления разовой лицензии), заверенная подписью и печатью заявителя; </w:t>
      </w:r>
    </w:p>
    <w:p w:rsidR="0084400F" w:rsidRPr="0084400F" w:rsidRDefault="0084400F" w:rsidP="0084400F">
      <w:pPr>
        <w:shd w:val="clear" w:color="auto" w:fill="FFFFFF"/>
        <w:ind w:firstLine="720"/>
        <w:rPr>
          <w:snapToGrid w:val="0"/>
          <w:szCs w:val="28"/>
        </w:rPr>
      </w:pPr>
      <w:r w:rsidRPr="0084400F">
        <w:rPr>
          <w:szCs w:val="28"/>
        </w:rPr>
        <w:t xml:space="preserve">- копия свидетельства о постановке на учет в налоговом органе </w:t>
      </w:r>
      <w:r w:rsidRPr="0084400F">
        <w:rPr>
          <w:snapToGrid w:val="0"/>
          <w:color w:val="000000"/>
          <w:szCs w:val="28"/>
        </w:rPr>
        <w:t>- для юридических лиц;</w:t>
      </w:r>
    </w:p>
    <w:p w:rsidR="0084400F" w:rsidRPr="0084400F" w:rsidRDefault="0084400F" w:rsidP="0084400F">
      <w:pPr>
        <w:ind w:firstLine="720"/>
        <w:rPr>
          <w:szCs w:val="28"/>
        </w:rPr>
      </w:pPr>
      <w:r w:rsidRPr="0084400F">
        <w:rPr>
          <w:snapToGrid w:val="0"/>
          <w:color w:val="000000"/>
          <w:szCs w:val="28"/>
        </w:rPr>
        <w:t>- свидетельство о государственной регистрации физического лица в качестве индивидуального предпринимателя со штампом налогового органа - для физических лиц</w:t>
      </w:r>
      <w:r w:rsidRPr="0084400F">
        <w:rPr>
          <w:szCs w:val="28"/>
        </w:rPr>
        <w:t xml:space="preserve">; </w:t>
      </w:r>
    </w:p>
    <w:p w:rsidR="0084400F" w:rsidRPr="0084400F" w:rsidRDefault="0084400F" w:rsidP="0084400F">
      <w:pPr>
        <w:ind w:firstLine="720"/>
        <w:rPr>
          <w:szCs w:val="28"/>
        </w:rPr>
      </w:pPr>
      <w:r w:rsidRPr="0084400F">
        <w:rPr>
          <w:szCs w:val="28"/>
        </w:rPr>
        <w:t>- копия лицензии на осуществление лицензируемого вида деятельности, если такой вид деятельности связан с оборотом товара, в отношении</w:t>
      </w:r>
      <w:r w:rsidR="00E307D6">
        <w:rPr>
          <w:szCs w:val="28"/>
        </w:rPr>
        <w:t xml:space="preserve"> </w:t>
      </w:r>
      <w:r w:rsidRPr="0084400F">
        <w:rPr>
          <w:szCs w:val="28"/>
        </w:rPr>
        <w:t xml:space="preserve">импорта которого введено лицензирование; </w:t>
      </w:r>
    </w:p>
    <w:p w:rsidR="0084400F" w:rsidRPr="0084400F" w:rsidRDefault="0084400F" w:rsidP="0084400F">
      <w:pPr>
        <w:ind w:firstLine="720"/>
        <w:rPr>
          <w:snapToGrid w:val="0"/>
          <w:color w:val="000000"/>
          <w:szCs w:val="28"/>
        </w:rPr>
      </w:pPr>
      <w:r w:rsidRPr="0084400F">
        <w:rPr>
          <w:szCs w:val="28"/>
        </w:rPr>
        <w:t>-</w:t>
      </w:r>
      <w:r w:rsidR="00E307D6">
        <w:rPr>
          <w:szCs w:val="28"/>
        </w:rPr>
        <w:t xml:space="preserve"> </w:t>
      </w:r>
      <w:r w:rsidRPr="0084400F">
        <w:rPr>
          <w:snapToGrid w:val="0"/>
          <w:color w:val="000000"/>
          <w:szCs w:val="28"/>
        </w:rPr>
        <w:t xml:space="preserve">выписка из протокола Межведомственной комиссии по организации и проведению конкурсов и аукционов по продаже экспортных и импортных квот или сертификат Министерства экономического развития и торговли Российской Федерации, являющиеся основанием для запроса лицензии (в случае установления количественных ограничений экспорта или импорта); </w:t>
      </w:r>
    </w:p>
    <w:p w:rsidR="0084400F" w:rsidRPr="0084400F" w:rsidRDefault="0084400F" w:rsidP="0084400F">
      <w:pPr>
        <w:ind w:firstLine="720"/>
        <w:rPr>
          <w:szCs w:val="28"/>
        </w:rPr>
      </w:pPr>
      <w:r w:rsidRPr="0084400F">
        <w:rPr>
          <w:szCs w:val="28"/>
        </w:rPr>
        <w:t>- другие документы, если они определены законодательством Российской Федерации.</w:t>
      </w:r>
    </w:p>
    <w:p w:rsidR="0084400F" w:rsidRPr="0084400F" w:rsidRDefault="0084400F" w:rsidP="0084400F">
      <w:pPr>
        <w:ind w:firstLine="720"/>
        <w:rPr>
          <w:szCs w:val="28"/>
        </w:rPr>
      </w:pPr>
      <w:r w:rsidRPr="0084400F">
        <w:rPr>
          <w:szCs w:val="28"/>
        </w:rPr>
        <w:t xml:space="preserve">Копии документов должны быть прошиты, заверены подписью и печатью участника внешнеторговой деятельности. </w:t>
      </w:r>
      <w:r w:rsidRPr="0084400F">
        <w:rPr>
          <w:snapToGrid w:val="0"/>
          <w:color w:val="000000"/>
          <w:szCs w:val="28"/>
        </w:rPr>
        <w:t>Заявитель несет ответственность за достоверность представляемых сведений.</w:t>
      </w:r>
    </w:p>
    <w:p w:rsidR="0084400F" w:rsidRPr="0084400F" w:rsidRDefault="0084400F" w:rsidP="0084400F">
      <w:pPr>
        <w:ind w:firstLine="720"/>
        <w:rPr>
          <w:szCs w:val="28"/>
        </w:rPr>
      </w:pPr>
      <w:r w:rsidRPr="0084400F">
        <w:rPr>
          <w:szCs w:val="28"/>
        </w:rPr>
        <w:lastRenderedPageBreak/>
        <w:t xml:space="preserve">Лицензирующий орган регистрирует в установленном порядке представленные документы. </w:t>
      </w:r>
    </w:p>
    <w:p w:rsidR="0084400F" w:rsidRPr="0084400F" w:rsidRDefault="0084400F" w:rsidP="0084400F">
      <w:pPr>
        <w:ind w:firstLine="720"/>
        <w:rPr>
          <w:szCs w:val="28"/>
        </w:rPr>
      </w:pPr>
      <w:r w:rsidRPr="0084400F">
        <w:rPr>
          <w:szCs w:val="28"/>
        </w:rPr>
        <w:t>Решение о выдаче лицензии или об отказе в выдаче лицензии принимается лицензирующим органом в срок до 20 рабочих дней со дня регистрации документов.</w:t>
      </w:r>
      <w:r w:rsidR="00E307D6">
        <w:rPr>
          <w:szCs w:val="28"/>
        </w:rPr>
        <w:t xml:space="preserve"> </w:t>
      </w:r>
    </w:p>
    <w:p w:rsidR="0084400F" w:rsidRPr="0084400F" w:rsidRDefault="0084400F" w:rsidP="0084400F">
      <w:pPr>
        <w:ind w:firstLine="720"/>
        <w:rPr>
          <w:szCs w:val="28"/>
        </w:rPr>
      </w:pPr>
      <w:r w:rsidRPr="0084400F">
        <w:rPr>
          <w:szCs w:val="28"/>
        </w:rPr>
        <w:t xml:space="preserve">Решение об отказе в выдаче лицензии должно содержать мотивированное обоснование и представляться заинтересованному участнику внешнеторговой деятельности в письменной форме. </w:t>
      </w:r>
    </w:p>
    <w:p w:rsidR="0084400F" w:rsidRPr="0084400F" w:rsidRDefault="0084400F" w:rsidP="0084400F">
      <w:pPr>
        <w:ind w:firstLine="720"/>
        <w:rPr>
          <w:szCs w:val="28"/>
        </w:rPr>
      </w:pPr>
      <w:r w:rsidRPr="0084400F">
        <w:rPr>
          <w:szCs w:val="28"/>
        </w:rPr>
        <w:t>Заявителю может быть отказано в выдаче лицензии по следующим осно</w:t>
      </w:r>
      <w:r>
        <w:rPr>
          <w:szCs w:val="28"/>
        </w:rPr>
        <w:t>ваниям:</w:t>
      </w:r>
    </w:p>
    <w:p w:rsidR="0084400F" w:rsidRPr="0084400F" w:rsidRDefault="0084400F" w:rsidP="0084400F">
      <w:pPr>
        <w:ind w:firstLine="720"/>
        <w:rPr>
          <w:szCs w:val="28"/>
        </w:rPr>
      </w:pPr>
      <w:r w:rsidRPr="0084400F">
        <w:rPr>
          <w:szCs w:val="28"/>
        </w:rPr>
        <w:t xml:space="preserve">- неправильное оформление заявления о предоставлении лицензии; </w:t>
      </w:r>
    </w:p>
    <w:p w:rsidR="0084400F" w:rsidRPr="0084400F" w:rsidRDefault="0084400F" w:rsidP="0084400F">
      <w:pPr>
        <w:ind w:firstLine="720"/>
        <w:rPr>
          <w:szCs w:val="28"/>
        </w:rPr>
      </w:pPr>
      <w:r w:rsidRPr="0084400F">
        <w:rPr>
          <w:szCs w:val="28"/>
        </w:rPr>
        <w:t xml:space="preserve">- сообщение недостоверных сведений о производимой импортной сделке; </w:t>
      </w:r>
    </w:p>
    <w:p w:rsidR="0084400F" w:rsidRPr="0084400F" w:rsidRDefault="0084400F" w:rsidP="0084400F">
      <w:pPr>
        <w:ind w:firstLine="720"/>
        <w:rPr>
          <w:szCs w:val="28"/>
        </w:rPr>
      </w:pPr>
      <w:r w:rsidRPr="0084400F">
        <w:rPr>
          <w:szCs w:val="28"/>
        </w:rPr>
        <w:t>- исчерпание квоты (при лицензировании в случае введения временных количественных ограничений на</w:t>
      </w:r>
      <w:r w:rsidR="00E307D6">
        <w:rPr>
          <w:szCs w:val="28"/>
        </w:rPr>
        <w:t xml:space="preserve"> </w:t>
      </w:r>
      <w:r w:rsidRPr="0084400F">
        <w:rPr>
          <w:szCs w:val="28"/>
        </w:rPr>
        <w:t>импорт отдельных видов това</w:t>
      </w:r>
      <w:r>
        <w:rPr>
          <w:szCs w:val="28"/>
        </w:rPr>
        <w:t>ров).</w:t>
      </w:r>
    </w:p>
    <w:p w:rsidR="0084400F" w:rsidRPr="0084400F" w:rsidRDefault="0084400F" w:rsidP="0084400F">
      <w:pPr>
        <w:ind w:firstLine="720"/>
        <w:rPr>
          <w:szCs w:val="28"/>
        </w:rPr>
      </w:pPr>
      <w:r w:rsidRPr="0084400F">
        <w:rPr>
          <w:szCs w:val="28"/>
        </w:rPr>
        <w:t xml:space="preserve">В случае изменения организационно-правовой формы, наименования или места регистрации заявителя - юридического лица, либо изменения фамилии, имени, отчества или места жительства заявителя - индивидуального предпринимателя, либо утраты лицензии заявитель (лицензиат) обязан не позднее чем через 15 дней представить в соответствующий лицензирующий орган письмо с просьбой о переоформлении лицензии с приложением нового заявления и документов, подтверждающих такие изменения или утрату лицензии. </w:t>
      </w:r>
    </w:p>
    <w:p w:rsidR="0084400F" w:rsidRPr="0084400F" w:rsidRDefault="0084400F" w:rsidP="0084400F">
      <w:pPr>
        <w:ind w:firstLine="720"/>
        <w:rPr>
          <w:szCs w:val="28"/>
        </w:rPr>
      </w:pPr>
      <w:r w:rsidRPr="0084400F">
        <w:rPr>
          <w:szCs w:val="28"/>
        </w:rPr>
        <w:t>Выдача переоформленной лицензии осуществляется в срок до 5 дней со дня регистрации документов заявителя. Внесение изменений в выданную лицензию не допускается.</w:t>
      </w:r>
    </w:p>
    <w:p w:rsidR="0084400F" w:rsidRPr="0084400F" w:rsidRDefault="0084400F" w:rsidP="0084400F">
      <w:pPr>
        <w:ind w:firstLine="720"/>
        <w:rPr>
          <w:szCs w:val="28"/>
        </w:rPr>
      </w:pPr>
      <w:r w:rsidRPr="0084400F">
        <w:rPr>
          <w:szCs w:val="28"/>
        </w:rPr>
        <w:t xml:space="preserve">Лицензии оформляются на бланках, формы которых утверждаются Министерством экономического развития и торговли Российской Федерации (таблица 2) [20]. </w:t>
      </w:r>
    </w:p>
    <w:p w:rsidR="0084400F" w:rsidRPr="0084400F" w:rsidRDefault="0084400F" w:rsidP="0084400F">
      <w:pPr>
        <w:ind w:firstLine="720"/>
        <w:rPr>
          <w:szCs w:val="28"/>
        </w:rPr>
      </w:pPr>
      <w:r w:rsidRPr="0084400F">
        <w:rPr>
          <w:snapToGrid w:val="0"/>
          <w:color w:val="000000"/>
          <w:szCs w:val="28"/>
        </w:rPr>
        <w:lastRenderedPageBreak/>
        <w:t>Лицензия оформляется на один вид товара в привязке к коду товара по Товарной номенклатуре внешнеэкономической деятельности России, независимо от количества наименований товаров, включенных в контракт (договор).</w:t>
      </w:r>
    </w:p>
    <w:p w:rsidR="0084400F" w:rsidRPr="0084400F" w:rsidRDefault="0084400F" w:rsidP="0084400F">
      <w:pPr>
        <w:ind w:firstLine="720"/>
        <w:rPr>
          <w:snapToGrid w:val="0"/>
          <w:color w:val="000000"/>
          <w:szCs w:val="28"/>
        </w:rPr>
      </w:pPr>
      <w:r w:rsidRPr="0084400F">
        <w:rPr>
          <w:snapToGrid w:val="0"/>
          <w:color w:val="000000"/>
          <w:szCs w:val="28"/>
        </w:rPr>
        <w:t>Оформленная лицензия выдается представителю внешнеторгового оператора, имеющему соответствующую доверенность, под роспись в журнале выдачи лицензий, после предъявления платежного поручения с отметкой банка об исполнении (оплате стоимости лицензий).</w:t>
      </w:r>
    </w:p>
    <w:p w:rsidR="00E307D6" w:rsidRPr="00E307D6" w:rsidRDefault="00E307D6" w:rsidP="0084400F">
      <w:pPr>
        <w:pStyle w:val="ad"/>
        <w:ind w:firstLine="720"/>
        <w:jc w:val="both"/>
        <w:rPr>
          <w:szCs w:val="28"/>
        </w:rPr>
      </w:pPr>
    </w:p>
    <w:p w:rsidR="0084400F" w:rsidRPr="0084400F" w:rsidRDefault="0084400F" w:rsidP="0084400F">
      <w:pPr>
        <w:pStyle w:val="ad"/>
        <w:ind w:firstLine="720"/>
        <w:jc w:val="both"/>
        <w:rPr>
          <w:szCs w:val="28"/>
        </w:rPr>
      </w:pPr>
      <w:r w:rsidRPr="0084400F">
        <w:rPr>
          <w:szCs w:val="28"/>
        </w:rPr>
        <w:t>Таблица 2</w:t>
      </w:r>
      <w:r w:rsidR="00E307D6">
        <w:rPr>
          <w:szCs w:val="28"/>
          <w:lang w:val="en-US"/>
        </w:rPr>
        <w:t xml:space="preserve"> </w:t>
      </w:r>
      <w:r w:rsidRPr="0084400F">
        <w:rPr>
          <w:szCs w:val="28"/>
        </w:rPr>
        <w:t>Лицензия</w:t>
      </w:r>
    </w:p>
    <w:tbl>
      <w:tblPr>
        <w:tblW w:w="8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1"/>
        <w:gridCol w:w="1015"/>
        <w:gridCol w:w="1076"/>
        <w:gridCol w:w="1196"/>
        <w:gridCol w:w="398"/>
        <w:gridCol w:w="1747"/>
      </w:tblGrid>
      <w:tr w:rsidR="0084400F" w:rsidRPr="00E307D6" w:rsidTr="00E307D6">
        <w:trPr>
          <w:trHeight w:val="224"/>
          <w:jc w:val="center"/>
        </w:trPr>
        <w:tc>
          <w:tcPr>
            <w:tcW w:w="4416" w:type="dxa"/>
            <w:gridSpan w:val="2"/>
          </w:tcPr>
          <w:p w:rsidR="0084400F" w:rsidRPr="00E307D6" w:rsidRDefault="0084400F" w:rsidP="00E307D6">
            <w:pPr>
              <w:spacing w:line="240" w:lineRule="auto"/>
              <w:ind w:firstLine="0"/>
              <w:rPr>
                <w:sz w:val="20"/>
              </w:rPr>
            </w:pPr>
            <w:r w:rsidRPr="00E307D6">
              <w:rPr>
                <w:sz w:val="20"/>
              </w:rPr>
              <w:t>1. Лицензия №</w:t>
            </w:r>
          </w:p>
        </w:tc>
        <w:tc>
          <w:tcPr>
            <w:tcW w:w="4416" w:type="dxa"/>
            <w:gridSpan w:val="4"/>
          </w:tcPr>
          <w:p w:rsidR="0084400F" w:rsidRPr="00E307D6" w:rsidRDefault="0084400F" w:rsidP="00E307D6">
            <w:pPr>
              <w:spacing w:line="240" w:lineRule="auto"/>
              <w:ind w:firstLine="0"/>
              <w:rPr>
                <w:sz w:val="20"/>
              </w:rPr>
            </w:pPr>
            <w:r w:rsidRPr="00E307D6">
              <w:rPr>
                <w:sz w:val="20"/>
              </w:rPr>
              <w:t>2. Срок действия</w:t>
            </w:r>
            <w:r w:rsidR="00037859">
              <w:rPr>
                <w:sz w:val="20"/>
              </w:rPr>
              <w:t xml:space="preserve">     </w:t>
            </w:r>
            <w:r w:rsidRPr="00E307D6">
              <w:rPr>
                <w:sz w:val="20"/>
              </w:rPr>
              <w:t>до</w:t>
            </w:r>
          </w:p>
        </w:tc>
      </w:tr>
      <w:tr w:rsidR="0084400F" w:rsidRPr="00E307D6" w:rsidTr="00E307D6">
        <w:trPr>
          <w:trHeight w:val="673"/>
          <w:jc w:val="center"/>
        </w:trPr>
        <w:tc>
          <w:tcPr>
            <w:tcW w:w="4416" w:type="dxa"/>
            <w:gridSpan w:val="2"/>
          </w:tcPr>
          <w:p w:rsidR="0084400F" w:rsidRPr="00E307D6" w:rsidRDefault="0084400F" w:rsidP="00E307D6">
            <w:pPr>
              <w:spacing w:line="240" w:lineRule="auto"/>
              <w:ind w:firstLine="0"/>
              <w:rPr>
                <w:sz w:val="20"/>
              </w:rPr>
            </w:pPr>
            <w:r w:rsidRPr="00E307D6">
              <w:rPr>
                <w:sz w:val="20"/>
              </w:rPr>
              <w:t xml:space="preserve">3. Тип лицензии </w:t>
            </w:r>
          </w:p>
          <w:p w:rsidR="0084400F" w:rsidRPr="00E307D6" w:rsidRDefault="0084400F" w:rsidP="00E307D6">
            <w:pPr>
              <w:spacing w:line="240" w:lineRule="auto"/>
              <w:ind w:firstLine="0"/>
              <w:rPr>
                <w:sz w:val="20"/>
              </w:rPr>
            </w:pPr>
            <w:r w:rsidRPr="00E307D6">
              <w:rPr>
                <w:sz w:val="20"/>
              </w:rPr>
              <w:t xml:space="preserve">Генеральная/разовая/исключительная </w:t>
            </w:r>
          </w:p>
          <w:p w:rsidR="0084400F" w:rsidRPr="00E307D6" w:rsidRDefault="00037859" w:rsidP="00E307D6">
            <w:pPr>
              <w:spacing w:line="240" w:lineRule="auto"/>
              <w:ind w:firstLine="0"/>
              <w:rPr>
                <w:sz w:val="20"/>
              </w:rPr>
            </w:pPr>
            <w:r>
              <w:rPr>
                <w:sz w:val="20"/>
              </w:rPr>
              <w:t xml:space="preserve">   </w:t>
            </w:r>
            <w:r w:rsidR="00E307D6">
              <w:rPr>
                <w:sz w:val="20"/>
              </w:rPr>
              <w:t xml:space="preserve"> </w:t>
            </w:r>
            <w:r w:rsidR="0084400F" w:rsidRPr="00E307D6">
              <w:rPr>
                <w:sz w:val="20"/>
              </w:rPr>
              <w:t>Экспорт/импорт</w:t>
            </w:r>
          </w:p>
        </w:tc>
        <w:tc>
          <w:tcPr>
            <w:tcW w:w="4416" w:type="dxa"/>
            <w:gridSpan w:val="4"/>
          </w:tcPr>
          <w:p w:rsidR="0084400F" w:rsidRPr="00E307D6" w:rsidRDefault="0084400F" w:rsidP="00E307D6">
            <w:pPr>
              <w:spacing w:line="240" w:lineRule="auto"/>
              <w:ind w:firstLine="0"/>
              <w:rPr>
                <w:sz w:val="20"/>
              </w:rPr>
            </w:pPr>
            <w:r w:rsidRPr="00E307D6">
              <w:rPr>
                <w:sz w:val="20"/>
              </w:rPr>
              <w:t xml:space="preserve">4. Контракт </w:t>
            </w:r>
          </w:p>
          <w:p w:rsidR="0084400F" w:rsidRPr="00E307D6" w:rsidRDefault="00037859" w:rsidP="00E307D6">
            <w:pPr>
              <w:spacing w:line="240" w:lineRule="auto"/>
              <w:ind w:firstLine="0"/>
              <w:rPr>
                <w:sz w:val="20"/>
              </w:rPr>
            </w:pPr>
            <w:r>
              <w:rPr>
                <w:sz w:val="20"/>
              </w:rPr>
              <w:t xml:space="preserve"> </w:t>
            </w:r>
            <w:r w:rsidR="00E307D6">
              <w:rPr>
                <w:sz w:val="20"/>
              </w:rPr>
              <w:t xml:space="preserve"> </w:t>
            </w:r>
            <w:r w:rsidR="0084400F" w:rsidRPr="00E307D6">
              <w:rPr>
                <w:sz w:val="20"/>
              </w:rPr>
              <w:t xml:space="preserve">от </w:t>
            </w:r>
          </w:p>
          <w:p w:rsidR="0084400F" w:rsidRPr="00E307D6" w:rsidRDefault="00037859" w:rsidP="00E307D6">
            <w:pPr>
              <w:spacing w:line="240" w:lineRule="auto"/>
              <w:ind w:firstLine="0"/>
              <w:rPr>
                <w:sz w:val="20"/>
              </w:rPr>
            </w:pPr>
            <w:r>
              <w:rPr>
                <w:sz w:val="20"/>
              </w:rPr>
              <w:t xml:space="preserve">   </w:t>
            </w:r>
            <w:r w:rsidR="00E307D6">
              <w:rPr>
                <w:sz w:val="20"/>
              </w:rPr>
              <w:t xml:space="preserve"> </w:t>
            </w:r>
            <w:r w:rsidR="0084400F" w:rsidRPr="00E307D6">
              <w:rPr>
                <w:sz w:val="20"/>
              </w:rPr>
              <w:t>№</w:t>
            </w:r>
          </w:p>
        </w:tc>
      </w:tr>
      <w:tr w:rsidR="0084400F" w:rsidRPr="00E307D6" w:rsidTr="00E307D6">
        <w:trPr>
          <w:trHeight w:val="463"/>
          <w:jc w:val="center"/>
        </w:trPr>
        <w:tc>
          <w:tcPr>
            <w:tcW w:w="4416" w:type="dxa"/>
            <w:gridSpan w:val="2"/>
          </w:tcPr>
          <w:p w:rsidR="0084400F" w:rsidRPr="00E307D6" w:rsidRDefault="0084400F" w:rsidP="00E307D6">
            <w:pPr>
              <w:spacing w:line="240" w:lineRule="auto"/>
              <w:ind w:firstLine="0"/>
              <w:rPr>
                <w:sz w:val="20"/>
              </w:rPr>
            </w:pPr>
            <w:r w:rsidRPr="00E307D6">
              <w:rPr>
                <w:sz w:val="20"/>
              </w:rPr>
              <w:t>5. Заявитель (наименование, полный адрес), код ИНН</w:t>
            </w:r>
          </w:p>
        </w:tc>
        <w:tc>
          <w:tcPr>
            <w:tcW w:w="4416" w:type="dxa"/>
            <w:gridSpan w:val="4"/>
          </w:tcPr>
          <w:p w:rsidR="0084400F" w:rsidRPr="00E307D6" w:rsidRDefault="0084400F" w:rsidP="00E307D6">
            <w:pPr>
              <w:spacing w:line="240" w:lineRule="auto"/>
              <w:ind w:firstLine="0"/>
              <w:rPr>
                <w:sz w:val="20"/>
              </w:rPr>
            </w:pPr>
            <w:r w:rsidRPr="00E307D6">
              <w:rPr>
                <w:sz w:val="20"/>
              </w:rPr>
              <w:t>6. Покупатель/продавец (наименование, полный адрес)</w:t>
            </w:r>
          </w:p>
        </w:tc>
      </w:tr>
      <w:tr w:rsidR="0084400F" w:rsidRPr="00E307D6" w:rsidTr="00E307D6">
        <w:trPr>
          <w:trHeight w:val="224"/>
          <w:jc w:val="center"/>
        </w:trPr>
        <w:tc>
          <w:tcPr>
            <w:tcW w:w="4416" w:type="dxa"/>
            <w:gridSpan w:val="2"/>
          </w:tcPr>
          <w:p w:rsidR="0084400F" w:rsidRPr="00E307D6" w:rsidRDefault="0084400F" w:rsidP="00E307D6">
            <w:pPr>
              <w:spacing w:line="240" w:lineRule="auto"/>
              <w:ind w:firstLine="0"/>
              <w:rPr>
                <w:sz w:val="20"/>
              </w:rPr>
            </w:pPr>
            <w:r w:rsidRPr="00E307D6">
              <w:rPr>
                <w:sz w:val="20"/>
              </w:rPr>
              <w:t>7. Страна назначения/происхождения</w:t>
            </w:r>
          </w:p>
        </w:tc>
        <w:tc>
          <w:tcPr>
            <w:tcW w:w="4416" w:type="dxa"/>
            <w:gridSpan w:val="4"/>
          </w:tcPr>
          <w:p w:rsidR="0084400F" w:rsidRPr="00E307D6" w:rsidRDefault="0084400F" w:rsidP="00E307D6">
            <w:pPr>
              <w:spacing w:line="240" w:lineRule="auto"/>
              <w:ind w:firstLine="0"/>
              <w:rPr>
                <w:sz w:val="20"/>
              </w:rPr>
            </w:pPr>
            <w:r w:rsidRPr="00E307D6">
              <w:rPr>
                <w:sz w:val="20"/>
              </w:rPr>
              <w:t>8. Страна покупателя/продавца</w:t>
            </w:r>
          </w:p>
        </w:tc>
      </w:tr>
      <w:tr w:rsidR="0084400F" w:rsidRPr="00E307D6" w:rsidTr="00E307D6">
        <w:trPr>
          <w:cantSplit/>
          <w:trHeight w:val="448"/>
          <w:jc w:val="center"/>
        </w:trPr>
        <w:tc>
          <w:tcPr>
            <w:tcW w:w="4416" w:type="dxa"/>
            <w:gridSpan w:val="2"/>
            <w:vMerge w:val="restart"/>
          </w:tcPr>
          <w:p w:rsidR="0084400F" w:rsidRPr="00E307D6" w:rsidRDefault="0084400F" w:rsidP="00E307D6">
            <w:pPr>
              <w:spacing w:line="240" w:lineRule="auto"/>
              <w:ind w:firstLine="0"/>
              <w:rPr>
                <w:sz w:val="20"/>
              </w:rPr>
            </w:pPr>
          </w:p>
          <w:p w:rsidR="0084400F" w:rsidRPr="00E307D6" w:rsidRDefault="0084400F" w:rsidP="00E307D6">
            <w:pPr>
              <w:spacing w:line="240" w:lineRule="auto"/>
              <w:ind w:firstLine="0"/>
              <w:rPr>
                <w:sz w:val="20"/>
              </w:rPr>
            </w:pPr>
          </w:p>
          <w:p w:rsidR="0084400F" w:rsidRPr="00E307D6" w:rsidRDefault="0084400F" w:rsidP="00E307D6">
            <w:pPr>
              <w:spacing w:line="240" w:lineRule="auto"/>
              <w:ind w:firstLine="0"/>
              <w:rPr>
                <w:sz w:val="20"/>
              </w:rPr>
            </w:pPr>
            <w:r w:rsidRPr="00E307D6">
              <w:rPr>
                <w:sz w:val="20"/>
              </w:rPr>
              <w:t>9. Наименование товара</w:t>
            </w:r>
          </w:p>
        </w:tc>
        <w:tc>
          <w:tcPr>
            <w:tcW w:w="1076" w:type="dxa"/>
          </w:tcPr>
          <w:p w:rsidR="0084400F" w:rsidRPr="00E307D6" w:rsidRDefault="0084400F" w:rsidP="00E307D6">
            <w:pPr>
              <w:pStyle w:val="a4"/>
              <w:tabs>
                <w:tab w:val="clear" w:pos="1134"/>
                <w:tab w:val="clear" w:pos="9072"/>
              </w:tabs>
              <w:spacing w:line="240" w:lineRule="auto"/>
              <w:rPr>
                <w:sz w:val="20"/>
                <w:lang w:val="ru-RU"/>
              </w:rPr>
            </w:pPr>
            <w:r w:rsidRPr="00E307D6">
              <w:rPr>
                <w:sz w:val="20"/>
                <w:lang w:val="ru-RU"/>
              </w:rPr>
              <w:t>10. Код</w:t>
            </w:r>
          </w:p>
          <w:p w:rsidR="0084400F" w:rsidRPr="00E307D6" w:rsidRDefault="0084400F" w:rsidP="00E307D6">
            <w:pPr>
              <w:spacing w:line="240" w:lineRule="auto"/>
              <w:ind w:firstLine="0"/>
              <w:rPr>
                <w:sz w:val="20"/>
              </w:rPr>
            </w:pPr>
            <w:r w:rsidRPr="00E307D6">
              <w:rPr>
                <w:sz w:val="20"/>
              </w:rPr>
              <w:t>ТН ВЭД</w:t>
            </w:r>
          </w:p>
        </w:tc>
        <w:tc>
          <w:tcPr>
            <w:tcW w:w="1594" w:type="dxa"/>
            <w:gridSpan w:val="2"/>
          </w:tcPr>
          <w:p w:rsidR="0084400F" w:rsidRPr="00E307D6" w:rsidRDefault="0084400F" w:rsidP="00E307D6">
            <w:pPr>
              <w:spacing w:line="240" w:lineRule="auto"/>
              <w:ind w:firstLine="0"/>
              <w:rPr>
                <w:sz w:val="20"/>
              </w:rPr>
            </w:pPr>
            <w:r w:rsidRPr="00E307D6">
              <w:rPr>
                <w:sz w:val="20"/>
              </w:rPr>
              <w:t xml:space="preserve">11. Единица </w:t>
            </w:r>
          </w:p>
          <w:p w:rsidR="0084400F" w:rsidRPr="00E307D6" w:rsidRDefault="0084400F" w:rsidP="00E307D6">
            <w:pPr>
              <w:spacing w:line="240" w:lineRule="auto"/>
              <w:ind w:firstLine="0"/>
              <w:rPr>
                <w:sz w:val="20"/>
              </w:rPr>
            </w:pPr>
            <w:r w:rsidRPr="00E307D6">
              <w:rPr>
                <w:sz w:val="20"/>
              </w:rPr>
              <w:t>измерения</w:t>
            </w:r>
          </w:p>
        </w:tc>
        <w:tc>
          <w:tcPr>
            <w:tcW w:w="1747" w:type="dxa"/>
          </w:tcPr>
          <w:p w:rsidR="0084400F" w:rsidRPr="00E307D6" w:rsidRDefault="0084400F" w:rsidP="00E307D6">
            <w:pPr>
              <w:spacing w:line="240" w:lineRule="auto"/>
              <w:ind w:firstLine="0"/>
              <w:rPr>
                <w:sz w:val="20"/>
              </w:rPr>
            </w:pPr>
            <w:r w:rsidRPr="00E307D6">
              <w:rPr>
                <w:sz w:val="20"/>
              </w:rPr>
              <w:t>12. Количество</w:t>
            </w:r>
          </w:p>
        </w:tc>
      </w:tr>
      <w:tr w:rsidR="0084400F" w:rsidRPr="00E307D6" w:rsidTr="00E307D6">
        <w:trPr>
          <w:cantSplit/>
          <w:trHeight w:val="143"/>
          <w:jc w:val="center"/>
        </w:trPr>
        <w:tc>
          <w:tcPr>
            <w:tcW w:w="4416" w:type="dxa"/>
            <w:gridSpan w:val="2"/>
            <w:vMerge/>
          </w:tcPr>
          <w:p w:rsidR="0084400F" w:rsidRPr="00E307D6" w:rsidRDefault="0084400F" w:rsidP="00E307D6">
            <w:pPr>
              <w:spacing w:line="240" w:lineRule="auto"/>
              <w:ind w:firstLine="0"/>
              <w:rPr>
                <w:sz w:val="20"/>
              </w:rPr>
            </w:pPr>
          </w:p>
        </w:tc>
        <w:tc>
          <w:tcPr>
            <w:tcW w:w="2272" w:type="dxa"/>
            <w:gridSpan w:val="2"/>
          </w:tcPr>
          <w:p w:rsidR="0084400F" w:rsidRPr="00E307D6" w:rsidRDefault="0084400F" w:rsidP="00E307D6">
            <w:pPr>
              <w:spacing w:line="240" w:lineRule="auto"/>
              <w:ind w:firstLine="0"/>
              <w:rPr>
                <w:sz w:val="20"/>
              </w:rPr>
            </w:pPr>
            <w:r w:rsidRPr="00E307D6">
              <w:rPr>
                <w:sz w:val="20"/>
              </w:rPr>
              <w:t>13. Валюта платежа</w:t>
            </w:r>
          </w:p>
        </w:tc>
        <w:tc>
          <w:tcPr>
            <w:tcW w:w="2144" w:type="dxa"/>
            <w:gridSpan w:val="2"/>
          </w:tcPr>
          <w:p w:rsidR="0084400F" w:rsidRPr="00E307D6" w:rsidRDefault="0084400F" w:rsidP="00E307D6">
            <w:pPr>
              <w:spacing w:line="240" w:lineRule="auto"/>
              <w:ind w:firstLine="0"/>
              <w:rPr>
                <w:sz w:val="20"/>
              </w:rPr>
            </w:pPr>
            <w:r w:rsidRPr="00E307D6">
              <w:rPr>
                <w:sz w:val="20"/>
              </w:rPr>
              <w:t>14. Фактурная</w:t>
            </w:r>
            <w:r w:rsidR="00E307D6">
              <w:rPr>
                <w:sz w:val="20"/>
              </w:rPr>
              <w:t xml:space="preserve"> </w:t>
            </w:r>
            <w:r w:rsidRPr="00E307D6">
              <w:rPr>
                <w:sz w:val="20"/>
              </w:rPr>
              <w:t>стоимость</w:t>
            </w:r>
          </w:p>
        </w:tc>
      </w:tr>
      <w:tr w:rsidR="0084400F" w:rsidRPr="00E307D6" w:rsidTr="00E307D6">
        <w:trPr>
          <w:cantSplit/>
          <w:trHeight w:val="224"/>
          <w:jc w:val="center"/>
        </w:trPr>
        <w:tc>
          <w:tcPr>
            <w:tcW w:w="8833" w:type="dxa"/>
            <w:gridSpan w:val="6"/>
          </w:tcPr>
          <w:p w:rsidR="0084400F" w:rsidRPr="00E307D6" w:rsidRDefault="0084400F" w:rsidP="00E307D6">
            <w:pPr>
              <w:spacing w:line="240" w:lineRule="auto"/>
              <w:ind w:firstLine="0"/>
              <w:rPr>
                <w:sz w:val="20"/>
              </w:rPr>
            </w:pPr>
            <w:r w:rsidRPr="00E307D6">
              <w:rPr>
                <w:sz w:val="20"/>
              </w:rPr>
              <w:t>15. Дополнительная информация</w:t>
            </w:r>
          </w:p>
        </w:tc>
      </w:tr>
      <w:tr w:rsidR="0084400F" w:rsidRPr="00E307D6" w:rsidTr="00E307D6">
        <w:trPr>
          <w:cantSplit/>
          <w:trHeight w:val="224"/>
          <w:jc w:val="center"/>
        </w:trPr>
        <w:tc>
          <w:tcPr>
            <w:tcW w:w="8833" w:type="dxa"/>
            <w:gridSpan w:val="6"/>
          </w:tcPr>
          <w:p w:rsidR="0084400F" w:rsidRPr="00E307D6" w:rsidRDefault="0084400F" w:rsidP="00E307D6">
            <w:pPr>
              <w:spacing w:line="240" w:lineRule="auto"/>
              <w:ind w:firstLine="0"/>
              <w:rPr>
                <w:sz w:val="20"/>
              </w:rPr>
            </w:pPr>
            <w:r w:rsidRPr="00E307D6">
              <w:rPr>
                <w:sz w:val="20"/>
              </w:rPr>
              <w:t>16. Основание для выдачи лицензии</w:t>
            </w:r>
          </w:p>
        </w:tc>
      </w:tr>
      <w:tr w:rsidR="0084400F" w:rsidRPr="00E307D6" w:rsidTr="00E307D6">
        <w:trPr>
          <w:cantSplit/>
          <w:trHeight w:val="1151"/>
          <w:jc w:val="center"/>
        </w:trPr>
        <w:tc>
          <w:tcPr>
            <w:tcW w:w="3401" w:type="dxa"/>
          </w:tcPr>
          <w:p w:rsidR="0084400F" w:rsidRPr="00E307D6" w:rsidRDefault="0084400F" w:rsidP="00E307D6">
            <w:pPr>
              <w:spacing w:line="240" w:lineRule="auto"/>
              <w:ind w:firstLine="0"/>
              <w:rPr>
                <w:sz w:val="20"/>
              </w:rPr>
            </w:pPr>
            <w:r w:rsidRPr="00E307D6">
              <w:rPr>
                <w:sz w:val="20"/>
              </w:rPr>
              <w:t xml:space="preserve">17. "Согласовано" </w:t>
            </w:r>
          </w:p>
          <w:p w:rsidR="0084400F" w:rsidRPr="00E307D6" w:rsidRDefault="0084400F" w:rsidP="00E307D6">
            <w:pPr>
              <w:spacing w:line="240" w:lineRule="auto"/>
              <w:ind w:firstLine="0"/>
              <w:rPr>
                <w:sz w:val="20"/>
              </w:rPr>
            </w:pPr>
            <w:r w:rsidRPr="00E307D6">
              <w:rPr>
                <w:sz w:val="20"/>
              </w:rPr>
              <w:t xml:space="preserve">Ф.И.О. </w:t>
            </w:r>
          </w:p>
          <w:p w:rsidR="0084400F" w:rsidRPr="00E307D6" w:rsidRDefault="0084400F" w:rsidP="00E307D6">
            <w:pPr>
              <w:spacing w:line="240" w:lineRule="auto"/>
              <w:ind w:firstLine="0"/>
              <w:rPr>
                <w:sz w:val="20"/>
              </w:rPr>
            </w:pPr>
            <w:r w:rsidRPr="00E307D6">
              <w:rPr>
                <w:sz w:val="20"/>
              </w:rPr>
              <w:t xml:space="preserve">Должность </w:t>
            </w:r>
          </w:p>
          <w:p w:rsidR="0084400F" w:rsidRPr="00E307D6" w:rsidRDefault="0084400F" w:rsidP="00E307D6">
            <w:pPr>
              <w:spacing w:line="240" w:lineRule="auto"/>
              <w:ind w:firstLine="0"/>
              <w:rPr>
                <w:sz w:val="20"/>
              </w:rPr>
            </w:pPr>
            <w:r w:rsidRPr="00E307D6">
              <w:rPr>
                <w:sz w:val="20"/>
              </w:rPr>
              <w:t>Подпись и печать имеются Дата</w:t>
            </w:r>
          </w:p>
        </w:tc>
        <w:tc>
          <w:tcPr>
            <w:tcW w:w="5432" w:type="dxa"/>
            <w:gridSpan w:val="5"/>
          </w:tcPr>
          <w:p w:rsidR="0084400F" w:rsidRPr="00E307D6" w:rsidRDefault="0084400F" w:rsidP="00E307D6">
            <w:pPr>
              <w:spacing w:line="240" w:lineRule="auto"/>
              <w:ind w:firstLine="0"/>
              <w:rPr>
                <w:sz w:val="20"/>
              </w:rPr>
            </w:pPr>
            <w:r w:rsidRPr="00E307D6">
              <w:rPr>
                <w:sz w:val="20"/>
              </w:rPr>
              <w:t xml:space="preserve">18. Уполномоченный государственный орган </w:t>
            </w:r>
          </w:p>
          <w:p w:rsidR="0084400F" w:rsidRPr="00E307D6" w:rsidRDefault="0084400F" w:rsidP="00E307D6">
            <w:pPr>
              <w:spacing w:line="240" w:lineRule="auto"/>
              <w:ind w:firstLine="0"/>
              <w:rPr>
                <w:sz w:val="20"/>
              </w:rPr>
            </w:pPr>
            <w:r w:rsidRPr="00E307D6">
              <w:rPr>
                <w:sz w:val="20"/>
              </w:rPr>
              <w:t xml:space="preserve">Ф.И.О. </w:t>
            </w:r>
          </w:p>
          <w:p w:rsidR="0084400F" w:rsidRPr="00E307D6" w:rsidRDefault="0084400F" w:rsidP="00E307D6">
            <w:pPr>
              <w:spacing w:line="240" w:lineRule="auto"/>
              <w:ind w:firstLine="0"/>
              <w:rPr>
                <w:sz w:val="20"/>
              </w:rPr>
            </w:pPr>
            <w:r w:rsidRPr="00E307D6">
              <w:rPr>
                <w:sz w:val="20"/>
              </w:rPr>
              <w:t>Должность</w:t>
            </w:r>
            <w:r w:rsidR="00037859">
              <w:rPr>
                <w:sz w:val="20"/>
              </w:rPr>
              <w:t xml:space="preserve">      </w:t>
            </w:r>
            <w:r w:rsidR="00E307D6">
              <w:rPr>
                <w:sz w:val="20"/>
              </w:rPr>
              <w:t xml:space="preserve"> </w:t>
            </w:r>
            <w:r w:rsidRPr="00E307D6">
              <w:rPr>
                <w:sz w:val="20"/>
              </w:rPr>
              <w:t xml:space="preserve">Телефон </w:t>
            </w:r>
          </w:p>
          <w:p w:rsidR="0084400F" w:rsidRPr="00E307D6" w:rsidRDefault="0084400F" w:rsidP="00E307D6">
            <w:pPr>
              <w:spacing w:line="240" w:lineRule="auto"/>
              <w:ind w:firstLine="0"/>
              <w:rPr>
                <w:sz w:val="20"/>
              </w:rPr>
            </w:pPr>
            <w:r w:rsidRPr="00E307D6">
              <w:rPr>
                <w:sz w:val="20"/>
              </w:rPr>
              <w:t>Подпись и печать</w:t>
            </w:r>
            <w:r w:rsidR="00037859">
              <w:rPr>
                <w:sz w:val="20"/>
              </w:rPr>
              <w:t xml:space="preserve">     </w:t>
            </w:r>
          </w:p>
          <w:p w:rsidR="0084400F" w:rsidRPr="00E307D6" w:rsidRDefault="0084400F" w:rsidP="00E307D6">
            <w:pPr>
              <w:spacing w:line="240" w:lineRule="auto"/>
              <w:ind w:firstLine="0"/>
              <w:rPr>
                <w:sz w:val="20"/>
              </w:rPr>
            </w:pPr>
            <w:r w:rsidRPr="00E307D6">
              <w:rPr>
                <w:sz w:val="20"/>
              </w:rPr>
              <w:t>Дата</w:t>
            </w:r>
          </w:p>
        </w:tc>
      </w:tr>
    </w:tbl>
    <w:p w:rsidR="00E307D6" w:rsidRPr="00E307D6" w:rsidRDefault="00E307D6" w:rsidP="0084400F">
      <w:pPr>
        <w:ind w:firstLine="720"/>
        <w:rPr>
          <w:szCs w:val="28"/>
        </w:rPr>
      </w:pPr>
    </w:p>
    <w:p w:rsidR="0084400F" w:rsidRPr="0084400F" w:rsidRDefault="0084400F" w:rsidP="0084400F">
      <w:pPr>
        <w:ind w:firstLine="720"/>
        <w:rPr>
          <w:szCs w:val="28"/>
        </w:rPr>
      </w:pPr>
      <w:r w:rsidRPr="0084400F">
        <w:rPr>
          <w:szCs w:val="28"/>
        </w:rPr>
        <w:t xml:space="preserve">В соответствии с подпунктом 71 пункта 1 статьи 333 части второй Налогового кодекса Российской Федерации за действия связанные с лицензированием взимается государственная пошлина в размере: </w:t>
      </w:r>
    </w:p>
    <w:p w:rsidR="0084400F" w:rsidRPr="0084400F" w:rsidRDefault="0084400F" w:rsidP="00E307D6">
      <w:pPr>
        <w:numPr>
          <w:ilvl w:val="0"/>
          <w:numId w:val="6"/>
        </w:numPr>
        <w:tabs>
          <w:tab w:val="clear" w:pos="1040"/>
          <w:tab w:val="num" w:pos="1418"/>
        </w:tabs>
        <w:ind w:left="1418" w:hanging="698"/>
        <w:rPr>
          <w:szCs w:val="28"/>
        </w:rPr>
      </w:pPr>
      <w:r w:rsidRPr="0084400F">
        <w:rPr>
          <w:szCs w:val="28"/>
        </w:rPr>
        <w:t xml:space="preserve">за рассмотрение заявления о предоставлении лицензии - 300 рублей; </w:t>
      </w:r>
    </w:p>
    <w:p w:rsidR="0084400F" w:rsidRPr="0084400F" w:rsidRDefault="0084400F" w:rsidP="00E307D6">
      <w:pPr>
        <w:numPr>
          <w:ilvl w:val="0"/>
          <w:numId w:val="6"/>
        </w:numPr>
        <w:tabs>
          <w:tab w:val="clear" w:pos="1040"/>
          <w:tab w:val="num" w:pos="1418"/>
        </w:tabs>
        <w:ind w:left="1418" w:hanging="698"/>
        <w:rPr>
          <w:szCs w:val="28"/>
        </w:rPr>
      </w:pPr>
      <w:r w:rsidRPr="0084400F">
        <w:rPr>
          <w:szCs w:val="28"/>
        </w:rPr>
        <w:t xml:space="preserve">за предоставление лицензии - 1000 рублей; </w:t>
      </w:r>
    </w:p>
    <w:p w:rsidR="0084400F" w:rsidRPr="0084400F" w:rsidRDefault="0084400F" w:rsidP="00E307D6">
      <w:pPr>
        <w:numPr>
          <w:ilvl w:val="0"/>
          <w:numId w:val="6"/>
        </w:numPr>
        <w:tabs>
          <w:tab w:val="clear" w:pos="1040"/>
          <w:tab w:val="num" w:pos="1418"/>
        </w:tabs>
        <w:ind w:left="1418" w:hanging="698"/>
        <w:rPr>
          <w:szCs w:val="28"/>
        </w:rPr>
      </w:pPr>
      <w:r w:rsidRPr="0084400F">
        <w:rPr>
          <w:szCs w:val="28"/>
        </w:rPr>
        <w:t>за переоформление документа, подтверждающего наличие лицензии.</w:t>
      </w:r>
    </w:p>
    <w:p w:rsidR="0084400F" w:rsidRPr="0084400F" w:rsidRDefault="0084400F" w:rsidP="0084400F">
      <w:pPr>
        <w:shd w:val="clear" w:color="auto" w:fill="FFFFFF"/>
        <w:ind w:firstLine="720"/>
        <w:rPr>
          <w:snapToGrid w:val="0"/>
          <w:szCs w:val="28"/>
        </w:rPr>
      </w:pPr>
      <w:r w:rsidRPr="0084400F">
        <w:rPr>
          <w:snapToGrid w:val="0"/>
          <w:color w:val="000000"/>
          <w:szCs w:val="28"/>
        </w:rPr>
        <w:t>Плата взимается Министерством экономического развития и торговли Российской Федерации и поступает в доход федерального бюджета.</w:t>
      </w:r>
    </w:p>
    <w:p w:rsidR="0084400F" w:rsidRPr="0084400F" w:rsidRDefault="0084400F" w:rsidP="0084400F">
      <w:pPr>
        <w:ind w:firstLine="720"/>
        <w:rPr>
          <w:snapToGrid w:val="0"/>
          <w:color w:val="000000"/>
          <w:szCs w:val="28"/>
        </w:rPr>
      </w:pPr>
      <w:r w:rsidRPr="0084400F">
        <w:rPr>
          <w:snapToGrid w:val="0"/>
          <w:color w:val="000000"/>
          <w:szCs w:val="28"/>
        </w:rPr>
        <w:lastRenderedPageBreak/>
        <w:t>Оформленная лицензия выдается в 1 экземпляре и не подлежит передаче другим заявителям.</w:t>
      </w:r>
    </w:p>
    <w:p w:rsidR="0084400F" w:rsidRPr="0084400F" w:rsidRDefault="0084400F" w:rsidP="0084400F">
      <w:pPr>
        <w:ind w:firstLine="720"/>
        <w:rPr>
          <w:szCs w:val="28"/>
        </w:rPr>
      </w:pPr>
      <w:r w:rsidRPr="0084400F">
        <w:rPr>
          <w:szCs w:val="28"/>
        </w:rPr>
        <w:t xml:space="preserve">Решение о прекращении или приостановлении действия лицензии принимается уполномоченным государственным органом в следующих случаях: </w:t>
      </w:r>
    </w:p>
    <w:p w:rsidR="0084400F" w:rsidRPr="0084400F" w:rsidRDefault="0084400F" w:rsidP="0084400F">
      <w:pPr>
        <w:ind w:firstLine="720"/>
        <w:rPr>
          <w:szCs w:val="28"/>
        </w:rPr>
      </w:pPr>
      <w:r w:rsidRPr="0084400F">
        <w:rPr>
          <w:szCs w:val="28"/>
        </w:rPr>
        <w:t xml:space="preserve">- представление владельцем лицензии соответствующего обращения; </w:t>
      </w:r>
    </w:p>
    <w:p w:rsidR="0084400F" w:rsidRPr="0084400F" w:rsidRDefault="0084400F" w:rsidP="0084400F">
      <w:pPr>
        <w:ind w:firstLine="720"/>
        <w:rPr>
          <w:szCs w:val="28"/>
        </w:rPr>
      </w:pPr>
      <w:r w:rsidRPr="0084400F">
        <w:rPr>
          <w:szCs w:val="28"/>
        </w:rPr>
        <w:t xml:space="preserve">- представление для получения лицензии недостоверных сведений или данных; </w:t>
      </w:r>
    </w:p>
    <w:p w:rsidR="0084400F" w:rsidRPr="0084400F" w:rsidRDefault="0084400F" w:rsidP="0084400F">
      <w:pPr>
        <w:ind w:firstLine="720"/>
        <w:rPr>
          <w:szCs w:val="28"/>
        </w:rPr>
      </w:pPr>
      <w:r w:rsidRPr="0084400F">
        <w:rPr>
          <w:szCs w:val="28"/>
        </w:rPr>
        <w:t>- утрата лицензии;</w:t>
      </w:r>
    </w:p>
    <w:p w:rsidR="0084400F" w:rsidRPr="0084400F" w:rsidRDefault="0084400F" w:rsidP="0084400F">
      <w:pPr>
        <w:ind w:firstLine="720"/>
        <w:rPr>
          <w:szCs w:val="28"/>
        </w:rPr>
      </w:pPr>
      <w:r w:rsidRPr="0084400F">
        <w:rPr>
          <w:szCs w:val="28"/>
        </w:rPr>
        <w:t xml:space="preserve">- отзыв лицензии на осуществление лицензируемого вида деятельности, если такой вид деятельности связан с импортом товара; </w:t>
      </w:r>
    </w:p>
    <w:p w:rsidR="0084400F" w:rsidRPr="0084400F" w:rsidRDefault="0084400F" w:rsidP="0084400F">
      <w:pPr>
        <w:ind w:firstLine="720"/>
        <w:rPr>
          <w:szCs w:val="28"/>
        </w:rPr>
      </w:pPr>
      <w:r w:rsidRPr="0084400F">
        <w:rPr>
          <w:szCs w:val="28"/>
        </w:rPr>
        <w:t xml:space="preserve">- невыполнение владельцем лицензии требования, согласно которого владельцы генеральных и исключительных лицензий обязаны ежеквартально, до 15-го числа месяца, следующего за последним месяцем отчетного квартала, представлять в уполномоченный государственный орган отчет о ходе ее исполнения. Владельцы разовых лицензий обязаны в 10-дневный срок после окончания срока действия разовой лицензии представить в уполномоченный государственный орган копию лицензии с отметкой таможенных органов о ее исполнении. </w:t>
      </w:r>
    </w:p>
    <w:p w:rsidR="0084400F" w:rsidRPr="0084400F" w:rsidRDefault="0084400F" w:rsidP="0084400F">
      <w:pPr>
        <w:ind w:firstLine="720"/>
        <w:rPr>
          <w:szCs w:val="28"/>
        </w:rPr>
      </w:pPr>
      <w:r w:rsidRPr="0084400F">
        <w:rPr>
          <w:szCs w:val="28"/>
        </w:rPr>
        <w:t xml:space="preserve">Решение о прекращении или приостановлении действия лицензии направляется в письменной форме уполномоченным государственным органом в течение 3 рабочих дней после его принятия владельцу лицензии и в таможенные органы с указанием причин, повлекших такое решение. </w:t>
      </w:r>
    </w:p>
    <w:p w:rsidR="0084400F" w:rsidRPr="0084400F" w:rsidRDefault="0084400F" w:rsidP="0084400F">
      <w:pPr>
        <w:ind w:firstLine="720"/>
        <w:rPr>
          <w:szCs w:val="28"/>
        </w:rPr>
      </w:pPr>
      <w:r w:rsidRPr="0084400F">
        <w:rPr>
          <w:szCs w:val="28"/>
        </w:rPr>
        <w:t xml:space="preserve">Таможня, где находятся оригиналы лицензий, в свою очередь информируют о прекращении или приостановлении действия лицензии таможни, расположенные в местах перемещения товаров из (в) страны (у). </w:t>
      </w:r>
    </w:p>
    <w:p w:rsidR="0084400F" w:rsidRPr="0084400F" w:rsidRDefault="0084400F" w:rsidP="0084400F">
      <w:pPr>
        <w:ind w:firstLine="720"/>
        <w:rPr>
          <w:szCs w:val="28"/>
        </w:rPr>
      </w:pPr>
      <w:r w:rsidRPr="0084400F">
        <w:rPr>
          <w:szCs w:val="28"/>
        </w:rPr>
        <w:t xml:space="preserve">После устранения причин, по которым действие лицензии было приостановлено, лицензия возобновляется. Действие лицензии считается возобновленным после принятия уполномоченным государственным органом </w:t>
      </w:r>
      <w:r w:rsidRPr="0084400F">
        <w:rPr>
          <w:szCs w:val="28"/>
        </w:rPr>
        <w:lastRenderedPageBreak/>
        <w:t xml:space="preserve">соответствующего решения, которое направляется в течение 3 рабочих дней владельцу лицензии и в таможенные органы. </w:t>
      </w:r>
    </w:p>
    <w:p w:rsidR="0084400F" w:rsidRPr="0084400F" w:rsidRDefault="0084400F" w:rsidP="0084400F">
      <w:pPr>
        <w:ind w:firstLine="720"/>
        <w:rPr>
          <w:szCs w:val="28"/>
        </w:rPr>
      </w:pPr>
      <w:r w:rsidRPr="0084400F">
        <w:rPr>
          <w:szCs w:val="28"/>
        </w:rPr>
        <w:t xml:space="preserve">Лицензия не подлежит передаче лицензиатом другим лицам, в том числе при реорганизации юридического лица, и хранится у владельца лицензии. </w:t>
      </w:r>
    </w:p>
    <w:p w:rsidR="0084400F" w:rsidRPr="0084400F" w:rsidRDefault="0084400F" w:rsidP="0084400F">
      <w:pPr>
        <w:ind w:firstLine="720"/>
        <w:rPr>
          <w:szCs w:val="28"/>
        </w:rPr>
      </w:pPr>
      <w:r w:rsidRPr="0084400F">
        <w:rPr>
          <w:szCs w:val="28"/>
        </w:rPr>
        <w:t xml:space="preserve">Лицензия является одним из документов, необходимых для таможенного оформления лицензируемых товаров. </w:t>
      </w:r>
    </w:p>
    <w:p w:rsidR="0084400F" w:rsidRPr="0084400F" w:rsidRDefault="0084400F" w:rsidP="0084400F">
      <w:pPr>
        <w:ind w:firstLine="720"/>
        <w:rPr>
          <w:szCs w:val="28"/>
        </w:rPr>
      </w:pPr>
      <w:r w:rsidRPr="0084400F">
        <w:rPr>
          <w:szCs w:val="28"/>
        </w:rPr>
        <w:t>Оригинал лицензии и заверенная лицензиатом копия лицензии представляются:</w:t>
      </w:r>
    </w:p>
    <w:p w:rsidR="0084400F" w:rsidRPr="0084400F" w:rsidRDefault="0084400F" w:rsidP="0084400F">
      <w:pPr>
        <w:ind w:firstLine="720"/>
        <w:rPr>
          <w:szCs w:val="28"/>
        </w:rPr>
      </w:pPr>
      <w:r w:rsidRPr="0084400F">
        <w:rPr>
          <w:szCs w:val="28"/>
        </w:rPr>
        <w:t xml:space="preserve">- в таможенный орган Российской Федерации - если таможенное оформление товара будет производиться только в этом таможенном органе Российской Федерации; </w:t>
      </w:r>
    </w:p>
    <w:p w:rsidR="0084400F" w:rsidRPr="0084400F" w:rsidRDefault="0084400F" w:rsidP="0084400F">
      <w:pPr>
        <w:ind w:firstLine="720"/>
        <w:rPr>
          <w:szCs w:val="28"/>
        </w:rPr>
      </w:pPr>
      <w:r w:rsidRPr="0084400F">
        <w:rPr>
          <w:szCs w:val="28"/>
        </w:rPr>
        <w:t xml:space="preserve">- в таможенный орган Российской Федерации по месту нахождения лицензиата - если таможенное оформление будет производиться в нескольких таможенных органах Российской Федерации. </w:t>
      </w:r>
    </w:p>
    <w:p w:rsidR="0084400F" w:rsidRPr="00E307D6" w:rsidRDefault="0084400F" w:rsidP="0084400F">
      <w:pPr>
        <w:ind w:firstLine="720"/>
        <w:rPr>
          <w:szCs w:val="28"/>
        </w:rPr>
      </w:pPr>
      <w:r w:rsidRPr="0084400F">
        <w:rPr>
          <w:szCs w:val="28"/>
        </w:rPr>
        <w:t>В случае выдачи разовой лицензии лицензиат обязан в 10-дневный срок после окончания срока ее действия представить в выдавший ее лицензирующий орган фотокопию оригинала лицензии, на котором проставлялись отметки таможенных органов Российской Федерации о фактическом объеме товара, пропущенного через таможенну</w:t>
      </w:r>
      <w:r w:rsidR="00E307D6">
        <w:rPr>
          <w:szCs w:val="28"/>
        </w:rPr>
        <w:t>ю границу Российской Федерации.</w:t>
      </w:r>
    </w:p>
    <w:p w:rsidR="0084400F" w:rsidRPr="00E307D6" w:rsidRDefault="0084400F" w:rsidP="0084400F">
      <w:pPr>
        <w:ind w:firstLine="720"/>
        <w:rPr>
          <w:szCs w:val="28"/>
        </w:rPr>
      </w:pPr>
      <w:r w:rsidRPr="0084400F">
        <w:rPr>
          <w:szCs w:val="28"/>
        </w:rPr>
        <w:t>Решения и действия лицензирующего органа могут быть обжа</w:t>
      </w:r>
      <w:r w:rsidR="00E307D6">
        <w:rPr>
          <w:szCs w:val="28"/>
        </w:rPr>
        <w:t>лованы в установленном порядке.</w:t>
      </w:r>
    </w:p>
    <w:p w:rsidR="0084400F" w:rsidRPr="0084400F" w:rsidRDefault="0084400F" w:rsidP="0084400F">
      <w:pPr>
        <w:ind w:firstLine="720"/>
        <w:rPr>
          <w:szCs w:val="28"/>
        </w:rPr>
      </w:pPr>
      <w:r w:rsidRPr="0084400F">
        <w:rPr>
          <w:szCs w:val="28"/>
        </w:rPr>
        <w:t xml:space="preserve">Федеральный банк выданных лицензий, формируемый Министерством экономического развития и торговли Российской Федерации содержит [23]: </w:t>
      </w:r>
    </w:p>
    <w:p w:rsidR="0084400F" w:rsidRPr="0084400F" w:rsidRDefault="0084400F" w:rsidP="0084400F">
      <w:pPr>
        <w:ind w:firstLine="720"/>
        <w:rPr>
          <w:szCs w:val="28"/>
        </w:rPr>
      </w:pPr>
      <w:r w:rsidRPr="0084400F">
        <w:rPr>
          <w:szCs w:val="28"/>
        </w:rPr>
        <w:t xml:space="preserve">1. Сведения о выданных лицензиях, включая следующую информацию: </w:t>
      </w:r>
    </w:p>
    <w:p w:rsidR="0084400F" w:rsidRPr="0084400F" w:rsidRDefault="0084400F" w:rsidP="0084400F">
      <w:pPr>
        <w:ind w:firstLine="720"/>
        <w:rPr>
          <w:szCs w:val="28"/>
        </w:rPr>
      </w:pPr>
      <w:r w:rsidRPr="0084400F">
        <w:rPr>
          <w:szCs w:val="28"/>
        </w:rPr>
        <w:t xml:space="preserve">- наименование, организационно-правовая форма и юридический адрес - для юридического лица; </w:t>
      </w:r>
    </w:p>
    <w:p w:rsidR="0084400F" w:rsidRPr="0084400F" w:rsidRDefault="0084400F" w:rsidP="0084400F">
      <w:pPr>
        <w:ind w:firstLine="720"/>
        <w:rPr>
          <w:szCs w:val="28"/>
        </w:rPr>
      </w:pPr>
      <w:r w:rsidRPr="0084400F">
        <w:rPr>
          <w:szCs w:val="28"/>
        </w:rPr>
        <w:lastRenderedPageBreak/>
        <w:t xml:space="preserve">- фамилия, имя, отчество, место жительства, данные документа, удостоверяющего личность, - для индивидуального предпринимателя; идентификационный номер налогоплательщика; </w:t>
      </w:r>
    </w:p>
    <w:p w:rsidR="0084400F" w:rsidRPr="0084400F" w:rsidRDefault="0084400F" w:rsidP="0084400F">
      <w:pPr>
        <w:ind w:firstLine="720"/>
        <w:rPr>
          <w:szCs w:val="28"/>
        </w:rPr>
      </w:pPr>
      <w:r w:rsidRPr="0084400F">
        <w:rPr>
          <w:szCs w:val="28"/>
        </w:rPr>
        <w:t xml:space="preserve">- вид, номер и срок действия лицензии; </w:t>
      </w:r>
    </w:p>
    <w:p w:rsidR="0084400F" w:rsidRPr="0084400F" w:rsidRDefault="0084400F" w:rsidP="0084400F">
      <w:pPr>
        <w:ind w:firstLine="720"/>
        <w:rPr>
          <w:szCs w:val="28"/>
        </w:rPr>
      </w:pPr>
      <w:r w:rsidRPr="0084400F">
        <w:rPr>
          <w:szCs w:val="28"/>
        </w:rPr>
        <w:t xml:space="preserve">- номер договора, оформившего внешнеторговую сделку, и дата его подписания; наименование иностранного лица (покупателя или продавца) и его юридический адрес; </w:t>
      </w:r>
    </w:p>
    <w:p w:rsidR="0084400F" w:rsidRPr="0084400F" w:rsidRDefault="0084400F" w:rsidP="0084400F">
      <w:pPr>
        <w:ind w:firstLine="720"/>
        <w:rPr>
          <w:szCs w:val="28"/>
        </w:rPr>
      </w:pPr>
      <w:r w:rsidRPr="0084400F">
        <w:rPr>
          <w:szCs w:val="28"/>
        </w:rPr>
        <w:t xml:space="preserve">- наименование товара с указанием кода по Товарной номенклатуре внешнеэкономической деятельности Российской Федерации; </w:t>
      </w:r>
    </w:p>
    <w:p w:rsidR="0084400F" w:rsidRPr="0084400F" w:rsidRDefault="0084400F" w:rsidP="0084400F">
      <w:pPr>
        <w:ind w:firstLine="720"/>
        <w:rPr>
          <w:szCs w:val="28"/>
        </w:rPr>
      </w:pPr>
      <w:r w:rsidRPr="0084400F">
        <w:rPr>
          <w:szCs w:val="28"/>
        </w:rPr>
        <w:t xml:space="preserve">- количество товара и его статистическая стоимость; </w:t>
      </w:r>
    </w:p>
    <w:p w:rsidR="0084400F" w:rsidRPr="0084400F" w:rsidRDefault="0084400F" w:rsidP="0084400F">
      <w:pPr>
        <w:ind w:firstLine="720"/>
        <w:rPr>
          <w:szCs w:val="28"/>
        </w:rPr>
      </w:pPr>
      <w:r w:rsidRPr="0084400F">
        <w:rPr>
          <w:szCs w:val="28"/>
        </w:rPr>
        <w:t xml:space="preserve">2. Сведения о приостановлении действия лицензии или об ее аннулировании; </w:t>
      </w:r>
    </w:p>
    <w:p w:rsidR="0084400F" w:rsidRPr="0084400F" w:rsidRDefault="0084400F" w:rsidP="0084400F">
      <w:pPr>
        <w:ind w:firstLine="720"/>
        <w:rPr>
          <w:szCs w:val="28"/>
        </w:rPr>
      </w:pPr>
      <w:r w:rsidRPr="0084400F">
        <w:rPr>
          <w:szCs w:val="28"/>
        </w:rPr>
        <w:t>3.</w:t>
      </w:r>
      <w:r w:rsidR="00E307D6">
        <w:rPr>
          <w:szCs w:val="28"/>
        </w:rPr>
        <w:t xml:space="preserve"> </w:t>
      </w:r>
      <w:r w:rsidRPr="0084400F">
        <w:rPr>
          <w:szCs w:val="28"/>
        </w:rPr>
        <w:t xml:space="preserve">Сведения о ходе исполнения разовых лицензий. </w:t>
      </w:r>
    </w:p>
    <w:p w:rsidR="0084400F" w:rsidRPr="0084400F" w:rsidRDefault="0084400F" w:rsidP="0084400F">
      <w:pPr>
        <w:ind w:firstLine="720"/>
        <w:rPr>
          <w:szCs w:val="28"/>
        </w:rPr>
      </w:pPr>
      <w:r w:rsidRPr="0084400F">
        <w:rPr>
          <w:szCs w:val="28"/>
        </w:rPr>
        <w:t xml:space="preserve">Формирование федерального банка выданных лицензий осуществляется на основании сведений, полученных от территориальных органов Министерства экономического развития и торговли Российской Федерации в виде электронных копий лицензий через специализированное программное обеспечение с функциями информационного обмена. </w:t>
      </w:r>
    </w:p>
    <w:p w:rsidR="0084400F" w:rsidRPr="0084400F" w:rsidRDefault="0084400F" w:rsidP="0084400F">
      <w:pPr>
        <w:ind w:firstLine="720"/>
        <w:rPr>
          <w:szCs w:val="28"/>
        </w:rPr>
      </w:pPr>
      <w:r w:rsidRPr="0084400F">
        <w:rPr>
          <w:szCs w:val="28"/>
        </w:rPr>
        <w:t xml:space="preserve">Сведения, содержащиеся в федеральном банке выданных лицензий, хранятся и обрабатываются в местах, недоступных для посторонних лиц, в условиях, обеспечивающих предотвращение хищения, утраты, искажения и подделки информации. В целях предотвращения полной утраты указанных сведений Министерством экономического развития и торговли Российской Федерации формируются резервные копии таких сведений на электронных носителях, которые должны храниться в местах, исключающих их утрату одновременно с оригиналами. </w:t>
      </w:r>
    </w:p>
    <w:p w:rsidR="0084400F" w:rsidRPr="0084400F" w:rsidRDefault="0084400F" w:rsidP="0084400F">
      <w:pPr>
        <w:ind w:firstLine="720"/>
        <w:rPr>
          <w:szCs w:val="28"/>
        </w:rPr>
      </w:pPr>
      <w:r w:rsidRPr="0084400F">
        <w:rPr>
          <w:szCs w:val="28"/>
        </w:rPr>
        <w:t xml:space="preserve">Сведения, содержащиеся в федеральном банке выданных лицензий, предоставляются Министерством экономического развития и торговли Российской Федерации по запросам органов государственной власти Российской Федерации, органов государственной власти субъектов </w:t>
      </w:r>
      <w:r w:rsidRPr="0084400F">
        <w:rPr>
          <w:szCs w:val="28"/>
        </w:rPr>
        <w:lastRenderedPageBreak/>
        <w:t xml:space="preserve">Российской Федерации и органов местного самоуправления бесплатно, с учетом ограничений, установленных законодательством Российской Федерации. </w:t>
      </w:r>
    </w:p>
    <w:p w:rsidR="0084400F" w:rsidRPr="0084400F" w:rsidRDefault="0084400F" w:rsidP="0084400F">
      <w:pPr>
        <w:ind w:firstLine="720"/>
        <w:rPr>
          <w:szCs w:val="28"/>
        </w:rPr>
      </w:pPr>
      <w:r w:rsidRPr="0084400F">
        <w:rPr>
          <w:szCs w:val="28"/>
        </w:rPr>
        <w:t xml:space="preserve">Срок предоставления указанных сведений не может превышать 5 дней со дня поступления соответствующего запроса. </w:t>
      </w:r>
    </w:p>
    <w:p w:rsidR="0084400F" w:rsidRPr="0084400F" w:rsidRDefault="0084400F" w:rsidP="0084400F">
      <w:pPr>
        <w:ind w:firstLine="720"/>
        <w:rPr>
          <w:szCs w:val="28"/>
        </w:rPr>
      </w:pPr>
      <w:r w:rsidRPr="0084400F">
        <w:rPr>
          <w:szCs w:val="28"/>
        </w:rPr>
        <w:t xml:space="preserve">Сведения, содержащиеся в федеральном банке выданных лицензий, используются при подготовке для иностранных государств информации о выданных лицензиях, если предоставление такой информации предусматривается международным договором Российской Федерации. </w:t>
      </w:r>
    </w:p>
    <w:p w:rsidR="0084400F" w:rsidRPr="0084400F" w:rsidRDefault="0084400F" w:rsidP="0084400F">
      <w:pPr>
        <w:ind w:firstLine="720"/>
        <w:rPr>
          <w:szCs w:val="28"/>
        </w:rPr>
      </w:pPr>
      <w:r w:rsidRPr="0084400F">
        <w:rPr>
          <w:szCs w:val="28"/>
        </w:rPr>
        <w:t xml:space="preserve">Таким образом, нетарифные меры являются составной частью комплекса мер государственного регулирования внешнеторговой деятельности. Нетарифное регулирование включает лицензирование импорта отдельных видов товаров. </w:t>
      </w:r>
    </w:p>
    <w:p w:rsidR="0084400F" w:rsidRPr="0084400F" w:rsidRDefault="0084400F" w:rsidP="0084400F">
      <w:pPr>
        <w:ind w:firstLine="720"/>
        <w:rPr>
          <w:szCs w:val="28"/>
        </w:rPr>
      </w:pPr>
      <w:r w:rsidRPr="0084400F">
        <w:rPr>
          <w:szCs w:val="28"/>
        </w:rPr>
        <w:t>Лицензирование импорта - форма государственного контроля внешнеторговой деятельности, которая предусматривает обязательное получение предварительного разрешения государства на совершение импортной операции. Лицензия является одним из документов, необходимых для таможенного оформления лицензируемых товаров.</w:t>
      </w:r>
    </w:p>
    <w:p w:rsidR="0084400F" w:rsidRPr="0084400F" w:rsidRDefault="0084400F" w:rsidP="0084400F">
      <w:pPr>
        <w:ind w:firstLine="720"/>
        <w:rPr>
          <w:szCs w:val="28"/>
        </w:rPr>
      </w:pPr>
      <w:r w:rsidRPr="0084400F">
        <w:rPr>
          <w:szCs w:val="28"/>
        </w:rPr>
        <w:t xml:space="preserve">Контроль импорта лицензируемых товаров осуществляют таможенные органы Российской Федерации. </w:t>
      </w:r>
    </w:p>
    <w:p w:rsidR="0084400F" w:rsidRPr="00E307D6" w:rsidRDefault="00E307D6" w:rsidP="00E307D6">
      <w:pPr>
        <w:ind w:firstLine="720"/>
        <w:rPr>
          <w:b/>
          <w:szCs w:val="28"/>
        </w:rPr>
      </w:pPr>
      <w:r>
        <w:rPr>
          <w:szCs w:val="28"/>
        </w:rPr>
        <w:br w:type="page"/>
      </w:r>
      <w:r w:rsidR="0084400F" w:rsidRPr="00E307D6">
        <w:rPr>
          <w:b/>
          <w:szCs w:val="28"/>
        </w:rPr>
        <w:lastRenderedPageBreak/>
        <w:t>Глава 2. Исследование лицензирования импорта товаров</w:t>
      </w:r>
    </w:p>
    <w:p w:rsidR="0084400F" w:rsidRPr="00E307D6" w:rsidRDefault="0084400F" w:rsidP="0084400F">
      <w:pPr>
        <w:pStyle w:val="4"/>
        <w:spacing w:before="0"/>
        <w:ind w:firstLine="720"/>
        <w:jc w:val="both"/>
        <w:rPr>
          <w:szCs w:val="28"/>
        </w:rPr>
      </w:pPr>
    </w:p>
    <w:p w:rsidR="0084400F" w:rsidRPr="00E307D6" w:rsidRDefault="0084400F" w:rsidP="0084400F">
      <w:pPr>
        <w:ind w:firstLine="720"/>
        <w:outlineLvl w:val="0"/>
        <w:rPr>
          <w:b/>
          <w:szCs w:val="28"/>
        </w:rPr>
      </w:pPr>
      <w:r w:rsidRPr="00E307D6">
        <w:rPr>
          <w:b/>
          <w:szCs w:val="28"/>
        </w:rPr>
        <w:t>2.1.</w:t>
      </w:r>
      <w:r w:rsidR="00E307D6" w:rsidRPr="00E307D6">
        <w:rPr>
          <w:b/>
          <w:szCs w:val="28"/>
        </w:rPr>
        <w:t xml:space="preserve"> </w:t>
      </w:r>
      <w:r w:rsidRPr="00E307D6">
        <w:rPr>
          <w:b/>
          <w:szCs w:val="28"/>
        </w:rPr>
        <w:t>Характеристика таможенного органа</w:t>
      </w:r>
    </w:p>
    <w:p w:rsidR="0084400F" w:rsidRPr="0084400F" w:rsidRDefault="0084400F" w:rsidP="0084400F">
      <w:pPr>
        <w:ind w:firstLine="720"/>
        <w:rPr>
          <w:szCs w:val="28"/>
        </w:rPr>
      </w:pPr>
    </w:p>
    <w:p w:rsidR="0084400F" w:rsidRPr="0084400F" w:rsidRDefault="0084400F" w:rsidP="0084400F">
      <w:pPr>
        <w:ind w:firstLine="720"/>
        <w:rPr>
          <w:szCs w:val="28"/>
        </w:rPr>
      </w:pPr>
      <w:r w:rsidRPr="0084400F">
        <w:rPr>
          <w:szCs w:val="28"/>
        </w:rPr>
        <w:t>Белгородская таможня является структурным подразделением Центрального таможенного управления Федеральной таможенной службы Российской Федерации. Образована 14 февраля 1992 года. Начальник Белгородской таможни - генерал-майор таможенной службы</w:t>
      </w:r>
      <w:r w:rsidR="00E307D6">
        <w:rPr>
          <w:szCs w:val="28"/>
        </w:rPr>
        <w:t xml:space="preserve"> </w:t>
      </w:r>
      <w:r w:rsidRPr="0084400F">
        <w:rPr>
          <w:szCs w:val="28"/>
        </w:rPr>
        <w:t>Ушаков Анатолий Васильевич.</w:t>
      </w:r>
      <w:r w:rsidR="00E307D6">
        <w:rPr>
          <w:szCs w:val="28"/>
        </w:rPr>
        <w:t xml:space="preserve"> </w:t>
      </w:r>
    </w:p>
    <w:p w:rsidR="0084400F" w:rsidRPr="0084400F" w:rsidRDefault="0084400F" w:rsidP="0084400F">
      <w:pPr>
        <w:ind w:firstLine="720"/>
        <w:rPr>
          <w:szCs w:val="28"/>
        </w:rPr>
      </w:pPr>
      <w:r w:rsidRPr="0084400F">
        <w:rPr>
          <w:szCs w:val="28"/>
        </w:rPr>
        <w:t xml:space="preserve">Белгородская таможня выполняет следующие основные функции: </w:t>
      </w:r>
    </w:p>
    <w:p w:rsidR="0084400F" w:rsidRPr="0084400F" w:rsidRDefault="0084400F" w:rsidP="0084400F">
      <w:pPr>
        <w:ind w:firstLine="720"/>
        <w:rPr>
          <w:szCs w:val="28"/>
        </w:rPr>
      </w:pPr>
      <w:r w:rsidRPr="0084400F">
        <w:rPr>
          <w:szCs w:val="28"/>
        </w:rPr>
        <w:t xml:space="preserve">- участвует в разработке таможенной политики Российской Федерации и реализует эту политику; </w:t>
      </w:r>
    </w:p>
    <w:p w:rsidR="0084400F" w:rsidRPr="0084400F" w:rsidRDefault="0084400F" w:rsidP="0084400F">
      <w:pPr>
        <w:ind w:firstLine="720"/>
        <w:rPr>
          <w:szCs w:val="28"/>
        </w:rPr>
      </w:pPr>
      <w:r w:rsidRPr="0084400F">
        <w:rPr>
          <w:szCs w:val="28"/>
        </w:rPr>
        <w:t xml:space="preserve">- обеспечивает соблюдение законодательства, контроль за исполнением которого возложен на таможенные органы Российской Федерации. Принимает меры по защите прав и интересов граждан, предприятий, учреждений и организаций при осуществлении таможенного дела; </w:t>
      </w:r>
    </w:p>
    <w:p w:rsidR="0084400F" w:rsidRPr="0084400F" w:rsidRDefault="0084400F" w:rsidP="0084400F">
      <w:pPr>
        <w:ind w:firstLine="720"/>
        <w:rPr>
          <w:szCs w:val="28"/>
        </w:rPr>
      </w:pPr>
      <w:r w:rsidRPr="0084400F">
        <w:rPr>
          <w:szCs w:val="28"/>
        </w:rPr>
        <w:t xml:space="preserve">- обеспечивает в пределах своей компетенции экономическую безопасность Российской Федерации, являющуюся экономической основой суверенитета Российской Федерации; </w:t>
      </w:r>
    </w:p>
    <w:p w:rsidR="0084400F" w:rsidRPr="0084400F" w:rsidRDefault="00E307D6" w:rsidP="00E307D6">
      <w:pPr>
        <w:ind w:left="720" w:firstLine="0"/>
        <w:rPr>
          <w:szCs w:val="28"/>
        </w:rPr>
      </w:pPr>
      <w:r w:rsidRPr="00E307D6">
        <w:rPr>
          <w:szCs w:val="28"/>
        </w:rPr>
        <w:t xml:space="preserve">- </w:t>
      </w:r>
      <w:r w:rsidR="0084400F" w:rsidRPr="0084400F">
        <w:rPr>
          <w:szCs w:val="28"/>
        </w:rPr>
        <w:t xml:space="preserve">защищает экономические интересы Российской Федерации; </w:t>
      </w:r>
    </w:p>
    <w:p w:rsidR="0084400F" w:rsidRPr="0084400F" w:rsidRDefault="0084400F" w:rsidP="0084400F">
      <w:pPr>
        <w:ind w:firstLine="720"/>
        <w:rPr>
          <w:szCs w:val="28"/>
        </w:rPr>
      </w:pPr>
      <w:r w:rsidRPr="0084400F">
        <w:rPr>
          <w:szCs w:val="28"/>
        </w:rPr>
        <w:t xml:space="preserve">- применяет средства таможенного регулирования торгово-экономических отношений; </w:t>
      </w:r>
    </w:p>
    <w:p w:rsidR="0084400F" w:rsidRPr="0084400F" w:rsidRDefault="0084400F" w:rsidP="0084400F">
      <w:pPr>
        <w:ind w:firstLine="720"/>
        <w:rPr>
          <w:szCs w:val="28"/>
        </w:rPr>
      </w:pPr>
      <w:r w:rsidRPr="0084400F">
        <w:rPr>
          <w:szCs w:val="28"/>
        </w:rPr>
        <w:t>-</w:t>
      </w:r>
      <w:r w:rsidR="00E307D6">
        <w:rPr>
          <w:szCs w:val="28"/>
        </w:rPr>
        <w:t xml:space="preserve"> </w:t>
      </w:r>
      <w:r w:rsidRPr="0084400F">
        <w:rPr>
          <w:szCs w:val="28"/>
        </w:rPr>
        <w:t xml:space="preserve">взимает таможенные пошлины, налоги и иные таможенные платежи; </w:t>
      </w:r>
    </w:p>
    <w:p w:rsidR="0084400F" w:rsidRPr="0084400F" w:rsidRDefault="0084400F" w:rsidP="0084400F">
      <w:pPr>
        <w:pStyle w:val="a4"/>
        <w:tabs>
          <w:tab w:val="clear" w:pos="1134"/>
          <w:tab w:val="clear" w:pos="9072"/>
        </w:tabs>
        <w:ind w:firstLine="720"/>
        <w:rPr>
          <w:szCs w:val="28"/>
          <w:lang w:val="ru-RU"/>
        </w:rPr>
      </w:pPr>
      <w:r w:rsidRPr="0084400F">
        <w:rPr>
          <w:szCs w:val="28"/>
          <w:lang w:val="ru-RU"/>
        </w:rPr>
        <w:t>-</w:t>
      </w:r>
      <w:r w:rsidR="00E307D6">
        <w:rPr>
          <w:szCs w:val="28"/>
          <w:lang w:val="ru-RU"/>
        </w:rPr>
        <w:t xml:space="preserve"> </w:t>
      </w:r>
      <w:r w:rsidRPr="0084400F">
        <w:rPr>
          <w:szCs w:val="28"/>
          <w:lang w:val="ru-RU"/>
        </w:rPr>
        <w:t xml:space="preserve">участвует в разработке мер экономической политики в отношении товаров, перемещаемых через таможенную границу Российской Федерации, реализуют эти меры; </w:t>
      </w:r>
    </w:p>
    <w:p w:rsidR="0084400F" w:rsidRPr="0084400F" w:rsidRDefault="0084400F" w:rsidP="0084400F">
      <w:pPr>
        <w:ind w:firstLine="720"/>
        <w:rPr>
          <w:szCs w:val="28"/>
        </w:rPr>
      </w:pPr>
      <w:r w:rsidRPr="0084400F">
        <w:rPr>
          <w:szCs w:val="28"/>
        </w:rPr>
        <w:t xml:space="preserve">- обеспечивает соблюдение разрешительного порядка перемещения товаров и транспортных средств через таможенную границу Российской Федерации; </w:t>
      </w:r>
    </w:p>
    <w:p w:rsidR="0084400F" w:rsidRPr="0084400F" w:rsidRDefault="0084400F" w:rsidP="0084400F">
      <w:pPr>
        <w:ind w:firstLine="720"/>
        <w:rPr>
          <w:szCs w:val="28"/>
        </w:rPr>
      </w:pPr>
      <w:r w:rsidRPr="0084400F">
        <w:rPr>
          <w:szCs w:val="28"/>
        </w:rPr>
        <w:lastRenderedPageBreak/>
        <w:t xml:space="preserve">- ведёт борьбу с контрабандой, нарушениями таможенных правил и налогового законодательства, относящегося к товарам, перемещаемым через таможенную границу Российской Федерации, пресекает незаконный оборот через таможенную границу Российской Федерации наркотических средств, оружия, предметов художественного, исторического и археологического достояния народов Российской Федерации и зарубежных стран, объектов интеллектуальной собственности, видов животных и растений, находящихся под угрозой исчезновения, их частей и дериватов, других товаров, а также оказывают содействие в борьбе с международным терроризмом и пресечении незаконного вмешательства в аэропортах Российской Федерации в деятельность международной гражданской авиации; </w:t>
      </w:r>
    </w:p>
    <w:p w:rsidR="0084400F" w:rsidRPr="0084400F" w:rsidRDefault="0084400F" w:rsidP="0084400F">
      <w:pPr>
        <w:ind w:firstLine="720"/>
        <w:rPr>
          <w:szCs w:val="28"/>
        </w:rPr>
      </w:pPr>
      <w:r w:rsidRPr="0084400F">
        <w:rPr>
          <w:szCs w:val="28"/>
        </w:rPr>
        <w:t xml:space="preserve">- осуществляет и совершенствует таможенный контроль и таможенное оформление, создаёт условия, способствующие ускорению товарооборота через таможенную границу Российской Федерации; </w:t>
      </w:r>
    </w:p>
    <w:p w:rsidR="0084400F" w:rsidRPr="0084400F" w:rsidRDefault="0084400F" w:rsidP="0084400F">
      <w:pPr>
        <w:ind w:firstLine="720"/>
        <w:rPr>
          <w:szCs w:val="28"/>
        </w:rPr>
      </w:pPr>
      <w:r w:rsidRPr="0084400F">
        <w:rPr>
          <w:szCs w:val="28"/>
        </w:rPr>
        <w:t xml:space="preserve">- ведёт таможенную статистику внешней торговли и специальную таможенную статистику Российской Федерации; </w:t>
      </w:r>
    </w:p>
    <w:p w:rsidR="0084400F" w:rsidRPr="0084400F" w:rsidRDefault="0084400F" w:rsidP="0084400F">
      <w:pPr>
        <w:ind w:firstLine="720"/>
        <w:rPr>
          <w:szCs w:val="28"/>
        </w:rPr>
      </w:pPr>
      <w:r w:rsidRPr="0084400F">
        <w:rPr>
          <w:szCs w:val="28"/>
        </w:rPr>
        <w:t xml:space="preserve">- ведёт товарную номенклатуру внешнеэкономической деятельности; </w:t>
      </w:r>
    </w:p>
    <w:p w:rsidR="0084400F" w:rsidRPr="0084400F" w:rsidRDefault="0084400F" w:rsidP="0084400F">
      <w:pPr>
        <w:tabs>
          <w:tab w:val="left" w:pos="709"/>
        </w:tabs>
        <w:ind w:firstLine="720"/>
        <w:rPr>
          <w:szCs w:val="28"/>
        </w:rPr>
      </w:pPr>
      <w:r w:rsidRPr="0084400F">
        <w:rPr>
          <w:szCs w:val="28"/>
        </w:rPr>
        <w:t xml:space="preserve">- содействует развитию внешнеэкономических связей республик в составе Российской Федерации, автономной области, автономных округов, краев, областей, городов Москвы и Санкт-Петербурга, а также предприятий, учреждений, организаций и граждан; </w:t>
      </w:r>
    </w:p>
    <w:p w:rsidR="0084400F" w:rsidRPr="0084400F" w:rsidRDefault="0084400F" w:rsidP="0084400F">
      <w:pPr>
        <w:tabs>
          <w:tab w:val="left" w:pos="709"/>
        </w:tabs>
        <w:ind w:firstLine="720"/>
        <w:rPr>
          <w:szCs w:val="28"/>
        </w:rPr>
      </w:pPr>
      <w:r w:rsidRPr="0084400F">
        <w:rPr>
          <w:szCs w:val="28"/>
        </w:rPr>
        <w:t xml:space="preserve"> - содействует осуществлению мер по защите государственной безопасности, общественного порядка, нравственности населения, жизни и здоровья человека, защите животных и растений, охране окружающей природной среды, защите интересов российских потребителей ввозимых товаров; </w:t>
      </w:r>
    </w:p>
    <w:p w:rsidR="0084400F" w:rsidRPr="0084400F" w:rsidRDefault="0084400F" w:rsidP="0084400F">
      <w:pPr>
        <w:ind w:firstLine="720"/>
        <w:rPr>
          <w:szCs w:val="28"/>
        </w:rPr>
      </w:pPr>
      <w:r w:rsidRPr="0084400F">
        <w:rPr>
          <w:szCs w:val="28"/>
        </w:rPr>
        <w:t xml:space="preserve">- осуществляет контроль за вывозом стратегических и других жизненно важных для интересов Российской Федерации материалов; </w:t>
      </w:r>
    </w:p>
    <w:p w:rsidR="0084400F" w:rsidRPr="0084400F" w:rsidRDefault="0084400F" w:rsidP="0084400F">
      <w:pPr>
        <w:ind w:firstLine="720"/>
        <w:rPr>
          <w:szCs w:val="28"/>
        </w:rPr>
      </w:pPr>
      <w:r w:rsidRPr="0084400F">
        <w:rPr>
          <w:szCs w:val="28"/>
        </w:rPr>
        <w:t xml:space="preserve">- осуществляет валютный контроль в пределах своей компетенции; </w:t>
      </w:r>
    </w:p>
    <w:p w:rsidR="0084400F" w:rsidRPr="0084400F" w:rsidRDefault="0084400F" w:rsidP="0084400F">
      <w:pPr>
        <w:ind w:firstLine="720"/>
        <w:rPr>
          <w:szCs w:val="28"/>
        </w:rPr>
      </w:pPr>
      <w:r w:rsidRPr="0084400F">
        <w:rPr>
          <w:szCs w:val="28"/>
        </w:rPr>
        <w:lastRenderedPageBreak/>
        <w:t xml:space="preserve">- обеспечивает выполнение международных обязательств Российской Федерации в части, касающейся таможенного дела; участвует в разработке международных договоров Российской Федерации, затрагивающих таможенное дело, осуществляют сотрудничество с таможенными и иными компетентными органами иностранных государств, международными организациями, занимающимися вопросами таможенного дела; </w:t>
      </w:r>
    </w:p>
    <w:p w:rsidR="0084400F" w:rsidRPr="0084400F" w:rsidRDefault="0084400F" w:rsidP="0084400F">
      <w:pPr>
        <w:ind w:firstLine="720"/>
        <w:rPr>
          <w:szCs w:val="28"/>
        </w:rPr>
      </w:pPr>
      <w:r w:rsidRPr="0084400F">
        <w:rPr>
          <w:szCs w:val="28"/>
        </w:rPr>
        <w:t xml:space="preserve">- проводит научно-исследовательские работы и консультирование в области таможенного дела; осуществляют подготовку, переподготовку и повышение квалификации специалистов в этой области для государственных органов, предприятий, учреждений и организаций; </w:t>
      </w:r>
    </w:p>
    <w:p w:rsidR="0084400F" w:rsidRPr="0084400F" w:rsidRDefault="0084400F" w:rsidP="0084400F">
      <w:pPr>
        <w:ind w:firstLine="720"/>
        <w:rPr>
          <w:szCs w:val="28"/>
        </w:rPr>
      </w:pPr>
      <w:r w:rsidRPr="0084400F">
        <w:rPr>
          <w:szCs w:val="28"/>
        </w:rPr>
        <w:t xml:space="preserve">- обеспечивает в установленном порядке государственные органы, предприятия, учреждения, организации и граждан информацией по таможенным вопросам; </w:t>
      </w:r>
    </w:p>
    <w:p w:rsidR="0084400F" w:rsidRPr="0084400F" w:rsidRDefault="0084400F" w:rsidP="0084400F">
      <w:pPr>
        <w:ind w:firstLine="720"/>
        <w:rPr>
          <w:szCs w:val="28"/>
        </w:rPr>
      </w:pPr>
      <w:r w:rsidRPr="0084400F">
        <w:rPr>
          <w:szCs w:val="28"/>
        </w:rPr>
        <w:t xml:space="preserve">- реализует единую финансово-хозяйственную политику, развивает материально-техническую и социальную базу таможенных органов, создаёт необходимые условия труда для работников этих органов. </w:t>
      </w:r>
    </w:p>
    <w:p w:rsidR="0084400F" w:rsidRPr="0084400F" w:rsidRDefault="0084400F" w:rsidP="0084400F">
      <w:pPr>
        <w:ind w:firstLine="720"/>
        <w:rPr>
          <w:szCs w:val="28"/>
        </w:rPr>
      </w:pPr>
      <w:r w:rsidRPr="0084400F">
        <w:rPr>
          <w:szCs w:val="28"/>
        </w:rPr>
        <w:t>В соответствии с законодательными актами Российской Федерации таможня</w:t>
      </w:r>
      <w:r w:rsidR="00E307D6">
        <w:rPr>
          <w:szCs w:val="28"/>
        </w:rPr>
        <w:t xml:space="preserve"> </w:t>
      </w:r>
      <w:r w:rsidRPr="0084400F">
        <w:rPr>
          <w:szCs w:val="28"/>
        </w:rPr>
        <w:t xml:space="preserve">вправе допускать выполнение под своим контролем отдельных действий, относящихся к их компетенции, другими государственными органами, предприятиями, учреждениями и организациями. </w:t>
      </w:r>
    </w:p>
    <w:p w:rsidR="0084400F" w:rsidRPr="0084400F" w:rsidRDefault="0084400F" w:rsidP="0084400F">
      <w:pPr>
        <w:ind w:firstLine="720"/>
        <w:rPr>
          <w:szCs w:val="28"/>
        </w:rPr>
      </w:pPr>
      <w:r w:rsidRPr="0084400F">
        <w:rPr>
          <w:szCs w:val="28"/>
        </w:rPr>
        <w:t>В настоящее время Белгородская таможня - одна из самых крупнейших в России. Зона ее деятельности - Белгородская область. Пограничные с ней области Украины - Луганская, Сумская и Харьковская. Протяженность таможенной границы - 540, 9 км. Практически все товары, идущие в нашу страну с юга, и не только из Украины, проходят по белгородскому направлению.</w:t>
      </w:r>
    </w:p>
    <w:p w:rsidR="0084400F" w:rsidRPr="0084400F" w:rsidRDefault="0084400F" w:rsidP="0084400F">
      <w:pPr>
        <w:ind w:firstLine="720"/>
        <w:rPr>
          <w:szCs w:val="28"/>
        </w:rPr>
      </w:pPr>
      <w:r w:rsidRPr="0084400F">
        <w:rPr>
          <w:szCs w:val="28"/>
        </w:rPr>
        <w:t>В регионе деятельности Белгородской таможни разработана и успешно действует технологическая схема взаимодействия должностных лиц железнодорожных станций, таможни, владельцев складов временного хранения и грузополучателей.</w:t>
      </w:r>
    </w:p>
    <w:p w:rsidR="0084400F" w:rsidRPr="0084400F" w:rsidRDefault="0084400F" w:rsidP="0084400F">
      <w:pPr>
        <w:ind w:firstLine="720"/>
        <w:rPr>
          <w:szCs w:val="28"/>
        </w:rPr>
      </w:pPr>
      <w:r w:rsidRPr="0084400F">
        <w:rPr>
          <w:szCs w:val="28"/>
        </w:rPr>
        <w:lastRenderedPageBreak/>
        <w:t>В пунктах коммерческого осмотра вагонов и поездов приграничных станций Белгород и Валуйки внедрена автоматическая система коммерческого осмотра поездов и вагонов (АСКОПВ), установлены экспортные тензометрические вагонные весы.</w:t>
      </w:r>
    </w:p>
    <w:p w:rsidR="0084400F" w:rsidRPr="0084400F" w:rsidRDefault="0084400F" w:rsidP="0084400F">
      <w:pPr>
        <w:ind w:firstLine="720"/>
        <w:rPr>
          <w:szCs w:val="28"/>
        </w:rPr>
      </w:pPr>
      <w:r w:rsidRPr="0084400F">
        <w:rPr>
          <w:szCs w:val="28"/>
        </w:rPr>
        <w:t xml:space="preserve">По данным таможенной статистики внешнеторговый оборот в регионе в 2005 году составил 3395,0 млн. долларов США, что в 1,5 раза больше уровня 2004 года. За январь - декабрь 2005 года география экспортных поставок в регионе деятельности таможни была весьма обширна - 74 страны мира. Плановое задание по перечислению таможенных платежей в Федеральный бюджет в 2005 году в сумме 12147,450 млн. рублей белгородскими таможенниками выполнено на 100,56%. </w:t>
      </w:r>
      <w:r w:rsidRPr="0084400F">
        <w:rPr>
          <w:rStyle w:val="ac"/>
          <w:szCs w:val="28"/>
        </w:rPr>
        <w:footnoteReference w:id="2"/>
      </w:r>
    </w:p>
    <w:p w:rsidR="0084400F" w:rsidRPr="0084400F" w:rsidRDefault="0084400F" w:rsidP="0084400F">
      <w:pPr>
        <w:ind w:firstLine="720"/>
        <w:rPr>
          <w:szCs w:val="28"/>
        </w:rPr>
      </w:pPr>
      <w:r w:rsidRPr="0084400F">
        <w:rPr>
          <w:szCs w:val="28"/>
        </w:rPr>
        <w:t>Общая номенклатура оформленных товаров содержит 427 наименований по экспорту и 563 по импорту. Среди экспортных товаров наибольший удельный вес (по стоимости) имеют черные металлы, руды и концентраты железные и цемент. Среди основных товарных групп импорта можно отметить</w:t>
      </w:r>
      <w:r w:rsidR="00E307D6">
        <w:rPr>
          <w:szCs w:val="28"/>
        </w:rPr>
        <w:t xml:space="preserve"> </w:t>
      </w:r>
      <w:r w:rsidRPr="0084400F">
        <w:rPr>
          <w:szCs w:val="28"/>
        </w:rPr>
        <w:t>черные металлы и подсолнечное масло.</w:t>
      </w:r>
      <w:r w:rsidR="00E307D6">
        <w:rPr>
          <w:szCs w:val="28"/>
        </w:rPr>
        <w:t xml:space="preserve"> </w:t>
      </w:r>
    </w:p>
    <w:p w:rsidR="0084400F" w:rsidRPr="0084400F" w:rsidRDefault="0084400F" w:rsidP="0084400F">
      <w:pPr>
        <w:ind w:firstLine="720"/>
        <w:rPr>
          <w:szCs w:val="28"/>
        </w:rPr>
      </w:pPr>
      <w:r w:rsidRPr="0084400F">
        <w:rPr>
          <w:szCs w:val="28"/>
        </w:rPr>
        <w:t>В 2005 г. внешнеэкономическую деятельность в области осуществляли 862 участников внешнеэкономической деятельности (юридические лица – 717, физические – 145). Они вели взаимную торговлю с партнерами из 74 стран мира, входящих в различные международные организации, союзы и содружества.</w:t>
      </w:r>
    </w:p>
    <w:p w:rsidR="0084400F" w:rsidRPr="0084400F" w:rsidRDefault="0084400F" w:rsidP="0084400F">
      <w:pPr>
        <w:ind w:firstLine="720"/>
        <w:rPr>
          <w:szCs w:val="28"/>
        </w:rPr>
      </w:pPr>
      <w:r w:rsidRPr="0084400F">
        <w:rPr>
          <w:szCs w:val="28"/>
        </w:rPr>
        <w:t xml:space="preserve">Наиболее крупными участниками внешнеэкономической деятельности являются: </w:t>
      </w:r>
      <w:r w:rsidRPr="00965740">
        <w:rPr>
          <w:color w:val="000000"/>
          <w:szCs w:val="28"/>
        </w:rPr>
        <w:t>Оскольский электрометаллургический комбинат</w:t>
      </w:r>
      <w:r w:rsidRPr="0084400F">
        <w:rPr>
          <w:color w:val="000000"/>
          <w:szCs w:val="28"/>
        </w:rPr>
        <w:t xml:space="preserve">, </w:t>
      </w:r>
      <w:r w:rsidRPr="00965740">
        <w:rPr>
          <w:color w:val="000000"/>
          <w:szCs w:val="28"/>
        </w:rPr>
        <w:t>Лебединский горно-обогатительный комбинат</w:t>
      </w:r>
      <w:r w:rsidRPr="0084400F">
        <w:rPr>
          <w:color w:val="000000"/>
          <w:szCs w:val="28"/>
        </w:rPr>
        <w:t>,</w:t>
      </w:r>
      <w:r w:rsidRPr="0084400F">
        <w:rPr>
          <w:szCs w:val="28"/>
        </w:rPr>
        <w:t xml:space="preserve"> Стойленский горно-обогатительный комбинат</w:t>
      </w:r>
      <w:r w:rsidRPr="0084400F">
        <w:rPr>
          <w:color w:val="000000"/>
          <w:szCs w:val="28"/>
        </w:rPr>
        <w:t>,</w:t>
      </w:r>
      <w:r w:rsidR="00E307D6">
        <w:rPr>
          <w:szCs w:val="28"/>
        </w:rPr>
        <w:t xml:space="preserve"> </w:t>
      </w:r>
      <w:r w:rsidRPr="0084400F">
        <w:rPr>
          <w:szCs w:val="28"/>
        </w:rPr>
        <w:t>ОАО Белгородская швейная фабрика "Россиянка",</w:t>
      </w:r>
      <w:r w:rsidR="00037859">
        <w:rPr>
          <w:szCs w:val="28"/>
        </w:rPr>
        <w:t xml:space="preserve"> </w:t>
      </w:r>
      <w:r w:rsidRPr="00965740">
        <w:rPr>
          <w:color w:val="000000"/>
          <w:szCs w:val="28"/>
        </w:rPr>
        <w:t>АО "Осколцемент"</w:t>
      </w:r>
      <w:r w:rsidRPr="0084400F">
        <w:rPr>
          <w:color w:val="000000"/>
          <w:szCs w:val="28"/>
        </w:rPr>
        <w:t xml:space="preserve"> и др.</w:t>
      </w:r>
    </w:p>
    <w:p w:rsidR="0084400F" w:rsidRPr="0084400F" w:rsidRDefault="0084400F" w:rsidP="0084400F">
      <w:pPr>
        <w:ind w:firstLine="720"/>
        <w:rPr>
          <w:szCs w:val="28"/>
        </w:rPr>
      </w:pPr>
      <w:r w:rsidRPr="0084400F">
        <w:rPr>
          <w:szCs w:val="28"/>
        </w:rPr>
        <w:t xml:space="preserve">В 2004 г. при Белгородской таможне создан консультативный совет по работе с участниками внешнеэкономической деятельности. Консультативный совет (в его состав входят представители </w:t>
      </w:r>
      <w:r w:rsidRPr="0084400F">
        <w:rPr>
          <w:color w:val="000000"/>
          <w:szCs w:val="28"/>
        </w:rPr>
        <w:t>таможни</w:t>
      </w:r>
      <w:r w:rsidRPr="0084400F">
        <w:rPr>
          <w:szCs w:val="28"/>
        </w:rPr>
        <w:t xml:space="preserve"> и деловых округов) </w:t>
      </w:r>
      <w:r w:rsidRPr="0084400F">
        <w:rPr>
          <w:szCs w:val="28"/>
        </w:rPr>
        <w:lastRenderedPageBreak/>
        <w:t xml:space="preserve">является совещательным органом при начальнике </w:t>
      </w:r>
      <w:r w:rsidRPr="0084400F">
        <w:rPr>
          <w:color w:val="000000"/>
          <w:szCs w:val="28"/>
        </w:rPr>
        <w:t>таможни</w:t>
      </w:r>
      <w:r w:rsidRPr="0084400F">
        <w:rPr>
          <w:szCs w:val="28"/>
        </w:rPr>
        <w:t xml:space="preserve"> по вопросам, которые касаются улучшения внешнеэкономических связей. </w:t>
      </w:r>
    </w:p>
    <w:p w:rsidR="00E307D6" w:rsidRPr="006314E5" w:rsidRDefault="0084400F" w:rsidP="0084400F">
      <w:pPr>
        <w:ind w:firstLine="720"/>
        <w:rPr>
          <w:szCs w:val="28"/>
        </w:rPr>
      </w:pPr>
      <w:r w:rsidRPr="0084400F">
        <w:rPr>
          <w:szCs w:val="28"/>
        </w:rPr>
        <w:t>В него входят представители руководства и профильных отделов Белгородской таможни, а также деловых кругов нашего региона. Возглавляет консультативный совет начальник Белгородской таможни, генерал-майор таможенной службы А. В. Ушаков. Среди членов совета - представители таможни, областной Торгово-промышленной палаты, предприятий региона, активных экспортеров.</w:t>
      </w:r>
    </w:p>
    <w:p w:rsidR="0084400F" w:rsidRPr="0084400F" w:rsidRDefault="0084400F" w:rsidP="0084400F">
      <w:pPr>
        <w:ind w:firstLine="720"/>
        <w:rPr>
          <w:szCs w:val="28"/>
        </w:rPr>
      </w:pPr>
      <w:r w:rsidRPr="0084400F">
        <w:rPr>
          <w:szCs w:val="28"/>
        </w:rPr>
        <w:t xml:space="preserve">Таможенный контроль импорта лицензируемых товаров в Белгородской таможне осуществляет отдел торговых ограничений и экспортного контроля (приложение 2). </w:t>
      </w:r>
    </w:p>
    <w:p w:rsidR="0084400F" w:rsidRPr="0084400F" w:rsidRDefault="0084400F" w:rsidP="0084400F">
      <w:pPr>
        <w:shd w:val="clear" w:color="auto" w:fill="FFFFFF"/>
        <w:ind w:firstLine="720"/>
        <w:rPr>
          <w:snapToGrid w:val="0"/>
          <w:color w:val="000000"/>
          <w:szCs w:val="28"/>
        </w:rPr>
      </w:pPr>
      <w:r w:rsidRPr="0084400F">
        <w:rPr>
          <w:snapToGrid w:val="0"/>
          <w:color w:val="000000"/>
          <w:szCs w:val="28"/>
        </w:rPr>
        <w:t>Основные задачи отдела: контроль за ввозом и вывозом лицензируемых товаров; товаров, подлежащих экспортному контролю; контроль за</w:t>
      </w:r>
      <w:r w:rsidR="00E307D6">
        <w:rPr>
          <w:snapToGrid w:val="0"/>
          <w:color w:val="000000"/>
          <w:szCs w:val="28"/>
        </w:rPr>
        <w:t xml:space="preserve"> </w:t>
      </w:r>
      <w:r w:rsidRPr="0084400F">
        <w:rPr>
          <w:snapToGrid w:val="0"/>
          <w:color w:val="000000"/>
          <w:szCs w:val="28"/>
        </w:rPr>
        <w:t>безопасностыо здоровья людей и окружающей среды, воинскими грузами и товарами</w:t>
      </w:r>
      <w:r w:rsidR="00037859">
        <w:rPr>
          <w:snapToGrid w:val="0"/>
          <w:color w:val="000000"/>
          <w:szCs w:val="28"/>
        </w:rPr>
        <w:t xml:space="preserve"> </w:t>
      </w:r>
      <w:r w:rsidRPr="0084400F">
        <w:rPr>
          <w:snapToGrid w:val="0"/>
          <w:color w:val="000000"/>
          <w:szCs w:val="28"/>
        </w:rPr>
        <w:t xml:space="preserve"> двойного применения, товарами, содержащими объекты интеллектуальной собственности; контроль за фактическим перемещением энергоносителей через таможенную границу Российской Федерации. </w:t>
      </w:r>
    </w:p>
    <w:p w:rsidR="0084400F" w:rsidRPr="0084400F" w:rsidRDefault="0084400F" w:rsidP="0084400F">
      <w:pPr>
        <w:shd w:val="clear" w:color="auto" w:fill="FFFFFF"/>
        <w:ind w:firstLine="720"/>
        <w:rPr>
          <w:snapToGrid w:val="0"/>
          <w:color w:val="000000"/>
          <w:szCs w:val="28"/>
        </w:rPr>
      </w:pPr>
      <w:r w:rsidRPr="0084400F">
        <w:rPr>
          <w:snapToGrid w:val="0"/>
          <w:color w:val="000000"/>
          <w:szCs w:val="28"/>
        </w:rPr>
        <w:t>Их</w:t>
      </w:r>
      <w:r w:rsidR="00E307D6">
        <w:rPr>
          <w:snapToGrid w:val="0"/>
          <w:color w:val="000000"/>
          <w:szCs w:val="28"/>
        </w:rPr>
        <w:t xml:space="preserve"> </w:t>
      </w:r>
      <w:r w:rsidRPr="0084400F">
        <w:rPr>
          <w:snapToGrid w:val="0"/>
          <w:color w:val="000000"/>
          <w:szCs w:val="28"/>
        </w:rPr>
        <w:t>выполнение отдел производит на основе оперативной работы по следующим направлениям:</w:t>
      </w:r>
    </w:p>
    <w:p w:rsidR="0084400F" w:rsidRPr="0084400F" w:rsidRDefault="0084400F" w:rsidP="0084400F">
      <w:pPr>
        <w:shd w:val="clear" w:color="auto" w:fill="FFFFFF"/>
        <w:ind w:firstLine="720"/>
        <w:rPr>
          <w:snapToGrid w:val="0"/>
          <w:szCs w:val="28"/>
        </w:rPr>
      </w:pPr>
      <w:r w:rsidRPr="0084400F">
        <w:rPr>
          <w:snapToGrid w:val="0"/>
          <w:color w:val="000000"/>
          <w:szCs w:val="28"/>
        </w:rPr>
        <w:t xml:space="preserve">- создание условий для эффективности функционирования таможни в условиях рыночной экономики; </w:t>
      </w:r>
    </w:p>
    <w:p w:rsidR="0084400F" w:rsidRPr="0084400F" w:rsidRDefault="0084400F" w:rsidP="0084400F">
      <w:pPr>
        <w:shd w:val="clear" w:color="auto" w:fill="FFFFFF"/>
        <w:ind w:firstLine="720"/>
        <w:rPr>
          <w:snapToGrid w:val="0"/>
          <w:color w:val="000000"/>
          <w:szCs w:val="28"/>
        </w:rPr>
      </w:pPr>
      <w:r w:rsidRPr="0084400F">
        <w:rPr>
          <w:snapToGrid w:val="0"/>
          <w:color w:val="000000"/>
          <w:szCs w:val="28"/>
        </w:rPr>
        <w:t>- создание условий на законных основаниях для участников внешнеэкономической деятельности в торговом обороте;</w:t>
      </w:r>
      <w:r w:rsidR="00E307D6">
        <w:rPr>
          <w:snapToGrid w:val="0"/>
          <w:color w:val="000000"/>
          <w:szCs w:val="28"/>
        </w:rPr>
        <w:t xml:space="preserve"> </w:t>
      </w:r>
    </w:p>
    <w:p w:rsidR="0084400F" w:rsidRPr="0084400F" w:rsidRDefault="0084400F" w:rsidP="0084400F">
      <w:pPr>
        <w:shd w:val="clear" w:color="auto" w:fill="FFFFFF"/>
        <w:ind w:firstLine="720"/>
        <w:rPr>
          <w:snapToGrid w:val="0"/>
          <w:color w:val="000000"/>
          <w:szCs w:val="28"/>
        </w:rPr>
      </w:pPr>
      <w:r w:rsidRPr="0084400F">
        <w:rPr>
          <w:snapToGrid w:val="0"/>
          <w:color w:val="000000"/>
          <w:szCs w:val="28"/>
        </w:rPr>
        <w:t xml:space="preserve">- быстрое регулирование и устранение нестандартных ситуаций в вопросах нетарифного регулирования, их анализ и подготовка конкретных предложений по недопущению подобных ситуаций в дальнейшем; </w:t>
      </w:r>
    </w:p>
    <w:p w:rsidR="0084400F" w:rsidRPr="0084400F" w:rsidRDefault="0084400F" w:rsidP="0084400F">
      <w:pPr>
        <w:shd w:val="clear" w:color="auto" w:fill="FFFFFF"/>
        <w:ind w:firstLine="720"/>
        <w:rPr>
          <w:szCs w:val="28"/>
        </w:rPr>
      </w:pPr>
      <w:r w:rsidRPr="0084400F">
        <w:rPr>
          <w:snapToGrid w:val="0"/>
          <w:color w:val="000000"/>
          <w:szCs w:val="28"/>
        </w:rPr>
        <w:t>- разделение процесса таможенного оформления и обеспечение независимости друг от друга документального и фактического контроля.</w:t>
      </w:r>
    </w:p>
    <w:p w:rsidR="0084400F" w:rsidRPr="0084400F" w:rsidRDefault="0084400F" w:rsidP="0084400F">
      <w:pPr>
        <w:shd w:val="clear" w:color="auto" w:fill="FFFFFF"/>
        <w:ind w:firstLine="720"/>
        <w:rPr>
          <w:snapToGrid w:val="0"/>
          <w:szCs w:val="28"/>
        </w:rPr>
      </w:pPr>
      <w:r w:rsidRPr="0084400F">
        <w:rPr>
          <w:snapToGrid w:val="0"/>
          <w:color w:val="000000"/>
          <w:szCs w:val="28"/>
        </w:rPr>
        <w:t>Отдел выполняет следующие функции:</w:t>
      </w:r>
    </w:p>
    <w:p w:rsidR="0084400F" w:rsidRPr="0084400F" w:rsidRDefault="0084400F" w:rsidP="0084400F">
      <w:pPr>
        <w:shd w:val="clear" w:color="auto" w:fill="FFFFFF"/>
        <w:ind w:firstLine="720"/>
        <w:rPr>
          <w:snapToGrid w:val="0"/>
          <w:szCs w:val="28"/>
        </w:rPr>
      </w:pPr>
      <w:r w:rsidRPr="0084400F">
        <w:rPr>
          <w:snapToGrid w:val="0"/>
          <w:color w:val="000000"/>
          <w:szCs w:val="28"/>
        </w:rPr>
        <w:lastRenderedPageBreak/>
        <w:t xml:space="preserve">- обобщает и анализирует практику осуществления таможенной политики Российской Федерации на таможенных постах, по вопросам, относящимся к его компетенции; </w:t>
      </w:r>
    </w:p>
    <w:p w:rsidR="0084400F" w:rsidRPr="0084400F" w:rsidRDefault="0084400F" w:rsidP="0084400F">
      <w:pPr>
        <w:shd w:val="clear" w:color="auto" w:fill="FFFFFF"/>
        <w:ind w:firstLine="720"/>
        <w:rPr>
          <w:snapToGrid w:val="0"/>
          <w:szCs w:val="28"/>
        </w:rPr>
      </w:pPr>
      <w:r w:rsidRPr="0084400F">
        <w:rPr>
          <w:snapToGrid w:val="0"/>
          <w:color w:val="000000"/>
          <w:szCs w:val="28"/>
        </w:rPr>
        <w:t>- участвует</w:t>
      </w:r>
      <w:r w:rsidR="00E307D6">
        <w:rPr>
          <w:snapToGrid w:val="0"/>
          <w:color w:val="000000"/>
          <w:szCs w:val="28"/>
        </w:rPr>
        <w:t xml:space="preserve"> </w:t>
      </w:r>
      <w:r w:rsidRPr="0084400F">
        <w:rPr>
          <w:snapToGrid w:val="0"/>
          <w:color w:val="000000"/>
          <w:szCs w:val="28"/>
        </w:rPr>
        <w:t>в</w:t>
      </w:r>
      <w:r w:rsidR="00037859">
        <w:rPr>
          <w:snapToGrid w:val="0"/>
          <w:color w:val="000000"/>
          <w:szCs w:val="28"/>
        </w:rPr>
        <w:t xml:space="preserve"> </w:t>
      </w:r>
      <w:r w:rsidRPr="0084400F">
        <w:rPr>
          <w:snapToGrid w:val="0"/>
          <w:color w:val="000000"/>
          <w:szCs w:val="28"/>
        </w:rPr>
        <w:t>осуществлении</w:t>
      </w:r>
      <w:r w:rsidR="00E307D6">
        <w:rPr>
          <w:snapToGrid w:val="0"/>
          <w:color w:val="000000"/>
          <w:szCs w:val="28"/>
        </w:rPr>
        <w:t xml:space="preserve"> </w:t>
      </w:r>
      <w:r w:rsidRPr="0084400F">
        <w:rPr>
          <w:snapToGrid w:val="0"/>
          <w:color w:val="000000"/>
          <w:szCs w:val="28"/>
        </w:rPr>
        <w:t>таможенными</w:t>
      </w:r>
      <w:r w:rsidR="00037859">
        <w:rPr>
          <w:snapToGrid w:val="0"/>
          <w:color w:val="000000"/>
          <w:szCs w:val="28"/>
        </w:rPr>
        <w:t xml:space="preserve"> </w:t>
      </w:r>
      <w:r w:rsidRPr="0084400F">
        <w:rPr>
          <w:snapToGrid w:val="0"/>
          <w:color w:val="000000"/>
          <w:szCs w:val="28"/>
        </w:rPr>
        <w:t>постами</w:t>
      </w:r>
      <w:r w:rsidR="00E307D6">
        <w:rPr>
          <w:snapToGrid w:val="0"/>
          <w:color w:val="000000"/>
          <w:szCs w:val="28"/>
        </w:rPr>
        <w:t xml:space="preserve"> </w:t>
      </w:r>
      <w:r w:rsidRPr="0084400F">
        <w:rPr>
          <w:snapToGrid w:val="0"/>
          <w:color w:val="000000"/>
          <w:szCs w:val="28"/>
        </w:rPr>
        <w:t>мер</w:t>
      </w:r>
      <w:r w:rsidR="00037859">
        <w:rPr>
          <w:snapToGrid w:val="0"/>
          <w:color w:val="000000"/>
          <w:szCs w:val="28"/>
        </w:rPr>
        <w:t xml:space="preserve"> </w:t>
      </w:r>
      <w:r w:rsidRPr="0084400F">
        <w:rPr>
          <w:snapToGrid w:val="0"/>
          <w:color w:val="000000"/>
          <w:szCs w:val="28"/>
        </w:rPr>
        <w:t>по</w:t>
      </w:r>
      <w:r w:rsidR="00037859">
        <w:rPr>
          <w:snapToGrid w:val="0"/>
          <w:color w:val="000000"/>
          <w:szCs w:val="28"/>
        </w:rPr>
        <w:t xml:space="preserve"> </w:t>
      </w:r>
      <w:r w:rsidRPr="0084400F">
        <w:rPr>
          <w:snapToGrid w:val="0"/>
          <w:color w:val="000000"/>
          <w:szCs w:val="28"/>
        </w:rPr>
        <w:t xml:space="preserve">защите государственной безопасности, охране общественного порядка, нравственности населения, жизни и здоровья человека, животных и растений, окружающей природной среды, по защите интересов российских потребителей ввозимых товаров; </w:t>
      </w:r>
    </w:p>
    <w:p w:rsidR="0084400F" w:rsidRPr="0084400F" w:rsidRDefault="0084400F" w:rsidP="0084400F">
      <w:pPr>
        <w:shd w:val="clear" w:color="auto" w:fill="FFFFFF"/>
        <w:ind w:firstLine="720"/>
        <w:rPr>
          <w:snapToGrid w:val="0"/>
          <w:szCs w:val="28"/>
        </w:rPr>
      </w:pPr>
      <w:r w:rsidRPr="0084400F">
        <w:rPr>
          <w:snapToGrid w:val="0"/>
          <w:color w:val="000000"/>
          <w:szCs w:val="28"/>
        </w:rPr>
        <w:t xml:space="preserve">- организует взаимодействие с областными подразделениями государственных контролирующих органов; </w:t>
      </w:r>
    </w:p>
    <w:p w:rsidR="0084400F" w:rsidRPr="0084400F" w:rsidRDefault="0084400F" w:rsidP="0084400F">
      <w:pPr>
        <w:shd w:val="clear" w:color="auto" w:fill="FFFFFF"/>
        <w:ind w:firstLine="720"/>
        <w:rPr>
          <w:snapToGrid w:val="0"/>
          <w:szCs w:val="28"/>
        </w:rPr>
      </w:pPr>
      <w:r w:rsidRPr="0084400F">
        <w:rPr>
          <w:snapToGrid w:val="0"/>
          <w:color w:val="000000"/>
          <w:szCs w:val="28"/>
        </w:rPr>
        <w:t>- участвует в организации, координации и контроле применения таможенными постами средств таможенного регулирования экономической деятельности, обобщает и анализирует практику их применения, оценивает их практическую действенность, подготавливает предложения о совершенствовании этих средств, своевременно вносит изменения (дополнения) в утвержденные Порядки взаимодействия таможни с государственными органами для исключения нарушений на таможенных постах.</w:t>
      </w:r>
    </w:p>
    <w:p w:rsidR="0084400F" w:rsidRPr="0084400F" w:rsidRDefault="0084400F" w:rsidP="0084400F">
      <w:pPr>
        <w:shd w:val="clear" w:color="auto" w:fill="FFFFFF"/>
        <w:ind w:firstLine="720"/>
        <w:rPr>
          <w:snapToGrid w:val="0"/>
          <w:szCs w:val="28"/>
        </w:rPr>
      </w:pPr>
      <w:r w:rsidRPr="0084400F">
        <w:rPr>
          <w:snapToGrid w:val="0"/>
          <w:color w:val="000000"/>
          <w:szCs w:val="28"/>
        </w:rPr>
        <w:t xml:space="preserve">- участвует в организации, координации и контроле применения таможенными постами мер экономической политики в отношении товаров и транспортных средств, перемещаемых через таможенную границу Российской Федерации, в том числе лицензирования и других нетарифных мер, а также мер, обеспечивающих соблюдение разрешительного порядка перемещения отдельных товаров и транспортных средств через таможенную границу Российской Федерации; </w:t>
      </w:r>
    </w:p>
    <w:p w:rsidR="0084400F" w:rsidRPr="0084400F" w:rsidRDefault="0084400F" w:rsidP="0084400F">
      <w:pPr>
        <w:shd w:val="clear" w:color="auto" w:fill="FFFFFF"/>
        <w:ind w:firstLine="720"/>
        <w:rPr>
          <w:snapToGrid w:val="0"/>
          <w:szCs w:val="28"/>
        </w:rPr>
      </w:pPr>
      <w:r w:rsidRPr="0084400F">
        <w:rPr>
          <w:snapToGrid w:val="0"/>
          <w:color w:val="000000"/>
          <w:szCs w:val="28"/>
        </w:rPr>
        <w:t>- участвует в осуществлении единой государственной политики в области экспортного</w:t>
      </w:r>
      <w:r w:rsidRPr="0084400F">
        <w:rPr>
          <w:snapToGrid w:val="0"/>
          <w:color w:val="000000"/>
          <w:szCs w:val="28"/>
          <w:vertAlign w:val="superscript"/>
        </w:rPr>
        <w:t xml:space="preserve"> </w:t>
      </w:r>
      <w:r w:rsidRPr="0084400F">
        <w:rPr>
          <w:snapToGrid w:val="0"/>
          <w:color w:val="000000"/>
          <w:szCs w:val="28"/>
        </w:rPr>
        <w:t xml:space="preserve">контроля, контролирует таможенное оформление и проводит контроль за соблюдением мер нетарифного регулирования при перемещении через таможенную границу Российской Федерации товаров, </w:t>
      </w:r>
      <w:r w:rsidRPr="0084400F">
        <w:rPr>
          <w:snapToGrid w:val="0"/>
          <w:color w:val="000000"/>
          <w:szCs w:val="28"/>
        </w:rPr>
        <w:lastRenderedPageBreak/>
        <w:t>подпадающих под экспортный контроль. Организовывает и контролирует таможенные посты, в части применения экспортного контроля;</w:t>
      </w:r>
    </w:p>
    <w:p w:rsidR="0084400F" w:rsidRPr="0084400F" w:rsidRDefault="0084400F" w:rsidP="0084400F">
      <w:pPr>
        <w:ind w:firstLine="720"/>
        <w:rPr>
          <w:snapToGrid w:val="0"/>
          <w:color w:val="000000"/>
          <w:szCs w:val="28"/>
        </w:rPr>
      </w:pPr>
      <w:r w:rsidRPr="0084400F">
        <w:rPr>
          <w:snapToGrid w:val="0"/>
          <w:color w:val="000000"/>
          <w:szCs w:val="28"/>
        </w:rPr>
        <w:t xml:space="preserve">- разрабатывает и осуществляет меры, направленные на пресечение незаконного оборота через таможенную границу Российской Федерации ядерных, специальных неядерных материалов, опасных отходов, наркотических, сильнодействующих веществ, психотропных, ядовитых и отравляющих веществ, лекарственных средств и медицинских изделии, видов животных и растений, находящихся под угрозой исчезновения, частей и дериватов предметов старины и искусства, составляющих культурные ценности, других товаров; </w:t>
      </w:r>
    </w:p>
    <w:p w:rsidR="0084400F" w:rsidRPr="0084400F" w:rsidRDefault="0084400F" w:rsidP="0084400F">
      <w:pPr>
        <w:shd w:val="clear" w:color="auto" w:fill="FFFFFF"/>
        <w:ind w:firstLine="720"/>
        <w:rPr>
          <w:snapToGrid w:val="0"/>
          <w:color w:val="000000"/>
          <w:szCs w:val="28"/>
        </w:rPr>
      </w:pPr>
      <w:r w:rsidRPr="0084400F">
        <w:rPr>
          <w:snapToGrid w:val="0"/>
          <w:color w:val="000000"/>
          <w:szCs w:val="28"/>
        </w:rPr>
        <w:t>- обеспечивает организацию и контроль подразделений таможни за применением мер, направленных на защиту прав интеллектуальной собственности. Ведет реестр объектов интеллектуальной собственности, защищаемых Федеральной таможенной службой России;</w:t>
      </w:r>
      <w:r w:rsidR="00E307D6">
        <w:rPr>
          <w:snapToGrid w:val="0"/>
          <w:color w:val="000000"/>
          <w:szCs w:val="28"/>
        </w:rPr>
        <w:t xml:space="preserve"> </w:t>
      </w:r>
    </w:p>
    <w:p w:rsidR="0084400F" w:rsidRPr="0084400F" w:rsidRDefault="0084400F" w:rsidP="0084400F">
      <w:pPr>
        <w:shd w:val="clear" w:color="auto" w:fill="FFFFFF"/>
        <w:ind w:firstLine="720"/>
        <w:rPr>
          <w:snapToGrid w:val="0"/>
          <w:color w:val="000000"/>
          <w:szCs w:val="28"/>
        </w:rPr>
      </w:pPr>
      <w:r w:rsidRPr="0084400F">
        <w:rPr>
          <w:snapToGrid w:val="0"/>
          <w:color w:val="000000"/>
          <w:szCs w:val="28"/>
        </w:rPr>
        <w:t>-</w:t>
      </w:r>
      <w:r w:rsidR="00E307D6">
        <w:rPr>
          <w:snapToGrid w:val="0"/>
          <w:color w:val="000000"/>
          <w:szCs w:val="28"/>
        </w:rPr>
        <w:t xml:space="preserve"> </w:t>
      </w:r>
      <w:r w:rsidRPr="0084400F">
        <w:rPr>
          <w:snapToGrid w:val="0"/>
          <w:color w:val="000000"/>
          <w:szCs w:val="28"/>
        </w:rPr>
        <w:t xml:space="preserve">обеспечивает в рамках своей компетенции взаимодействие с федеральными органами исполнительной власти в вопросах контроля за соблюдением мер нетарифного регулирования и защиты интеллектуальной собственности; </w:t>
      </w:r>
    </w:p>
    <w:p w:rsidR="0084400F" w:rsidRPr="0084400F" w:rsidRDefault="0084400F" w:rsidP="0084400F">
      <w:pPr>
        <w:shd w:val="clear" w:color="auto" w:fill="FFFFFF"/>
        <w:ind w:firstLine="720"/>
        <w:rPr>
          <w:snapToGrid w:val="0"/>
          <w:szCs w:val="28"/>
        </w:rPr>
      </w:pPr>
      <w:r w:rsidRPr="0084400F">
        <w:rPr>
          <w:snapToGrid w:val="0"/>
          <w:color w:val="000000"/>
          <w:szCs w:val="28"/>
        </w:rPr>
        <w:t xml:space="preserve">- обеспечивает таможенный контроль таможенных постов за фактическим перемещением энергоносителей через таможенную границу Российской Федерации, осуществляет методическое руководство таможенных постов и взаимодействие с Центральной энергетической таможней Федеральной таможенной службы России; </w:t>
      </w:r>
    </w:p>
    <w:p w:rsidR="0084400F" w:rsidRPr="0084400F" w:rsidRDefault="0084400F" w:rsidP="0084400F">
      <w:pPr>
        <w:shd w:val="clear" w:color="auto" w:fill="FFFFFF"/>
        <w:ind w:firstLine="720"/>
        <w:rPr>
          <w:snapToGrid w:val="0"/>
          <w:szCs w:val="28"/>
        </w:rPr>
      </w:pPr>
      <w:r w:rsidRPr="0084400F">
        <w:rPr>
          <w:snapToGrid w:val="0"/>
          <w:color w:val="000000"/>
          <w:szCs w:val="28"/>
        </w:rPr>
        <w:t xml:space="preserve">- согласовывает (визирует), а также готовит проекты нормативных актов Белгородской таможни по вопросам, относящимся к его компетенции; </w:t>
      </w:r>
    </w:p>
    <w:p w:rsidR="0084400F" w:rsidRPr="0084400F" w:rsidRDefault="0084400F" w:rsidP="0084400F">
      <w:pPr>
        <w:shd w:val="clear" w:color="auto" w:fill="FFFFFF"/>
        <w:ind w:firstLine="720"/>
        <w:rPr>
          <w:snapToGrid w:val="0"/>
          <w:szCs w:val="28"/>
        </w:rPr>
      </w:pPr>
      <w:r w:rsidRPr="0084400F">
        <w:rPr>
          <w:snapToGrid w:val="0"/>
          <w:color w:val="000000"/>
          <w:szCs w:val="28"/>
        </w:rPr>
        <w:t xml:space="preserve">- участвует в организации, координации и контроле проведения таможенными постами таможенного контроля по вопросам, относящимся к его компетенции; </w:t>
      </w:r>
    </w:p>
    <w:p w:rsidR="0084400F" w:rsidRPr="0084400F" w:rsidRDefault="0084400F" w:rsidP="0084400F">
      <w:pPr>
        <w:shd w:val="clear" w:color="auto" w:fill="FFFFFF"/>
        <w:ind w:firstLine="720"/>
        <w:rPr>
          <w:snapToGrid w:val="0"/>
          <w:szCs w:val="28"/>
        </w:rPr>
      </w:pPr>
      <w:r w:rsidRPr="0084400F">
        <w:rPr>
          <w:snapToGrid w:val="0"/>
          <w:color w:val="000000"/>
          <w:szCs w:val="28"/>
        </w:rPr>
        <w:lastRenderedPageBreak/>
        <w:t xml:space="preserve">- участвует в обобщении и анализе практики проведения таможенного контроля, а также в разработке и осуществлении мер, направленных на повышение его действенности; </w:t>
      </w:r>
    </w:p>
    <w:p w:rsidR="0084400F" w:rsidRPr="0084400F" w:rsidRDefault="0084400F" w:rsidP="0084400F">
      <w:pPr>
        <w:shd w:val="clear" w:color="auto" w:fill="FFFFFF"/>
        <w:ind w:firstLine="720"/>
        <w:rPr>
          <w:snapToGrid w:val="0"/>
          <w:szCs w:val="28"/>
        </w:rPr>
      </w:pPr>
      <w:r w:rsidRPr="0084400F">
        <w:rPr>
          <w:snapToGrid w:val="0"/>
          <w:color w:val="000000"/>
          <w:szCs w:val="28"/>
        </w:rPr>
        <w:t xml:space="preserve">- ведет специальную статистику, осуществляющей сбор, обобщение и анализ данных по вопросам, относящимся к его компетенции; </w:t>
      </w:r>
    </w:p>
    <w:p w:rsidR="0084400F" w:rsidRPr="0084400F" w:rsidRDefault="0084400F" w:rsidP="0084400F">
      <w:pPr>
        <w:shd w:val="clear" w:color="auto" w:fill="FFFFFF"/>
        <w:ind w:firstLine="720"/>
        <w:rPr>
          <w:snapToGrid w:val="0"/>
          <w:szCs w:val="28"/>
        </w:rPr>
      </w:pPr>
      <w:r w:rsidRPr="0084400F">
        <w:rPr>
          <w:snapToGrid w:val="0"/>
          <w:color w:val="000000"/>
          <w:szCs w:val="28"/>
        </w:rPr>
        <w:t xml:space="preserve">- анализирует данные таможенной статистики внешней торговли и специальной таможенной статистики в регионе деятельности Белгородской таможни; </w:t>
      </w:r>
    </w:p>
    <w:p w:rsidR="0084400F" w:rsidRPr="0084400F" w:rsidRDefault="0084400F" w:rsidP="0084400F">
      <w:pPr>
        <w:shd w:val="clear" w:color="auto" w:fill="FFFFFF"/>
        <w:ind w:firstLine="720"/>
        <w:rPr>
          <w:snapToGrid w:val="0"/>
          <w:color w:val="000000"/>
          <w:szCs w:val="28"/>
        </w:rPr>
      </w:pPr>
      <w:r w:rsidRPr="0084400F">
        <w:rPr>
          <w:snapToGrid w:val="0"/>
          <w:color w:val="000000"/>
          <w:szCs w:val="28"/>
        </w:rPr>
        <w:t>- участвует в выявлении, пресечении и предупреждении правонарушений в сфере таможенного дела, обобщает, анализирует, выявляет и изучает тенденции этих правонарушений в пределах своей компетенции;</w:t>
      </w:r>
      <w:r w:rsidR="00E307D6">
        <w:rPr>
          <w:snapToGrid w:val="0"/>
          <w:color w:val="000000"/>
          <w:szCs w:val="28"/>
        </w:rPr>
        <w:t xml:space="preserve"> </w:t>
      </w:r>
    </w:p>
    <w:p w:rsidR="0084400F" w:rsidRPr="0084400F" w:rsidRDefault="0084400F" w:rsidP="0084400F">
      <w:pPr>
        <w:shd w:val="clear" w:color="auto" w:fill="FFFFFF"/>
        <w:ind w:firstLine="720"/>
        <w:rPr>
          <w:snapToGrid w:val="0"/>
          <w:szCs w:val="28"/>
        </w:rPr>
      </w:pPr>
      <w:r w:rsidRPr="0084400F">
        <w:rPr>
          <w:snapToGrid w:val="0"/>
          <w:color w:val="000000"/>
          <w:szCs w:val="28"/>
        </w:rPr>
        <w:t xml:space="preserve">- принимает меры по защите прав и интересов организации н граждан при осуществлении таможенного дела; </w:t>
      </w:r>
    </w:p>
    <w:p w:rsidR="0084400F" w:rsidRPr="0084400F" w:rsidRDefault="0084400F" w:rsidP="0084400F">
      <w:pPr>
        <w:shd w:val="clear" w:color="auto" w:fill="FFFFFF"/>
        <w:ind w:firstLine="720"/>
        <w:rPr>
          <w:snapToGrid w:val="0"/>
          <w:szCs w:val="28"/>
        </w:rPr>
      </w:pPr>
      <w:r w:rsidRPr="0084400F">
        <w:rPr>
          <w:snapToGrid w:val="0"/>
          <w:color w:val="000000"/>
          <w:szCs w:val="28"/>
        </w:rPr>
        <w:t xml:space="preserve">- обеспечивает своевременное рассмотрение жалоб на решения руководителей таможенных постов, а также заявлений и запросов организаций, учреждений и граждан по вопросам необходимости применения к товарам нетарифных ограничений; </w:t>
      </w:r>
    </w:p>
    <w:p w:rsidR="0084400F" w:rsidRPr="0084400F" w:rsidRDefault="0084400F" w:rsidP="0084400F">
      <w:pPr>
        <w:shd w:val="clear" w:color="auto" w:fill="FFFFFF"/>
        <w:ind w:firstLine="720"/>
        <w:rPr>
          <w:snapToGrid w:val="0"/>
          <w:szCs w:val="28"/>
        </w:rPr>
      </w:pPr>
      <w:r w:rsidRPr="0084400F">
        <w:rPr>
          <w:snapToGrid w:val="0"/>
          <w:color w:val="000000"/>
          <w:szCs w:val="28"/>
        </w:rPr>
        <w:t xml:space="preserve">- осуществляет контроль за решениями, принимаемыми должностными лицами таможенных постов, по вопросам, относящимся к его компетенции; </w:t>
      </w:r>
    </w:p>
    <w:p w:rsidR="0084400F" w:rsidRPr="0084400F" w:rsidRDefault="0084400F" w:rsidP="0084400F">
      <w:pPr>
        <w:shd w:val="clear" w:color="auto" w:fill="FFFFFF"/>
        <w:ind w:firstLine="720"/>
        <w:rPr>
          <w:snapToGrid w:val="0"/>
          <w:szCs w:val="28"/>
        </w:rPr>
      </w:pPr>
      <w:r w:rsidRPr="0084400F">
        <w:rPr>
          <w:snapToGrid w:val="0"/>
          <w:color w:val="000000"/>
          <w:szCs w:val="28"/>
        </w:rPr>
        <w:t xml:space="preserve">- разрабатывает и вносит на рассмотрение руководства таможни проекты технологических схем проведения таможенного контроля по направлениям, находящимся в его компетенции; </w:t>
      </w:r>
    </w:p>
    <w:p w:rsidR="0084400F" w:rsidRPr="0084400F" w:rsidRDefault="0084400F" w:rsidP="0084400F">
      <w:pPr>
        <w:shd w:val="clear" w:color="auto" w:fill="FFFFFF"/>
        <w:ind w:firstLine="720"/>
        <w:rPr>
          <w:snapToGrid w:val="0"/>
          <w:szCs w:val="28"/>
        </w:rPr>
      </w:pPr>
      <w:r w:rsidRPr="0084400F">
        <w:rPr>
          <w:snapToGrid w:val="0"/>
          <w:color w:val="000000"/>
          <w:szCs w:val="28"/>
        </w:rPr>
        <w:t xml:space="preserve">- осуществляет методическое руководство деятельностью таможенных постов по направлениям деятельности отдела; </w:t>
      </w:r>
    </w:p>
    <w:p w:rsidR="0084400F" w:rsidRPr="0084400F" w:rsidRDefault="0084400F" w:rsidP="0084400F">
      <w:pPr>
        <w:ind w:firstLine="720"/>
        <w:rPr>
          <w:szCs w:val="28"/>
        </w:rPr>
      </w:pPr>
      <w:r w:rsidRPr="0084400F">
        <w:rPr>
          <w:snapToGrid w:val="0"/>
          <w:color w:val="000000"/>
          <w:szCs w:val="28"/>
        </w:rPr>
        <w:t xml:space="preserve">- участвует в профессиональной подготовке, переподготовке и повышении квалификации сотрудников подразделений таможни по вопросам, относящимся к его компетенции; организовывает и обеспечивает проведение соответствующих занятий (в т.ч. индивидуальных) и семинаров; </w:t>
      </w:r>
    </w:p>
    <w:p w:rsidR="0084400F" w:rsidRPr="0084400F" w:rsidRDefault="0084400F" w:rsidP="0084400F">
      <w:pPr>
        <w:ind w:firstLine="720"/>
        <w:rPr>
          <w:szCs w:val="28"/>
        </w:rPr>
      </w:pPr>
      <w:r w:rsidRPr="0084400F">
        <w:rPr>
          <w:szCs w:val="28"/>
        </w:rPr>
        <w:lastRenderedPageBreak/>
        <w:t xml:space="preserve">- участвует в разработке методических материалов по вопросам, относящимся к его компетенции [35]. </w:t>
      </w:r>
    </w:p>
    <w:p w:rsidR="0084400F" w:rsidRPr="0084400F" w:rsidRDefault="0084400F" w:rsidP="0084400F">
      <w:pPr>
        <w:pStyle w:val="af7"/>
        <w:rPr>
          <w:szCs w:val="28"/>
        </w:rPr>
      </w:pPr>
      <w:r w:rsidRPr="0084400F">
        <w:rPr>
          <w:szCs w:val="28"/>
        </w:rPr>
        <w:t>Таким образом, отдел нетарифного регулирования и экспортного контроля – одно из структурных подразделений Белгородской таможни.</w:t>
      </w:r>
    </w:p>
    <w:p w:rsidR="0084400F" w:rsidRPr="0084400F" w:rsidRDefault="0084400F" w:rsidP="0084400F">
      <w:pPr>
        <w:pStyle w:val="af7"/>
        <w:rPr>
          <w:szCs w:val="28"/>
        </w:rPr>
      </w:pPr>
      <w:r w:rsidRPr="0084400F">
        <w:rPr>
          <w:szCs w:val="28"/>
        </w:rPr>
        <w:t>В структуру отдела входят следующие подразделения:</w:t>
      </w:r>
    </w:p>
    <w:p w:rsidR="0084400F" w:rsidRPr="0084400F" w:rsidRDefault="0084400F" w:rsidP="00E307D6">
      <w:pPr>
        <w:pStyle w:val="af7"/>
        <w:numPr>
          <w:ilvl w:val="0"/>
          <w:numId w:val="9"/>
        </w:numPr>
        <w:tabs>
          <w:tab w:val="clear" w:pos="1004"/>
          <w:tab w:val="num" w:pos="1418"/>
        </w:tabs>
        <w:ind w:left="1418" w:hanging="698"/>
        <w:rPr>
          <w:szCs w:val="28"/>
        </w:rPr>
      </w:pPr>
      <w:r w:rsidRPr="0084400F">
        <w:rPr>
          <w:szCs w:val="28"/>
        </w:rPr>
        <w:t>группа по контролю лицензий Министерства экономического развития и торговли Российской Федерации;</w:t>
      </w:r>
    </w:p>
    <w:p w:rsidR="0084400F" w:rsidRPr="0084400F" w:rsidRDefault="0084400F" w:rsidP="00E307D6">
      <w:pPr>
        <w:pStyle w:val="af7"/>
        <w:numPr>
          <w:ilvl w:val="0"/>
          <w:numId w:val="9"/>
        </w:numPr>
        <w:tabs>
          <w:tab w:val="clear" w:pos="1004"/>
          <w:tab w:val="num" w:pos="1418"/>
        </w:tabs>
        <w:ind w:left="1418" w:hanging="698"/>
        <w:rPr>
          <w:szCs w:val="28"/>
        </w:rPr>
      </w:pPr>
      <w:r w:rsidRPr="0084400F">
        <w:rPr>
          <w:szCs w:val="28"/>
        </w:rPr>
        <w:t>группа контроля за качеством</w:t>
      </w:r>
      <w:r w:rsidR="00E307D6">
        <w:rPr>
          <w:szCs w:val="28"/>
        </w:rPr>
        <w:t xml:space="preserve"> </w:t>
      </w:r>
      <w:r w:rsidRPr="0084400F">
        <w:rPr>
          <w:szCs w:val="28"/>
        </w:rPr>
        <w:t>и безопасностью ввозимых товаров;</w:t>
      </w:r>
    </w:p>
    <w:p w:rsidR="0084400F" w:rsidRPr="0084400F" w:rsidRDefault="0084400F" w:rsidP="00E307D6">
      <w:pPr>
        <w:pStyle w:val="af7"/>
        <w:numPr>
          <w:ilvl w:val="0"/>
          <w:numId w:val="9"/>
        </w:numPr>
        <w:tabs>
          <w:tab w:val="clear" w:pos="1004"/>
          <w:tab w:val="num" w:pos="1418"/>
        </w:tabs>
        <w:ind w:left="1418" w:hanging="698"/>
        <w:rPr>
          <w:szCs w:val="28"/>
        </w:rPr>
      </w:pPr>
      <w:r w:rsidRPr="0084400F">
        <w:rPr>
          <w:szCs w:val="28"/>
        </w:rPr>
        <w:t>информационно-аналитическая группа.</w:t>
      </w:r>
    </w:p>
    <w:p w:rsidR="0084400F" w:rsidRPr="0084400F" w:rsidRDefault="0084400F" w:rsidP="0084400F">
      <w:pPr>
        <w:ind w:firstLine="720"/>
        <w:rPr>
          <w:szCs w:val="28"/>
        </w:rPr>
      </w:pPr>
    </w:p>
    <w:p w:rsidR="0084400F" w:rsidRPr="00E307D6" w:rsidRDefault="0084400F" w:rsidP="0084400F">
      <w:pPr>
        <w:ind w:firstLine="720"/>
        <w:outlineLvl w:val="0"/>
        <w:rPr>
          <w:b/>
          <w:szCs w:val="28"/>
        </w:rPr>
      </w:pPr>
      <w:r w:rsidRPr="00E307D6">
        <w:rPr>
          <w:b/>
          <w:szCs w:val="28"/>
        </w:rPr>
        <w:t>2.2. Динамика развития импорта лицензируемых товаров</w:t>
      </w:r>
    </w:p>
    <w:p w:rsidR="0084400F" w:rsidRPr="0084400F" w:rsidRDefault="0084400F" w:rsidP="0084400F">
      <w:pPr>
        <w:ind w:firstLine="720"/>
        <w:rPr>
          <w:szCs w:val="28"/>
        </w:rPr>
      </w:pPr>
    </w:p>
    <w:p w:rsidR="0084400F" w:rsidRPr="0084400F" w:rsidRDefault="0084400F" w:rsidP="0084400F">
      <w:pPr>
        <w:pStyle w:val="aff2"/>
        <w:spacing w:line="360" w:lineRule="auto"/>
        <w:ind w:firstLine="720"/>
        <w:rPr>
          <w:szCs w:val="28"/>
        </w:rPr>
      </w:pPr>
      <w:r w:rsidRPr="0084400F">
        <w:rPr>
          <w:szCs w:val="28"/>
        </w:rPr>
        <w:t>В качестве объектов внешнеторговой деятельности выступают, прежде всего, товары, обращающиеся в международном обмене. Важной</w:t>
      </w:r>
      <w:r w:rsidR="00E307D6">
        <w:rPr>
          <w:szCs w:val="28"/>
        </w:rPr>
        <w:t xml:space="preserve"> </w:t>
      </w:r>
      <w:r w:rsidRPr="0084400F">
        <w:rPr>
          <w:szCs w:val="28"/>
        </w:rPr>
        <w:t xml:space="preserve">особенностью здесь являются устойчивость и масштабность товаропотоков. Обмен товарами отличается крупными объемами, широтой ассортимента, и, как правило, высокой конкурентоспособностью. </w:t>
      </w:r>
    </w:p>
    <w:p w:rsidR="0084400F" w:rsidRPr="0084400F" w:rsidRDefault="0084400F" w:rsidP="0084400F">
      <w:pPr>
        <w:pStyle w:val="aff2"/>
        <w:spacing w:line="360" w:lineRule="auto"/>
        <w:ind w:firstLine="720"/>
        <w:rPr>
          <w:szCs w:val="28"/>
        </w:rPr>
      </w:pPr>
      <w:r w:rsidRPr="0084400F">
        <w:rPr>
          <w:szCs w:val="28"/>
        </w:rPr>
        <w:t>Объем внешнеторгового оборота изменяется и зависит как от внешних, так и от внутренних факторов. К одному из внешних факторов, влияющих на объем товарооборота, можно отнести сложившуюся в мире конъюнктуру. Внутренние факторы представлены следующими: экономическая ситуация</w:t>
      </w:r>
      <w:r w:rsidR="00E307D6">
        <w:rPr>
          <w:szCs w:val="28"/>
        </w:rPr>
        <w:t xml:space="preserve"> </w:t>
      </w:r>
      <w:r w:rsidRPr="0084400F">
        <w:rPr>
          <w:szCs w:val="28"/>
        </w:rPr>
        <w:t>в стране, социально-политическая обстановка в обществе и проводимая государством внешнеторговая политика.</w:t>
      </w:r>
    </w:p>
    <w:p w:rsidR="0084400F" w:rsidRPr="0084400F" w:rsidRDefault="0084400F" w:rsidP="0084400F">
      <w:pPr>
        <w:pStyle w:val="aff2"/>
        <w:spacing w:line="360" w:lineRule="auto"/>
        <w:ind w:firstLine="720"/>
        <w:rPr>
          <w:szCs w:val="28"/>
        </w:rPr>
      </w:pPr>
      <w:r w:rsidRPr="0084400F">
        <w:rPr>
          <w:szCs w:val="28"/>
        </w:rPr>
        <w:t>Кроме вышеперечисленных факторов, на изменение внешнеторгового оборота товаров, подлежащих лицензированию, большое влияние оказывают установленные государством количественные ограничения экспорта/импорта товаров, а также географическое положение региона (страны).</w:t>
      </w:r>
    </w:p>
    <w:p w:rsidR="0084400F" w:rsidRPr="0084400F" w:rsidRDefault="0084400F" w:rsidP="0084400F">
      <w:pPr>
        <w:pStyle w:val="aff2"/>
        <w:spacing w:line="360" w:lineRule="auto"/>
        <w:ind w:firstLine="720"/>
        <w:rPr>
          <w:szCs w:val="28"/>
        </w:rPr>
      </w:pPr>
      <w:r w:rsidRPr="0084400F">
        <w:rPr>
          <w:szCs w:val="28"/>
        </w:rPr>
        <w:t>Путем установления квот государство ограничивает объем внешнеторгового оборота.</w:t>
      </w:r>
    </w:p>
    <w:p w:rsidR="0084400F" w:rsidRPr="0084400F" w:rsidRDefault="0084400F" w:rsidP="0084400F">
      <w:pPr>
        <w:pStyle w:val="aff2"/>
        <w:spacing w:line="360" w:lineRule="auto"/>
        <w:ind w:firstLine="720"/>
        <w:rPr>
          <w:szCs w:val="28"/>
        </w:rPr>
      </w:pPr>
      <w:r w:rsidRPr="0084400F">
        <w:rPr>
          <w:szCs w:val="28"/>
        </w:rPr>
        <w:lastRenderedPageBreak/>
        <w:t>Проведем анализ динамики, структуры, географии импорта товаров, подлежащих лицензированию.</w:t>
      </w:r>
    </w:p>
    <w:p w:rsidR="0084400F" w:rsidRPr="0084400F" w:rsidRDefault="0084400F" w:rsidP="0084400F">
      <w:pPr>
        <w:pStyle w:val="aff2"/>
        <w:spacing w:line="360" w:lineRule="auto"/>
        <w:ind w:firstLine="720"/>
        <w:rPr>
          <w:szCs w:val="28"/>
        </w:rPr>
      </w:pPr>
      <w:r w:rsidRPr="0084400F">
        <w:rPr>
          <w:szCs w:val="28"/>
        </w:rPr>
        <w:t>Импорт лицензируемых товаров, перемещавшихся через таможенную границу Российской Федерации в регионе деятельности Белгородской таможни, в период с 2001 по 2003 годы претерпевал значительные изменения.</w:t>
      </w:r>
    </w:p>
    <w:p w:rsidR="0084400F" w:rsidRPr="0084400F" w:rsidRDefault="0084400F" w:rsidP="0084400F">
      <w:pPr>
        <w:pStyle w:val="aff2"/>
        <w:tabs>
          <w:tab w:val="left" w:pos="284"/>
        </w:tabs>
        <w:spacing w:line="360" w:lineRule="auto"/>
        <w:ind w:firstLine="720"/>
        <w:rPr>
          <w:szCs w:val="28"/>
        </w:rPr>
      </w:pPr>
      <w:r w:rsidRPr="0084400F">
        <w:rPr>
          <w:szCs w:val="28"/>
        </w:rPr>
        <w:t>Отделом торговых ограничений и экспортного контроля в исследуемом периоде по структуре и географии импорта товаров, подлежащих лицензированию, велась статистика. Поэтому далее расчеты будут производиться по данным отдела торговых ограничений и экспортного контроля Белгородской таможни.</w:t>
      </w:r>
    </w:p>
    <w:p w:rsidR="0084400F" w:rsidRPr="0084400F" w:rsidRDefault="0084400F" w:rsidP="0084400F">
      <w:pPr>
        <w:pStyle w:val="aff2"/>
        <w:tabs>
          <w:tab w:val="left" w:pos="284"/>
        </w:tabs>
        <w:spacing w:line="360" w:lineRule="auto"/>
        <w:ind w:firstLine="720"/>
        <w:rPr>
          <w:szCs w:val="28"/>
        </w:rPr>
      </w:pPr>
      <w:r w:rsidRPr="0084400F">
        <w:rPr>
          <w:szCs w:val="28"/>
        </w:rPr>
        <w:t>Стоимость импорта основных групп лицензируемых товаров представлена в таблице 3.</w:t>
      </w:r>
    </w:p>
    <w:p w:rsidR="00E307D6" w:rsidRPr="006314E5" w:rsidRDefault="00E307D6" w:rsidP="0084400F">
      <w:pPr>
        <w:pStyle w:val="aff2"/>
        <w:tabs>
          <w:tab w:val="left" w:pos="284"/>
        </w:tabs>
        <w:spacing w:line="360" w:lineRule="auto"/>
        <w:ind w:firstLine="720"/>
        <w:rPr>
          <w:szCs w:val="28"/>
        </w:rPr>
      </w:pPr>
    </w:p>
    <w:p w:rsidR="0084400F" w:rsidRPr="0084400F" w:rsidRDefault="0084400F" w:rsidP="0084400F">
      <w:pPr>
        <w:pStyle w:val="aff2"/>
        <w:tabs>
          <w:tab w:val="left" w:pos="284"/>
        </w:tabs>
        <w:spacing w:line="360" w:lineRule="auto"/>
        <w:ind w:firstLine="720"/>
        <w:rPr>
          <w:szCs w:val="28"/>
        </w:rPr>
      </w:pPr>
      <w:r w:rsidRPr="0084400F">
        <w:rPr>
          <w:szCs w:val="28"/>
        </w:rPr>
        <w:t>Таблица 3</w:t>
      </w:r>
    </w:p>
    <w:p w:rsidR="0084400F" w:rsidRPr="0084400F" w:rsidRDefault="0084400F" w:rsidP="00E307D6">
      <w:pPr>
        <w:pStyle w:val="aff2"/>
        <w:tabs>
          <w:tab w:val="left" w:pos="284"/>
        </w:tabs>
        <w:spacing w:line="360" w:lineRule="auto"/>
        <w:ind w:left="709" w:firstLine="11"/>
        <w:rPr>
          <w:szCs w:val="28"/>
        </w:rPr>
      </w:pPr>
      <w:r w:rsidRPr="0084400F">
        <w:rPr>
          <w:szCs w:val="28"/>
        </w:rPr>
        <w:t>Стоимость импорта основных групп лицензируемых товаров</w:t>
      </w:r>
      <w:r w:rsidR="00E307D6" w:rsidRPr="00E307D6">
        <w:rPr>
          <w:szCs w:val="28"/>
        </w:rPr>
        <w:t xml:space="preserve"> </w:t>
      </w:r>
      <w:r w:rsidRPr="0084400F">
        <w:rPr>
          <w:szCs w:val="28"/>
        </w:rPr>
        <w:t>в зоне деятельности Белгородской таможни в 2001 – 2003 гг.</w:t>
      </w:r>
      <w:r w:rsidR="00E307D6">
        <w:rPr>
          <w:szCs w:val="28"/>
        </w:rPr>
        <w:t xml:space="preserve"> </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69"/>
        <w:gridCol w:w="1541"/>
        <w:gridCol w:w="1172"/>
        <w:gridCol w:w="1027"/>
        <w:gridCol w:w="1027"/>
        <w:gridCol w:w="1283"/>
        <w:gridCol w:w="1011"/>
        <w:gridCol w:w="1028"/>
      </w:tblGrid>
      <w:tr w:rsidR="0084400F" w:rsidRPr="00E307D6" w:rsidTr="00E307D6">
        <w:trPr>
          <w:cantSplit/>
          <w:trHeight w:val="303"/>
          <w:jc w:val="center"/>
        </w:trPr>
        <w:tc>
          <w:tcPr>
            <w:tcW w:w="869" w:type="dxa"/>
            <w:vMerge w:val="restart"/>
            <w:vAlign w:val="center"/>
          </w:tcPr>
          <w:p w:rsidR="0084400F" w:rsidRPr="00E307D6" w:rsidRDefault="0084400F" w:rsidP="00E307D6">
            <w:pPr>
              <w:spacing w:line="240" w:lineRule="auto"/>
              <w:ind w:firstLine="0"/>
              <w:rPr>
                <w:sz w:val="20"/>
              </w:rPr>
            </w:pPr>
            <w:r w:rsidRPr="00E307D6">
              <w:rPr>
                <w:sz w:val="20"/>
              </w:rPr>
              <w:t>№ п/п</w:t>
            </w:r>
          </w:p>
        </w:tc>
        <w:tc>
          <w:tcPr>
            <w:tcW w:w="1541" w:type="dxa"/>
            <w:vMerge w:val="restart"/>
            <w:vAlign w:val="center"/>
          </w:tcPr>
          <w:p w:rsidR="0084400F" w:rsidRPr="00E307D6" w:rsidRDefault="0084400F" w:rsidP="00E307D6">
            <w:pPr>
              <w:spacing w:line="240" w:lineRule="auto"/>
              <w:ind w:firstLine="0"/>
              <w:rPr>
                <w:sz w:val="20"/>
              </w:rPr>
            </w:pPr>
            <w:r w:rsidRPr="00E307D6">
              <w:rPr>
                <w:sz w:val="20"/>
              </w:rPr>
              <w:t>Товарные группы</w:t>
            </w:r>
          </w:p>
        </w:tc>
        <w:tc>
          <w:tcPr>
            <w:tcW w:w="3226" w:type="dxa"/>
            <w:gridSpan w:val="3"/>
            <w:vAlign w:val="center"/>
          </w:tcPr>
          <w:p w:rsidR="0084400F" w:rsidRPr="00E307D6" w:rsidRDefault="0084400F" w:rsidP="00E307D6">
            <w:pPr>
              <w:spacing w:line="240" w:lineRule="auto"/>
              <w:ind w:firstLine="0"/>
              <w:rPr>
                <w:sz w:val="20"/>
              </w:rPr>
            </w:pPr>
            <w:r w:rsidRPr="00E307D6">
              <w:rPr>
                <w:sz w:val="20"/>
              </w:rPr>
              <w:t>Стоимость, долл. США</w:t>
            </w:r>
          </w:p>
        </w:tc>
        <w:tc>
          <w:tcPr>
            <w:tcW w:w="3322" w:type="dxa"/>
            <w:gridSpan w:val="3"/>
            <w:vAlign w:val="center"/>
          </w:tcPr>
          <w:p w:rsidR="0084400F" w:rsidRPr="00E307D6" w:rsidRDefault="0084400F" w:rsidP="00E307D6">
            <w:pPr>
              <w:pStyle w:val="a5"/>
              <w:spacing w:line="240" w:lineRule="auto"/>
              <w:jc w:val="both"/>
              <w:rPr>
                <w:sz w:val="20"/>
              </w:rPr>
            </w:pPr>
            <w:r w:rsidRPr="00E307D6">
              <w:rPr>
                <w:sz w:val="20"/>
              </w:rPr>
              <w:t>Отклонение, тыс. долл. США</w:t>
            </w:r>
          </w:p>
        </w:tc>
      </w:tr>
      <w:tr w:rsidR="0084400F" w:rsidRPr="00E307D6" w:rsidTr="00E307D6">
        <w:trPr>
          <w:cantSplit/>
          <w:trHeight w:val="303"/>
          <w:jc w:val="center"/>
        </w:trPr>
        <w:tc>
          <w:tcPr>
            <w:tcW w:w="869" w:type="dxa"/>
            <w:vMerge/>
            <w:vAlign w:val="center"/>
          </w:tcPr>
          <w:p w:rsidR="0084400F" w:rsidRPr="00E307D6" w:rsidRDefault="0084400F" w:rsidP="00E307D6">
            <w:pPr>
              <w:spacing w:line="240" w:lineRule="auto"/>
              <w:ind w:firstLine="0"/>
              <w:rPr>
                <w:sz w:val="20"/>
              </w:rPr>
            </w:pPr>
          </w:p>
        </w:tc>
        <w:tc>
          <w:tcPr>
            <w:tcW w:w="1541" w:type="dxa"/>
            <w:vMerge/>
            <w:vAlign w:val="center"/>
          </w:tcPr>
          <w:p w:rsidR="0084400F" w:rsidRPr="00E307D6" w:rsidRDefault="0084400F" w:rsidP="00E307D6">
            <w:pPr>
              <w:spacing w:line="240" w:lineRule="auto"/>
              <w:ind w:firstLine="0"/>
              <w:rPr>
                <w:sz w:val="20"/>
              </w:rPr>
            </w:pPr>
          </w:p>
        </w:tc>
        <w:tc>
          <w:tcPr>
            <w:tcW w:w="1172" w:type="dxa"/>
            <w:vAlign w:val="center"/>
          </w:tcPr>
          <w:p w:rsidR="0084400F" w:rsidRPr="00E307D6" w:rsidRDefault="0084400F" w:rsidP="00E307D6">
            <w:pPr>
              <w:spacing w:line="240" w:lineRule="auto"/>
              <w:ind w:firstLine="0"/>
              <w:rPr>
                <w:sz w:val="20"/>
              </w:rPr>
            </w:pPr>
            <w:r w:rsidRPr="00E307D6">
              <w:rPr>
                <w:sz w:val="20"/>
              </w:rPr>
              <w:t>2001 г.</w:t>
            </w:r>
          </w:p>
        </w:tc>
        <w:tc>
          <w:tcPr>
            <w:tcW w:w="1027" w:type="dxa"/>
            <w:vAlign w:val="center"/>
          </w:tcPr>
          <w:p w:rsidR="0084400F" w:rsidRPr="00E307D6" w:rsidRDefault="0084400F" w:rsidP="00E307D6">
            <w:pPr>
              <w:spacing w:line="240" w:lineRule="auto"/>
              <w:ind w:firstLine="0"/>
              <w:rPr>
                <w:sz w:val="20"/>
              </w:rPr>
            </w:pPr>
            <w:r w:rsidRPr="00E307D6">
              <w:rPr>
                <w:sz w:val="20"/>
              </w:rPr>
              <w:t>2002 г.</w:t>
            </w:r>
          </w:p>
        </w:tc>
        <w:tc>
          <w:tcPr>
            <w:tcW w:w="1027" w:type="dxa"/>
            <w:vAlign w:val="center"/>
          </w:tcPr>
          <w:p w:rsidR="0084400F" w:rsidRPr="00E307D6" w:rsidRDefault="0084400F" w:rsidP="00E307D6">
            <w:pPr>
              <w:spacing w:line="240" w:lineRule="auto"/>
              <w:ind w:firstLine="0"/>
              <w:rPr>
                <w:sz w:val="20"/>
              </w:rPr>
            </w:pPr>
            <w:r w:rsidRPr="00E307D6">
              <w:rPr>
                <w:sz w:val="20"/>
              </w:rPr>
              <w:t>2003 г.</w:t>
            </w:r>
          </w:p>
        </w:tc>
        <w:tc>
          <w:tcPr>
            <w:tcW w:w="1283" w:type="dxa"/>
            <w:vAlign w:val="center"/>
          </w:tcPr>
          <w:p w:rsidR="0084400F" w:rsidRPr="00E307D6" w:rsidRDefault="0084400F" w:rsidP="00E307D6">
            <w:pPr>
              <w:spacing w:line="240" w:lineRule="auto"/>
              <w:ind w:firstLine="0"/>
              <w:rPr>
                <w:sz w:val="20"/>
              </w:rPr>
            </w:pPr>
            <w:r w:rsidRPr="00E307D6">
              <w:rPr>
                <w:sz w:val="20"/>
              </w:rPr>
              <w:t>2002 год к 2001 году</w:t>
            </w:r>
          </w:p>
        </w:tc>
        <w:tc>
          <w:tcPr>
            <w:tcW w:w="1011" w:type="dxa"/>
            <w:vAlign w:val="center"/>
          </w:tcPr>
          <w:p w:rsidR="0084400F" w:rsidRPr="00E307D6" w:rsidRDefault="0084400F" w:rsidP="00E307D6">
            <w:pPr>
              <w:spacing w:line="240" w:lineRule="auto"/>
              <w:ind w:firstLine="0"/>
              <w:rPr>
                <w:sz w:val="20"/>
              </w:rPr>
            </w:pPr>
            <w:r w:rsidRPr="00E307D6">
              <w:rPr>
                <w:sz w:val="20"/>
              </w:rPr>
              <w:t>2003 год к 2002 году</w:t>
            </w:r>
          </w:p>
        </w:tc>
        <w:tc>
          <w:tcPr>
            <w:tcW w:w="1027" w:type="dxa"/>
            <w:vAlign w:val="center"/>
          </w:tcPr>
          <w:p w:rsidR="0084400F" w:rsidRPr="00E307D6" w:rsidRDefault="0084400F" w:rsidP="00E307D6">
            <w:pPr>
              <w:spacing w:line="240" w:lineRule="auto"/>
              <w:ind w:firstLine="0"/>
              <w:rPr>
                <w:sz w:val="20"/>
              </w:rPr>
            </w:pPr>
            <w:r w:rsidRPr="00E307D6">
              <w:rPr>
                <w:sz w:val="20"/>
              </w:rPr>
              <w:t>2003 год к 2001 году</w:t>
            </w:r>
          </w:p>
        </w:tc>
      </w:tr>
      <w:tr w:rsidR="0084400F" w:rsidRPr="00E307D6" w:rsidTr="00E307D6">
        <w:trPr>
          <w:trHeight w:val="290"/>
          <w:jc w:val="center"/>
        </w:trPr>
        <w:tc>
          <w:tcPr>
            <w:tcW w:w="869" w:type="dxa"/>
            <w:vAlign w:val="center"/>
          </w:tcPr>
          <w:p w:rsidR="0084400F" w:rsidRPr="00E307D6" w:rsidRDefault="0084400F" w:rsidP="00E307D6">
            <w:pPr>
              <w:pStyle w:val="a5"/>
              <w:spacing w:line="240" w:lineRule="auto"/>
              <w:jc w:val="both"/>
              <w:rPr>
                <w:sz w:val="20"/>
              </w:rPr>
            </w:pPr>
            <w:r w:rsidRPr="00E307D6">
              <w:rPr>
                <w:sz w:val="20"/>
              </w:rPr>
              <w:t>1</w:t>
            </w:r>
          </w:p>
        </w:tc>
        <w:tc>
          <w:tcPr>
            <w:tcW w:w="1541" w:type="dxa"/>
            <w:vAlign w:val="center"/>
          </w:tcPr>
          <w:p w:rsidR="0084400F" w:rsidRPr="00E307D6" w:rsidRDefault="0084400F" w:rsidP="00E307D6">
            <w:pPr>
              <w:spacing w:line="240" w:lineRule="auto"/>
              <w:ind w:firstLine="0"/>
              <w:rPr>
                <w:sz w:val="20"/>
              </w:rPr>
            </w:pPr>
            <w:r w:rsidRPr="00E307D6">
              <w:rPr>
                <w:sz w:val="20"/>
              </w:rPr>
              <w:t>Сахар-сырец</w:t>
            </w:r>
          </w:p>
        </w:tc>
        <w:tc>
          <w:tcPr>
            <w:tcW w:w="1172" w:type="dxa"/>
            <w:vAlign w:val="center"/>
          </w:tcPr>
          <w:p w:rsidR="0084400F" w:rsidRPr="00E307D6" w:rsidRDefault="0084400F" w:rsidP="00E307D6">
            <w:pPr>
              <w:spacing w:line="240" w:lineRule="auto"/>
              <w:ind w:firstLine="0"/>
              <w:rPr>
                <w:sz w:val="20"/>
              </w:rPr>
            </w:pPr>
            <w:r w:rsidRPr="00E307D6">
              <w:rPr>
                <w:sz w:val="20"/>
              </w:rPr>
              <w:t>43110,9</w:t>
            </w:r>
          </w:p>
        </w:tc>
        <w:tc>
          <w:tcPr>
            <w:tcW w:w="1027" w:type="dxa"/>
            <w:vAlign w:val="center"/>
          </w:tcPr>
          <w:p w:rsidR="0084400F" w:rsidRPr="00E307D6" w:rsidRDefault="0084400F" w:rsidP="00E307D6">
            <w:pPr>
              <w:spacing w:line="240" w:lineRule="auto"/>
              <w:ind w:firstLine="0"/>
              <w:rPr>
                <w:sz w:val="20"/>
              </w:rPr>
            </w:pPr>
            <w:r w:rsidRPr="00E307D6">
              <w:rPr>
                <w:sz w:val="20"/>
              </w:rPr>
              <w:t>410, 0</w:t>
            </w:r>
          </w:p>
        </w:tc>
        <w:tc>
          <w:tcPr>
            <w:tcW w:w="1027" w:type="dxa"/>
            <w:vAlign w:val="center"/>
          </w:tcPr>
          <w:p w:rsidR="0084400F" w:rsidRPr="00E307D6" w:rsidRDefault="0084400F" w:rsidP="00E307D6">
            <w:pPr>
              <w:spacing w:line="240" w:lineRule="auto"/>
              <w:ind w:firstLine="0"/>
              <w:rPr>
                <w:sz w:val="20"/>
              </w:rPr>
            </w:pPr>
            <w:r w:rsidRPr="00E307D6">
              <w:rPr>
                <w:sz w:val="20"/>
              </w:rPr>
              <w:t>-</w:t>
            </w:r>
          </w:p>
        </w:tc>
        <w:tc>
          <w:tcPr>
            <w:tcW w:w="1283" w:type="dxa"/>
            <w:vAlign w:val="center"/>
          </w:tcPr>
          <w:p w:rsidR="0084400F" w:rsidRPr="00E307D6" w:rsidRDefault="0084400F" w:rsidP="00E307D6">
            <w:pPr>
              <w:spacing w:line="240" w:lineRule="auto"/>
              <w:ind w:firstLine="0"/>
              <w:rPr>
                <w:sz w:val="20"/>
              </w:rPr>
            </w:pPr>
            <w:r w:rsidRPr="00E307D6">
              <w:rPr>
                <w:snapToGrid w:val="0"/>
                <w:color w:val="000000"/>
                <w:sz w:val="20"/>
              </w:rPr>
              <w:t>-42700,9</w:t>
            </w:r>
          </w:p>
        </w:tc>
        <w:tc>
          <w:tcPr>
            <w:tcW w:w="1011" w:type="dxa"/>
            <w:vAlign w:val="center"/>
          </w:tcPr>
          <w:p w:rsidR="0084400F" w:rsidRPr="00E307D6" w:rsidRDefault="0084400F" w:rsidP="00E307D6">
            <w:pPr>
              <w:spacing w:line="240" w:lineRule="auto"/>
              <w:ind w:firstLine="0"/>
              <w:rPr>
                <w:sz w:val="20"/>
              </w:rPr>
            </w:pPr>
            <w:r w:rsidRPr="00E307D6">
              <w:rPr>
                <w:sz w:val="20"/>
              </w:rPr>
              <w:t>-</w:t>
            </w:r>
          </w:p>
        </w:tc>
        <w:tc>
          <w:tcPr>
            <w:tcW w:w="1027" w:type="dxa"/>
            <w:vAlign w:val="center"/>
          </w:tcPr>
          <w:p w:rsidR="0084400F" w:rsidRPr="00E307D6" w:rsidRDefault="0084400F" w:rsidP="00E307D6">
            <w:pPr>
              <w:spacing w:line="240" w:lineRule="auto"/>
              <w:ind w:firstLine="0"/>
              <w:rPr>
                <w:sz w:val="20"/>
              </w:rPr>
            </w:pPr>
            <w:r w:rsidRPr="00E307D6">
              <w:rPr>
                <w:sz w:val="20"/>
              </w:rPr>
              <w:t>-</w:t>
            </w:r>
          </w:p>
        </w:tc>
      </w:tr>
      <w:tr w:rsidR="0084400F" w:rsidRPr="00E307D6" w:rsidTr="00E307D6">
        <w:trPr>
          <w:trHeight w:val="279"/>
          <w:jc w:val="center"/>
        </w:trPr>
        <w:tc>
          <w:tcPr>
            <w:tcW w:w="869" w:type="dxa"/>
            <w:vAlign w:val="center"/>
          </w:tcPr>
          <w:p w:rsidR="0084400F" w:rsidRPr="00E307D6" w:rsidRDefault="0084400F" w:rsidP="00E307D6">
            <w:pPr>
              <w:spacing w:line="240" w:lineRule="auto"/>
              <w:ind w:firstLine="0"/>
              <w:rPr>
                <w:sz w:val="20"/>
              </w:rPr>
            </w:pPr>
            <w:r w:rsidRPr="00E307D6">
              <w:rPr>
                <w:sz w:val="20"/>
              </w:rPr>
              <w:t>2</w:t>
            </w:r>
          </w:p>
        </w:tc>
        <w:tc>
          <w:tcPr>
            <w:tcW w:w="1541" w:type="dxa"/>
            <w:vAlign w:val="center"/>
          </w:tcPr>
          <w:p w:rsidR="0084400F" w:rsidRPr="00E307D6" w:rsidRDefault="0084400F" w:rsidP="00E307D6">
            <w:pPr>
              <w:spacing w:line="240" w:lineRule="auto"/>
              <w:ind w:firstLine="0"/>
              <w:rPr>
                <w:sz w:val="20"/>
              </w:rPr>
            </w:pPr>
            <w:r w:rsidRPr="00E307D6">
              <w:rPr>
                <w:sz w:val="20"/>
              </w:rPr>
              <w:t>Витамины</w:t>
            </w:r>
          </w:p>
        </w:tc>
        <w:tc>
          <w:tcPr>
            <w:tcW w:w="1172" w:type="dxa"/>
            <w:vAlign w:val="center"/>
          </w:tcPr>
          <w:p w:rsidR="0084400F" w:rsidRPr="00E307D6" w:rsidRDefault="0084400F" w:rsidP="00E307D6">
            <w:pPr>
              <w:spacing w:line="240" w:lineRule="auto"/>
              <w:ind w:firstLine="0"/>
              <w:rPr>
                <w:sz w:val="20"/>
              </w:rPr>
            </w:pPr>
            <w:r w:rsidRPr="00E307D6">
              <w:rPr>
                <w:sz w:val="20"/>
              </w:rPr>
              <w:t>6759,6</w:t>
            </w:r>
          </w:p>
        </w:tc>
        <w:tc>
          <w:tcPr>
            <w:tcW w:w="1027" w:type="dxa"/>
            <w:vAlign w:val="center"/>
          </w:tcPr>
          <w:p w:rsidR="0084400F" w:rsidRPr="00E307D6" w:rsidRDefault="0084400F" w:rsidP="00E307D6">
            <w:pPr>
              <w:spacing w:line="240" w:lineRule="auto"/>
              <w:ind w:firstLine="0"/>
              <w:rPr>
                <w:sz w:val="20"/>
              </w:rPr>
            </w:pPr>
            <w:r w:rsidRPr="00E307D6">
              <w:rPr>
                <w:sz w:val="20"/>
              </w:rPr>
              <w:t>2789,8</w:t>
            </w:r>
          </w:p>
        </w:tc>
        <w:tc>
          <w:tcPr>
            <w:tcW w:w="1027" w:type="dxa"/>
            <w:vAlign w:val="center"/>
          </w:tcPr>
          <w:p w:rsidR="0084400F" w:rsidRPr="00E307D6" w:rsidRDefault="0084400F" w:rsidP="00E307D6">
            <w:pPr>
              <w:spacing w:line="240" w:lineRule="auto"/>
              <w:ind w:firstLine="0"/>
              <w:rPr>
                <w:sz w:val="20"/>
              </w:rPr>
            </w:pPr>
            <w:r w:rsidRPr="00E307D6">
              <w:rPr>
                <w:sz w:val="20"/>
              </w:rPr>
              <w:t>1204,5</w:t>
            </w:r>
          </w:p>
        </w:tc>
        <w:tc>
          <w:tcPr>
            <w:tcW w:w="1283" w:type="dxa"/>
            <w:vAlign w:val="center"/>
          </w:tcPr>
          <w:p w:rsidR="0084400F" w:rsidRPr="00E307D6" w:rsidRDefault="0084400F" w:rsidP="00E307D6">
            <w:pPr>
              <w:spacing w:line="240" w:lineRule="auto"/>
              <w:ind w:firstLine="0"/>
              <w:rPr>
                <w:sz w:val="20"/>
              </w:rPr>
            </w:pPr>
            <w:r w:rsidRPr="00E307D6">
              <w:rPr>
                <w:snapToGrid w:val="0"/>
                <w:color w:val="000000"/>
                <w:sz w:val="20"/>
              </w:rPr>
              <w:t>-3969,7</w:t>
            </w:r>
          </w:p>
        </w:tc>
        <w:tc>
          <w:tcPr>
            <w:tcW w:w="1011" w:type="dxa"/>
            <w:vAlign w:val="center"/>
          </w:tcPr>
          <w:p w:rsidR="0084400F" w:rsidRPr="00E307D6" w:rsidRDefault="0084400F" w:rsidP="00E307D6">
            <w:pPr>
              <w:spacing w:line="240" w:lineRule="auto"/>
              <w:ind w:firstLine="0"/>
              <w:rPr>
                <w:sz w:val="20"/>
              </w:rPr>
            </w:pPr>
            <w:r w:rsidRPr="00E307D6">
              <w:rPr>
                <w:snapToGrid w:val="0"/>
                <w:color w:val="000000"/>
                <w:sz w:val="20"/>
              </w:rPr>
              <w:t>-1585,4</w:t>
            </w:r>
          </w:p>
        </w:tc>
        <w:tc>
          <w:tcPr>
            <w:tcW w:w="1027" w:type="dxa"/>
            <w:vAlign w:val="center"/>
          </w:tcPr>
          <w:p w:rsidR="0084400F" w:rsidRPr="00E307D6" w:rsidRDefault="0084400F" w:rsidP="00E307D6">
            <w:pPr>
              <w:spacing w:line="240" w:lineRule="auto"/>
              <w:ind w:firstLine="0"/>
              <w:rPr>
                <w:sz w:val="20"/>
              </w:rPr>
            </w:pPr>
            <w:r w:rsidRPr="00E307D6">
              <w:rPr>
                <w:snapToGrid w:val="0"/>
                <w:color w:val="000000"/>
                <w:sz w:val="20"/>
              </w:rPr>
              <w:t>-5555,1</w:t>
            </w:r>
          </w:p>
        </w:tc>
      </w:tr>
      <w:tr w:rsidR="0084400F" w:rsidRPr="00E307D6" w:rsidTr="00E307D6">
        <w:trPr>
          <w:trHeight w:val="557"/>
          <w:jc w:val="center"/>
        </w:trPr>
        <w:tc>
          <w:tcPr>
            <w:tcW w:w="869" w:type="dxa"/>
            <w:vAlign w:val="center"/>
          </w:tcPr>
          <w:p w:rsidR="0084400F" w:rsidRPr="00E307D6" w:rsidRDefault="0084400F" w:rsidP="00E307D6">
            <w:pPr>
              <w:spacing w:line="240" w:lineRule="auto"/>
              <w:ind w:firstLine="0"/>
              <w:rPr>
                <w:sz w:val="20"/>
              </w:rPr>
            </w:pPr>
            <w:r w:rsidRPr="00E307D6">
              <w:rPr>
                <w:sz w:val="20"/>
              </w:rPr>
              <w:t>3</w:t>
            </w:r>
          </w:p>
        </w:tc>
        <w:tc>
          <w:tcPr>
            <w:tcW w:w="1541" w:type="dxa"/>
            <w:vAlign w:val="center"/>
          </w:tcPr>
          <w:p w:rsidR="0084400F" w:rsidRPr="00E307D6" w:rsidRDefault="0084400F" w:rsidP="00E307D6">
            <w:pPr>
              <w:spacing w:line="240" w:lineRule="auto"/>
              <w:ind w:firstLine="0"/>
              <w:rPr>
                <w:sz w:val="20"/>
              </w:rPr>
            </w:pPr>
            <w:r w:rsidRPr="00E307D6">
              <w:rPr>
                <w:sz w:val="20"/>
              </w:rPr>
              <w:t>Лекарственные средства</w:t>
            </w:r>
          </w:p>
        </w:tc>
        <w:tc>
          <w:tcPr>
            <w:tcW w:w="1172" w:type="dxa"/>
            <w:vAlign w:val="center"/>
          </w:tcPr>
          <w:p w:rsidR="0084400F" w:rsidRPr="00E307D6" w:rsidRDefault="0084400F" w:rsidP="00E307D6">
            <w:pPr>
              <w:spacing w:line="240" w:lineRule="auto"/>
              <w:ind w:firstLine="0"/>
              <w:rPr>
                <w:sz w:val="20"/>
              </w:rPr>
            </w:pPr>
            <w:r w:rsidRPr="00E307D6">
              <w:rPr>
                <w:sz w:val="20"/>
              </w:rPr>
              <w:t>6731,7</w:t>
            </w:r>
          </w:p>
        </w:tc>
        <w:tc>
          <w:tcPr>
            <w:tcW w:w="1027" w:type="dxa"/>
            <w:vAlign w:val="center"/>
          </w:tcPr>
          <w:p w:rsidR="0084400F" w:rsidRPr="00E307D6" w:rsidRDefault="0084400F" w:rsidP="00E307D6">
            <w:pPr>
              <w:spacing w:line="240" w:lineRule="auto"/>
              <w:ind w:firstLine="0"/>
              <w:rPr>
                <w:sz w:val="20"/>
              </w:rPr>
            </w:pPr>
            <w:r w:rsidRPr="00E307D6">
              <w:rPr>
                <w:sz w:val="20"/>
              </w:rPr>
              <w:t>132,0</w:t>
            </w:r>
          </w:p>
        </w:tc>
        <w:tc>
          <w:tcPr>
            <w:tcW w:w="1027" w:type="dxa"/>
            <w:vAlign w:val="center"/>
          </w:tcPr>
          <w:p w:rsidR="0084400F" w:rsidRPr="00E307D6" w:rsidRDefault="0084400F" w:rsidP="00E307D6">
            <w:pPr>
              <w:spacing w:line="240" w:lineRule="auto"/>
              <w:ind w:firstLine="0"/>
              <w:rPr>
                <w:sz w:val="20"/>
              </w:rPr>
            </w:pPr>
            <w:r w:rsidRPr="00E307D6">
              <w:rPr>
                <w:sz w:val="20"/>
              </w:rPr>
              <w:t>42,3</w:t>
            </w:r>
          </w:p>
        </w:tc>
        <w:tc>
          <w:tcPr>
            <w:tcW w:w="1283" w:type="dxa"/>
            <w:vAlign w:val="center"/>
          </w:tcPr>
          <w:p w:rsidR="0084400F" w:rsidRPr="00E307D6" w:rsidRDefault="0084400F" w:rsidP="00E307D6">
            <w:pPr>
              <w:spacing w:line="240" w:lineRule="auto"/>
              <w:ind w:firstLine="0"/>
              <w:rPr>
                <w:sz w:val="20"/>
              </w:rPr>
            </w:pPr>
            <w:r w:rsidRPr="00E307D6">
              <w:rPr>
                <w:snapToGrid w:val="0"/>
                <w:color w:val="000000"/>
                <w:sz w:val="20"/>
              </w:rPr>
              <w:t>-6599,7</w:t>
            </w:r>
          </w:p>
        </w:tc>
        <w:tc>
          <w:tcPr>
            <w:tcW w:w="1011" w:type="dxa"/>
            <w:vAlign w:val="center"/>
          </w:tcPr>
          <w:p w:rsidR="0084400F" w:rsidRPr="00E307D6" w:rsidRDefault="0084400F" w:rsidP="00E307D6">
            <w:pPr>
              <w:spacing w:line="240" w:lineRule="auto"/>
              <w:ind w:firstLine="0"/>
              <w:rPr>
                <w:sz w:val="20"/>
              </w:rPr>
            </w:pPr>
            <w:r w:rsidRPr="00E307D6">
              <w:rPr>
                <w:snapToGrid w:val="0"/>
                <w:color w:val="000000"/>
                <w:sz w:val="20"/>
              </w:rPr>
              <w:t>-89,7</w:t>
            </w:r>
          </w:p>
        </w:tc>
        <w:tc>
          <w:tcPr>
            <w:tcW w:w="1027" w:type="dxa"/>
            <w:vAlign w:val="center"/>
          </w:tcPr>
          <w:p w:rsidR="0084400F" w:rsidRPr="00E307D6" w:rsidRDefault="0084400F" w:rsidP="00E307D6">
            <w:pPr>
              <w:spacing w:line="240" w:lineRule="auto"/>
              <w:ind w:firstLine="0"/>
              <w:rPr>
                <w:sz w:val="20"/>
              </w:rPr>
            </w:pPr>
            <w:r w:rsidRPr="00E307D6">
              <w:rPr>
                <w:snapToGrid w:val="0"/>
                <w:color w:val="000000"/>
                <w:sz w:val="20"/>
              </w:rPr>
              <w:t>-6689,4</w:t>
            </w:r>
          </w:p>
        </w:tc>
      </w:tr>
      <w:tr w:rsidR="0084400F" w:rsidRPr="00E307D6" w:rsidTr="00E307D6">
        <w:trPr>
          <w:trHeight w:val="836"/>
          <w:jc w:val="center"/>
        </w:trPr>
        <w:tc>
          <w:tcPr>
            <w:tcW w:w="869" w:type="dxa"/>
            <w:vAlign w:val="center"/>
          </w:tcPr>
          <w:p w:rsidR="0084400F" w:rsidRPr="00E307D6" w:rsidRDefault="0084400F" w:rsidP="00E307D6">
            <w:pPr>
              <w:spacing w:line="240" w:lineRule="auto"/>
              <w:ind w:firstLine="0"/>
              <w:rPr>
                <w:sz w:val="20"/>
              </w:rPr>
            </w:pPr>
            <w:r w:rsidRPr="00E307D6">
              <w:rPr>
                <w:sz w:val="20"/>
              </w:rPr>
              <w:t>4</w:t>
            </w:r>
          </w:p>
        </w:tc>
        <w:tc>
          <w:tcPr>
            <w:tcW w:w="1541" w:type="dxa"/>
            <w:vAlign w:val="center"/>
          </w:tcPr>
          <w:p w:rsidR="0084400F" w:rsidRPr="00E307D6" w:rsidRDefault="0084400F" w:rsidP="00E307D6">
            <w:pPr>
              <w:spacing w:line="240" w:lineRule="auto"/>
              <w:ind w:firstLine="0"/>
              <w:rPr>
                <w:sz w:val="20"/>
              </w:rPr>
            </w:pPr>
            <w:r w:rsidRPr="00E307D6">
              <w:rPr>
                <w:sz w:val="20"/>
              </w:rPr>
              <w:t>Химические средства защиты растений</w:t>
            </w:r>
          </w:p>
        </w:tc>
        <w:tc>
          <w:tcPr>
            <w:tcW w:w="1172" w:type="dxa"/>
            <w:vAlign w:val="center"/>
          </w:tcPr>
          <w:p w:rsidR="0084400F" w:rsidRPr="00E307D6" w:rsidRDefault="0084400F" w:rsidP="00E307D6">
            <w:pPr>
              <w:spacing w:line="240" w:lineRule="auto"/>
              <w:ind w:firstLine="0"/>
              <w:rPr>
                <w:sz w:val="20"/>
              </w:rPr>
            </w:pPr>
            <w:r w:rsidRPr="00E307D6">
              <w:rPr>
                <w:sz w:val="20"/>
              </w:rPr>
              <w:t>15236, 9</w:t>
            </w:r>
          </w:p>
        </w:tc>
        <w:tc>
          <w:tcPr>
            <w:tcW w:w="1027" w:type="dxa"/>
            <w:vAlign w:val="center"/>
          </w:tcPr>
          <w:p w:rsidR="0084400F" w:rsidRPr="00E307D6" w:rsidRDefault="0084400F" w:rsidP="00E307D6">
            <w:pPr>
              <w:spacing w:line="240" w:lineRule="auto"/>
              <w:ind w:firstLine="0"/>
              <w:rPr>
                <w:sz w:val="20"/>
              </w:rPr>
            </w:pPr>
            <w:r w:rsidRPr="00E307D6">
              <w:rPr>
                <w:sz w:val="20"/>
              </w:rPr>
              <w:t>196,6</w:t>
            </w:r>
          </w:p>
        </w:tc>
        <w:tc>
          <w:tcPr>
            <w:tcW w:w="1027" w:type="dxa"/>
            <w:vAlign w:val="center"/>
          </w:tcPr>
          <w:p w:rsidR="0084400F" w:rsidRPr="00E307D6" w:rsidRDefault="0084400F" w:rsidP="00E307D6">
            <w:pPr>
              <w:spacing w:line="240" w:lineRule="auto"/>
              <w:ind w:firstLine="0"/>
              <w:rPr>
                <w:sz w:val="20"/>
              </w:rPr>
            </w:pPr>
            <w:r w:rsidRPr="00E307D6">
              <w:rPr>
                <w:sz w:val="20"/>
              </w:rPr>
              <w:t>2571,2</w:t>
            </w:r>
          </w:p>
        </w:tc>
        <w:tc>
          <w:tcPr>
            <w:tcW w:w="1283" w:type="dxa"/>
            <w:vAlign w:val="center"/>
          </w:tcPr>
          <w:p w:rsidR="0084400F" w:rsidRPr="00E307D6" w:rsidRDefault="0084400F" w:rsidP="00E307D6">
            <w:pPr>
              <w:spacing w:line="240" w:lineRule="auto"/>
              <w:ind w:firstLine="0"/>
              <w:rPr>
                <w:sz w:val="20"/>
              </w:rPr>
            </w:pPr>
            <w:r w:rsidRPr="00E307D6">
              <w:rPr>
                <w:snapToGrid w:val="0"/>
                <w:color w:val="000000"/>
                <w:sz w:val="20"/>
              </w:rPr>
              <w:t>-15040,3</w:t>
            </w:r>
          </w:p>
        </w:tc>
        <w:tc>
          <w:tcPr>
            <w:tcW w:w="1011" w:type="dxa"/>
            <w:vAlign w:val="center"/>
          </w:tcPr>
          <w:p w:rsidR="0084400F" w:rsidRPr="00E307D6" w:rsidRDefault="0084400F" w:rsidP="00E307D6">
            <w:pPr>
              <w:spacing w:line="240" w:lineRule="auto"/>
              <w:ind w:firstLine="0"/>
              <w:rPr>
                <w:sz w:val="20"/>
              </w:rPr>
            </w:pPr>
            <w:r w:rsidRPr="00E307D6">
              <w:rPr>
                <w:snapToGrid w:val="0"/>
                <w:color w:val="000000"/>
                <w:sz w:val="20"/>
              </w:rPr>
              <w:t>2374,6</w:t>
            </w:r>
          </w:p>
        </w:tc>
        <w:tc>
          <w:tcPr>
            <w:tcW w:w="1027" w:type="dxa"/>
            <w:vAlign w:val="center"/>
          </w:tcPr>
          <w:p w:rsidR="0084400F" w:rsidRPr="00E307D6" w:rsidRDefault="0084400F" w:rsidP="00E307D6">
            <w:pPr>
              <w:spacing w:line="240" w:lineRule="auto"/>
              <w:ind w:firstLine="0"/>
              <w:rPr>
                <w:sz w:val="20"/>
              </w:rPr>
            </w:pPr>
            <w:r w:rsidRPr="00E307D6">
              <w:rPr>
                <w:snapToGrid w:val="0"/>
                <w:color w:val="000000"/>
                <w:sz w:val="20"/>
              </w:rPr>
              <w:t>-12665,7</w:t>
            </w:r>
          </w:p>
        </w:tc>
      </w:tr>
      <w:tr w:rsidR="0084400F" w:rsidRPr="00E307D6" w:rsidTr="00E307D6">
        <w:trPr>
          <w:trHeight w:val="557"/>
          <w:jc w:val="center"/>
        </w:trPr>
        <w:tc>
          <w:tcPr>
            <w:tcW w:w="869" w:type="dxa"/>
            <w:vAlign w:val="center"/>
          </w:tcPr>
          <w:p w:rsidR="0084400F" w:rsidRPr="00E307D6" w:rsidRDefault="0084400F" w:rsidP="00E307D6">
            <w:pPr>
              <w:spacing w:line="240" w:lineRule="auto"/>
              <w:ind w:firstLine="0"/>
              <w:rPr>
                <w:sz w:val="20"/>
              </w:rPr>
            </w:pPr>
            <w:r w:rsidRPr="00E307D6">
              <w:rPr>
                <w:sz w:val="20"/>
              </w:rPr>
              <w:t>5</w:t>
            </w:r>
          </w:p>
        </w:tc>
        <w:tc>
          <w:tcPr>
            <w:tcW w:w="1541" w:type="dxa"/>
            <w:vAlign w:val="center"/>
          </w:tcPr>
          <w:p w:rsidR="0084400F" w:rsidRPr="00E307D6" w:rsidRDefault="0084400F" w:rsidP="00E307D6">
            <w:pPr>
              <w:spacing w:line="240" w:lineRule="auto"/>
              <w:ind w:firstLine="0"/>
              <w:rPr>
                <w:sz w:val="20"/>
              </w:rPr>
            </w:pPr>
            <w:r w:rsidRPr="00E307D6">
              <w:rPr>
                <w:sz w:val="20"/>
              </w:rPr>
              <w:t>Патока крахмальная</w:t>
            </w:r>
          </w:p>
        </w:tc>
        <w:tc>
          <w:tcPr>
            <w:tcW w:w="1172" w:type="dxa"/>
            <w:vAlign w:val="center"/>
          </w:tcPr>
          <w:p w:rsidR="0084400F" w:rsidRPr="00E307D6" w:rsidRDefault="0084400F" w:rsidP="00E307D6">
            <w:pPr>
              <w:spacing w:line="240" w:lineRule="auto"/>
              <w:ind w:firstLine="0"/>
              <w:rPr>
                <w:sz w:val="20"/>
              </w:rPr>
            </w:pPr>
            <w:r w:rsidRPr="00E307D6">
              <w:rPr>
                <w:sz w:val="20"/>
              </w:rPr>
              <w:t>96,1</w:t>
            </w:r>
          </w:p>
        </w:tc>
        <w:tc>
          <w:tcPr>
            <w:tcW w:w="1027" w:type="dxa"/>
            <w:vAlign w:val="center"/>
          </w:tcPr>
          <w:p w:rsidR="0084400F" w:rsidRPr="00E307D6" w:rsidRDefault="0084400F" w:rsidP="00E307D6">
            <w:pPr>
              <w:spacing w:line="240" w:lineRule="auto"/>
              <w:ind w:firstLine="0"/>
              <w:rPr>
                <w:sz w:val="20"/>
              </w:rPr>
            </w:pPr>
            <w:r w:rsidRPr="00E307D6">
              <w:rPr>
                <w:sz w:val="20"/>
              </w:rPr>
              <w:t>-</w:t>
            </w:r>
          </w:p>
        </w:tc>
        <w:tc>
          <w:tcPr>
            <w:tcW w:w="1027" w:type="dxa"/>
            <w:vAlign w:val="center"/>
          </w:tcPr>
          <w:p w:rsidR="0084400F" w:rsidRPr="00E307D6" w:rsidRDefault="0084400F" w:rsidP="00E307D6">
            <w:pPr>
              <w:spacing w:line="240" w:lineRule="auto"/>
              <w:ind w:firstLine="0"/>
              <w:rPr>
                <w:sz w:val="20"/>
              </w:rPr>
            </w:pPr>
            <w:r w:rsidRPr="00E307D6">
              <w:rPr>
                <w:sz w:val="20"/>
              </w:rPr>
              <w:t>44,1</w:t>
            </w:r>
          </w:p>
        </w:tc>
        <w:tc>
          <w:tcPr>
            <w:tcW w:w="1283" w:type="dxa"/>
            <w:vAlign w:val="center"/>
          </w:tcPr>
          <w:p w:rsidR="0084400F" w:rsidRPr="00E307D6" w:rsidRDefault="0084400F" w:rsidP="00E307D6">
            <w:pPr>
              <w:spacing w:line="240" w:lineRule="auto"/>
              <w:ind w:firstLine="0"/>
              <w:rPr>
                <w:sz w:val="20"/>
              </w:rPr>
            </w:pPr>
            <w:r w:rsidRPr="00E307D6">
              <w:rPr>
                <w:sz w:val="20"/>
              </w:rPr>
              <w:t>-</w:t>
            </w:r>
          </w:p>
        </w:tc>
        <w:tc>
          <w:tcPr>
            <w:tcW w:w="1011" w:type="dxa"/>
            <w:vAlign w:val="center"/>
          </w:tcPr>
          <w:p w:rsidR="0084400F" w:rsidRPr="00E307D6" w:rsidRDefault="0084400F" w:rsidP="00E307D6">
            <w:pPr>
              <w:spacing w:line="240" w:lineRule="auto"/>
              <w:ind w:firstLine="0"/>
              <w:rPr>
                <w:sz w:val="20"/>
              </w:rPr>
            </w:pPr>
            <w:r w:rsidRPr="00E307D6">
              <w:rPr>
                <w:sz w:val="20"/>
              </w:rPr>
              <w:t>-</w:t>
            </w:r>
          </w:p>
        </w:tc>
        <w:tc>
          <w:tcPr>
            <w:tcW w:w="1027" w:type="dxa"/>
            <w:vAlign w:val="center"/>
          </w:tcPr>
          <w:p w:rsidR="0084400F" w:rsidRPr="00E307D6" w:rsidRDefault="0084400F" w:rsidP="00E307D6">
            <w:pPr>
              <w:spacing w:line="240" w:lineRule="auto"/>
              <w:ind w:firstLine="0"/>
              <w:rPr>
                <w:sz w:val="20"/>
              </w:rPr>
            </w:pPr>
            <w:r w:rsidRPr="00E307D6">
              <w:rPr>
                <w:snapToGrid w:val="0"/>
                <w:color w:val="000000"/>
                <w:sz w:val="20"/>
              </w:rPr>
              <w:t>-52,0</w:t>
            </w:r>
          </w:p>
        </w:tc>
      </w:tr>
      <w:tr w:rsidR="0084400F" w:rsidRPr="00E307D6" w:rsidTr="00E307D6">
        <w:trPr>
          <w:trHeight w:val="557"/>
          <w:jc w:val="center"/>
        </w:trPr>
        <w:tc>
          <w:tcPr>
            <w:tcW w:w="869" w:type="dxa"/>
            <w:vAlign w:val="center"/>
          </w:tcPr>
          <w:p w:rsidR="0084400F" w:rsidRPr="00E307D6" w:rsidRDefault="0084400F" w:rsidP="00E307D6">
            <w:pPr>
              <w:spacing w:line="240" w:lineRule="auto"/>
              <w:ind w:firstLine="0"/>
              <w:rPr>
                <w:sz w:val="20"/>
              </w:rPr>
            </w:pPr>
            <w:r w:rsidRPr="00E307D6">
              <w:rPr>
                <w:sz w:val="20"/>
              </w:rPr>
              <w:t>6</w:t>
            </w:r>
          </w:p>
        </w:tc>
        <w:tc>
          <w:tcPr>
            <w:tcW w:w="1541" w:type="dxa"/>
            <w:vAlign w:val="center"/>
          </w:tcPr>
          <w:p w:rsidR="0084400F" w:rsidRPr="00E307D6" w:rsidRDefault="0084400F" w:rsidP="00E307D6">
            <w:pPr>
              <w:spacing w:line="240" w:lineRule="auto"/>
              <w:ind w:firstLine="0"/>
              <w:rPr>
                <w:sz w:val="20"/>
              </w:rPr>
            </w:pPr>
            <w:r w:rsidRPr="00E307D6">
              <w:rPr>
                <w:sz w:val="20"/>
              </w:rPr>
              <w:t>Шлак гранулированный</w:t>
            </w:r>
          </w:p>
        </w:tc>
        <w:tc>
          <w:tcPr>
            <w:tcW w:w="1172" w:type="dxa"/>
            <w:vAlign w:val="center"/>
          </w:tcPr>
          <w:p w:rsidR="0084400F" w:rsidRPr="00E307D6" w:rsidRDefault="0084400F" w:rsidP="00E307D6">
            <w:pPr>
              <w:spacing w:line="240" w:lineRule="auto"/>
              <w:ind w:firstLine="0"/>
              <w:rPr>
                <w:sz w:val="20"/>
              </w:rPr>
            </w:pPr>
            <w:r w:rsidRPr="00E307D6">
              <w:rPr>
                <w:sz w:val="20"/>
              </w:rPr>
              <w:t>11464, 7</w:t>
            </w:r>
          </w:p>
        </w:tc>
        <w:tc>
          <w:tcPr>
            <w:tcW w:w="1027" w:type="dxa"/>
            <w:vAlign w:val="center"/>
          </w:tcPr>
          <w:p w:rsidR="0084400F" w:rsidRPr="00E307D6" w:rsidRDefault="0084400F" w:rsidP="00E307D6">
            <w:pPr>
              <w:spacing w:line="240" w:lineRule="auto"/>
              <w:ind w:firstLine="0"/>
              <w:rPr>
                <w:sz w:val="20"/>
              </w:rPr>
            </w:pPr>
            <w:r w:rsidRPr="00E307D6">
              <w:rPr>
                <w:sz w:val="20"/>
              </w:rPr>
              <w:t>315, 0</w:t>
            </w:r>
          </w:p>
        </w:tc>
        <w:tc>
          <w:tcPr>
            <w:tcW w:w="1027" w:type="dxa"/>
            <w:vAlign w:val="center"/>
          </w:tcPr>
          <w:p w:rsidR="0084400F" w:rsidRPr="00E307D6" w:rsidRDefault="0084400F" w:rsidP="00E307D6">
            <w:pPr>
              <w:spacing w:line="240" w:lineRule="auto"/>
              <w:ind w:firstLine="0"/>
              <w:rPr>
                <w:sz w:val="20"/>
              </w:rPr>
            </w:pPr>
            <w:r w:rsidRPr="00E307D6">
              <w:rPr>
                <w:sz w:val="20"/>
              </w:rPr>
              <w:t>330, 0</w:t>
            </w:r>
          </w:p>
        </w:tc>
        <w:tc>
          <w:tcPr>
            <w:tcW w:w="1283" w:type="dxa"/>
            <w:vAlign w:val="center"/>
          </w:tcPr>
          <w:p w:rsidR="0084400F" w:rsidRPr="00E307D6" w:rsidRDefault="0084400F" w:rsidP="00E307D6">
            <w:pPr>
              <w:spacing w:line="240" w:lineRule="auto"/>
              <w:ind w:firstLine="0"/>
              <w:rPr>
                <w:sz w:val="20"/>
              </w:rPr>
            </w:pPr>
            <w:r w:rsidRPr="00E307D6">
              <w:rPr>
                <w:snapToGrid w:val="0"/>
                <w:color w:val="000000"/>
                <w:sz w:val="20"/>
              </w:rPr>
              <w:t>-11149,7</w:t>
            </w:r>
          </w:p>
        </w:tc>
        <w:tc>
          <w:tcPr>
            <w:tcW w:w="1011" w:type="dxa"/>
            <w:vAlign w:val="center"/>
          </w:tcPr>
          <w:p w:rsidR="0084400F" w:rsidRPr="00E307D6" w:rsidRDefault="0084400F" w:rsidP="00E307D6">
            <w:pPr>
              <w:spacing w:line="240" w:lineRule="auto"/>
              <w:ind w:firstLine="0"/>
              <w:rPr>
                <w:sz w:val="20"/>
              </w:rPr>
            </w:pPr>
            <w:r w:rsidRPr="00E307D6">
              <w:rPr>
                <w:snapToGrid w:val="0"/>
                <w:color w:val="000000"/>
                <w:sz w:val="20"/>
              </w:rPr>
              <w:t>15,0</w:t>
            </w:r>
          </w:p>
        </w:tc>
        <w:tc>
          <w:tcPr>
            <w:tcW w:w="1027" w:type="dxa"/>
            <w:vAlign w:val="center"/>
          </w:tcPr>
          <w:p w:rsidR="0084400F" w:rsidRPr="00E307D6" w:rsidRDefault="0084400F" w:rsidP="00E307D6">
            <w:pPr>
              <w:spacing w:line="240" w:lineRule="auto"/>
              <w:ind w:firstLine="0"/>
              <w:rPr>
                <w:sz w:val="20"/>
              </w:rPr>
            </w:pPr>
            <w:r w:rsidRPr="00E307D6">
              <w:rPr>
                <w:snapToGrid w:val="0"/>
                <w:color w:val="000000"/>
                <w:sz w:val="20"/>
              </w:rPr>
              <w:t>-11134,7</w:t>
            </w:r>
          </w:p>
        </w:tc>
      </w:tr>
      <w:tr w:rsidR="0084400F" w:rsidRPr="00E307D6" w:rsidTr="00E307D6">
        <w:trPr>
          <w:trHeight w:val="290"/>
          <w:jc w:val="center"/>
        </w:trPr>
        <w:tc>
          <w:tcPr>
            <w:tcW w:w="869" w:type="dxa"/>
            <w:vAlign w:val="center"/>
          </w:tcPr>
          <w:p w:rsidR="0084400F" w:rsidRPr="00E307D6" w:rsidRDefault="0084400F" w:rsidP="00E307D6">
            <w:pPr>
              <w:spacing w:line="240" w:lineRule="auto"/>
              <w:ind w:firstLine="0"/>
              <w:rPr>
                <w:sz w:val="20"/>
              </w:rPr>
            </w:pPr>
            <w:r w:rsidRPr="00E307D6">
              <w:rPr>
                <w:sz w:val="20"/>
              </w:rPr>
              <w:t>7</w:t>
            </w:r>
          </w:p>
        </w:tc>
        <w:tc>
          <w:tcPr>
            <w:tcW w:w="1541" w:type="dxa"/>
            <w:vAlign w:val="center"/>
          </w:tcPr>
          <w:p w:rsidR="0084400F" w:rsidRPr="00E307D6" w:rsidRDefault="0084400F" w:rsidP="00E307D6">
            <w:pPr>
              <w:spacing w:line="240" w:lineRule="auto"/>
              <w:ind w:firstLine="0"/>
              <w:rPr>
                <w:sz w:val="20"/>
              </w:rPr>
            </w:pPr>
            <w:r w:rsidRPr="00E307D6">
              <w:rPr>
                <w:sz w:val="20"/>
              </w:rPr>
              <w:t>Прочие товары</w:t>
            </w:r>
          </w:p>
        </w:tc>
        <w:tc>
          <w:tcPr>
            <w:tcW w:w="1172" w:type="dxa"/>
            <w:vAlign w:val="center"/>
          </w:tcPr>
          <w:p w:rsidR="0084400F" w:rsidRPr="00E307D6" w:rsidRDefault="0084400F" w:rsidP="00E307D6">
            <w:pPr>
              <w:spacing w:line="240" w:lineRule="auto"/>
              <w:ind w:firstLine="0"/>
              <w:rPr>
                <w:sz w:val="20"/>
              </w:rPr>
            </w:pPr>
            <w:r w:rsidRPr="00E307D6">
              <w:rPr>
                <w:sz w:val="20"/>
              </w:rPr>
              <w:t>1026,4</w:t>
            </w:r>
          </w:p>
        </w:tc>
        <w:tc>
          <w:tcPr>
            <w:tcW w:w="1027" w:type="dxa"/>
            <w:vAlign w:val="center"/>
          </w:tcPr>
          <w:p w:rsidR="0084400F" w:rsidRPr="00E307D6" w:rsidRDefault="0084400F" w:rsidP="00E307D6">
            <w:pPr>
              <w:spacing w:line="240" w:lineRule="auto"/>
              <w:ind w:firstLine="0"/>
              <w:rPr>
                <w:sz w:val="20"/>
              </w:rPr>
            </w:pPr>
            <w:r w:rsidRPr="00E307D6">
              <w:rPr>
                <w:sz w:val="20"/>
              </w:rPr>
              <w:t>38,03</w:t>
            </w:r>
          </w:p>
        </w:tc>
        <w:tc>
          <w:tcPr>
            <w:tcW w:w="1027" w:type="dxa"/>
            <w:vAlign w:val="center"/>
          </w:tcPr>
          <w:p w:rsidR="0084400F" w:rsidRPr="00E307D6" w:rsidRDefault="0084400F" w:rsidP="00E307D6">
            <w:pPr>
              <w:spacing w:line="240" w:lineRule="auto"/>
              <w:ind w:firstLine="0"/>
              <w:rPr>
                <w:sz w:val="20"/>
              </w:rPr>
            </w:pPr>
            <w:r w:rsidRPr="00E307D6">
              <w:rPr>
                <w:sz w:val="20"/>
              </w:rPr>
              <w:t>6,9</w:t>
            </w:r>
          </w:p>
        </w:tc>
        <w:tc>
          <w:tcPr>
            <w:tcW w:w="1283" w:type="dxa"/>
            <w:vAlign w:val="center"/>
          </w:tcPr>
          <w:p w:rsidR="0084400F" w:rsidRPr="00E307D6" w:rsidRDefault="0084400F" w:rsidP="00E307D6">
            <w:pPr>
              <w:spacing w:line="240" w:lineRule="auto"/>
              <w:ind w:firstLine="0"/>
              <w:rPr>
                <w:sz w:val="20"/>
              </w:rPr>
            </w:pPr>
            <w:r w:rsidRPr="00E307D6">
              <w:rPr>
                <w:snapToGrid w:val="0"/>
                <w:color w:val="000000"/>
                <w:sz w:val="20"/>
              </w:rPr>
              <w:t>-988,4</w:t>
            </w:r>
          </w:p>
        </w:tc>
        <w:tc>
          <w:tcPr>
            <w:tcW w:w="1011" w:type="dxa"/>
            <w:vAlign w:val="center"/>
          </w:tcPr>
          <w:p w:rsidR="0084400F" w:rsidRPr="00E307D6" w:rsidRDefault="0084400F" w:rsidP="00E307D6">
            <w:pPr>
              <w:spacing w:line="240" w:lineRule="auto"/>
              <w:ind w:firstLine="0"/>
              <w:rPr>
                <w:sz w:val="20"/>
              </w:rPr>
            </w:pPr>
            <w:r w:rsidRPr="00E307D6">
              <w:rPr>
                <w:snapToGrid w:val="0"/>
                <w:color w:val="000000"/>
                <w:sz w:val="20"/>
              </w:rPr>
              <w:t>-31,1</w:t>
            </w:r>
          </w:p>
        </w:tc>
        <w:tc>
          <w:tcPr>
            <w:tcW w:w="1027" w:type="dxa"/>
            <w:vAlign w:val="center"/>
          </w:tcPr>
          <w:p w:rsidR="0084400F" w:rsidRPr="00E307D6" w:rsidRDefault="0084400F" w:rsidP="00E307D6">
            <w:pPr>
              <w:spacing w:line="240" w:lineRule="auto"/>
              <w:ind w:firstLine="0"/>
              <w:rPr>
                <w:sz w:val="20"/>
              </w:rPr>
            </w:pPr>
            <w:r w:rsidRPr="00E307D6">
              <w:rPr>
                <w:snapToGrid w:val="0"/>
                <w:color w:val="000000"/>
                <w:sz w:val="20"/>
              </w:rPr>
              <w:t>-1019,5</w:t>
            </w:r>
          </w:p>
        </w:tc>
      </w:tr>
      <w:tr w:rsidR="0084400F" w:rsidRPr="00E307D6" w:rsidTr="00E307D6">
        <w:trPr>
          <w:trHeight w:val="303"/>
          <w:jc w:val="center"/>
        </w:trPr>
        <w:tc>
          <w:tcPr>
            <w:tcW w:w="2409" w:type="dxa"/>
            <w:gridSpan w:val="2"/>
            <w:vAlign w:val="center"/>
          </w:tcPr>
          <w:p w:rsidR="0084400F" w:rsidRPr="00E307D6" w:rsidRDefault="0084400F" w:rsidP="00E307D6">
            <w:pPr>
              <w:spacing w:line="240" w:lineRule="auto"/>
              <w:ind w:firstLine="0"/>
              <w:rPr>
                <w:sz w:val="20"/>
              </w:rPr>
            </w:pPr>
            <w:r w:rsidRPr="00E307D6">
              <w:rPr>
                <w:sz w:val="20"/>
              </w:rPr>
              <w:t>Итого:</w:t>
            </w:r>
          </w:p>
        </w:tc>
        <w:tc>
          <w:tcPr>
            <w:tcW w:w="1172" w:type="dxa"/>
            <w:vAlign w:val="center"/>
          </w:tcPr>
          <w:p w:rsidR="0084400F" w:rsidRPr="00E307D6" w:rsidRDefault="0084400F" w:rsidP="00E307D6">
            <w:pPr>
              <w:spacing w:line="240" w:lineRule="auto"/>
              <w:ind w:firstLine="0"/>
              <w:rPr>
                <w:sz w:val="20"/>
              </w:rPr>
            </w:pPr>
            <w:r w:rsidRPr="00E307D6">
              <w:rPr>
                <w:sz w:val="20"/>
              </w:rPr>
              <w:t>84426, 3</w:t>
            </w:r>
          </w:p>
        </w:tc>
        <w:tc>
          <w:tcPr>
            <w:tcW w:w="1027" w:type="dxa"/>
            <w:vAlign w:val="center"/>
          </w:tcPr>
          <w:p w:rsidR="0084400F" w:rsidRPr="00E307D6" w:rsidRDefault="0084400F" w:rsidP="00E307D6">
            <w:pPr>
              <w:spacing w:line="240" w:lineRule="auto"/>
              <w:ind w:firstLine="0"/>
              <w:rPr>
                <w:sz w:val="20"/>
              </w:rPr>
            </w:pPr>
            <w:r w:rsidRPr="00E307D6">
              <w:rPr>
                <w:sz w:val="20"/>
              </w:rPr>
              <w:t>3881,5</w:t>
            </w:r>
          </w:p>
        </w:tc>
        <w:tc>
          <w:tcPr>
            <w:tcW w:w="1027" w:type="dxa"/>
            <w:vAlign w:val="center"/>
          </w:tcPr>
          <w:p w:rsidR="0084400F" w:rsidRPr="00E307D6" w:rsidRDefault="0084400F" w:rsidP="00E307D6">
            <w:pPr>
              <w:spacing w:line="240" w:lineRule="auto"/>
              <w:ind w:firstLine="0"/>
              <w:rPr>
                <w:sz w:val="20"/>
              </w:rPr>
            </w:pPr>
            <w:r w:rsidRPr="00E307D6">
              <w:rPr>
                <w:sz w:val="20"/>
              </w:rPr>
              <w:t>4199,0</w:t>
            </w:r>
          </w:p>
        </w:tc>
        <w:tc>
          <w:tcPr>
            <w:tcW w:w="1283" w:type="dxa"/>
            <w:vAlign w:val="center"/>
          </w:tcPr>
          <w:p w:rsidR="0084400F" w:rsidRPr="00E307D6" w:rsidRDefault="0084400F" w:rsidP="00E307D6">
            <w:pPr>
              <w:spacing w:line="240" w:lineRule="auto"/>
              <w:ind w:firstLine="0"/>
              <w:rPr>
                <w:sz w:val="20"/>
              </w:rPr>
            </w:pPr>
            <w:r w:rsidRPr="00E307D6">
              <w:rPr>
                <w:snapToGrid w:val="0"/>
                <w:color w:val="000000"/>
                <w:sz w:val="20"/>
              </w:rPr>
              <w:t>-80544,8</w:t>
            </w:r>
          </w:p>
        </w:tc>
        <w:tc>
          <w:tcPr>
            <w:tcW w:w="1011" w:type="dxa"/>
            <w:vAlign w:val="center"/>
          </w:tcPr>
          <w:p w:rsidR="0084400F" w:rsidRPr="00E307D6" w:rsidRDefault="0084400F" w:rsidP="00E307D6">
            <w:pPr>
              <w:spacing w:line="240" w:lineRule="auto"/>
              <w:ind w:firstLine="0"/>
              <w:rPr>
                <w:sz w:val="20"/>
              </w:rPr>
            </w:pPr>
            <w:r w:rsidRPr="00E307D6">
              <w:rPr>
                <w:snapToGrid w:val="0"/>
                <w:color w:val="000000"/>
                <w:sz w:val="20"/>
              </w:rPr>
              <w:t>317,5</w:t>
            </w:r>
          </w:p>
        </w:tc>
        <w:tc>
          <w:tcPr>
            <w:tcW w:w="1027" w:type="dxa"/>
            <w:vAlign w:val="center"/>
          </w:tcPr>
          <w:p w:rsidR="0084400F" w:rsidRPr="00E307D6" w:rsidRDefault="0084400F" w:rsidP="00E307D6">
            <w:pPr>
              <w:spacing w:line="240" w:lineRule="auto"/>
              <w:ind w:firstLine="0"/>
              <w:rPr>
                <w:sz w:val="20"/>
              </w:rPr>
            </w:pPr>
            <w:r w:rsidRPr="00E307D6">
              <w:rPr>
                <w:snapToGrid w:val="0"/>
                <w:color w:val="000000"/>
                <w:sz w:val="20"/>
              </w:rPr>
              <w:t>-80227,3</w:t>
            </w:r>
          </w:p>
        </w:tc>
      </w:tr>
    </w:tbl>
    <w:p w:rsidR="0084400F" w:rsidRPr="0084400F" w:rsidRDefault="00E307D6" w:rsidP="0084400F">
      <w:pPr>
        <w:pStyle w:val="aff2"/>
        <w:tabs>
          <w:tab w:val="left" w:pos="284"/>
        </w:tabs>
        <w:spacing w:line="360" w:lineRule="auto"/>
        <w:ind w:firstLine="720"/>
        <w:rPr>
          <w:szCs w:val="28"/>
        </w:rPr>
      </w:pPr>
      <w:r>
        <w:rPr>
          <w:szCs w:val="28"/>
        </w:rPr>
        <w:br w:type="page"/>
      </w:r>
      <w:r w:rsidR="0084400F" w:rsidRPr="0084400F">
        <w:rPr>
          <w:szCs w:val="28"/>
        </w:rPr>
        <w:lastRenderedPageBreak/>
        <w:t>Как видно из таблицы, динамика стоимости импорта практически всех основных групп лицензируемых товаров в зоне деятельности Белгородской таможни в 2001 – 2003 гг. имеет тенденцию к снижению.</w:t>
      </w:r>
      <w:r>
        <w:rPr>
          <w:szCs w:val="28"/>
        </w:rPr>
        <w:t xml:space="preserve"> </w:t>
      </w:r>
    </w:p>
    <w:p w:rsidR="0084400F" w:rsidRPr="0084400F" w:rsidRDefault="0084400F" w:rsidP="0084400F">
      <w:pPr>
        <w:pStyle w:val="aff2"/>
        <w:tabs>
          <w:tab w:val="left" w:pos="284"/>
        </w:tabs>
        <w:spacing w:line="360" w:lineRule="auto"/>
        <w:ind w:firstLine="720"/>
        <w:rPr>
          <w:szCs w:val="28"/>
        </w:rPr>
      </w:pPr>
      <w:r w:rsidRPr="0084400F">
        <w:rPr>
          <w:szCs w:val="28"/>
        </w:rPr>
        <w:t>Структура импорта лицензируемых товаров представлена в таблице 4.</w:t>
      </w:r>
    </w:p>
    <w:p w:rsidR="00E307D6" w:rsidRPr="006314E5" w:rsidRDefault="00E307D6" w:rsidP="0084400F">
      <w:pPr>
        <w:pStyle w:val="aff2"/>
        <w:tabs>
          <w:tab w:val="left" w:pos="284"/>
        </w:tabs>
        <w:spacing w:line="360" w:lineRule="auto"/>
        <w:ind w:firstLine="720"/>
        <w:rPr>
          <w:szCs w:val="28"/>
        </w:rPr>
      </w:pPr>
    </w:p>
    <w:p w:rsidR="0084400F" w:rsidRPr="0084400F" w:rsidRDefault="0084400F" w:rsidP="0084400F">
      <w:pPr>
        <w:pStyle w:val="aff2"/>
        <w:tabs>
          <w:tab w:val="left" w:pos="284"/>
        </w:tabs>
        <w:spacing w:line="360" w:lineRule="auto"/>
        <w:ind w:firstLine="720"/>
        <w:rPr>
          <w:szCs w:val="28"/>
        </w:rPr>
      </w:pPr>
      <w:r w:rsidRPr="0084400F">
        <w:rPr>
          <w:szCs w:val="28"/>
        </w:rPr>
        <w:t>Таблица 4</w:t>
      </w:r>
    </w:p>
    <w:p w:rsidR="0084400F" w:rsidRPr="0084400F" w:rsidRDefault="0084400F" w:rsidP="00E307D6">
      <w:pPr>
        <w:pStyle w:val="aff2"/>
        <w:tabs>
          <w:tab w:val="left" w:pos="284"/>
        </w:tabs>
        <w:spacing w:line="360" w:lineRule="auto"/>
        <w:ind w:left="709" w:firstLine="11"/>
        <w:rPr>
          <w:szCs w:val="28"/>
        </w:rPr>
      </w:pPr>
      <w:r w:rsidRPr="0084400F">
        <w:rPr>
          <w:szCs w:val="28"/>
        </w:rPr>
        <w:t>Структура импорта основных групп лицензируемых товаров</w:t>
      </w:r>
      <w:r w:rsidR="00E307D6" w:rsidRPr="00E307D6">
        <w:rPr>
          <w:szCs w:val="28"/>
        </w:rPr>
        <w:t xml:space="preserve"> </w:t>
      </w:r>
      <w:r w:rsidRPr="0084400F">
        <w:rPr>
          <w:szCs w:val="28"/>
        </w:rPr>
        <w:t>в зоне деятельности Белгородской таможни в 2001 – 2003 гг.</w:t>
      </w:r>
      <w:r w:rsidR="00E307D6">
        <w:rPr>
          <w:szCs w:val="28"/>
        </w:rPr>
        <w:t xml:space="preserve"> </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50"/>
        <w:gridCol w:w="1507"/>
        <w:gridCol w:w="1147"/>
        <w:gridCol w:w="1007"/>
        <w:gridCol w:w="1005"/>
        <w:gridCol w:w="1247"/>
        <w:gridCol w:w="9"/>
        <w:gridCol w:w="989"/>
        <w:gridCol w:w="1005"/>
      </w:tblGrid>
      <w:tr w:rsidR="0084400F" w:rsidRPr="00E307D6" w:rsidTr="00E307D6">
        <w:trPr>
          <w:cantSplit/>
          <w:trHeight w:val="313"/>
          <w:jc w:val="center"/>
        </w:trPr>
        <w:tc>
          <w:tcPr>
            <w:tcW w:w="850" w:type="dxa"/>
            <w:vMerge w:val="restart"/>
            <w:vAlign w:val="center"/>
          </w:tcPr>
          <w:p w:rsidR="0084400F" w:rsidRPr="00E307D6" w:rsidRDefault="0084400F" w:rsidP="00E307D6">
            <w:pPr>
              <w:spacing w:line="240" w:lineRule="auto"/>
              <w:ind w:firstLine="0"/>
              <w:rPr>
                <w:sz w:val="20"/>
              </w:rPr>
            </w:pPr>
            <w:r w:rsidRPr="00E307D6">
              <w:rPr>
                <w:sz w:val="20"/>
              </w:rPr>
              <w:t>№ п/п</w:t>
            </w:r>
          </w:p>
        </w:tc>
        <w:tc>
          <w:tcPr>
            <w:tcW w:w="1507" w:type="dxa"/>
            <w:vMerge w:val="restart"/>
            <w:vAlign w:val="center"/>
          </w:tcPr>
          <w:p w:rsidR="0084400F" w:rsidRPr="00E307D6" w:rsidRDefault="0084400F" w:rsidP="00E307D6">
            <w:pPr>
              <w:spacing w:line="240" w:lineRule="auto"/>
              <w:ind w:firstLine="0"/>
              <w:rPr>
                <w:sz w:val="20"/>
              </w:rPr>
            </w:pPr>
            <w:r w:rsidRPr="00E307D6">
              <w:rPr>
                <w:sz w:val="20"/>
              </w:rPr>
              <w:t>Товарные группы</w:t>
            </w:r>
          </w:p>
        </w:tc>
        <w:tc>
          <w:tcPr>
            <w:tcW w:w="2153" w:type="dxa"/>
            <w:gridSpan w:val="2"/>
            <w:tcBorders>
              <w:right w:val="single" w:sz="4" w:space="0" w:color="auto"/>
            </w:tcBorders>
            <w:vAlign w:val="center"/>
          </w:tcPr>
          <w:p w:rsidR="0084400F" w:rsidRPr="00E307D6" w:rsidRDefault="0084400F" w:rsidP="00E307D6">
            <w:pPr>
              <w:spacing w:line="240" w:lineRule="auto"/>
              <w:ind w:firstLine="0"/>
              <w:rPr>
                <w:sz w:val="20"/>
              </w:rPr>
            </w:pPr>
            <w:r w:rsidRPr="00E307D6">
              <w:rPr>
                <w:sz w:val="20"/>
              </w:rPr>
              <w:t xml:space="preserve">2001 г. </w:t>
            </w:r>
          </w:p>
        </w:tc>
        <w:tc>
          <w:tcPr>
            <w:tcW w:w="2252" w:type="dxa"/>
            <w:gridSpan w:val="2"/>
            <w:tcBorders>
              <w:left w:val="single" w:sz="4" w:space="0" w:color="auto"/>
              <w:right w:val="single" w:sz="4" w:space="0" w:color="auto"/>
            </w:tcBorders>
            <w:vAlign w:val="center"/>
          </w:tcPr>
          <w:p w:rsidR="0084400F" w:rsidRPr="00E307D6" w:rsidRDefault="0084400F" w:rsidP="00E307D6">
            <w:pPr>
              <w:pStyle w:val="a5"/>
              <w:spacing w:line="240" w:lineRule="auto"/>
              <w:jc w:val="both"/>
              <w:rPr>
                <w:sz w:val="20"/>
              </w:rPr>
            </w:pPr>
            <w:r w:rsidRPr="00E307D6">
              <w:rPr>
                <w:sz w:val="20"/>
              </w:rPr>
              <w:t xml:space="preserve">2002 г. </w:t>
            </w:r>
          </w:p>
        </w:tc>
        <w:tc>
          <w:tcPr>
            <w:tcW w:w="2002" w:type="dxa"/>
            <w:gridSpan w:val="3"/>
            <w:tcBorders>
              <w:left w:val="single" w:sz="4" w:space="0" w:color="auto"/>
            </w:tcBorders>
            <w:vAlign w:val="center"/>
          </w:tcPr>
          <w:p w:rsidR="0084400F" w:rsidRPr="00E307D6" w:rsidRDefault="0084400F" w:rsidP="00E307D6">
            <w:pPr>
              <w:pStyle w:val="a5"/>
              <w:spacing w:line="240" w:lineRule="auto"/>
              <w:jc w:val="both"/>
              <w:rPr>
                <w:sz w:val="20"/>
              </w:rPr>
            </w:pPr>
            <w:r w:rsidRPr="00E307D6">
              <w:rPr>
                <w:sz w:val="20"/>
              </w:rPr>
              <w:t>2003 г.</w:t>
            </w:r>
          </w:p>
        </w:tc>
      </w:tr>
      <w:tr w:rsidR="0084400F" w:rsidRPr="00E307D6" w:rsidTr="00E307D6">
        <w:trPr>
          <w:cantSplit/>
          <w:trHeight w:val="313"/>
          <w:jc w:val="center"/>
        </w:trPr>
        <w:tc>
          <w:tcPr>
            <w:tcW w:w="850" w:type="dxa"/>
            <w:vMerge/>
            <w:vAlign w:val="center"/>
          </w:tcPr>
          <w:p w:rsidR="0084400F" w:rsidRPr="00E307D6" w:rsidRDefault="0084400F" w:rsidP="00E307D6">
            <w:pPr>
              <w:spacing w:line="240" w:lineRule="auto"/>
              <w:ind w:firstLine="0"/>
              <w:rPr>
                <w:sz w:val="20"/>
              </w:rPr>
            </w:pPr>
          </w:p>
        </w:tc>
        <w:tc>
          <w:tcPr>
            <w:tcW w:w="1507" w:type="dxa"/>
            <w:vMerge/>
            <w:vAlign w:val="center"/>
          </w:tcPr>
          <w:p w:rsidR="0084400F" w:rsidRPr="00E307D6" w:rsidRDefault="0084400F" w:rsidP="00E307D6">
            <w:pPr>
              <w:spacing w:line="240" w:lineRule="auto"/>
              <w:ind w:firstLine="0"/>
              <w:rPr>
                <w:sz w:val="20"/>
              </w:rPr>
            </w:pPr>
          </w:p>
        </w:tc>
        <w:tc>
          <w:tcPr>
            <w:tcW w:w="1147" w:type="dxa"/>
            <w:vAlign w:val="center"/>
          </w:tcPr>
          <w:p w:rsidR="0084400F" w:rsidRPr="00E307D6" w:rsidRDefault="0084400F" w:rsidP="00E307D6">
            <w:pPr>
              <w:pStyle w:val="a5"/>
              <w:spacing w:line="240" w:lineRule="auto"/>
              <w:jc w:val="both"/>
              <w:rPr>
                <w:sz w:val="20"/>
              </w:rPr>
            </w:pPr>
            <w:r w:rsidRPr="00E307D6">
              <w:rPr>
                <w:sz w:val="20"/>
              </w:rPr>
              <w:t>Стоимость, тыс. долл. США</w:t>
            </w:r>
          </w:p>
        </w:tc>
        <w:tc>
          <w:tcPr>
            <w:tcW w:w="1007" w:type="dxa"/>
            <w:vAlign w:val="center"/>
          </w:tcPr>
          <w:p w:rsidR="0084400F" w:rsidRPr="00E307D6" w:rsidRDefault="0084400F" w:rsidP="00E307D6">
            <w:pPr>
              <w:pStyle w:val="a5"/>
              <w:spacing w:line="240" w:lineRule="auto"/>
              <w:jc w:val="both"/>
              <w:rPr>
                <w:sz w:val="20"/>
              </w:rPr>
            </w:pPr>
            <w:r w:rsidRPr="00E307D6">
              <w:rPr>
                <w:sz w:val="20"/>
              </w:rPr>
              <w:t>Удельный вес, %</w:t>
            </w:r>
          </w:p>
        </w:tc>
        <w:tc>
          <w:tcPr>
            <w:tcW w:w="1005" w:type="dxa"/>
            <w:vAlign w:val="center"/>
          </w:tcPr>
          <w:p w:rsidR="0084400F" w:rsidRPr="00E307D6" w:rsidRDefault="0084400F" w:rsidP="00E307D6">
            <w:pPr>
              <w:pStyle w:val="a5"/>
              <w:spacing w:line="240" w:lineRule="auto"/>
              <w:jc w:val="both"/>
              <w:rPr>
                <w:sz w:val="20"/>
              </w:rPr>
            </w:pPr>
            <w:r w:rsidRPr="00E307D6">
              <w:rPr>
                <w:sz w:val="20"/>
              </w:rPr>
              <w:t>Стоимость, тыс. долл. США</w:t>
            </w:r>
          </w:p>
        </w:tc>
        <w:tc>
          <w:tcPr>
            <w:tcW w:w="1256" w:type="dxa"/>
            <w:gridSpan w:val="2"/>
            <w:vAlign w:val="center"/>
          </w:tcPr>
          <w:p w:rsidR="0084400F" w:rsidRPr="00E307D6" w:rsidRDefault="0084400F" w:rsidP="00E307D6">
            <w:pPr>
              <w:spacing w:line="240" w:lineRule="auto"/>
              <w:ind w:firstLine="0"/>
              <w:rPr>
                <w:sz w:val="20"/>
              </w:rPr>
            </w:pPr>
            <w:r w:rsidRPr="00E307D6">
              <w:rPr>
                <w:sz w:val="20"/>
              </w:rPr>
              <w:t>Удельный вес, %</w:t>
            </w:r>
          </w:p>
        </w:tc>
        <w:tc>
          <w:tcPr>
            <w:tcW w:w="989" w:type="dxa"/>
            <w:vAlign w:val="center"/>
          </w:tcPr>
          <w:p w:rsidR="0084400F" w:rsidRPr="00E307D6" w:rsidRDefault="0084400F" w:rsidP="00E307D6">
            <w:pPr>
              <w:spacing w:line="240" w:lineRule="auto"/>
              <w:ind w:firstLine="0"/>
              <w:rPr>
                <w:sz w:val="20"/>
              </w:rPr>
            </w:pPr>
            <w:r w:rsidRPr="00E307D6">
              <w:rPr>
                <w:sz w:val="20"/>
              </w:rPr>
              <w:t>Стоимость, тыс. долл. США</w:t>
            </w:r>
          </w:p>
        </w:tc>
        <w:tc>
          <w:tcPr>
            <w:tcW w:w="1005" w:type="dxa"/>
            <w:vAlign w:val="center"/>
          </w:tcPr>
          <w:p w:rsidR="0084400F" w:rsidRPr="00E307D6" w:rsidRDefault="0084400F" w:rsidP="00E307D6">
            <w:pPr>
              <w:spacing w:line="240" w:lineRule="auto"/>
              <w:ind w:firstLine="0"/>
              <w:rPr>
                <w:sz w:val="20"/>
              </w:rPr>
            </w:pPr>
            <w:r w:rsidRPr="00E307D6">
              <w:rPr>
                <w:sz w:val="20"/>
              </w:rPr>
              <w:t>Удельный вес, %</w:t>
            </w:r>
          </w:p>
        </w:tc>
      </w:tr>
      <w:tr w:rsidR="0084400F" w:rsidRPr="00E307D6" w:rsidTr="00E307D6">
        <w:trPr>
          <w:trHeight w:val="300"/>
          <w:jc w:val="center"/>
        </w:trPr>
        <w:tc>
          <w:tcPr>
            <w:tcW w:w="850" w:type="dxa"/>
            <w:vAlign w:val="center"/>
          </w:tcPr>
          <w:p w:rsidR="0084400F" w:rsidRPr="00E307D6" w:rsidRDefault="0084400F" w:rsidP="00E307D6">
            <w:pPr>
              <w:pStyle w:val="a5"/>
              <w:spacing w:line="240" w:lineRule="auto"/>
              <w:jc w:val="both"/>
              <w:rPr>
                <w:sz w:val="20"/>
              </w:rPr>
            </w:pPr>
            <w:r w:rsidRPr="00E307D6">
              <w:rPr>
                <w:sz w:val="20"/>
              </w:rPr>
              <w:t>1</w:t>
            </w:r>
          </w:p>
        </w:tc>
        <w:tc>
          <w:tcPr>
            <w:tcW w:w="1507" w:type="dxa"/>
            <w:vAlign w:val="center"/>
          </w:tcPr>
          <w:p w:rsidR="0084400F" w:rsidRPr="00E307D6" w:rsidRDefault="0084400F" w:rsidP="00E307D6">
            <w:pPr>
              <w:spacing w:line="240" w:lineRule="auto"/>
              <w:ind w:firstLine="0"/>
              <w:rPr>
                <w:sz w:val="20"/>
              </w:rPr>
            </w:pPr>
            <w:r w:rsidRPr="00E307D6">
              <w:rPr>
                <w:sz w:val="20"/>
              </w:rPr>
              <w:t>Сахар-сырец</w:t>
            </w:r>
          </w:p>
        </w:tc>
        <w:tc>
          <w:tcPr>
            <w:tcW w:w="1147" w:type="dxa"/>
            <w:vAlign w:val="center"/>
          </w:tcPr>
          <w:p w:rsidR="0084400F" w:rsidRPr="00E307D6" w:rsidRDefault="0084400F" w:rsidP="00E307D6">
            <w:pPr>
              <w:spacing w:line="240" w:lineRule="auto"/>
              <w:ind w:firstLine="0"/>
              <w:rPr>
                <w:sz w:val="20"/>
              </w:rPr>
            </w:pPr>
            <w:r w:rsidRPr="00E307D6">
              <w:rPr>
                <w:sz w:val="20"/>
              </w:rPr>
              <w:t>43110,9</w:t>
            </w:r>
          </w:p>
        </w:tc>
        <w:tc>
          <w:tcPr>
            <w:tcW w:w="1007" w:type="dxa"/>
            <w:vAlign w:val="center"/>
          </w:tcPr>
          <w:p w:rsidR="0084400F" w:rsidRPr="00E307D6" w:rsidRDefault="0084400F" w:rsidP="00E307D6">
            <w:pPr>
              <w:spacing w:line="240" w:lineRule="auto"/>
              <w:ind w:firstLine="0"/>
              <w:rPr>
                <w:snapToGrid w:val="0"/>
                <w:color w:val="000000"/>
                <w:sz w:val="20"/>
              </w:rPr>
            </w:pPr>
            <w:r w:rsidRPr="00E307D6">
              <w:rPr>
                <w:snapToGrid w:val="0"/>
                <w:color w:val="000000"/>
                <w:sz w:val="20"/>
              </w:rPr>
              <w:t>51,1</w:t>
            </w:r>
          </w:p>
        </w:tc>
        <w:tc>
          <w:tcPr>
            <w:tcW w:w="1005" w:type="dxa"/>
            <w:vAlign w:val="center"/>
          </w:tcPr>
          <w:p w:rsidR="0084400F" w:rsidRPr="00E307D6" w:rsidRDefault="0084400F" w:rsidP="00E307D6">
            <w:pPr>
              <w:spacing w:line="240" w:lineRule="auto"/>
              <w:ind w:firstLine="0"/>
              <w:rPr>
                <w:sz w:val="20"/>
              </w:rPr>
            </w:pPr>
            <w:r w:rsidRPr="00E307D6">
              <w:rPr>
                <w:sz w:val="20"/>
              </w:rPr>
              <w:t>410, 0</w:t>
            </w:r>
          </w:p>
        </w:tc>
        <w:tc>
          <w:tcPr>
            <w:tcW w:w="1256" w:type="dxa"/>
            <w:gridSpan w:val="2"/>
            <w:vAlign w:val="center"/>
          </w:tcPr>
          <w:p w:rsidR="0084400F" w:rsidRPr="00E307D6" w:rsidRDefault="0084400F" w:rsidP="00E307D6">
            <w:pPr>
              <w:spacing w:line="240" w:lineRule="auto"/>
              <w:ind w:firstLine="0"/>
              <w:rPr>
                <w:snapToGrid w:val="0"/>
                <w:color w:val="000000"/>
                <w:sz w:val="20"/>
              </w:rPr>
            </w:pPr>
            <w:r w:rsidRPr="00E307D6">
              <w:rPr>
                <w:snapToGrid w:val="0"/>
                <w:color w:val="000000"/>
                <w:sz w:val="20"/>
              </w:rPr>
              <w:t>10,6</w:t>
            </w:r>
          </w:p>
        </w:tc>
        <w:tc>
          <w:tcPr>
            <w:tcW w:w="989" w:type="dxa"/>
            <w:vAlign w:val="center"/>
          </w:tcPr>
          <w:p w:rsidR="0084400F" w:rsidRPr="00E307D6" w:rsidRDefault="0084400F" w:rsidP="00E307D6">
            <w:pPr>
              <w:spacing w:line="240" w:lineRule="auto"/>
              <w:ind w:firstLine="0"/>
              <w:rPr>
                <w:sz w:val="20"/>
              </w:rPr>
            </w:pPr>
            <w:r w:rsidRPr="00E307D6">
              <w:rPr>
                <w:sz w:val="20"/>
              </w:rPr>
              <w:t>-</w:t>
            </w:r>
          </w:p>
        </w:tc>
        <w:tc>
          <w:tcPr>
            <w:tcW w:w="1005" w:type="dxa"/>
            <w:vAlign w:val="center"/>
          </w:tcPr>
          <w:p w:rsidR="0084400F" w:rsidRPr="00E307D6" w:rsidRDefault="0084400F" w:rsidP="00E307D6">
            <w:pPr>
              <w:spacing w:line="240" w:lineRule="auto"/>
              <w:ind w:firstLine="0"/>
              <w:rPr>
                <w:snapToGrid w:val="0"/>
                <w:color w:val="000000"/>
                <w:sz w:val="20"/>
              </w:rPr>
            </w:pPr>
            <w:r w:rsidRPr="00E307D6">
              <w:rPr>
                <w:snapToGrid w:val="0"/>
                <w:color w:val="000000"/>
                <w:sz w:val="20"/>
              </w:rPr>
              <w:t>-</w:t>
            </w:r>
          </w:p>
        </w:tc>
      </w:tr>
      <w:tr w:rsidR="0084400F" w:rsidRPr="00E307D6" w:rsidTr="00E307D6">
        <w:trPr>
          <w:trHeight w:val="288"/>
          <w:jc w:val="center"/>
        </w:trPr>
        <w:tc>
          <w:tcPr>
            <w:tcW w:w="850" w:type="dxa"/>
            <w:vAlign w:val="center"/>
          </w:tcPr>
          <w:p w:rsidR="0084400F" w:rsidRPr="00E307D6" w:rsidRDefault="0084400F" w:rsidP="00E307D6">
            <w:pPr>
              <w:spacing w:line="240" w:lineRule="auto"/>
              <w:ind w:firstLine="0"/>
              <w:rPr>
                <w:sz w:val="20"/>
              </w:rPr>
            </w:pPr>
            <w:r w:rsidRPr="00E307D6">
              <w:rPr>
                <w:sz w:val="20"/>
              </w:rPr>
              <w:t>2</w:t>
            </w:r>
          </w:p>
        </w:tc>
        <w:tc>
          <w:tcPr>
            <w:tcW w:w="1507" w:type="dxa"/>
            <w:vAlign w:val="center"/>
          </w:tcPr>
          <w:p w:rsidR="0084400F" w:rsidRPr="00E307D6" w:rsidRDefault="0084400F" w:rsidP="00E307D6">
            <w:pPr>
              <w:spacing w:line="240" w:lineRule="auto"/>
              <w:ind w:firstLine="0"/>
              <w:rPr>
                <w:sz w:val="20"/>
              </w:rPr>
            </w:pPr>
            <w:r w:rsidRPr="00E307D6">
              <w:rPr>
                <w:sz w:val="20"/>
              </w:rPr>
              <w:t>Витамины</w:t>
            </w:r>
          </w:p>
        </w:tc>
        <w:tc>
          <w:tcPr>
            <w:tcW w:w="1147" w:type="dxa"/>
            <w:vAlign w:val="center"/>
          </w:tcPr>
          <w:p w:rsidR="0084400F" w:rsidRPr="00E307D6" w:rsidRDefault="0084400F" w:rsidP="00E307D6">
            <w:pPr>
              <w:spacing w:line="240" w:lineRule="auto"/>
              <w:ind w:firstLine="0"/>
              <w:rPr>
                <w:sz w:val="20"/>
              </w:rPr>
            </w:pPr>
            <w:r w:rsidRPr="00E307D6">
              <w:rPr>
                <w:sz w:val="20"/>
              </w:rPr>
              <w:t>6759,6</w:t>
            </w:r>
          </w:p>
        </w:tc>
        <w:tc>
          <w:tcPr>
            <w:tcW w:w="1007" w:type="dxa"/>
            <w:vAlign w:val="center"/>
          </w:tcPr>
          <w:p w:rsidR="0084400F" w:rsidRPr="00E307D6" w:rsidRDefault="0084400F" w:rsidP="00E307D6">
            <w:pPr>
              <w:spacing w:line="240" w:lineRule="auto"/>
              <w:ind w:firstLine="0"/>
              <w:rPr>
                <w:snapToGrid w:val="0"/>
                <w:color w:val="000000"/>
                <w:sz w:val="20"/>
              </w:rPr>
            </w:pPr>
            <w:r w:rsidRPr="00E307D6">
              <w:rPr>
                <w:snapToGrid w:val="0"/>
                <w:color w:val="000000"/>
                <w:sz w:val="20"/>
              </w:rPr>
              <w:t>8,0</w:t>
            </w:r>
          </w:p>
        </w:tc>
        <w:tc>
          <w:tcPr>
            <w:tcW w:w="1005" w:type="dxa"/>
            <w:vAlign w:val="center"/>
          </w:tcPr>
          <w:p w:rsidR="0084400F" w:rsidRPr="00E307D6" w:rsidRDefault="0084400F" w:rsidP="00E307D6">
            <w:pPr>
              <w:spacing w:line="240" w:lineRule="auto"/>
              <w:ind w:firstLine="0"/>
              <w:rPr>
                <w:sz w:val="20"/>
              </w:rPr>
            </w:pPr>
            <w:r w:rsidRPr="00E307D6">
              <w:rPr>
                <w:sz w:val="20"/>
              </w:rPr>
              <w:t>2789,8</w:t>
            </w:r>
          </w:p>
        </w:tc>
        <w:tc>
          <w:tcPr>
            <w:tcW w:w="1256" w:type="dxa"/>
            <w:gridSpan w:val="2"/>
            <w:vAlign w:val="center"/>
          </w:tcPr>
          <w:p w:rsidR="0084400F" w:rsidRPr="00E307D6" w:rsidRDefault="0084400F" w:rsidP="00E307D6">
            <w:pPr>
              <w:spacing w:line="240" w:lineRule="auto"/>
              <w:ind w:firstLine="0"/>
              <w:rPr>
                <w:snapToGrid w:val="0"/>
                <w:color w:val="000000"/>
                <w:sz w:val="20"/>
              </w:rPr>
            </w:pPr>
            <w:r w:rsidRPr="00E307D6">
              <w:rPr>
                <w:snapToGrid w:val="0"/>
                <w:color w:val="000000"/>
                <w:sz w:val="20"/>
              </w:rPr>
              <w:t>71,9</w:t>
            </w:r>
          </w:p>
        </w:tc>
        <w:tc>
          <w:tcPr>
            <w:tcW w:w="989" w:type="dxa"/>
            <w:vAlign w:val="center"/>
          </w:tcPr>
          <w:p w:rsidR="0084400F" w:rsidRPr="00E307D6" w:rsidRDefault="0084400F" w:rsidP="00E307D6">
            <w:pPr>
              <w:spacing w:line="240" w:lineRule="auto"/>
              <w:ind w:firstLine="0"/>
              <w:rPr>
                <w:sz w:val="20"/>
              </w:rPr>
            </w:pPr>
            <w:r w:rsidRPr="00E307D6">
              <w:rPr>
                <w:sz w:val="20"/>
              </w:rPr>
              <w:t>1204,5</w:t>
            </w:r>
          </w:p>
        </w:tc>
        <w:tc>
          <w:tcPr>
            <w:tcW w:w="1005" w:type="dxa"/>
            <w:vAlign w:val="center"/>
          </w:tcPr>
          <w:p w:rsidR="0084400F" w:rsidRPr="00E307D6" w:rsidRDefault="0084400F" w:rsidP="00E307D6">
            <w:pPr>
              <w:spacing w:line="240" w:lineRule="auto"/>
              <w:ind w:firstLine="0"/>
              <w:rPr>
                <w:snapToGrid w:val="0"/>
                <w:color w:val="000000"/>
                <w:sz w:val="20"/>
              </w:rPr>
            </w:pPr>
            <w:r w:rsidRPr="00E307D6">
              <w:rPr>
                <w:snapToGrid w:val="0"/>
                <w:color w:val="000000"/>
                <w:sz w:val="20"/>
              </w:rPr>
              <w:t>28,7</w:t>
            </w:r>
          </w:p>
        </w:tc>
      </w:tr>
      <w:tr w:rsidR="0084400F" w:rsidRPr="00E307D6" w:rsidTr="00E307D6">
        <w:trPr>
          <w:trHeight w:val="575"/>
          <w:jc w:val="center"/>
        </w:trPr>
        <w:tc>
          <w:tcPr>
            <w:tcW w:w="850" w:type="dxa"/>
            <w:vAlign w:val="center"/>
          </w:tcPr>
          <w:p w:rsidR="0084400F" w:rsidRPr="00E307D6" w:rsidRDefault="0084400F" w:rsidP="00E307D6">
            <w:pPr>
              <w:spacing w:line="240" w:lineRule="auto"/>
              <w:ind w:firstLine="0"/>
              <w:rPr>
                <w:sz w:val="20"/>
              </w:rPr>
            </w:pPr>
            <w:r w:rsidRPr="00E307D6">
              <w:rPr>
                <w:sz w:val="20"/>
              </w:rPr>
              <w:t>3</w:t>
            </w:r>
          </w:p>
        </w:tc>
        <w:tc>
          <w:tcPr>
            <w:tcW w:w="1507" w:type="dxa"/>
            <w:vAlign w:val="center"/>
          </w:tcPr>
          <w:p w:rsidR="0084400F" w:rsidRPr="00E307D6" w:rsidRDefault="0084400F" w:rsidP="00E307D6">
            <w:pPr>
              <w:spacing w:line="240" w:lineRule="auto"/>
              <w:ind w:firstLine="0"/>
              <w:rPr>
                <w:sz w:val="20"/>
              </w:rPr>
            </w:pPr>
            <w:r w:rsidRPr="00E307D6">
              <w:rPr>
                <w:sz w:val="20"/>
              </w:rPr>
              <w:t>Лекарственные средства</w:t>
            </w:r>
          </w:p>
        </w:tc>
        <w:tc>
          <w:tcPr>
            <w:tcW w:w="1147" w:type="dxa"/>
            <w:vAlign w:val="center"/>
          </w:tcPr>
          <w:p w:rsidR="0084400F" w:rsidRPr="00E307D6" w:rsidRDefault="0084400F" w:rsidP="00E307D6">
            <w:pPr>
              <w:spacing w:line="240" w:lineRule="auto"/>
              <w:ind w:firstLine="0"/>
              <w:rPr>
                <w:sz w:val="20"/>
              </w:rPr>
            </w:pPr>
            <w:r w:rsidRPr="00E307D6">
              <w:rPr>
                <w:sz w:val="20"/>
              </w:rPr>
              <w:t>6731,7</w:t>
            </w:r>
          </w:p>
        </w:tc>
        <w:tc>
          <w:tcPr>
            <w:tcW w:w="1007" w:type="dxa"/>
            <w:vAlign w:val="center"/>
          </w:tcPr>
          <w:p w:rsidR="0084400F" w:rsidRPr="00E307D6" w:rsidRDefault="0084400F" w:rsidP="00E307D6">
            <w:pPr>
              <w:spacing w:line="240" w:lineRule="auto"/>
              <w:ind w:firstLine="0"/>
              <w:rPr>
                <w:snapToGrid w:val="0"/>
                <w:color w:val="000000"/>
                <w:sz w:val="20"/>
              </w:rPr>
            </w:pPr>
            <w:r w:rsidRPr="00E307D6">
              <w:rPr>
                <w:snapToGrid w:val="0"/>
                <w:color w:val="000000"/>
                <w:sz w:val="20"/>
              </w:rPr>
              <w:t>8,0</w:t>
            </w:r>
          </w:p>
        </w:tc>
        <w:tc>
          <w:tcPr>
            <w:tcW w:w="1005" w:type="dxa"/>
            <w:vAlign w:val="center"/>
          </w:tcPr>
          <w:p w:rsidR="0084400F" w:rsidRPr="00E307D6" w:rsidRDefault="0084400F" w:rsidP="00E307D6">
            <w:pPr>
              <w:spacing w:line="240" w:lineRule="auto"/>
              <w:ind w:firstLine="0"/>
              <w:rPr>
                <w:sz w:val="20"/>
              </w:rPr>
            </w:pPr>
            <w:r w:rsidRPr="00E307D6">
              <w:rPr>
                <w:sz w:val="20"/>
              </w:rPr>
              <w:t>132,0</w:t>
            </w:r>
          </w:p>
        </w:tc>
        <w:tc>
          <w:tcPr>
            <w:tcW w:w="1256" w:type="dxa"/>
            <w:gridSpan w:val="2"/>
            <w:vAlign w:val="center"/>
          </w:tcPr>
          <w:p w:rsidR="0084400F" w:rsidRPr="00E307D6" w:rsidRDefault="0084400F" w:rsidP="00E307D6">
            <w:pPr>
              <w:spacing w:line="240" w:lineRule="auto"/>
              <w:ind w:firstLine="0"/>
              <w:rPr>
                <w:snapToGrid w:val="0"/>
                <w:color w:val="000000"/>
                <w:sz w:val="20"/>
              </w:rPr>
            </w:pPr>
            <w:r w:rsidRPr="00E307D6">
              <w:rPr>
                <w:snapToGrid w:val="0"/>
                <w:color w:val="000000"/>
                <w:sz w:val="20"/>
              </w:rPr>
              <w:t>3,4</w:t>
            </w:r>
          </w:p>
        </w:tc>
        <w:tc>
          <w:tcPr>
            <w:tcW w:w="989" w:type="dxa"/>
            <w:vAlign w:val="center"/>
          </w:tcPr>
          <w:p w:rsidR="0084400F" w:rsidRPr="00E307D6" w:rsidRDefault="0084400F" w:rsidP="00E307D6">
            <w:pPr>
              <w:spacing w:line="240" w:lineRule="auto"/>
              <w:ind w:firstLine="0"/>
              <w:rPr>
                <w:sz w:val="20"/>
              </w:rPr>
            </w:pPr>
            <w:r w:rsidRPr="00E307D6">
              <w:rPr>
                <w:sz w:val="20"/>
              </w:rPr>
              <w:t>42,3</w:t>
            </w:r>
          </w:p>
        </w:tc>
        <w:tc>
          <w:tcPr>
            <w:tcW w:w="1005" w:type="dxa"/>
            <w:vAlign w:val="center"/>
          </w:tcPr>
          <w:p w:rsidR="0084400F" w:rsidRPr="00E307D6" w:rsidRDefault="0084400F" w:rsidP="00E307D6">
            <w:pPr>
              <w:spacing w:line="240" w:lineRule="auto"/>
              <w:ind w:firstLine="0"/>
              <w:rPr>
                <w:snapToGrid w:val="0"/>
                <w:color w:val="000000"/>
                <w:sz w:val="20"/>
              </w:rPr>
            </w:pPr>
            <w:r w:rsidRPr="00E307D6">
              <w:rPr>
                <w:snapToGrid w:val="0"/>
                <w:color w:val="000000"/>
                <w:sz w:val="20"/>
              </w:rPr>
              <w:t>1,0</w:t>
            </w:r>
          </w:p>
        </w:tc>
      </w:tr>
      <w:tr w:rsidR="0084400F" w:rsidRPr="00E307D6" w:rsidTr="00E307D6">
        <w:trPr>
          <w:trHeight w:val="864"/>
          <w:jc w:val="center"/>
        </w:trPr>
        <w:tc>
          <w:tcPr>
            <w:tcW w:w="850" w:type="dxa"/>
            <w:vAlign w:val="center"/>
          </w:tcPr>
          <w:p w:rsidR="0084400F" w:rsidRPr="00E307D6" w:rsidRDefault="0084400F" w:rsidP="00E307D6">
            <w:pPr>
              <w:spacing w:line="240" w:lineRule="auto"/>
              <w:ind w:firstLine="0"/>
              <w:rPr>
                <w:sz w:val="20"/>
              </w:rPr>
            </w:pPr>
            <w:r w:rsidRPr="00E307D6">
              <w:rPr>
                <w:sz w:val="20"/>
              </w:rPr>
              <w:t>4</w:t>
            </w:r>
          </w:p>
        </w:tc>
        <w:tc>
          <w:tcPr>
            <w:tcW w:w="1507" w:type="dxa"/>
            <w:vAlign w:val="center"/>
          </w:tcPr>
          <w:p w:rsidR="0084400F" w:rsidRPr="00E307D6" w:rsidRDefault="0084400F" w:rsidP="00E307D6">
            <w:pPr>
              <w:spacing w:line="240" w:lineRule="auto"/>
              <w:ind w:firstLine="0"/>
              <w:rPr>
                <w:sz w:val="20"/>
              </w:rPr>
            </w:pPr>
            <w:r w:rsidRPr="00E307D6">
              <w:rPr>
                <w:sz w:val="20"/>
              </w:rPr>
              <w:t>Химические средства защиты растений</w:t>
            </w:r>
          </w:p>
        </w:tc>
        <w:tc>
          <w:tcPr>
            <w:tcW w:w="1147" w:type="dxa"/>
            <w:vAlign w:val="center"/>
          </w:tcPr>
          <w:p w:rsidR="0084400F" w:rsidRPr="00E307D6" w:rsidRDefault="0084400F" w:rsidP="00E307D6">
            <w:pPr>
              <w:spacing w:line="240" w:lineRule="auto"/>
              <w:ind w:firstLine="0"/>
              <w:rPr>
                <w:sz w:val="20"/>
              </w:rPr>
            </w:pPr>
            <w:r w:rsidRPr="00E307D6">
              <w:rPr>
                <w:sz w:val="20"/>
              </w:rPr>
              <w:t>15236, 9</w:t>
            </w:r>
          </w:p>
        </w:tc>
        <w:tc>
          <w:tcPr>
            <w:tcW w:w="1007" w:type="dxa"/>
            <w:vAlign w:val="center"/>
          </w:tcPr>
          <w:p w:rsidR="0084400F" w:rsidRPr="00E307D6" w:rsidRDefault="0084400F" w:rsidP="00E307D6">
            <w:pPr>
              <w:spacing w:line="240" w:lineRule="auto"/>
              <w:ind w:firstLine="0"/>
              <w:rPr>
                <w:snapToGrid w:val="0"/>
                <w:color w:val="000000"/>
                <w:sz w:val="20"/>
              </w:rPr>
            </w:pPr>
            <w:r w:rsidRPr="00E307D6">
              <w:rPr>
                <w:snapToGrid w:val="0"/>
                <w:color w:val="000000"/>
                <w:sz w:val="20"/>
              </w:rPr>
              <w:t>18,0</w:t>
            </w:r>
          </w:p>
        </w:tc>
        <w:tc>
          <w:tcPr>
            <w:tcW w:w="1005" w:type="dxa"/>
            <w:vAlign w:val="center"/>
          </w:tcPr>
          <w:p w:rsidR="0084400F" w:rsidRPr="00E307D6" w:rsidRDefault="0084400F" w:rsidP="00E307D6">
            <w:pPr>
              <w:spacing w:line="240" w:lineRule="auto"/>
              <w:ind w:firstLine="0"/>
              <w:rPr>
                <w:sz w:val="20"/>
              </w:rPr>
            </w:pPr>
            <w:r w:rsidRPr="00E307D6">
              <w:rPr>
                <w:sz w:val="20"/>
              </w:rPr>
              <w:t>196,6</w:t>
            </w:r>
          </w:p>
        </w:tc>
        <w:tc>
          <w:tcPr>
            <w:tcW w:w="1256" w:type="dxa"/>
            <w:gridSpan w:val="2"/>
            <w:vAlign w:val="center"/>
          </w:tcPr>
          <w:p w:rsidR="0084400F" w:rsidRPr="00E307D6" w:rsidRDefault="0084400F" w:rsidP="00E307D6">
            <w:pPr>
              <w:spacing w:line="240" w:lineRule="auto"/>
              <w:ind w:firstLine="0"/>
              <w:rPr>
                <w:snapToGrid w:val="0"/>
                <w:color w:val="000000"/>
                <w:sz w:val="20"/>
              </w:rPr>
            </w:pPr>
            <w:r w:rsidRPr="00E307D6">
              <w:rPr>
                <w:snapToGrid w:val="0"/>
                <w:color w:val="000000"/>
                <w:sz w:val="20"/>
              </w:rPr>
              <w:t>5,1</w:t>
            </w:r>
          </w:p>
        </w:tc>
        <w:tc>
          <w:tcPr>
            <w:tcW w:w="989" w:type="dxa"/>
            <w:vAlign w:val="center"/>
          </w:tcPr>
          <w:p w:rsidR="0084400F" w:rsidRPr="00E307D6" w:rsidRDefault="0084400F" w:rsidP="00E307D6">
            <w:pPr>
              <w:spacing w:line="240" w:lineRule="auto"/>
              <w:ind w:firstLine="0"/>
              <w:rPr>
                <w:sz w:val="20"/>
              </w:rPr>
            </w:pPr>
            <w:r w:rsidRPr="00E307D6">
              <w:rPr>
                <w:sz w:val="20"/>
              </w:rPr>
              <w:t>2571,2</w:t>
            </w:r>
          </w:p>
        </w:tc>
        <w:tc>
          <w:tcPr>
            <w:tcW w:w="1005" w:type="dxa"/>
            <w:vAlign w:val="center"/>
          </w:tcPr>
          <w:p w:rsidR="0084400F" w:rsidRPr="00E307D6" w:rsidRDefault="0084400F" w:rsidP="00E307D6">
            <w:pPr>
              <w:spacing w:line="240" w:lineRule="auto"/>
              <w:ind w:firstLine="0"/>
              <w:rPr>
                <w:snapToGrid w:val="0"/>
                <w:color w:val="000000"/>
                <w:sz w:val="20"/>
              </w:rPr>
            </w:pPr>
            <w:r w:rsidRPr="00E307D6">
              <w:rPr>
                <w:snapToGrid w:val="0"/>
                <w:color w:val="000000"/>
                <w:sz w:val="20"/>
              </w:rPr>
              <w:t>61,2</w:t>
            </w:r>
          </w:p>
        </w:tc>
      </w:tr>
      <w:tr w:rsidR="0084400F" w:rsidRPr="00E307D6" w:rsidTr="00E307D6">
        <w:trPr>
          <w:trHeight w:val="575"/>
          <w:jc w:val="center"/>
        </w:trPr>
        <w:tc>
          <w:tcPr>
            <w:tcW w:w="850" w:type="dxa"/>
            <w:vAlign w:val="center"/>
          </w:tcPr>
          <w:p w:rsidR="0084400F" w:rsidRPr="00E307D6" w:rsidRDefault="0084400F" w:rsidP="00E307D6">
            <w:pPr>
              <w:spacing w:line="240" w:lineRule="auto"/>
              <w:ind w:firstLine="0"/>
              <w:rPr>
                <w:sz w:val="20"/>
              </w:rPr>
            </w:pPr>
            <w:r w:rsidRPr="00E307D6">
              <w:rPr>
                <w:sz w:val="20"/>
              </w:rPr>
              <w:t>5</w:t>
            </w:r>
          </w:p>
        </w:tc>
        <w:tc>
          <w:tcPr>
            <w:tcW w:w="1507" w:type="dxa"/>
            <w:vAlign w:val="center"/>
          </w:tcPr>
          <w:p w:rsidR="0084400F" w:rsidRPr="00E307D6" w:rsidRDefault="0084400F" w:rsidP="00E307D6">
            <w:pPr>
              <w:spacing w:line="240" w:lineRule="auto"/>
              <w:ind w:firstLine="0"/>
              <w:rPr>
                <w:sz w:val="20"/>
              </w:rPr>
            </w:pPr>
            <w:r w:rsidRPr="00E307D6">
              <w:rPr>
                <w:sz w:val="20"/>
              </w:rPr>
              <w:t>Патока крахмальная</w:t>
            </w:r>
          </w:p>
        </w:tc>
        <w:tc>
          <w:tcPr>
            <w:tcW w:w="1147" w:type="dxa"/>
            <w:vAlign w:val="center"/>
          </w:tcPr>
          <w:p w:rsidR="0084400F" w:rsidRPr="00E307D6" w:rsidRDefault="0084400F" w:rsidP="00E307D6">
            <w:pPr>
              <w:spacing w:line="240" w:lineRule="auto"/>
              <w:ind w:firstLine="0"/>
              <w:rPr>
                <w:sz w:val="20"/>
              </w:rPr>
            </w:pPr>
            <w:r w:rsidRPr="00E307D6">
              <w:rPr>
                <w:sz w:val="20"/>
              </w:rPr>
              <w:t>96,1</w:t>
            </w:r>
          </w:p>
        </w:tc>
        <w:tc>
          <w:tcPr>
            <w:tcW w:w="1007" w:type="dxa"/>
            <w:vAlign w:val="center"/>
          </w:tcPr>
          <w:p w:rsidR="0084400F" w:rsidRPr="00E307D6" w:rsidRDefault="0084400F" w:rsidP="00E307D6">
            <w:pPr>
              <w:spacing w:line="240" w:lineRule="auto"/>
              <w:ind w:firstLine="0"/>
              <w:rPr>
                <w:snapToGrid w:val="0"/>
                <w:color w:val="000000"/>
                <w:sz w:val="20"/>
              </w:rPr>
            </w:pPr>
            <w:r w:rsidRPr="00E307D6">
              <w:rPr>
                <w:snapToGrid w:val="0"/>
                <w:color w:val="000000"/>
                <w:sz w:val="20"/>
              </w:rPr>
              <w:t>0,1</w:t>
            </w:r>
          </w:p>
        </w:tc>
        <w:tc>
          <w:tcPr>
            <w:tcW w:w="1005" w:type="dxa"/>
            <w:vAlign w:val="center"/>
          </w:tcPr>
          <w:p w:rsidR="0084400F" w:rsidRPr="00E307D6" w:rsidRDefault="0084400F" w:rsidP="00E307D6">
            <w:pPr>
              <w:spacing w:line="240" w:lineRule="auto"/>
              <w:ind w:firstLine="0"/>
              <w:rPr>
                <w:sz w:val="20"/>
              </w:rPr>
            </w:pPr>
            <w:r w:rsidRPr="00E307D6">
              <w:rPr>
                <w:sz w:val="20"/>
              </w:rPr>
              <w:t>-</w:t>
            </w:r>
          </w:p>
        </w:tc>
        <w:tc>
          <w:tcPr>
            <w:tcW w:w="1256" w:type="dxa"/>
            <w:gridSpan w:val="2"/>
            <w:vAlign w:val="center"/>
          </w:tcPr>
          <w:p w:rsidR="0084400F" w:rsidRPr="00E307D6" w:rsidRDefault="0084400F" w:rsidP="00E307D6">
            <w:pPr>
              <w:spacing w:line="240" w:lineRule="auto"/>
              <w:ind w:firstLine="0"/>
              <w:rPr>
                <w:snapToGrid w:val="0"/>
                <w:color w:val="000000"/>
                <w:sz w:val="20"/>
              </w:rPr>
            </w:pPr>
            <w:r w:rsidRPr="00E307D6">
              <w:rPr>
                <w:snapToGrid w:val="0"/>
                <w:color w:val="000000"/>
                <w:sz w:val="20"/>
              </w:rPr>
              <w:t>-</w:t>
            </w:r>
          </w:p>
        </w:tc>
        <w:tc>
          <w:tcPr>
            <w:tcW w:w="989" w:type="dxa"/>
            <w:vAlign w:val="center"/>
          </w:tcPr>
          <w:p w:rsidR="0084400F" w:rsidRPr="00E307D6" w:rsidRDefault="0084400F" w:rsidP="00E307D6">
            <w:pPr>
              <w:spacing w:line="240" w:lineRule="auto"/>
              <w:ind w:firstLine="0"/>
              <w:rPr>
                <w:sz w:val="20"/>
              </w:rPr>
            </w:pPr>
            <w:r w:rsidRPr="00E307D6">
              <w:rPr>
                <w:sz w:val="20"/>
              </w:rPr>
              <w:t>44,1</w:t>
            </w:r>
          </w:p>
        </w:tc>
        <w:tc>
          <w:tcPr>
            <w:tcW w:w="1005" w:type="dxa"/>
            <w:vAlign w:val="center"/>
          </w:tcPr>
          <w:p w:rsidR="0084400F" w:rsidRPr="00E307D6" w:rsidRDefault="0084400F" w:rsidP="00E307D6">
            <w:pPr>
              <w:spacing w:line="240" w:lineRule="auto"/>
              <w:ind w:firstLine="0"/>
              <w:rPr>
                <w:snapToGrid w:val="0"/>
                <w:color w:val="000000"/>
                <w:sz w:val="20"/>
              </w:rPr>
            </w:pPr>
            <w:r w:rsidRPr="00E307D6">
              <w:rPr>
                <w:snapToGrid w:val="0"/>
                <w:color w:val="000000"/>
                <w:sz w:val="20"/>
              </w:rPr>
              <w:t>1,1</w:t>
            </w:r>
          </w:p>
        </w:tc>
      </w:tr>
      <w:tr w:rsidR="0084400F" w:rsidRPr="00E307D6" w:rsidTr="00E307D6">
        <w:trPr>
          <w:trHeight w:val="575"/>
          <w:jc w:val="center"/>
        </w:trPr>
        <w:tc>
          <w:tcPr>
            <w:tcW w:w="850" w:type="dxa"/>
            <w:vAlign w:val="center"/>
          </w:tcPr>
          <w:p w:rsidR="0084400F" w:rsidRPr="00E307D6" w:rsidRDefault="0084400F" w:rsidP="00E307D6">
            <w:pPr>
              <w:spacing w:line="240" w:lineRule="auto"/>
              <w:ind w:firstLine="0"/>
              <w:rPr>
                <w:sz w:val="20"/>
              </w:rPr>
            </w:pPr>
            <w:r w:rsidRPr="00E307D6">
              <w:rPr>
                <w:sz w:val="20"/>
              </w:rPr>
              <w:t>6</w:t>
            </w:r>
          </w:p>
        </w:tc>
        <w:tc>
          <w:tcPr>
            <w:tcW w:w="1507" w:type="dxa"/>
            <w:vAlign w:val="center"/>
          </w:tcPr>
          <w:p w:rsidR="0084400F" w:rsidRPr="00E307D6" w:rsidRDefault="0084400F" w:rsidP="00E307D6">
            <w:pPr>
              <w:spacing w:line="240" w:lineRule="auto"/>
              <w:ind w:firstLine="0"/>
              <w:rPr>
                <w:sz w:val="20"/>
              </w:rPr>
            </w:pPr>
            <w:r w:rsidRPr="00E307D6">
              <w:rPr>
                <w:sz w:val="20"/>
              </w:rPr>
              <w:t>Шлак гранулированный</w:t>
            </w:r>
          </w:p>
        </w:tc>
        <w:tc>
          <w:tcPr>
            <w:tcW w:w="1147" w:type="dxa"/>
            <w:vAlign w:val="center"/>
          </w:tcPr>
          <w:p w:rsidR="0084400F" w:rsidRPr="00E307D6" w:rsidRDefault="0084400F" w:rsidP="00E307D6">
            <w:pPr>
              <w:spacing w:line="240" w:lineRule="auto"/>
              <w:ind w:firstLine="0"/>
              <w:rPr>
                <w:sz w:val="20"/>
              </w:rPr>
            </w:pPr>
            <w:r w:rsidRPr="00E307D6">
              <w:rPr>
                <w:sz w:val="20"/>
              </w:rPr>
              <w:t>11464, 7</w:t>
            </w:r>
          </w:p>
        </w:tc>
        <w:tc>
          <w:tcPr>
            <w:tcW w:w="1007" w:type="dxa"/>
            <w:vAlign w:val="center"/>
          </w:tcPr>
          <w:p w:rsidR="0084400F" w:rsidRPr="00E307D6" w:rsidRDefault="0084400F" w:rsidP="00E307D6">
            <w:pPr>
              <w:spacing w:line="240" w:lineRule="auto"/>
              <w:ind w:firstLine="0"/>
              <w:rPr>
                <w:snapToGrid w:val="0"/>
                <w:color w:val="000000"/>
                <w:sz w:val="20"/>
              </w:rPr>
            </w:pPr>
            <w:r w:rsidRPr="00E307D6">
              <w:rPr>
                <w:snapToGrid w:val="0"/>
                <w:color w:val="000000"/>
                <w:sz w:val="20"/>
              </w:rPr>
              <w:t>13,6</w:t>
            </w:r>
          </w:p>
        </w:tc>
        <w:tc>
          <w:tcPr>
            <w:tcW w:w="1005" w:type="dxa"/>
            <w:vAlign w:val="center"/>
          </w:tcPr>
          <w:p w:rsidR="0084400F" w:rsidRPr="00E307D6" w:rsidRDefault="0084400F" w:rsidP="00E307D6">
            <w:pPr>
              <w:spacing w:line="240" w:lineRule="auto"/>
              <w:ind w:firstLine="0"/>
              <w:rPr>
                <w:sz w:val="20"/>
              </w:rPr>
            </w:pPr>
            <w:r w:rsidRPr="00E307D6">
              <w:rPr>
                <w:sz w:val="20"/>
              </w:rPr>
              <w:t>315, 0</w:t>
            </w:r>
          </w:p>
        </w:tc>
        <w:tc>
          <w:tcPr>
            <w:tcW w:w="1256" w:type="dxa"/>
            <w:gridSpan w:val="2"/>
            <w:vAlign w:val="center"/>
          </w:tcPr>
          <w:p w:rsidR="0084400F" w:rsidRPr="00E307D6" w:rsidRDefault="0084400F" w:rsidP="00E307D6">
            <w:pPr>
              <w:spacing w:line="240" w:lineRule="auto"/>
              <w:ind w:firstLine="0"/>
              <w:rPr>
                <w:snapToGrid w:val="0"/>
                <w:color w:val="000000"/>
                <w:sz w:val="20"/>
              </w:rPr>
            </w:pPr>
            <w:r w:rsidRPr="00E307D6">
              <w:rPr>
                <w:snapToGrid w:val="0"/>
                <w:color w:val="000000"/>
                <w:sz w:val="20"/>
              </w:rPr>
              <w:t>8,1</w:t>
            </w:r>
          </w:p>
        </w:tc>
        <w:tc>
          <w:tcPr>
            <w:tcW w:w="989" w:type="dxa"/>
            <w:vAlign w:val="center"/>
          </w:tcPr>
          <w:p w:rsidR="0084400F" w:rsidRPr="00E307D6" w:rsidRDefault="0084400F" w:rsidP="00E307D6">
            <w:pPr>
              <w:spacing w:line="240" w:lineRule="auto"/>
              <w:ind w:firstLine="0"/>
              <w:rPr>
                <w:sz w:val="20"/>
              </w:rPr>
            </w:pPr>
            <w:r w:rsidRPr="00E307D6">
              <w:rPr>
                <w:sz w:val="20"/>
              </w:rPr>
              <w:t>330, 0</w:t>
            </w:r>
          </w:p>
        </w:tc>
        <w:tc>
          <w:tcPr>
            <w:tcW w:w="1005" w:type="dxa"/>
            <w:vAlign w:val="center"/>
          </w:tcPr>
          <w:p w:rsidR="0084400F" w:rsidRPr="00E307D6" w:rsidRDefault="0084400F" w:rsidP="00E307D6">
            <w:pPr>
              <w:spacing w:line="240" w:lineRule="auto"/>
              <w:ind w:firstLine="0"/>
              <w:rPr>
                <w:snapToGrid w:val="0"/>
                <w:color w:val="000000"/>
                <w:sz w:val="20"/>
              </w:rPr>
            </w:pPr>
            <w:r w:rsidRPr="00E307D6">
              <w:rPr>
                <w:snapToGrid w:val="0"/>
                <w:color w:val="000000"/>
                <w:sz w:val="20"/>
              </w:rPr>
              <w:t>7,9</w:t>
            </w:r>
          </w:p>
        </w:tc>
      </w:tr>
      <w:tr w:rsidR="0084400F" w:rsidRPr="00E307D6" w:rsidTr="00E307D6">
        <w:trPr>
          <w:trHeight w:val="300"/>
          <w:jc w:val="center"/>
        </w:trPr>
        <w:tc>
          <w:tcPr>
            <w:tcW w:w="850" w:type="dxa"/>
            <w:vAlign w:val="center"/>
          </w:tcPr>
          <w:p w:rsidR="0084400F" w:rsidRPr="00E307D6" w:rsidRDefault="0084400F" w:rsidP="00E307D6">
            <w:pPr>
              <w:spacing w:line="240" w:lineRule="auto"/>
              <w:ind w:firstLine="0"/>
              <w:rPr>
                <w:sz w:val="20"/>
              </w:rPr>
            </w:pPr>
            <w:r w:rsidRPr="00E307D6">
              <w:rPr>
                <w:sz w:val="20"/>
              </w:rPr>
              <w:t>7</w:t>
            </w:r>
          </w:p>
        </w:tc>
        <w:tc>
          <w:tcPr>
            <w:tcW w:w="1507" w:type="dxa"/>
            <w:vAlign w:val="center"/>
          </w:tcPr>
          <w:p w:rsidR="0084400F" w:rsidRPr="00E307D6" w:rsidRDefault="0084400F" w:rsidP="00E307D6">
            <w:pPr>
              <w:spacing w:line="240" w:lineRule="auto"/>
              <w:ind w:firstLine="0"/>
              <w:rPr>
                <w:sz w:val="20"/>
              </w:rPr>
            </w:pPr>
            <w:r w:rsidRPr="00E307D6">
              <w:rPr>
                <w:sz w:val="20"/>
              </w:rPr>
              <w:t>Прочие товары</w:t>
            </w:r>
          </w:p>
        </w:tc>
        <w:tc>
          <w:tcPr>
            <w:tcW w:w="1147" w:type="dxa"/>
            <w:vAlign w:val="center"/>
          </w:tcPr>
          <w:p w:rsidR="0084400F" w:rsidRPr="00E307D6" w:rsidRDefault="0084400F" w:rsidP="00E307D6">
            <w:pPr>
              <w:spacing w:line="240" w:lineRule="auto"/>
              <w:ind w:firstLine="0"/>
              <w:rPr>
                <w:sz w:val="20"/>
              </w:rPr>
            </w:pPr>
            <w:r w:rsidRPr="00E307D6">
              <w:rPr>
                <w:sz w:val="20"/>
              </w:rPr>
              <w:t>1026,4</w:t>
            </w:r>
          </w:p>
        </w:tc>
        <w:tc>
          <w:tcPr>
            <w:tcW w:w="1007" w:type="dxa"/>
            <w:vAlign w:val="center"/>
          </w:tcPr>
          <w:p w:rsidR="0084400F" w:rsidRPr="00E307D6" w:rsidRDefault="0084400F" w:rsidP="00E307D6">
            <w:pPr>
              <w:spacing w:line="240" w:lineRule="auto"/>
              <w:ind w:firstLine="0"/>
              <w:rPr>
                <w:snapToGrid w:val="0"/>
                <w:color w:val="000000"/>
                <w:sz w:val="20"/>
              </w:rPr>
            </w:pPr>
            <w:r w:rsidRPr="00E307D6">
              <w:rPr>
                <w:snapToGrid w:val="0"/>
                <w:color w:val="000000"/>
                <w:sz w:val="20"/>
              </w:rPr>
              <w:t>1,2</w:t>
            </w:r>
          </w:p>
        </w:tc>
        <w:tc>
          <w:tcPr>
            <w:tcW w:w="1005" w:type="dxa"/>
            <w:vAlign w:val="center"/>
          </w:tcPr>
          <w:p w:rsidR="0084400F" w:rsidRPr="00E307D6" w:rsidRDefault="0084400F" w:rsidP="00E307D6">
            <w:pPr>
              <w:spacing w:line="240" w:lineRule="auto"/>
              <w:ind w:firstLine="0"/>
              <w:rPr>
                <w:sz w:val="20"/>
              </w:rPr>
            </w:pPr>
            <w:r w:rsidRPr="00E307D6">
              <w:rPr>
                <w:sz w:val="20"/>
              </w:rPr>
              <w:t>38,03</w:t>
            </w:r>
          </w:p>
        </w:tc>
        <w:tc>
          <w:tcPr>
            <w:tcW w:w="1256" w:type="dxa"/>
            <w:gridSpan w:val="2"/>
            <w:vAlign w:val="center"/>
          </w:tcPr>
          <w:p w:rsidR="0084400F" w:rsidRPr="00E307D6" w:rsidRDefault="0084400F" w:rsidP="00E307D6">
            <w:pPr>
              <w:spacing w:line="240" w:lineRule="auto"/>
              <w:ind w:firstLine="0"/>
              <w:rPr>
                <w:snapToGrid w:val="0"/>
                <w:color w:val="000000"/>
                <w:sz w:val="20"/>
              </w:rPr>
            </w:pPr>
            <w:r w:rsidRPr="00E307D6">
              <w:rPr>
                <w:snapToGrid w:val="0"/>
                <w:color w:val="000000"/>
                <w:sz w:val="20"/>
              </w:rPr>
              <w:t>1,0</w:t>
            </w:r>
          </w:p>
        </w:tc>
        <w:tc>
          <w:tcPr>
            <w:tcW w:w="989" w:type="dxa"/>
            <w:vAlign w:val="center"/>
          </w:tcPr>
          <w:p w:rsidR="0084400F" w:rsidRPr="00E307D6" w:rsidRDefault="0084400F" w:rsidP="00E307D6">
            <w:pPr>
              <w:spacing w:line="240" w:lineRule="auto"/>
              <w:ind w:firstLine="0"/>
              <w:rPr>
                <w:sz w:val="20"/>
              </w:rPr>
            </w:pPr>
            <w:r w:rsidRPr="00E307D6">
              <w:rPr>
                <w:sz w:val="20"/>
              </w:rPr>
              <w:t>6,9</w:t>
            </w:r>
          </w:p>
        </w:tc>
        <w:tc>
          <w:tcPr>
            <w:tcW w:w="1005" w:type="dxa"/>
            <w:vAlign w:val="center"/>
          </w:tcPr>
          <w:p w:rsidR="0084400F" w:rsidRPr="00E307D6" w:rsidRDefault="0084400F" w:rsidP="00E307D6">
            <w:pPr>
              <w:spacing w:line="240" w:lineRule="auto"/>
              <w:ind w:firstLine="0"/>
              <w:rPr>
                <w:snapToGrid w:val="0"/>
                <w:color w:val="000000"/>
                <w:sz w:val="20"/>
              </w:rPr>
            </w:pPr>
            <w:r w:rsidRPr="00E307D6">
              <w:rPr>
                <w:snapToGrid w:val="0"/>
                <w:color w:val="000000"/>
                <w:sz w:val="20"/>
              </w:rPr>
              <w:t>0,2</w:t>
            </w:r>
          </w:p>
        </w:tc>
      </w:tr>
      <w:tr w:rsidR="0084400F" w:rsidRPr="00E307D6" w:rsidTr="00E307D6">
        <w:trPr>
          <w:trHeight w:val="313"/>
          <w:jc w:val="center"/>
        </w:trPr>
        <w:tc>
          <w:tcPr>
            <w:tcW w:w="2357" w:type="dxa"/>
            <w:gridSpan w:val="2"/>
            <w:vAlign w:val="center"/>
          </w:tcPr>
          <w:p w:rsidR="0084400F" w:rsidRPr="00E307D6" w:rsidRDefault="0084400F" w:rsidP="00E307D6">
            <w:pPr>
              <w:spacing w:line="240" w:lineRule="auto"/>
              <w:ind w:firstLine="0"/>
              <w:rPr>
                <w:sz w:val="20"/>
              </w:rPr>
            </w:pPr>
            <w:r w:rsidRPr="00E307D6">
              <w:rPr>
                <w:sz w:val="20"/>
              </w:rPr>
              <w:t>Итого:</w:t>
            </w:r>
          </w:p>
        </w:tc>
        <w:tc>
          <w:tcPr>
            <w:tcW w:w="1147" w:type="dxa"/>
            <w:vAlign w:val="center"/>
          </w:tcPr>
          <w:p w:rsidR="0084400F" w:rsidRPr="00E307D6" w:rsidRDefault="0084400F" w:rsidP="00E307D6">
            <w:pPr>
              <w:spacing w:line="240" w:lineRule="auto"/>
              <w:ind w:firstLine="0"/>
              <w:rPr>
                <w:sz w:val="20"/>
              </w:rPr>
            </w:pPr>
            <w:r w:rsidRPr="00E307D6">
              <w:rPr>
                <w:sz w:val="20"/>
              </w:rPr>
              <w:t>84426, 3</w:t>
            </w:r>
          </w:p>
        </w:tc>
        <w:tc>
          <w:tcPr>
            <w:tcW w:w="1007" w:type="dxa"/>
            <w:vAlign w:val="center"/>
          </w:tcPr>
          <w:p w:rsidR="0084400F" w:rsidRPr="00E307D6" w:rsidRDefault="0084400F" w:rsidP="00E307D6">
            <w:pPr>
              <w:spacing w:line="240" w:lineRule="auto"/>
              <w:ind w:firstLine="0"/>
              <w:rPr>
                <w:sz w:val="20"/>
              </w:rPr>
            </w:pPr>
            <w:r w:rsidRPr="00E307D6">
              <w:rPr>
                <w:snapToGrid w:val="0"/>
                <w:color w:val="000000"/>
                <w:sz w:val="20"/>
              </w:rPr>
              <w:t>100,0</w:t>
            </w:r>
          </w:p>
        </w:tc>
        <w:tc>
          <w:tcPr>
            <w:tcW w:w="1005" w:type="dxa"/>
            <w:vAlign w:val="center"/>
          </w:tcPr>
          <w:p w:rsidR="0084400F" w:rsidRPr="00E307D6" w:rsidRDefault="0084400F" w:rsidP="00E307D6">
            <w:pPr>
              <w:spacing w:line="240" w:lineRule="auto"/>
              <w:ind w:firstLine="0"/>
              <w:rPr>
                <w:snapToGrid w:val="0"/>
                <w:color w:val="000000"/>
                <w:sz w:val="20"/>
              </w:rPr>
            </w:pPr>
            <w:r w:rsidRPr="00E307D6">
              <w:rPr>
                <w:snapToGrid w:val="0"/>
                <w:color w:val="000000"/>
                <w:sz w:val="20"/>
              </w:rPr>
              <w:t>3881,5</w:t>
            </w:r>
          </w:p>
        </w:tc>
        <w:tc>
          <w:tcPr>
            <w:tcW w:w="1256" w:type="dxa"/>
            <w:gridSpan w:val="2"/>
            <w:vAlign w:val="center"/>
          </w:tcPr>
          <w:p w:rsidR="0084400F" w:rsidRPr="00E307D6" w:rsidRDefault="0084400F" w:rsidP="00E307D6">
            <w:pPr>
              <w:spacing w:line="240" w:lineRule="auto"/>
              <w:ind w:firstLine="0"/>
              <w:rPr>
                <w:sz w:val="20"/>
              </w:rPr>
            </w:pPr>
            <w:r w:rsidRPr="00E307D6">
              <w:rPr>
                <w:snapToGrid w:val="0"/>
                <w:color w:val="000000"/>
                <w:sz w:val="20"/>
              </w:rPr>
              <w:t>100,0</w:t>
            </w:r>
          </w:p>
        </w:tc>
        <w:tc>
          <w:tcPr>
            <w:tcW w:w="989" w:type="dxa"/>
            <w:vAlign w:val="center"/>
          </w:tcPr>
          <w:p w:rsidR="0084400F" w:rsidRPr="00E307D6" w:rsidRDefault="0084400F" w:rsidP="00E307D6">
            <w:pPr>
              <w:spacing w:line="240" w:lineRule="auto"/>
              <w:ind w:firstLine="0"/>
              <w:rPr>
                <w:snapToGrid w:val="0"/>
                <w:color w:val="000000"/>
                <w:sz w:val="20"/>
              </w:rPr>
            </w:pPr>
            <w:r w:rsidRPr="00E307D6">
              <w:rPr>
                <w:snapToGrid w:val="0"/>
                <w:color w:val="000000"/>
                <w:sz w:val="20"/>
              </w:rPr>
              <w:t>4199,1</w:t>
            </w:r>
          </w:p>
        </w:tc>
        <w:tc>
          <w:tcPr>
            <w:tcW w:w="1005" w:type="dxa"/>
            <w:vAlign w:val="center"/>
          </w:tcPr>
          <w:p w:rsidR="0084400F" w:rsidRPr="00E307D6" w:rsidRDefault="0084400F" w:rsidP="00E307D6">
            <w:pPr>
              <w:spacing w:line="240" w:lineRule="auto"/>
              <w:ind w:firstLine="0"/>
              <w:rPr>
                <w:sz w:val="20"/>
              </w:rPr>
            </w:pPr>
            <w:r w:rsidRPr="00E307D6">
              <w:rPr>
                <w:snapToGrid w:val="0"/>
                <w:color w:val="000000"/>
                <w:sz w:val="20"/>
              </w:rPr>
              <w:t>100,0</w:t>
            </w:r>
          </w:p>
        </w:tc>
      </w:tr>
    </w:tbl>
    <w:p w:rsidR="0084400F" w:rsidRPr="0084400F" w:rsidRDefault="0084400F" w:rsidP="0084400F">
      <w:pPr>
        <w:pStyle w:val="aff2"/>
        <w:tabs>
          <w:tab w:val="left" w:pos="284"/>
        </w:tabs>
        <w:spacing w:line="360" w:lineRule="auto"/>
        <w:ind w:firstLine="720"/>
        <w:rPr>
          <w:szCs w:val="28"/>
        </w:rPr>
      </w:pPr>
    </w:p>
    <w:p w:rsidR="0084400F" w:rsidRPr="0084400F" w:rsidRDefault="0084400F" w:rsidP="0084400F">
      <w:pPr>
        <w:pStyle w:val="aff2"/>
        <w:tabs>
          <w:tab w:val="left" w:pos="284"/>
        </w:tabs>
        <w:spacing w:line="360" w:lineRule="auto"/>
        <w:ind w:firstLine="720"/>
        <w:rPr>
          <w:szCs w:val="28"/>
        </w:rPr>
      </w:pPr>
      <w:r w:rsidRPr="0084400F">
        <w:rPr>
          <w:szCs w:val="28"/>
        </w:rPr>
        <w:t>В 2001 году объем импорта товаров, подлежащих лицензированию, достиг максимального значения в исследуемом периоде. Это произошло в основном за счет значительного увеличения доли сахара-сырца и его производных.</w:t>
      </w:r>
      <w:r w:rsidR="00E307D6">
        <w:rPr>
          <w:szCs w:val="28"/>
        </w:rPr>
        <w:t xml:space="preserve"> </w:t>
      </w:r>
    </w:p>
    <w:p w:rsidR="0084400F" w:rsidRPr="0084400F" w:rsidRDefault="0084400F" w:rsidP="0084400F">
      <w:pPr>
        <w:pStyle w:val="aff2"/>
        <w:tabs>
          <w:tab w:val="left" w:pos="284"/>
        </w:tabs>
        <w:spacing w:line="360" w:lineRule="auto"/>
        <w:ind w:firstLine="720"/>
        <w:rPr>
          <w:szCs w:val="28"/>
        </w:rPr>
      </w:pPr>
      <w:r w:rsidRPr="0084400F">
        <w:rPr>
          <w:szCs w:val="28"/>
        </w:rPr>
        <w:t xml:space="preserve">Наибольший удельный вес в структуре импорта лицензируемых товаров в 2001 году принадлежит сахару-сырцу – 51,1% от общего объема импорта. В 2002г. его удельный вес был резко сокращён, и в 2003 году на основании Постановления Правительства Российской Федерации от 18 </w:t>
      </w:r>
      <w:r w:rsidRPr="0084400F">
        <w:rPr>
          <w:szCs w:val="28"/>
        </w:rPr>
        <w:lastRenderedPageBreak/>
        <w:t>декабря 2003 г. «Об отмене лицензирования импорта сахара –сырца в Российской Федерации»</w:t>
      </w:r>
      <w:r w:rsidR="00E307D6">
        <w:rPr>
          <w:szCs w:val="28"/>
        </w:rPr>
        <w:t xml:space="preserve"> </w:t>
      </w:r>
      <w:r w:rsidRPr="0084400F">
        <w:rPr>
          <w:szCs w:val="28"/>
        </w:rPr>
        <w:t xml:space="preserve">произошла отмена лицензирования этого товара. </w:t>
      </w:r>
    </w:p>
    <w:p w:rsidR="0084400F" w:rsidRPr="0084400F" w:rsidRDefault="0084400F" w:rsidP="0084400F">
      <w:pPr>
        <w:pStyle w:val="aff2"/>
        <w:tabs>
          <w:tab w:val="left" w:pos="284"/>
        </w:tabs>
        <w:spacing w:line="360" w:lineRule="auto"/>
        <w:ind w:firstLine="720"/>
        <w:rPr>
          <w:szCs w:val="28"/>
        </w:rPr>
      </w:pPr>
      <w:r w:rsidRPr="0084400F">
        <w:rPr>
          <w:szCs w:val="28"/>
        </w:rPr>
        <w:t>В связи с этим</w:t>
      </w:r>
      <w:r w:rsidR="00E307D6">
        <w:rPr>
          <w:szCs w:val="28"/>
        </w:rPr>
        <w:t xml:space="preserve"> </w:t>
      </w:r>
      <w:r w:rsidRPr="0084400F">
        <w:rPr>
          <w:szCs w:val="28"/>
        </w:rPr>
        <w:t>в 2002 году возросла доля от общего объема импорта витаминов с 8% до 71,9%, хотя наблюдалась тенденция к сокращению импорта в стоимостном выражении. Удельный вес витаминов в 2003 году сократился на 43,2% по сравнению с 2002 годом и составил 28,68% от общего объема импорта.</w:t>
      </w:r>
    </w:p>
    <w:p w:rsidR="0084400F" w:rsidRPr="0084400F" w:rsidRDefault="0084400F" w:rsidP="0084400F">
      <w:pPr>
        <w:pStyle w:val="aff2"/>
        <w:tabs>
          <w:tab w:val="left" w:pos="284"/>
        </w:tabs>
        <w:spacing w:line="360" w:lineRule="auto"/>
        <w:ind w:firstLine="720"/>
        <w:rPr>
          <w:szCs w:val="28"/>
        </w:rPr>
      </w:pPr>
      <w:r w:rsidRPr="0084400F">
        <w:rPr>
          <w:szCs w:val="28"/>
        </w:rPr>
        <w:t>Наименьший удельный вес в структуре импорта занимают патока крахмальная, лекарственные средства и прочие товары. На долю патоки крахмальной в 2001 году приходилось всего лишь 0,1% от общего объема импорта лицензируемых товаров, в 2002 году этот товар не импортировался, а в 2003 году ее доля от общего объема импорта составила 1,1%.</w:t>
      </w:r>
    </w:p>
    <w:p w:rsidR="0084400F" w:rsidRPr="0084400F" w:rsidRDefault="0084400F" w:rsidP="0084400F">
      <w:pPr>
        <w:pStyle w:val="aff2"/>
        <w:tabs>
          <w:tab w:val="left" w:pos="284"/>
        </w:tabs>
        <w:spacing w:line="360" w:lineRule="auto"/>
        <w:ind w:firstLine="720"/>
        <w:rPr>
          <w:szCs w:val="28"/>
        </w:rPr>
      </w:pPr>
      <w:r w:rsidRPr="0084400F">
        <w:rPr>
          <w:szCs w:val="28"/>
        </w:rPr>
        <w:t>Удельный вес лекарственных средств в 2001 году составил 8% от общего объема импорта лицензируемых товаров, в 2002 году – 3,4%, а в 2003 году – 1%. По данной товарной позиции наблюдается тенденция снижения объемов импорта.</w:t>
      </w:r>
    </w:p>
    <w:p w:rsidR="0084400F" w:rsidRPr="0084400F" w:rsidRDefault="0084400F" w:rsidP="0084400F">
      <w:pPr>
        <w:pStyle w:val="aff2"/>
        <w:tabs>
          <w:tab w:val="left" w:pos="284"/>
        </w:tabs>
        <w:spacing w:line="360" w:lineRule="auto"/>
        <w:ind w:firstLine="720"/>
        <w:rPr>
          <w:szCs w:val="28"/>
        </w:rPr>
      </w:pPr>
      <w:r w:rsidRPr="0084400F">
        <w:rPr>
          <w:szCs w:val="28"/>
        </w:rPr>
        <w:t>Нельзя оставить без внимания такую товарную группу как химические средства защиты растений. Импорт данного товара за исследуемый период очень неоднородный. Наименьший удельный вес он занимал в 2002 году – 5,1%</w:t>
      </w:r>
      <w:r w:rsidR="00E307D6">
        <w:rPr>
          <w:szCs w:val="28"/>
        </w:rPr>
        <w:t xml:space="preserve"> </w:t>
      </w:r>
      <w:r w:rsidRPr="0084400F">
        <w:rPr>
          <w:szCs w:val="28"/>
        </w:rPr>
        <w:t>от общего объема импорта лицензируемых товаров, а в 2003 он возрос до 61,2%.</w:t>
      </w:r>
    </w:p>
    <w:p w:rsidR="0084400F" w:rsidRPr="0084400F" w:rsidRDefault="0084400F" w:rsidP="0084400F">
      <w:pPr>
        <w:pStyle w:val="aff2"/>
        <w:tabs>
          <w:tab w:val="left" w:pos="284"/>
        </w:tabs>
        <w:spacing w:line="360" w:lineRule="auto"/>
        <w:ind w:firstLine="720"/>
        <w:rPr>
          <w:szCs w:val="28"/>
        </w:rPr>
      </w:pPr>
      <w:r w:rsidRPr="0084400F">
        <w:rPr>
          <w:szCs w:val="28"/>
        </w:rPr>
        <w:t>Для того, чтобы лучше проследить изменения импорта в период с 2001 по 2003 годы, необходимо определить прирост либо сокращение объема импорта лицензируемых товаров, а также оценить интенсивность этого изменения. Для этого необходимо рассчитать некоторые показатели по данным отдела</w:t>
      </w:r>
      <w:r w:rsidR="00E307D6">
        <w:rPr>
          <w:szCs w:val="28"/>
        </w:rPr>
        <w:t xml:space="preserve"> </w:t>
      </w:r>
      <w:r w:rsidRPr="0084400F">
        <w:rPr>
          <w:szCs w:val="28"/>
        </w:rPr>
        <w:t>торговых ограничений и экспортного контроля Белгородской таможни. Представим динамику импорта лицензируемых товаров в 2001 – 2003 годах</w:t>
      </w:r>
      <w:r w:rsidR="00E307D6">
        <w:rPr>
          <w:szCs w:val="28"/>
        </w:rPr>
        <w:t xml:space="preserve"> </w:t>
      </w:r>
      <w:r w:rsidRPr="0084400F">
        <w:rPr>
          <w:szCs w:val="28"/>
        </w:rPr>
        <w:t>в таблице 5.</w:t>
      </w:r>
    </w:p>
    <w:p w:rsidR="0084400F" w:rsidRPr="0084400F" w:rsidRDefault="00E307D6" w:rsidP="0084400F">
      <w:pPr>
        <w:pStyle w:val="aff2"/>
        <w:tabs>
          <w:tab w:val="left" w:pos="284"/>
        </w:tabs>
        <w:spacing w:line="360" w:lineRule="auto"/>
        <w:ind w:firstLine="720"/>
        <w:rPr>
          <w:szCs w:val="28"/>
        </w:rPr>
      </w:pPr>
      <w:r>
        <w:rPr>
          <w:szCs w:val="28"/>
        </w:rPr>
        <w:br w:type="page"/>
      </w:r>
      <w:r w:rsidR="0084400F" w:rsidRPr="0084400F">
        <w:rPr>
          <w:szCs w:val="28"/>
        </w:rPr>
        <w:lastRenderedPageBreak/>
        <w:t xml:space="preserve">Таблица 5 </w:t>
      </w:r>
    </w:p>
    <w:p w:rsidR="0084400F" w:rsidRPr="0084400F" w:rsidRDefault="0084400F" w:rsidP="0084400F">
      <w:pPr>
        <w:pStyle w:val="aff2"/>
        <w:tabs>
          <w:tab w:val="left" w:pos="284"/>
        </w:tabs>
        <w:spacing w:line="360" w:lineRule="auto"/>
        <w:ind w:firstLine="720"/>
        <w:rPr>
          <w:szCs w:val="28"/>
        </w:rPr>
      </w:pPr>
      <w:r w:rsidRPr="0084400F">
        <w:rPr>
          <w:szCs w:val="28"/>
        </w:rPr>
        <w:t>Динамика импорта лицензируемых товаров</w:t>
      </w:r>
      <w:r w:rsidR="00E307D6" w:rsidRPr="00E307D6">
        <w:rPr>
          <w:szCs w:val="28"/>
        </w:rPr>
        <w:t xml:space="preserve"> </w:t>
      </w:r>
      <w:r w:rsidRPr="0084400F">
        <w:rPr>
          <w:szCs w:val="28"/>
        </w:rPr>
        <w:t xml:space="preserve">за 2001 – 2003 гг. </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80"/>
        <w:gridCol w:w="1383"/>
        <w:gridCol w:w="1382"/>
        <w:gridCol w:w="1382"/>
        <w:gridCol w:w="1005"/>
        <w:gridCol w:w="967"/>
        <w:gridCol w:w="1044"/>
        <w:gridCol w:w="1006"/>
      </w:tblGrid>
      <w:tr w:rsidR="0084400F" w:rsidRPr="00E307D6" w:rsidTr="009630E8">
        <w:trPr>
          <w:cantSplit/>
          <w:trHeight w:val="474"/>
          <w:jc w:val="center"/>
        </w:trPr>
        <w:tc>
          <w:tcPr>
            <w:tcW w:w="880" w:type="dxa"/>
            <w:vMerge w:val="restart"/>
            <w:vAlign w:val="center"/>
          </w:tcPr>
          <w:p w:rsidR="0084400F" w:rsidRPr="00E307D6" w:rsidRDefault="0084400F" w:rsidP="009630E8">
            <w:pPr>
              <w:spacing w:line="240" w:lineRule="auto"/>
              <w:ind w:firstLine="0"/>
              <w:rPr>
                <w:sz w:val="20"/>
              </w:rPr>
            </w:pPr>
            <w:r w:rsidRPr="00E307D6">
              <w:rPr>
                <w:sz w:val="20"/>
              </w:rPr>
              <w:t>Годы</w:t>
            </w:r>
          </w:p>
        </w:tc>
        <w:tc>
          <w:tcPr>
            <w:tcW w:w="1383" w:type="dxa"/>
            <w:vMerge w:val="restart"/>
            <w:vAlign w:val="center"/>
          </w:tcPr>
          <w:p w:rsidR="0084400F" w:rsidRPr="00E307D6" w:rsidRDefault="0084400F" w:rsidP="009630E8">
            <w:pPr>
              <w:pStyle w:val="a5"/>
              <w:spacing w:line="240" w:lineRule="auto"/>
              <w:jc w:val="both"/>
              <w:rPr>
                <w:sz w:val="20"/>
              </w:rPr>
            </w:pPr>
            <w:r w:rsidRPr="00E307D6">
              <w:rPr>
                <w:sz w:val="20"/>
              </w:rPr>
              <w:t>Объем импорта, долл. США</w:t>
            </w:r>
          </w:p>
        </w:tc>
        <w:tc>
          <w:tcPr>
            <w:tcW w:w="2764" w:type="dxa"/>
            <w:gridSpan w:val="2"/>
            <w:vAlign w:val="center"/>
          </w:tcPr>
          <w:p w:rsidR="0084400F" w:rsidRPr="00E307D6" w:rsidRDefault="0084400F" w:rsidP="009630E8">
            <w:pPr>
              <w:pStyle w:val="a5"/>
              <w:spacing w:line="240" w:lineRule="auto"/>
              <w:jc w:val="both"/>
              <w:rPr>
                <w:sz w:val="20"/>
              </w:rPr>
            </w:pPr>
            <w:r w:rsidRPr="00E307D6">
              <w:rPr>
                <w:sz w:val="20"/>
              </w:rPr>
              <w:t>Абсолютный прирост, долл. США</w:t>
            </w:r>
          </w:p>
        </w:tc>
        <w:tc>
          <w:tcPr>
            <w:tcW w:w="1972" w:type="dxa"/>
            <w:gridSpan w:val="2"/>
            <w:vAlign w:val="center"/>
          </w:tcPr>
          <w:p w:rsidR="0084400F" w:rsidRPr="00E307D6" w:rsidRDefault="0084400F" w:rsidP="009630E8">
            <w:pPr>
              <w:pStyle w:val="a5"/>
              <w:spacing w:line="240" w:lineRule="auto"/>
              <w:jc w:val="both"/>
              <w:rPr>
                <w:sz w:val="20"/>
              </w:rPr>
            </w:pPr>
            <w:r w:rsidRPr="00E307D6">
              <w:rPr>
                <w:sz w:val="20"/>
              </w:rPr>
              <w:t>Темп роста</w:t>
            </w:r>
          </w:p>
        </w:tc>
        <w:tc>
          <w:tcPr>
            <w:tcW w:w="2050" w:type="dxa"/>
            <w:gridSpan w:val="2"/>
            <w:vAlign w:val="center"/>
          </w:tcPr>
          <w:p w:rsidR="0084400F" w:rsidRPr="00E307D6" w:rsidRDefault="0084400F" w:rsidP="009630E8">
            <w:pPr>
              <w:pStyle w:val="a5"/>
              <w:spacing w:line="240" w:lineRule="auto"/>
              <w:jc w:val="both"/>
              <w:rPr>
                <w:sz w:val="20"/>
              </w:rPr>
            </w:pPr>
            <w:r w:rsidRPr="00E307D6">
              <w:rPr>
                <w:sz w:val="20"/>
              </w:rPr>
              <w:t>Темп прироста, %</w:t>
            </w:r>
          </w:p>
        </w:tc>
      </w:tr>
      <w:tr w:rsidR="0084400F" w:rsidRPr="00E307D6" w:rsidTr="009630E8">
        <w:trPr>
          <w:cantSplit/>
          <w:trHeight w:val="474"/>
          <w:jc w:val="center"/>
        </w:trPr>
        <w:tc>
          <w:tcPr>
            <w:tcW w:w="880" w:type="dxa"/>
            <w:vMerge/>
            <w:vAlign w:val="center"/>
          </w:tcPr>
          <w:p w:rsidR="0084400F" w:rsidRPr="00E307D6" w:rsidRDefault="0084400F" w:rsidP="009630E8">
            <w:pPr>
              <w:spacing w:line="240" w:lineRule="auto"/>
              <w:ind w:firstLine="0"/>
              <w:rPr>
                <w:sz w:val="20"/>
              </w:rPr>
            </w:pPr>
          </w:p>
        </w:tc>
        <w:tc>
          <w:tcPr>
            <w:tcW w:w="1383" w:type="dxa"/>
            <w:vMerge/>
            <w:vAlign w:val="center"/>
          </w:tcPr>
          <w:p w:rsidR="0084400F" w:rsidRPr="00E307D6" w:rsidRDefault="0084400F" w:rsidP="009630E8">
            <w:pPr>
              <w:spacing w:line="240" w:lineRule="auto"/>
              <w:ind w:firstLine="0"/>
              <w:rPr>
                <w:sz w:val="20"/>
              </w:rPr>
            </w:pPr>
          </w:p>
        </w:tc>
        <w:tc>
          <w:tcPr>
            <w:tcW w:w="1382" w:type="dxa"/>
            <w:vAlign w:val="center"/>
          </w:tcPr>
          <w:p w:rsidR="0084400F" w:rsidRPr="00E307D6" w:rsidRDefault="0084400F" w:rsidP="009630E8">
            <w:pPr>
              <w:spacing w:line="240" w:lineRule="auto"/>
              <w:ind w:firstLine="0"/>
              <w:rPr>
                <w:sz w:val="20"/>
              </w:rPr>
            </w:pPr>
            <w:r w:rsidRPr="00E307D6">
              <w:rPr>
                <w:sz w:val="20"/>
              </w:rPr>
              <w:t>базисный</w:t>
            </w:r>
          </w:p>
        </w:tc>
        <w:tc>
          <w:tcPr>
            <w:tcW w:w="1382" w:type="dxa"/>
            <w:vAlign w:val="center"/>
          </w:tcPr>
          <w:p w:rsidR="0084400F" w:rsidRPr="00E307D6" w:rsidRDefault="0084400F" w:rsidP="009630E8">
            <w:pPr>
              <w:spacing w:line="240" w:lineRule="auto"/>
              <w:ind w:firstLine="0"/>
              <w:rPr>
                <w:sz w:val="20"/>
              </w:rPr>
            </w:pPr>
            <w:r w:rsidRPr="00E307D6">
              <w:rPr>
                <w:sz w:val="20"/>
              </w:rPr>
              <w:t>цепной</w:t>
            </w:r>
          </w:p>
        </w:tc>
        <w:tc>
          <w:tcPr>
            <w:tcW w:w="1005" w:type="dxa"/>
            <w:vAlign w:val="center"/>
          </w:tcPr>
          <w:p w:rsidR="0084400F" w:rsidRPr="00E307D6" w:rsidRDefault="0084400F" w:rsidP="009630E8">
            <w:pPr>
              <w:spacing w:line="240" w:lineRule="auto"/>
              <w:ind w:firstLine="0"/>
              <w:rPr>
                <w:sz w:val="20"/>
              </w:rPr>
            </w:pPr>
            <w:r w:rsidRPr="00E307D6">
              <w:rPr>
                <w:sz w:val="20"/>
              </w:rPr>
              <w:t>базисный</w:t>
            </w:r>
          </w:p>
        </w:tc>
        <w:tc>
          <w:tcPr>
            <w:tcW w:w="966" w:type="dxa"/>
            <w:vAlign w:val="center"/>
          </w:tcPr>
          <w:p w:rsidR="0084400F" w:rsidRPr="00E307D6" w:rsidRDefault="0084400F" w:rsidP="009630E8">
            <w:pPr>
              <w:spacing w:line="240" w:lineRule="auto"/>
              <w:ind w:firstLine="0"/>
              <w:rPr>
                <w:sz w:val="20"/>
              </w:rPr>
            </w:pPr>
            <w:r w:rsidRPr="00E307D6">
              <w:rPr>
                <w:sz w:val="20"/>
              </w:rPr>
              <w:t>цепной</w:t>
            </w:r>
          </w:p>
        </w:tc>
        <w:tc>
          <w:tcPr>
            <w:tcW w:w="1044" w:type="dxa"/>
            <w:vAlign w:val="center"/>
          </w:tcPr>
          <w:p w:rsidR="0084400F" w:rsidRPr="00E307D6" w:rsidRDefault="0084400F" w:rsidP="009630E8">
            <w:pPr>
              <w:spacing w:line="240" w:lineRule="auto"/>
              <w:ind w:firstLine="0"/>
              <w:rPr>
                <w:sz w:val="20"/>
              </w:rPr>
            </w:pPr>
            <w:r w:rsidRPr="00E307D6">
              <w:rPr>
                <w:sz w:val="20"/>
              </w:rPr>
              <w:t>базисный</w:t>
            </w:r>
          </w:p>
        </w:tc>
        <w:tc>
          <w:tcPr>
            <w:tcW w:w="1005" w:type="dxa"/>
            <w:vAlign w:val="center"/>
          </w:tcPr>
          <w:p w:rsidR="0084400F" w:rsidRPr="00E307D6" w:rsidRDefault="0084400F" w:rsidP="009630E8">
            <w:pPr>
              <w:pStyle w:val="a5"/>
              <w:spacing w:line="240" w:lineRule="auto"/>
              <w:jc w:val="both"/>
              <w:rPr>
                <w:sz w:val="20"/>
              </w:rPr>
            </w:pPr>
            <w:r w:rsidRPr="00E307D6">
              <w:rPr>
                <w:sz w:val="20"/>
              </w:rPr>
              <w:t>цепной</w:t>
            </w:r>
          </w:p>
        </w:tc>
      </w:tr>
      <w:tr w:rsidR="0084400F" w:rsidRPr="00E307D6" w:rsidTr="009630E8">
        <w:trPr>
          <w:trHeight w:val="424"/>
          <w:jc w:val="center"/>
        </w:trPr>
        <w:tc>
          <w:tcPr>
            <w:tcW w:w="880" w:type="dxa"/>
            <w:vAlign w:val="center"/>
          </w:tcPr>
          <w:p w:rsidR="0084400F" w:rsidRPr="00E307D6" w:rsidRDefault="0084400F" w:rsidP="009630E8">
            <w:pPr>
              <w:spacing w:line="240" w:lineRule="auto"/>
              <w:ind w:firstLine="0"/>
              <w:rPr>
                <w:sz w:val="20"/>
              </w:rPr>
            </w:pPr>
            <w:r w:rsidRPr="00E307D6">
              <w:rPr>
                <w:sz w:val="20"/>
              </w:rPr>
              <w:t>2001</w:t>
            </w:r>
          </w:p>
        </w:tc>
        <w:tc>
          <w:tcPr>
            <w:tcW w:w="1383" w:type="dxa"/>
            <w:vAlign w:val="center"/>
          </w:tcPr>
          <w:p w:rsidR="0084400F" w:rsidRPr="00E307D6" w:rsidRDefault="0084400F" w:rsidP="009630E8">
            <w:pPr>
              <w:spacing w:line="240" w:lineRule="auto"/>
              <w:ind w:firstLine="0"/>
              <w:rPr>
                <w:sz w:val="20"/>
              </w:rPr>
            </w:pPr>
            <w:r w:rsidRPr="00E307D6">
              <w:rPr>
                <w:sz w:val="20"/>
              </w:rPr>
              <w:t>84426290</w:t>
            </w:r>
          </w:p>
        </w:tc>
        <w:tc>
          <w:tcPr>
            <w:tcW w:w="1382" w:type="dxa"/>
            <w:vAlign w:val="center"/>
          </w:tcPr>
          <w:p w:rsidR="0084400F" w:rsidRPr="00E307D6" w:rsidRDefault="0084400F" w:rsidP="009630E8">
            <w:pPr>
              <w:spacing w:line="240" w:lineRule="auto"/>
              <w:ind w:firstLine="0"/>
              <w:rPr>
                <w:sz w:val="20"/>
              </w:rPr>
            </w:pPr>
            <w:r w:rsidRPr="00E307D6">
              <w:rPr>
                <w:sz w:val="20"/>
              </w:rPr>
              <w:t>19114136</w:t>
            </w:r>
          </w:p>
        </w:tc>
        <w:tc>
          <w:tcPr>
            <w:tcW w:w="1382" w:type="dxa"/>
            <w:vAlign w:val="center"/>
          </w:tcPr>
          <w:p w:rsidR="0084400F" w:rsidRPr="00E307D6" w:rsidRDefault="0084400F" w:rsidP="009630E8">
            <w:pPr>
              <w:spacing w:line="240" w:lineRule="auto"/>
              <w:ind w:firstLine="0"/>
              <w:rPr>
                <w:sz w:val="20"/>
              </w:rPr>
            </w:pPr>
            <w:r w:rsidRPr="00E307D6">
              <w:rPr>
                <w:sz w:val="20"/>
              </w:rPr>
              <w:t>19114136</w:t>
            </w:r>
          </w:p>
        </w:tc>
        <w:tc>
          <w:tcPr>
            <w:tcW w:w="1005" w:type="dxa"/>
            <w:vAlign w:val="center"/>
          </w:tcPr>
          <w:p w:rsidR="0084400F" w:rsidRPr="00E307D6" w:rsidRDefault="0084400F" w:rsidP="009630E8">
            <w:pPr>
              <w:spacing w:line="240" w:lineRule="auto"/>
              <w:ind w:firstLine="0"/>
              <w:rPr>
                <w:sz w:val="20"/>
              </w:rPr>
            </w:pPr>
            <w:r w:rsidRPr="00E307D6">
              <w:rPr>
                <w:sz w:val="20"/>
              </w:rPr>
              <w:t>129,266</w:t>
            </w:r>
          </w:p>
        </w:tc>
        <w:tc>
          <w:tcPr>
            <w:tcW w:w="966" w:type="dxa"/>
            <w:vAlign w:val="center"/>
          </w:tcPr>
          <w:p w:rsidR="0084400F" w:rsidRPr="00E307D6" w:rsidRDefault="0084400F" w:rsidP="009630E8">
            <w:pPr>
              <w:spacing w:line="240" w:lineRule="auto"/>
              <w:ind w:firstLine="0"/>
              <w:rPr>
                <w:sz w:val="20"/>
              </w:rPr>
            </w:pPr>
            <w:r w:rsidRPr="00E307D6">
              <w:rPr>
                <w:sz w:val="20"/>
              </w:rPr>
              <w:t>129,266</w:t>
            </w:r>
          </w:p>
        </w:tc>
        <w:tc>
          <w:tcPr>
            <w:tcW w:w="1044" w:type="dxa"/>
            <w:vAlign w:val="center"/>
          </w:tcPr>
          <w:p w:rsidR="0084400F" w:rsidRPr="00E307D6" w:rsidRDefault="0084400F" w:rsidP="009630E8">
            <w:pPr>
              <w:spacing w:line="240" w:lineRule="auto"/>
              <w:ind w:firstLine="0"/>
              <w:rPr>
                <w:sz w:val="20"/>
              </w:rPr>
            </w:pPr>
            <w:r w:rsidRPr="00E307D6">
              <w:rPr>
                <w:sz w:val="20"/>
              </w:rPr>
              <w:t>29,266</w:t>
            </w:r>
          </w:p>
        </w:tc>
        <w:tc>
          <w:tcPr>
            <w:tcW w:w="1005" w:type="dxa"/>
            <w:vAlign w:val="center"/>
          </w:tcPr>
          <w:p w:rsidR="0084400F" w:rsidRPr="00E307D6" w:rsidRDefault="0084400F" w:rsidP="009630E8">
            <w:pPr>
              <w:spacing w:line="240" w:lineRule="auto"/>
              <w:ind w:firstLine="0"/>
              <w:rPr>
                <w:sz w:val="20"/>
              </w:rPr>
            </w:pPr>
            <w:r w:rsidRPr="00E307D6">
              <w:rPr>
                <w:sz w:val="20"/>
              </w:rPr>
              <w:t>29,266</w:t>
            </w:r>
          </w:p>
        </w:tc>
      </w:tr>
      <w:tr w:rsidR="0084400F" w:rsidRPr="00E307D6" w:rsidTr="009630E8">
        <w:trPr>
          <w:trHeight w:val="424"/>
          <w:jc w:val="center"/>
        </w:trPr>
        <w:tc>
          <w:tcPr>
            <w:tcW w:w="880" w:type="dxa"/>
            <w:vAlign w:val="center"/>
          </w:tcPr>
          <w:p w:rsidR="0084400F" w:rsidRPr="00E307D6" w:rsidRDefault="0084400F" w:rsidP="009630E8">
            <w:pPr>
              <w:spacing w:line="240" w:lineRule="auto"/>
              <w:ind w:firstLine="0"/>
              <w:rPr>
                <w:sz w:val="20"/>
              </w:rPr>
            </w:pPr>
            <w:r w:rsidRPr="00E307D6">
              <w:rPr>
                <w:sz w:val="20"/>
              </w:rPr>
              <w:t>2002</w:t>
            </w:r>
          </w:p>
        </w:tc>
        <w:tc>
          <w:tcPr>
            <w:tcW w:w="1383" w:type="dxa"/>
            <w:vAlign w:val="center"/>
          </w:tcPr>
          <w:p w:rsidR="0084400F" w:rsidRPr="00E307D6" w:rsidRDefault="0084400F" w:rsidP="009630E8">
            <w:pPr>
              <w:spacing w:line="240" w:lineRule="auto"/>
              <w:ind w:firstLine="0"/>
              <w:rPr>
                <w:sz w:val="20"/>
              </w:rPr>
            </w:pPr>
            <w:r w:rsidRPr="00E307D6">
              <w:rPr>
                <w:sz w:val="20"/>
              </w:rPr>
              <w:t>3881461</w:t>
            </w:r>
          </w:p>
        </w:tc>
        <w:tc>
          <w:tcPr>
            <w:tcW w:w="1382" w:type="dxa"/>
            <w:vAlign w:val="center"/>
          </w:tcPr>
          <w:p w:rsidR="0084400F" w:rsidRPr="00E307D6" w:rsidRDefault="0084400F" w:rsidP="009630E8">
            <w:pPr>
              <w:spacing w:line="240" w:lineRule="auto"/>
              <w:ind w:firstLine="0"/>
              <w:rPr>
                <w:sz w:val="20"/>
              </w:rPr>
            </w:pPr>
            <w:r w:rsidRPr="00E307D6">
              <w:rPr>
                <w:sz w:val="20"/>
              </w:rPr>
              <w:t>-61430693</w:t>
            </w:r>
          </w:p>
        </w:tc>
        <w:tc>
          <w:tcPr>
            <w:tcW w:w="1382" w:type="dxa"/>
            <w:vAlign w:val="center"/>
          </w:tcPr>
          <w:p w:rsidR="0084400F" w:rsidRPr="00E307D6" w:rsidRDefault="0084400F" w:rsidP="009630E8">
            <w:pPr>
              <w:spacing w:line="240" w:lineRule="auto"/>
              <w:ind w:firstLine="0"/>
              <w:rPr>
                <w:sz w:val="20"/>
              </w:rPr>
            </w:pPr>
            <w:r w:rsidRPr="00E307D6">
              <w:rPr>
                <w:sz w:val="20"/>
              </w:rPr>
              <w:t>-80544829</w:t>
            </w:r>
          </w:p>
        </w:tc>
        <w:tc>
          <w:tcPr>
            <w:tcW w:w="1005" w:type="dxa"/>
            <w:vAlign w:val="center"/>
          </w:tcPr>
          <w:p w:rsidR="0084400F" w:rsidRPr="00E307D6" w:rsidRDefault="0084400F" w:rsidP="009630E8">
            <w:pPr>
              <w:spacing w:line="240" w:lineRule="auto"/>
              <w:ind w:firstLine="0"/>
              <w:rPr>
                <w:sz w:val="20"/>
              </w:rPr>
            </w:pPr>
            <w:r w:rsidRPr="00E307D6">
              <w:rPr>
                <w:sz w:val="20"/>
              </w:rPr>
              <w:t>5,943</w:t>
            </w:r>
          </w:p>
        </w:tc>
        <w:tc>
          <w:tcPr>
            <w:tcW w:w="966" w:type="dxa"/>
            <w:vAlign w:val="center"/>
          </w:tcPr>
          <w:p w:rsidR="0084400F" w:rsidRPr="00E307D6" w:rsidRDefault="0084400F" w:rsidP="009630E8">
            <w:pPr>
              <w:spacing w:line="240" w:lineRule="auto"/>
              <w:ind w:firstLine="0"/>
              <w:rPr>
                <w:sz w:val="20"/>
              </w:rPr>
            </w:pPr>
            <w:r w:rsidRPr="00E307D6">
              <w:rPr>
                <w:sz w:val="20"/>
              </w:rPr>
              <w:t>4,597</w:t>
            </w:r>
          </w:p>
        </w:tc>
        <w:tc>
          <w:tcPr>
            <w:tcW w:w="1044" w:type="dxa"/>
            <w:vAlign w:val="center"/>
          </w:tcPr>
          <w:p w:rsidR="0084400F" w:rsidRPr="00E307D6" w:rsidRDefault="0084400F" w:rsidP="009630E8">
            <w:pPr>
              <w:spacing w:line="240" w:lineRule="auto"/>
              <w:ind w:firstLine="0"/>
              <w:rPr>
                <w:sz w:val="20"/>
              </w:rPr>
            </w:pPr>
            <w:r w:rsidRPr="00E307D6">
              <w:rPr>
                <w:sz w:val="20"/>
              </w:rPr>
              <w:t>-94,057</w:t>
            </w:r>
          </w:p>
        </w:tc>
        <w:tc>
          <w:tcPr>
            <w:tcW w:w="1005" w:type="dxa"/>
            <w:vAlign w:val="center"/>
          </w:tcPr>
          <w:p w:rsidR="0084400F" w:rsidRPr="00E307D6" w:rsidRDefault="0084400F" w:rsidP="009630E8">
            <w:pPr>
              <w:spacing w:line="240" w:lineRule="auto"/>
              <w:ind w:firstLine="0"/>
              <w:rPr>
                <w:sz w:val="20"/>
              </w:rPr>
            </w:pPr>
            <w:r w:rsidRPr="00E307D6">
              <w:rPr>
                <w:sz w:val="20"/>
              </w:rPr>
              <w:t>-95,403</w:t>
            </w:r>
          </w:p>
        </w:tc>
      </w:tr>
      <w:tr w:rsidR="0084400F" w:rsidRPr="00E307D6" w:rsidTr="009630E8">
        <w:trPr>
          <w:trHeight w:val="449"/>
          <w:jc w:val="center"/>
        </w:trPr>
        <w:tc>
          <w:tcPr>
            <w:tcW w:w="880" w:type="dxa"/>
            <w:vAlign w:val="center"/>
          </w:tcPr>
          <w:p w:rsidR="0084400F" w:rsidRPr="00E307D6" w:rsidRDefault="0084400F" w:rsidP="009630E8">
            <w:pPr>
              <w:spacing w:line="240" w:lineRule="auto"/>
              <w:ind w:firstLine="0"/>
              <w:rPr>
                <w:sz w:val="20"/>
              </w:rPr>
            </w:pPr>
            <w:r w:rsidRPr="00E307D6">
              <w:rPr>
                <w:sz w:val="20"/>
              </w:rPr>
              <w:t>2003</w:t>
            </w:r>
          </w:p>
        </w:tc>
        <w:tc>
          <w:tcPr>
            <w:tcW w:w="1383" w:type="dxa"/>
            <w:vAlign w:val="center"/>
          </w:tcPr>
          <w:p w:rsidR="0084400F" w:rsidRPr="00E307D6" w:rsidRDefault="0084400F" w:rsidP="009630E8">
            <w:pPr>
              <w:spacing w:line="240" w:lineRule="auto"/>
              <w:ind w:firstLine="0"/>
              <w:rPr>
                <w:sz w:val="20"/>
              </w:rPr>
            </w:pPr>
            <w:r w:rsidRPr="00E307D6">
              <w:rPr>
                <w:sz w:val="20"/>
              </w:rPr>
              <w:t>4199019</w:t>
            </w:r>
          </w:p>
        </w:tc>
        <w:tc>
          <w:tcPr>
            <w:tcW w:w="1382" w:type="dxa"/>
            <w:vAlign w:val="center"/>
          </w:tcPr>
          <w:p w:rsidR="0084400F" w:rsidRPr="00E307D6" w:rsidRDefault="0084400F" w:rsidP="009630E8">
            <w:pPr>
              <w:spacing w:line="240" w:lineRule="auto"/>
              <w:ind w:firstLine="0"/>
              <w:rPr>
                <w:sz w:val="20"/>
              </w:rPr>
            </w:pPr>
            <w:r w:rsidRPr="00E307D6">
              <w:rPr>
                <w:sz w:val="20"/>
              </w:rPr>
              <w:t>-61113135</w:t>
            </w:r>
          </w:p>
        </w:tc>
        <w:tc>
          <w:tcPr>
            <w:tcW w:w="1382" w:type="dxa"/>
            <w:vAlign w:val="center"/>
          </w:tcPr>
          <w:p w:rsidR="0084400F" w:rsidRPr="00E307D6" w:rsidRDefault="0084400F" w:rsidP="009630E8">
            <w:pPr>
              <w:spacing w:line="240" w:lineRule="auto"/>
              <w:ind w:firstLine="0"/>
              <w:rPr>
                <w:sz w:val="20"/>
              </w:rPr>
            </w:pPr>
            <w:r w:rsidRPr="00E307D6">
              <w:rPr>
                <w:sz w:val="20"/>
              </w:rPr>
              <w:t>317558</w:t>
            </w:r>
          </w:p>
        </w:tc>
        <w:tc>
          <w:tcPr>
            <w:tcW w:w="1005" w:type="dxa"/>
            <w:vAlign w:val="center"/>
          </w:tcPr>
          <w:p w:rsidR="0084400F" w:rsidRPr="00E307D6" w:rsidRDefault="0084400F" w:rsidP="009630E8">
            <w:pPr>
              <w:spacing w:line="240" w:lineRule="auto"/>
              <w:ind w:firstLine="0"/>
              <w:rPr>
                <w:sz w:val="20"/>
              </w:rPr>
            </w:pPr>
            <w:r w:rsidRPr="00E307D6">
              <w:rPr>
                <w:sz w:val="20"/>
              </w:rPr>
              <w:t>6,429</w:t>
            </w:r>
          </w:p>
        </w:tc>
        <w:tc>
          <w:tcPr>
            <w:tcW w:w="966" w:type="dxa"/>
            <w:vAlign w:val="center"/>
          </w:tcPr>
          <w:p w:rsidR="0084400F" w:rsidRPr="00E307D6" w:rsidRDefault="0084400F" w:rsidP="009630E8">
            <w:pPr>
              <w:spacing w:line="240" w:lineRule="auto"/>
              <w:ind w:firstLine="0"/>
              <w:rPr>
                <w:sz w:val="20"/>
              </w:rPr>
            </w:pPr>
            <w:r w:rsidRPr="00E307D6">
              <w:rPr>
                <w:sz w:val="20"/>
              </w:rPr>
              <w:t>108,181</w:t>
            </w:r>
          </w:p>
        </w:tc>
        <w:tc>
          <w:tcPr>
            <w:tcW w:w="1044" w:type="dxa"/>
            <w:vAlign w:val="center"/>
          </w:tcPr>
          <w:p w:rsidR="0084400F" w:rsidRPr="00E307D6" w:rsidRDefault="0084400F" w:rsidP="009630E8">
            <w:pPr>
              <w:spacing w:line="240" w:lineRule="auto"/>
              <w:ind w:firstLine="0"/>
              <w:rPr>
                <w:sz w:val="20"/>
              </w:rPr>
            </w:pPr>
            <w:r w:rsidRPr="00E307D6">
              <w:rPr>
                <w:sz w:val="20"/>
              </w:rPr>
              <w:t>-93,571</w:t>
            </w:r>
          </w:p>
        </w:tc>
        <w:tc>
          <w:tcPr>
            <w:tcW w:w="1005" w:type="dxa"/>
            <w:vAlign w:val="center"/>
          </w:tcPr>
          <w:p w:rsidR="0084400F" w:rsidRPr="00E307D6" w:rsidRDefault="0084400F" w:rsidP="009630E8">
            <w:pPr>
              <w:spacing w:line="240" w:lineRule="auto"/>
              <w:ind w:firstLine="0"/>
              <w:rPr>
                <w:sz w:val="20"/>
              </w:rPr>
            </w:pPr>
            <w:r w:rsidRPr="00E307D6">
              <w:rPr>
                <w:sz w:val="20"/>
              </w:rPr>
              <w:t>8,181</w:t>
            </w:r>
          </w:p>
        </w:tc>
      </w:tr>
    </w:tbl>
    <w:p w:rsidR="0084400F" w:rsidRPr="0084400F" w:rsidRDefault="0084400F" w:rsidP="0084400F">
      <w:pPr>
        <w:pStyle w:val="aff2"/>
        <w:tabs>
          <w:tab w:val="left" w:pos="284"/>
        </w:tabs>
        <w:spacing w:line="360" w:lineRule="auto"/>
        <w:ind w:firstLine="720"/>
        <w:rPr>
          <w:szCs w:val="28"/>
        </w:rPr>
      </w:pPr>
    </w:p>
    <w:p w:rsidR="0084400F" w:rsidRPr="0084400F" w:rsidRDefault="0084400F" w:rsidP="0084400F">
      <w:pPr>
        <w:pStyle w:val="aff2"/>
        <w:tabs>
          <w:tab w:val="left" w:pos="284"/>
        </w:tabs>
        <w:spacing w:line="360" w:lineRule="auto"/>
        <w:ind w:firstLine="720"/>
        <w:rPr>
          <w:szCs w:val="28"/>
        </w:rPr>
      </w:pPr>
      <w:r w:rsidRPr="0084400F">
        <w:rPr>
          <w:szCs w:val="28"/>
        </w:rPr>
        <w:t xml:space="preserve">Отмеченные изменения импорта лицензируемых товаров, перемещаемых через таможенную границу Российской Федерации в зоне деятельности Белгородской таможни, сопровождались расширением географии внешнеторговых партнеров, что прослеживается при ее анализе. </w:t>
      </w:r>
    </w:p>
    <w:p w:rsidR="0084400F" w:rsidRPr="0084400F" w:rsidRDefault="0084400F" w:rsidP="0084400F">
      <w:pPr>
        <w:pStyle w:val="aff2"/>
        <w:tabs>
          <w:tab w:val="left" w:pos="284"/>
        </w:tabs>
        <w:spacing w:line="360" w:lineRule="auto"/>
        <w:ind w:firstLine="720"/>
        <w:rPr>
          <w:szCs w:val="28"/>
        </w:rPr>
      </w:pPr>
      <w:r w:rsidRPr="0084400F">
        <w:rPr>
          <w:szCs w:val="28"/>
        </w:rPr>
        <w:t>Основным внешнеторговым партнером России в импорте товаров, подлежащих лицензированию, в 2001 году была Бразилия (табл.6). На ее долю приходится 50,05% общего объема импорта.</w:t>
      </w:r>
    </w:p>
    <w:p w:rsidR="0084400F" w:rsidRPr="0084400F" w:rsidRDefault="0084400F" w:rsidP="0084400F">
      <w:pPr>
        <w:pStyle w:val="aff2"/>
        <w:tabs>
          <w:tab w:val="left" w:pos="284"/>
        </w:tabs>
        <w:spacing w:line="360" w:lineRule="auto"/>
        <w:ind w:firstLine="720"/>
        <w:rPr>
          <w:szCs w:val="28"/>
        </w:rPr>
      </w:pPr>
      <w:r w:rsidRPr="0084400F">
        <w:rPr>
          <w:szCs w:val="28"/>
        </w:rPr>
        <w:t xml:space="preserve">Вторым (по величине удельного веса) внешнеторговым партнером России является Куба (32%). Другие страны занимают небольшую долю в общем объеме импорта. Можно отметить лишь такие страны, как ЮАР (3,73%), Украина (3,65%), Франция (2,14%). </w:t>
      </w:r>
    </w:p>
    <w:p w:rsidR="0084400F" w:rsidRPr="0084400F" w:rsidRDefault="0084400F" w:rsidP="0084400F">
      <w:pPr>
        <w:pStyle w:val="aff2"/>
        <w:tabs>
          <w:tab w:val="left" w:pos="284"/>
        </w:tabs>
        <w:spacing w:line="360" w:lineRule="auto"/>
        <w:ind w:firstLine="720"/>
        <w:rPr>
          <w:szCs w:val="28"/>
        </w:rPr>
      </w:pPr>
      <w:r w:rsidRPr="0084400F">
        <w:rPr>
          <w:szCs w:val="28"/>
        </w:rPr>
        <w:t>В 2002 году прежними внешнеторговыми партнерами при импорте лицензируемых товаров остались: Бразилия, Куба, Франция и Украина (на их долю приходится около 67,05%). Появились новые внешнеторговые партнеры, среди которых – Таиланд, Кипр. Следует отметить также сокращение доли стран, занимавших ранее наибольший удельный вес, (Бразилии с 50,05% до 46,37%, Кубы с 31,91% до 15,73%).</w:t>
      </w:r>
    </w:p>
    <w:p w:rsidR="0084400F" w:rsidRPr="0084400F" w:rsidRDefault="009630E8" w:rsidP="009630E8">
      <w:pPr>
        <w:pStyle w:val="aff2"/>
        <w:spacing w:line="360" w:lineRule="auto"/>
        <w:ind w:firstLine="720"/>
        <w:rPr>
          <w:szCs w:val="28"/>
        </w:rPr>
      </w:pPr>
      <w:r>
        <w:rPr>
          <w:szCs w:val="28"/>
        </w:rPr>
        <w:br w:type="page"/>
      </w:r>
      <w:r w:rsidR="0084400F" w:rsidRPr="0084400F">
        <w:rPr>
          <w:szCs w:val="28"/>
        </w:rPr>
        <w:lastRenderedPageBreak/>
        <w:t>Таблица 6</w:t>
      </w:r>
    </w:p>
    <w:p w:rsidR="0084400F" w:rsidRPr="0084400F" w:rsidRDefault="0084400F" w:rsidP="0084400F">
      <w:pPr>
        <w:pStyle w:val="aff2"/>
        <w:tabs>
          <w:tab w:val="left" w:pos="284"/>
        </w:tabs>
        <w:spacing w:line="360" w:lineRule="auto"/>
        <w:ind w:firstLine="720"/>
        <w:rPr>
          <w:szCs w:val="28"/>
        </w:rPr>
      </w:pPr>
      <w:r w:rsidRPr="0084400F">
        <w:rPr>
          <w:szCs w:val="28"/>
        </w:rPr>
        <w:t>География импорта лицензируемых товаров в 2001-2003 годах</w:t>
      </w:r>
    </w:p>
    <w:p w:rsidR="0084400F" w:rsidRPr="0084400F" w:rsidRDefault="00195C2D" w:rsidP="0084400F">
      <w:pPr>
        <w:pStyle w:val="aff2"/>
        <w:spacing w:line="360" w:lineRule="auto"/>
        <w:ind w:firstLine="720"/>
        <w:rPr>
          <w:szCs w:val="28"/>
        </w:rPr>
      </w:pPr>
      <w:r>
        <w:rPr>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2.25pt;height:474pt" fillcolor="window">
            <v:imagedata r:id="rId7" o:title=""/>
          </v:shape>
        </w:pict>
      </w:r>
    </w:p>
    <w:p w:rsidR="0084400F" w:rsidRPr="0084400F" w:rsidRDefault="0084400F" w:rsidP="0084400F">
      <w:pPr>
        <w:pStyle w:val="aff2"/>
        <w:spacing w:line="360" w:lineRule="auto"/>
        <w:ind w:firstLine="720"/>
        <w:rPr>
          <w:szCs w:val="28"/>
        </w:rPr>
      </w:pPr>
    </w:p>
    <w:p w:rsidR="0084400F" w:rsidRPr="0084400F" w:rsidRDefault="0084400F" w:rsidP="0084400F">
      <w:pPr>
        <w:pStyle w:val="aff2"/>
        <w:spacing w:line="360" w:lineRule="auto"/>
        <w:ind w:firstLine="720"/>
        <w:rPr>
          <w:szCs w:val="28"/>
        </w:rPr>
      </w:pPr>
      <w:r w:rsidRPr="0084400F">
        <w:rPr>
          <w:szCs w:val="28"/>
        </w:rPr>
        <w:t>В 2003 году объем импорта лицензируемых товаров возрос. Увеличились поставки из Кубы (с 15,73% до 45,52%). Появился новый внешнеторговый партнер – Колумбия, на долю которого пришлось 7,47% от общего объема импорта 2003 года.</w:t>
      </w:r>
    </w:p>
    <w:p w:rsidR="0084400F" w:rsidRPr="0084400F" w:rsidRDefault="0084400F" w:rsidP="0084400F">
      <w:pPr>
        <w:pStyle w:val="aff2"/>
        <w:spacing w:line="360" w:lineRule="auto"/>
        <w:ind w:firstLine="720"/>
        <w:rPr>
          <w:szCs w:val="28"/>
        </w:rPr>
      </w:pPr>
      <w:r w:rsidRPr="0084400F">
        <w:rPr>
          <w:szCs w:val="28"/>
        </w:rPr>
        <w:t xml:space="preserve">Таким образом, в 2001 году объем импорта товаров, подлежащих лицензированию, достиг максимального значения в исследуемом периоде. </w:t>
      </w:r>
      <w:r w:rsidRPr="0084400F">
        <w:rPr>
          <w:szCs w:val="28"/>
        </w:rPr>
        <w:lastRenderedPageBreak/>
        <w:t>Это произошло в основном за счет высокого показателя доли сахара-сырца (51,1%) в общем объеме импорта.</w:t>
      </w:r>
    </w:p>
    <w:p w:rsidR="0084400F" w:rsidRPr="0084400F" w:rsidRDefault="0084400F" w:rsidP="0084400F">
      <w:pPr>
        <w:pStyle w:val="aff2"/>
        <w:spacing w:line="360" w:lineRule="auto"/>
        <w:ind w:firstLine="720"/>
        <w:rPr>
          <w:szCs w:val="28"/>
        </w:rPr>
      </w:pPr>
      <w:r w:rsidRPr="0084400F">
        <w:rPr>
          <w:szCs w:val="28"/>
        </w:rPr>
        <w:t>В 2002 году по сравнению с 2001 годом объем импорта уменьшился на 84426,3 тыс. долл. США, что в процентном выражении составило 29,26%. В 2003 году по сравнению с 2002 годом импорт лицензируемых товаров немного вырос на 315 тыс.</w:t>
      </w:r>
      <w:r w:rsidR="00E307D6">
        <w:rPr>
          <w:szCs w:val="28"/>
        </w:rPr>
        <w:t xml:space="preserve"> </w:t>
      </w:r>
      <w:r w:rsidRPr="0084400F">
        <w:rPr>
          <w:szCs w:val="28"/>
        </w:rPr>
        <w:t>долл. США, а в 2003 году по сравнению с 2001 годом – уменьшился на 80227,3 долл. США.</w:t>
      </w:r>
    </w:p>
    <w:p w:rsidR="0084400F" w:rsidRPr="0084400F" w:rsidRDefault="0084400F" w:rsidP="0084400F">
      <w:pPr>
        <w:pStyle w:val="21"/>
        <w:ind w:firstLine="720"/>
        <w:outlineLvl w:val="0"/>
        <w:rPr>
          <w:szCs w:val="28"/>
        </w:rPr>
      </w:pPr>
      <w:r w:rsidRPr="0084400F">
        <w:rPr>
          <w:szCs w:val="28"/>
        </w:rPr>
        <w:t>Анализ географии импорта товаров, перемещаемых через таможенную границу Российской Федерации в зоне деятельности Белгородской таможни, выявил, что основными внешнеторговыми партнерами являются страны дальнего зарубежья – Бразилия, Куба, Колумбия, на их долю приходится более 90% от общего объема импорта. Эти страны являются экспортерами сахара-сырца, удельный вес которого в структуре импорта составляет 94%. Страны Содружества независимых государств представлены лишь Украиной, доля которой всего 1, 5 % от общего импорта лицензируемых товаров.</w:t>
      </w:r>
    </w:p>
    <w:p w:rsidR="0084400F" w:rsidRPr="0084400F" w:rsidRDefault="0084400F" w:rsidP="0084400F">
      <w:pPr>
        <w:ind w:firstLine="720"/>
        <w:outlineLvl w:val="0"/>
        <w:rPr>
          <w:szCs w:val="28"/>
        </w:rPr>
      </w:pPr>
    </w:p>
    <w:p w:rsidR="0084400F" w:rsidRPr="009630E8" w:rsidRDefault="0084400F" w:rsidP="009630E8">
      <w:pPr>
        <w:ind w:left="709" w:firstLine="11"/>
        <w:outlineLvl w:val="0"/>
        <w:rPr>
          <w:b/>
          <w:szCs w:val="28"/>
        </w:rPr>
      </w:pPr>
      <w:r w:rsidRPr="009630E8">
        <w:rPr>
          <w:b/>
          <w:szCs w:val="28"/>
        </w:rPr>
        <w:t>2.3 Оценка организации таможенного контроля импорта лицензируемых товаров</w:t>
      </w:r>
    </w:p>
    <w:p w:rsidR="0084400F" w:rsidRPr="0084400F" w:rsidRDefault="0084400F" w:rsidP="0084400F">
      <w:pPr>
        <w:ind w:firstLine="720"/>
        <w:rPr>
          <w:szCs w:val="28"/>
        </w:rPr>
      </w:pPr>
    </w:p>
    <w:p w:rsidR="0084400F" w:rsidRPr="009630E8" w:rsidRDefault="0084400F" w:rsidP="0084400F">
      <w:pPr>
        <w:ind w:firstLine="720"/>
        <w:rPr>
          <w:szCs w:val="28"/>
        </w:rPr>
      </w:pPr>
      <w:r w:rsidRPr="0084400F">
        <w:rPr>
          <w:szCs w:val="28"/>
        </w:rPr>
        <w:t>Организация таможенного контроля импорта лицензируемых товаров на Белгородской таможне осуществляется в соответствии с Приказом ГТК Российской Федерации от 15.12.2002г. № 1342 "О контроле за ввозом и вывозом лицензируемых товаров".</w:t>
      </w:r>
    </w:p>
    <w:p w:rsidR="0084400F" w:rsidRPr="0084400F" w:rsidRDefault="0084400F" w:rsidP="0084400F">
      <w:pPr>
        <w:ind w:firstLine="720"/>
        <w:rPr>
          <w:szCs w:val="28"/>
        </w:rPr>
      </w:pPr>
      <w:r w:rsidRPr="0084400F">
        <w:rPr>
          <w:szCs w:val="28"/>
        </w:rPr>
        <w:t xml:space="preserve">Данный приказ издан в целях совершенствования контроля соблюдения законодательства Российской Федерации о таможенном деле в части применения мер нетарифного регулирования внешнеэкономической деятельности и повышения эффективности взаимодействия между таможенными органами при осуществлении указанных контрольных функций. </w:t>
      </w:r>
    </w:p>
    <w:p w:rsidR="0084400F" w:rsidRPr="009630E8" w:rsidRDefault="0084400F" w:rsidP="0084400F">
      <w:pPr>
        <w:ind w:firstLine="720"/>
        <w:rPr>
          <w:szCs w:val="28"/>
        </w:rPr>
      </w:pPr>
      <w:r w:rsidRPr="0084400F">
        <w:rPr>
          <w:szCs w:val="28"/>
        </w:rPr>
        <w:lastRenderedPageBreak/>
        <w:t>Приказом утверждена Инструкция об оперативном и централизованном контроле за ввозом и вывозом лицензируемых товаров, устанавливающая единый порядок регистрации и учета лицензий в таможенных органах Российской Федерации и таможенного контроля ввозимых в Российскую Федерацию и вывозимых из Российской Федерации товаров, в отношении которых российским законодательст</w:t>
      </w:r>
      <w:r w:rsidR="009630E8">
        <w:rPr>
          <w:szCs w:val="28"/>
        </w:rPr>
        <w:t>вом установлено лицензирование.</w:t>
      </w:r>
    </w:p>
    <w:p w:rsidR="0084400F" w:rsidRPr="0084400F" w:rsidRDefault="0084400F" w:rsidP="0084400F">
      <w:pPr>
        <w:ind w:firstLine="720"/>
        <w:rPr>
          <w:szCs w:val="28"/>
        </w:rPr>
      </w:pPr>
      <w:r w:rsidRPr="0084400F">
        <w:rPr>
          <w:szCs w:val="28"/>
        </w:rPr>
        <w:t xml:space="preserve">Определены порядок заполнения лицензии и процедура представления оригинала и копии лицензии ее владельцем в уполномоченное подразделение таможни. </w:t>
      </w:r>
    </w:p>
    <w:p w:rsidR="0084400F" w:rsidRPr="0084400F" w:rsidRDefault="0084400F" w:rsidP="0084400F">
      <w:pPr>
        <w:ind w:firstLine="720"/>
        <w:rPr>
          <w:szCs w:val="28"/>
        </w:rPr>
      </w:pPr>
      <w:r w:rsidRPr="0084400F">
        <w:rPr>
          <w:szCs w:val="28"/>
        </w:rPr>
        <w:t xml:space="preserve">Действие приказа позволяет участникам внешнеэкономической деятельности, соблюдая нормы права, обеспечить выполнение требований таможенных органов в части контроля за лицензируемыми товарами. </w:t>
      </w:r>
    </w:p>
    <w:p w:rsidR="0084400F" w:rsidRPr="0084400F" w:rsidRDefault="0084400F" w:rsidP="0084400F">
      <w:pPr>
        <w:ind w:firstLine="720"/>
        <w:rPr>
          <w:szCs w:val="28"/>
        </w:rPr>
      </w:pPr>
      <w:r w:rsidRPr="0084400F">
        <w:rPr>
          <w:szCs w:val="28"/>
        </w:rPr>
        <w:t>Технологическая схема таможенного оформления и таможенного контроля за ввозом и вывозом</w:t>
      </w:r>
      <w:r w:rsidR="00E307D6">
        <w:rPr>
          <w:szCs w:val="28"/>
        </w:rPr>
        <w:t xml:space="preserve"> </w:t>
      </w:r>
      <w:r w:rsidRPr="0084400F">
        <w:rPr>
          <w:szCs w:val="28"/>
        </w:rPr>
        <w:t xml:space="preserve">лицензируемых товаров в Белгородской таможне заключается в следующем. </w:t>
      </w:r>
    </w:p>
    <w:p w:rsidR="0084400F" w:rsidRPr="0084400F" w:rsidRDefault="0084400F" w:rsidP="0084400F">
      <w:pPr>
        <w:ind w:firstLine="720"/>
        <w:rPr>
          <w:szCs w:val="28"/>
        </w:rPr>
      </w:pPr>
      <w:r w:rsidRPr="0084400F">
        <w:rPr>
          <w:szCs w:val="28"/>
        </w:rPr>
        <w:t>Владелец лицензии до фактического перемещения товаров через таможенную границу РФ должен представить в отдел торговых ограничений и экспортного контроля таможни оригинал лицензии с зарегистрированным в отделе документационного обеспечения (ОДО) заявлением на имя начальника таможни с просьбой о регистрации лицензии по форме, приведенной в приложении</w:t>
      </w:r>
      <w:r w:rsidR="00037859">
        <w:rPr>
          <w:szCs w:val="28"/>
        </w:rPr>
        <w:t xml:space="preserve"> </w:t>
      </w:r>
      <w:r w:rsidRPr="0084400F">
        <w:rPr>
          <w:szCs w:val="28"/>
        </w:rPr>
        <w:t>3, и пакетом документов, необходимых для ее регистрации (рис. 1).</w:t>
      </w:r>
      <w:r w:rsidR="00E307D6">
        <w:rPr>
          <w:szCs w:val="28"/>
        </w:rPr>
        <w:t xml:space="preserve"> </w:t>
      </w:r>
    </w:p>
    <w:p w:rsidR="0084400F" w:rsidRPr="0084400F" w:rsidRDefault="009630E8" w:rsidP="0084400F">
      <w:pPr>
        <w:ind w:firstLine="720"/>
        <w:rPr>
          <w:szCs w:val="28"/>
        </w:rPr>
      </w:pPr>
      <w:r>
        <w:rPr>
          <w:szCs w:val="28"/>
        </w:rPr>
        <w:br w:type="page"/>
      </w:r>
    </w:p>
    <w:p w:rsidR="0084400F" w:rsidRPr="0084400F" w:rsidRDefault="00195C2D" w:rsidP="0084400F">
      <w:pPr>
        <w:ind w:firstLine="720"/>
        <w:outlineLvl w:val="0"/>
        <w:rPr>
          <w:szCs w:val="28"/>
        </w:rPr>
      </w:pPr>
      <w:r>
        <w:rPr>
          <w:noProof/>
        </w:rPr>
        <w:pict>
          <v:group id="_x0000_s1026" style="position:absolute;left:0;text-align:left;margin-left:5.25pt;margin-top:-18.6pt;width:443.05pt;height:331.05pt;z-index:251658752" coordorigin="994,3266" coordsize="9819,7526" o:allowincell="f">
            <v:rect id="_x0000_s1027" style="position:absolute;left:994;top:3266;width:568;height:7526">
              <v:textbox style="mso-next-textbox:#_x0000_s1027">
                <w:txbxContent>
                  <w:p w:rsidR="0084400F" w:rsidRPr="009630E8" w:rsidRDefault="0084400F">
                    <w:pPr>
                      <w:spacing w:line="240" w:lineRule="auto"/>
                      <w:ind w:firstLine="0"/>
                      <w:rPr>
                        <w:sz w:val="24"/>
                        <w:szCs w:val="24"/>
                      </w:rPr>
                    </w:pPr>
                  </w:p>
                  <w:p w:rsidR="0084400F" w:rsidRPr="009630E8" w:rsidRDefault="0084400F">
                    <w:pPr>
                      <w:spacing w:line="240" w:lineRule="auto"/>
                      <w:ind w:firstLine="0"/>
                      <w:rPr>
                        <w:sz w:val="24"/>
                        <w:szCs w:val="24"/>
                      </w:rPr>
                    </w:pPr>
                    <w:r w:rsidRPr="009630E8">
                      <w:rPr>
                        <w:sz w:val="24"/>
                        <w:szCs w:val="24"/>
                      </w:rPr>
                      <w:t>ВЛАДЕЛЕЦ</w:t>
                    </w:r>
                  </w:p>
                  <w:p w:rsidR="0084400F" w:rsidRPr="009630E8" w:rsidRDefault="0084400F">
                    <w:pPr>
                      <w:spacing w:line="240" w:lineRule="auto"/>
                      <w:ind w:firstLine="0"/>
                      <w:rPr>
                        <w:sz w:val="24"/>
                        <w:szCs w:val="24"/>
                      </w:rPr>
                    </w:pPr>
                  </w:p>
                  <w:p w:rsidR="0084400F" w:rsidRPr="009630E8" w:rsidRDefault="0084400F">
                    <w:pPr>
                      <w:spacing w:line="240" w:lineRule="auto"/>
                      <w:rPr>
                        <w:sz w:val="24"/>
                        <w:szCs w:val="24"/>
                      </w:rPr>
                    </w:pPr>
                  </w:p>
                  <w:p w:rsidR="0084400F" w:rsidRPr="009630E8" w:rsidRDefault="0084400F">
                    <w:pPr>
                      <w:spacing w:line="240" w:lineRule="auto"/>
                      <w:rPr>
                        <w:sz w:val="24"/>
                        <w:szCs w:val="24"/>
                      </w:rPr>
                    </w:pPr>
                  </w:p>
                  <w:p w:rsidR="0084400F" w:rsidRPr="009630E8" w:rsidRDefault="0084400F">
                    <w:pPr>
                      <w:spacing w:line="240" w:lineRule="auto"/>
                      <w:ind w:firstLine="0"/>
                      <w:rPr>
                        <w:sz w:val="24"/>
                        <w:szCs w:val="24"/>
                      </w:rPr>
                    </w:pPr>
                    <w:r w:rsidRPr="009630E8">
                      <w:rPr>
                        <w:sz w:val="24"/>
                        <w:szCs w:val="24"/>
                      </w:rPr>
                      <w:t>ЛИЦЕН</w:t>
                    </w:r>
                  </w:p>
                  <w:p w:rsidR="0084400F" w:rsidRPr="009630E8" w:rsidRDefault="0084400F">
                    <w:pPr>
                      <w:spacing w:line="240" w:lineRule="auto"/>
                      <w:ind w:firstLine="0"/>
                      <w:rPr>
                        <w:sz w:val="24"/>
                        <w:szCs w:val="24"/>
                      </w:rPr>
                    </w:pPr>
                    <w:r w:rsidRPr="009630E8">
                      <w:rPr>
                        <w:sz w:val="24"/>
                        <w:szCs w:val="24"/>
                      </w:rPr>
                      <w:t>ЗИИ</w:t>
                    </w:r>
                  </w:p>
                </w:txbxContent>
              </v:textbox>
            </v:rect>
            <v:rect id="_x0000_s1028" style="position:absolute;left:1894;top:3576;width:2520;height:988">
              <v:textbox style="mso-next-textbox:#_x0000_s1028">
                <w:txbxContent>
                  <w:p w:rsidR="0084400F" w:rsidRPr="009630E8" w:rsidRDefault="0084400F">
                    <w:pPr>
                      <w:pStyle w:val="aff2"/>
                      <w:jc w:val="center"/>
                      <w:rPr>
                        <w:sz w:val="24"/>
                        <w:szCs w:val="24"/>
                      </w:rPr>
                    </w:pPr>
                    <w:r w:rsidRPr="009630E8">
                      <w:rPr>
                        <w:sz w:val="24"/>
                        <w:szCs w:val="24"/>
                      </w:rPr>
                      <w:t xml:space="preserve">Лицензия </w:t>
                    </w:r>
                  </w:p>
                  <w:p w:rsidR="0084400F" w:rsidRPr="009630E8" w:rsidRDefault="0084400F">
                    <w:pPr>
                      <w:pStyle w:val="aff2"/>
                      <w:jc w:val="center"/>
                      <w:rPr>
                        <w:sz w:val="24"/>
                        <w:szCs w:val="24"/>
                      </w:rPr>
                    </w:pPr>
                    <w:r w:rsidRPr="009630E8">
                      <w:rPr>
                        <w:sz w:val="24"/>
                        <w:szCs w:val="24"/>
                      </w:rPr>
                      <w:t>(оригинал)</w:t>
                    </w:r>
                  </w:p>
                </w:txbxContent>
              </v:textbox>
            </v:rect>
            <v:rect id="_x0000_s1029" style="position:absolute;left:1894;top:4924;width:2520;height:949">
              <v:textbox style="mso-next-textbox:#_x0000_s1029">
                <w:txbxContent>
                  <w:p w:rsidR="0084400F" w:rsidRPr="009630E8" w:rsidRDefault="0084400F">
                    <w:pPr>
                      <w:pStyle w:val="aff2"/>
                      <w:rPr>
                        <w:sz w:val="24"/>
                        <w:szCs w:val="24"/>
                      </w:rPr>
                    </w:pPr>
                    <w:r w:rsidRPr="009630E8">
                      <w:rPr>
                        <w:sz w:val="24"/>
                        <w:szCs w:val="24"/>
                      </w:rPr>
                      <w:t>Письменное заявление</w:t>
                    </w:r>
                  </w:p>
                </w:txbxContent>
              </v:textbox>
            </v:rect>
            <v:rect id="_x0000_s1030" style="position:absolute;left:4831;top:3661;width:1800;height:1384">
              <v:textbox style="mso-next-textbox:#_x0000_s1030">
                <w:txbxContent>
                  <w:p w:rsidR="0084400F" w:rsidRPr="009630E8" w:rsidRDefault="0084400F">
                    <w:pPr>
                      <w:pStyle w:val="aff2"/>
                      <w:jc w:val="center"/>
                      <w:rPr>
                        <w:sz w:val="24"/>
                        <w:szCs w:val="24"/>
                      </w:rPr>
                    </w:pPr>
                    <w:r w:rsidRPr="009630E8">
                      <w:rPr>
                        <w:sz w:val="24"/>
                        <w:szCs w:val="24"/>
                      </w:rPr>
                      <w:t>ОТО и ЭК таможни оригинала лицензии</w:t>
                    </w:r>
                  </w:p>
                </w:txbxContent>
              </v:textbox>
            </v:rect>
            <v:rect id="_x0000_s1031" style="position:absolute;left:6934;top:3577;width:3879;height:1091">
              <v:textbox style="mso-next-textbox:#_x0000_s1031">
                <w:txbxContent>
                  <w:p w:rsidR="0084400F" w:rsidRPr="009630E8" w:rsidRDefault="0084400F">
                    <w:pPr>
                      <w:pStyle w:val="af7"/>
                      <w:spacing w:after="120"/>
                      <w:ind w:firstLine="0"/>
                      <w:jc w:val="center"/>
                      <w:rPr>
                        <w:sz w:val="24"/>
                        <w:szCs w:val="24"/>
                      </w:rPr>
                    </w:pPr>
                    <w:r w:rsidRPr="009630E8">
                      <w:rPr>
                        <w:sz w:val="24"/>
                        <w:szCs w:val="24"/>
                      </w:rPr>
                      <w:t>Проверка правильности заполнения лицензии</w:t>
                    </w:r>
                  </w:p>
                </w:txbxContent>
              </v:textbox>
            </v:rect>
            <v:rect id="_x0000_s1032" style="position:absolute;left:4594;top:5208;width:3060;height:900">
              <v:textbox style="mso-next-textbox:#_x0000_s1032">
                <w:txbxContent>
                  <w:p w:rsidR="0084400F" w:rsidRPr="009630E8" w:rsidRDefault="0084400F">
                    <w:pPr>
                      <w:pStyle w:val="33"/>
                      <w:jc w:val="center"/>
                      <w:rPr>
                        <w:szCs w:val="24"/>
                      </w:rPr>
                    </w:pPr>
                    <w:r w:rsidRPr="009630E8">
                      <w:rPr>
                        <w:szCs w:val="24"/>
                      </w:rPr>
                      <w:t>Соответствует требованиям</w:t>
                    </w:r>
                  </w:p>
                </w:txbxContent>
              </v:textbox>
            </v:rect>
            <v:rect id="_x0000_s1033" style="position:absolute;left:4054;top:6410;width:2160;height:957">
              <v:textbox style="mso-next-textbox:#_x0000_s1033">
                <w:txbxContent>
                  <w:p w:rsidR="0084400F" w:rsidRPr="009630E8" w:rsidRDefault="0084400F">
                    <w:pPr>
                      <w:pStyle w:val="a5"/>
                      <w:rPr>
                        <w:sz w:val="24"/>
                        <w:szCs w:val="24"/>
                      </w:rPr>
                    </w:pPr>
                    <w:r w:rsidRPr="009630E8">
                      <w:rPr>
                        <w:sz w:val="24"/>
                        <w:szCs w:val="24"/>
                      </w:rPr>
                      <w:t>Регистрация</w:t>
                    </w:r>
                  </w:p>
                </w:txbxContent>
              </v:textbox>
            </v:rect>
            <v:rect id="_x0000_s1034" style="position:absolute;left:6493;top:6633;width:1620;height:949">
              <v:textbox style="mso-next-textbox:#_x0000_s1034">
                <w:txbxContent>
                  <w:p w:rsidR="0084400F" w:rsidRPr="009630E8" w:rsidRDefault="0084400F">
                    <w:pPr>
                      <w:pStyle w:val="aff2"/>
                      <w:jc w:val="center"/>
                      <w:rPr>
                        <w:sz w:val="24"/>
                        <w:szCs w:val="24"/>
                      </w:rPr>
                    </w:pPr>
                    <w:r w:rsidRPr="009630E8">
                      <w:rPr>
                        <w:sz w:val="24"/>
                        <w:szCs w:val="24"/>
                      </w:rPr>
                      <w:t>Возврат лицензии</w:t>
                    </w:r>
                  </w:p>
                </w:txbxContent>
              </v:textbox>
            </v:rect>
            <v:rect id="_x0000_s1035" style="position:absolute;left:8221;top:6633;width:2160;height:943">
              <v:textbox style="mso-next-textbox:#_x0000_s1035">
                <w:txbxContent>
                  <w:p w:rsidR="0084400F" w:rsidRPr="009630E8" w:rsidRDefault="0084400F">
                    <w:pPr>
                      <w:pStyle w:val="aff2"/>
                      <w:ind w:right="-140"/>
                      <w:jc w:val="center"/>
                      <w:rPr>
                        <w:sz w:val="24"/>
                        <w:szCs w:val="24"/>
                      </w:rPr>
                    </w:pPr>
                    <w:r w:rsidRPr="009630E8">
                      <w:rPr>
                        <w:sz w:val="24"/>
                        <w:szCs w:val="24"/>
                      </w:rPr>
                      <w:t>Пояснительная записка</w:t>
                    </w:r>
                  </w:p>
                </w:txbxContent>
              </v:textbox>
            </v:rect>
            <v:rect id="_x0000_s1036" style="position:absolute;left:4774;top:7727;width:5580;height:597">
              <v:textbox style="mso-next-textbox:#_x0000_s1036">
                <w:txbxContent>
                  <w:p w:rsidR="0084400F" w:rsidRPr="009630E8" w:rsidRDefault="0084400F">
                    <w:pPr>
                      <w:pStyle w:val="af7"/>
                      <w:spacing w:after="120" w:line="480" w:lineRule="auto"/>
                      <w:ind w:firstLine="0"/>
                      <w:rPr>
                        <w:b/>
                        <w:sz w:val="24"/>
                        <w:szCs w:val="24"/>
                      </w:rPr>
                    </w:pPr>
                    <w:r w:rsidRPr="009630E8">
                      <w:rPr>
                        <w:sz w:val="24"/>
                        <w:szCs w:val="24"/>
                      </w:rPr>
                      <w:t>Оформление оборотной стороны</w:t>
                    </w:r>
                    <w:r w:rsidRPr="009630E8">
                      <w:rPr>
                        <w:b/>
                        <w:sz w:val="24"/>
                        <w:szCs w:val="24"/>
                      </w:rPr>
                      <w:t xml:space="preserve"> </w:t>
                    </w:r>
                    <w:r w:rsidRPr="009630E8">
                      <w:rPr>
                        <w:sz w:val="24"/>
                        <w:szCs w:val="24"/>
                      </w:rPr>
                      <w:t>лицензии</w:t>
                    </w:r>
                  </w:p>
                </w:txbxContent>
              </v:textbox>
            </v:rect>
            <v:rect id="_x0000_s1037" style="position:absolute;left:4765;top:8633;width:5580;height:900">
              <v:textbox style="mso-next-textbox:#_x0000_s1037">
                <w:txbxContent>
                  <w:p w:rsidR="0084400F" w:rsidRPr="009630E8" w:rsidRDefault="0084400F">
                    <w:pPr>
                      <w:pStyle w:val="af7"/>
                      <w:spacing w:after="120"/>
                      <w:jc w:val="center"/>
                      <w:rPr>
                        <w:sz w:val="24"/>
                        <w:szCs w:val="24"/>
                      </w:rPr>
                    </w:pPr>
                    <w:r w:rsidRPr="009630E8">
                      <w:rPr>
                        <w:sz w:val="24"/>
                        <w:szCs w:val="24"/>
                      </w:rPr>
                      <w:t>Снятие копии с оборотной и лицевой стороны лицензии</w:t>
                    </w:r>
                  </w:p>
                  <w:p w:rsidR="0084400F" w:rsidRDefault="0084400F">
                    <w:pPr>
                      <w:pStyle w:val="af7"/>
                      <w:spacing w:after="120" w:line="480" w:lineRule="auto"/>
                      <w:rPr>
                        <w:b/>
                      </w:rPr>
                    </w:pPr>
                    <w:r>
                      <w:rPr>
                        <w:b/>
                      </w:rPr>
                      <w:t>стороны лицензии</w:t>
                    </w:r>
                  </w:p>
                </w:txbxContent>
              </v:textbox>
            </v:rect>
            <v:rect id="_x0000_s1038" style="position:absolute;left:4774;top:9887;width:5580;height:900">
              <v:textbox style="mso-next-textbox:#_x0000_s1038">
                <w:txbxContent>
                  <w:p w:rsidR="0084400F" w:rsidRPr="009630E8" w:rsidRDefault="0084400F">
                    <w:pPr>
                      <w:pStyle w:val="af7"/>
                      <w:spacing w:after="120" w:line="240" w:lineRule="auto"/>
                      <w:jc w:val="center"/>
                      <w:rPr>
                        <w:sz w:val="24"/>
                        <w:szCs w:val="24"/>
                      </w:rPr>
                    </w:pPr>
                    <w:r w:rsidRPr="009630E8">
                      <w:rPr>
                        <w:sz w:val="24"/>
                        <w:szCs w:val="24"/>
                      </w:rPr>
                      <w:t xml:space="preserve">Оформление копии оборотной </w:t>
                    </w:r>
                  </w:p>
                  <w:p w:rsidR="0084400F" w:rsidRPr="009630E8" w:rsidRDefault="0084400F">
                    <w:pPr>
                      <w:pStyle w:val="af7"/>
                      <w:spacing w:after="120" w:line="240" w:lineRule="auto"/>
                      <w:jc w:val="center"/>
                      <w:rPr>
                        <w:sz w:val="24"/>
                        <w:szCs w:val="24"/>
                      </w:rPr>
                    </w:pPr>
                    <w:r w:rsidRPr="009630E8">
                      <w:rPr>
                        <w:sz w:val="24"/>
                        <w:szCs w:val="24"/>
                      </w:rPr>
                      <w:t>и лицевой сторон лицензии</w:t>
                    </w:r>
                  </w:p>
                </w:txbxContent>
              </v:textbox>
            </v:rect>
            <v:rect id="_x0000_s1039" style="position:absolute;left:1714;top:9581;width:2700;height:720">
              <v:textbox style="mso-next-textbox:#_x0000_s1039">
                <w:txbxContent>
                  <w:p w:rsidR="0084400F" w:rsidRDefault="0084400F">
                    <w:pPr>
                      <w:ind w:firstLine="0"/>
                      <w:rPr>
                        <w:sz w:val="26"/>
                      </w:rPr>
                    </w:pPr>
                    <w:r w:rsidRPr="009630E8">
                      <w:rPr>
                        <w:sz w:val="20"/>
                      </w:rPr>
                      <w:t>ГНИВЦ ФТС</w:t>
                    </w:r>
                    <w:r>
                      <w:rPr>
                        <w:sz w:val="26"/>
                      </w:rPr>
                      <w:t xml:space="preserve"> России</w:t>
                    </w:r>
                  </w:p>
                </w:txbxContent>
              </v:textbox>
            </v:rect>
            <v:line id="_x0000_s1040" style="position:absolute" from="1597,4169" to="1957,4169">
              <v:stroke endarrow="block"/>
            </v:line>
            <v:line id="_x0000_s1041" style="position:absolute" from="1534,5463" to="1894,5463">
              <v:stroke endarrow="block"/>
            </v:line>
            <v:line id="_x0000_s1042" style="position:absolute" from="3154,4564" to="3154,4924"/>
            <v:line id="_x0000_s1043" style="position:absolute" from="3154,4744" to="4774,4744">
              <v:stroke endarrow="block"/>
            </v:line>
            <v:line id="_x0000_s1044" style="position:absolute" from="6574,4618" to="6934,4618">
              <v:stroke endarrow="block"/>
            </v:line>
            <v:line id="_x0000_s1045" style="position:absolute" from="7474,4668" to="7474,5208">
              <v:stroke endarrow="block"/>
            </v:line>
            <v:line id="_x0000_s1046" style="position:absolute" from="9634,4668" to="9656,5112">
              <v:stroke endarrow="block"/>
            </v:line>
            <v:line id="_x0000_s1047" style="position:absolute" from="5494,6050" to="5494,6410">
              <v:stroke endarrow="block"/>
            </v:line>
            <v:line id="_x0000_s1048" style="position:absolute;flip:x" from="1534,10503" to="4774,10503">
              <v:stroke endarrow="block"/>
            </v:line>
            <v:line id="_x0000_s1049" style="position:absolute;flip:x" from="4414,10160" to="4774,10160">
              <v:stroke endarrow="block"/>
            </v:line>
            <v:line id="_x0000_s1050" style="position:absolute" from="7474,8267" to="7474,8627">
              <v:stroke endarrow="block"/>
            </v:line>
            <v:line id="_x0000_s1051" style="position:absolute" from="7474,9527" to="7474,9887">
              <v:stroke endarrow="block"/>
            </v:line>
            <v:line id="_x0000_s1052" style="position:absolute" from="8077,6921" to="8257,6921">
              <v:stroke endarrow="block"/>
            </v:line>
            <v:line id="_x0000_s1053" style="position:absolute" from="9373,5913" to="9373,6633">
              <v:stroke endarrow="block"/>
            </v:line>
            <v:line id="_x0000_s1054" style="position:absolute" from="5494,7367" to="5494,7727">
              <v:stroke endarrow="block"/>
            </v:line>
          </v:group>
        </w:pict>
      </w:r>
    </w:p>
    <w:p w:rsidR="0084400F" w:rsidRPr="0084400F" w:rsidRDefault="0084400F" w:rsidP="0084400F">
      <w:pPr>
        <w:ind w:firstLine="720"/>
        <w:outlineLvl w:val="0"/>
        <w:rPr>
          <w:szCs w:val="28"/>
        </w:rPr>
      </w:pPr>
    </w:p>
    <w:p w:rsidR="0084400F" w:rsidRPr="0084400F" w:rsidRDefault="00195C2D" w:rsidP="0084400F">
      <w:pPr>
        <w:ind w:firstLine="720"/>
        <w:outlineLvl w:val="0"/>
        <w:rPr>
          <w:szCs w:val="28"/>
        </w:rPr>
      </w:pPr>
      <w:r>
        <w:rPr>
          <w:noProof/>
        </w:rPr>
        <w:pict>
          <v:rect id="_x0000_s1055" style="position:absolute;left:0;text-align:left;margin-left:269.15pt;margin-top:22.75pt;width:158.4pt;height:39.8pt;z-index:251657728" o:allowincell="f">
            <v:textbox style="mso-next-textbox:#_x0000_s1055">
              <w:txbxContent>
                <w:p w:rsidR="0084400F" w:rsidRPr="009630E8" w:rsidRDefault="0084400F">
                  <w:pPr>
                    <w:pStyle w:val="af7"/>
                    <w:spacing w:after="120" w:line="240" w:lineRule="auto"/>
                    <w:ind w:firstLine="0"/>
                    <w:jc w:val="center"/>
                    <w:rPr>
                      <w:b/>
                      <w:sz w:val="24"/>
                      <w:szCs w:val="24"/>
                    </w:rPr>
                  </w:pPr>
                  <w:r w:rsidRPr="009630E8">
                    <w:rPr>
                      <w:sz w:val="24"/>
                      <w:szCs w:val="24"/>
                    </w:rPr>
                    <w:t>Не соответствует требованиям</w:t>
                  </w:r>
                </w:p>
              </w:txbxContent>
            </v:textbox>
            <w10:anchorlock/>
          </v:rect>
        </w:pict>
      </w:r>
    </w:p>
    <w:p w:rsidR="0084400F" w:rsidRPr="0084400F" w:rsidRDefault="0084400F" w:rsidP="0084400F">
      <w:pPr>
        <w:ind w:firstLine="720"/>
        <w:outlineLvl w:val="0"/>
        <w:rPr>
          <w:szCs w:val="28"/>
        </w:rPr>
      </w:pPr>
    </w:p>
    <w:p w:rsidR="0084400F" w:rsidRPr="0084400F" w:rsidRDefault="0084400F" w:rsidP="0084400F">
      <w:pPr>
        <w:ind w:firstLine="720"/>
        <w:outlineLvl w:val="0"/>
        <w:rPr>
          <w:szCs w:val="28"/>
        </w:rPr>
      </w:pPr>
    </w:p>
    <w:p w:rsidR="0084400F" w:rsidRPr="0084400F" w:rsidRDefault="0084400F" w:rsidP="0084400F">
      <w:pPr>
        <w:ind w:firstLine="720"/>
        <w:outlineLvl w:val="0"/>
        <w:rPr>
          <w:szCs w:val="28"/>
        </w:rPr>
      </w:pPr>
    </w:p>
    <w:p w:rsidR="0084400F" w:rsidRPr="0084400F" w:rsidRDefault="0084400F" w:rsidP="0084400F">
      <w:pPr>
        <w:ind w:firstLine="720"/>
        <w:outlineLvl w:val="0"/>
        <w:rPr>
          <w:szCs w:val="28"/>
        </w:rPr>
      </w:pPr>
    </w:p>
    <w:p w:rsidR="0084400F" w:rsidRPr="0084400F" w:rsidRDefault="0084400F" w:rsidP="0084400F">
      <w:pPr>
        <w:ind w:firstLine="720"/>
        <w:outlineLvl w:val="0"/>
        <w:rPr>
          <w:szCs w:val="28"/>
        </w:rPr>
      </w:pPr>
    </w:p>
    <w:p w:rsidR="0084400F" w:rsidRPr="0084400F" w:rsidRDefault="0084400F" w:rsidP="0084400F">
      <w:pPr>
        <w:ind w:firstLine="720"/>
        <w:outlineLvl w:val="0"/>
        <w:rPr>
          <w:szCs w:val="28"/>
        </w:rPr>
      </w:pPr>
    </w:p>
    <w:p w:rsidR="0084400F" w:rsidRPr="0084400F" w:rsidRDefault="0084400F" w:rsidP="0084400F">
      <w:pPr>
        <w:ind w:firstLine="720"/>
        <w:outlineLvl w:val="0"/>
        <w:rPr>
          <w:szCs w:val="28"/>
        </w:rPr>
      </w:pPr>
    </w:p>
    <w:p w:rsidR="0084400F" w:rsidRPr="0084400F" w:rsidRDefault="0084400F" w:rsidP="0084400F">
      <w:pPr>
        <w:ind w:firstLine="720"/>
        <w:outlineLvl w:val="0"/>
        <w:rPr>
          <w:szCs w:val="28"/>
        </w:rPr>
      </w:pPr>
    </w:p>
    <w:p w:rsidR="0084400F" w:rsidRPr="0084400F" w:rsidRDefault="0084400F" w:rsidP="0084400F">
      <w:pPr>
        <w:ind w:firstLine="720"/>
        <w:outlineLvl w:val="0"/>
        <w:rPr>
          <w:szCs w:val="28"/>
        </w:rPr>
      </w:pPr>
    </w:p>
    <w:p w:rsidR="0084400F" w:rsidRPr="0084400F" w:rsidRDefault="0084400F" w:rsidP="0084400F">
      <w:pPr>
        <w:ind w:firstLine="720"/>
        <w:outlineLvl w:val="0"/>
        <w:rPr>
          <w:szCs w:val="28"/>
        </w:rPr>
      </w:pPr>
    </w:p>
    <w:p w:rsidR="0084400F" w:rsidRPr="0084400F" w:rsidRDefault="0084400F" w:rsidP="0084400F">
      <w:pPr>
        <w:ind w:firstLine="720"/>
        <w:outlineLvl w:val="0"/>
        <w:rPr>
          <w:szCs w:val="28"/>
        </w:rPr>
      </w:pPr>
    </w:p>
    <w:p w:rsidR="0084400F" w:rsidRPr="0084400F" w:rsidRDefault="0084400F" w:rsidP="0084400F">
      <w:pPr>
        <w:ind w:firstLine="720"/>
        <w:outlineLvl w:val="0"/>
        <w:rPr>
          <w:szCs w:val="28"/>
        </w:rPr>
      </w:pPr>
      <w:r w:rsidRPr="0084400F">
        <w:rPr>
          <w:szCs w:val="28"/>
        </w:rPr>
        <w:t>Рис. 1. Схема обработки оригинала лицензии</w:t>
      </w:r>
    </w:p>
    <w:p w:rsidR="0084400F" w:rsidRPr="0084400F" w:rsidRDefault="0084400F" w:rsidP="0084400F">
      <w:pPr>
        <w:ind w:firstLine="720"/>
        <w:outlineLvl w:val="0"/>
        <w:rPr>
          <w:szCs w:val="28"/>
        </w:rPr>
      </w:pPr>
    </w:p>
    <w:p w:rsidR="0084400F" w:rsidRPr="0084400F" w:rsidRDefault="0084400F" w:rsidP="0084400F">
      <w:pPr>
        <w:ind w:firstLine="720"/>
        <w:outlineLvl w:val="0"/>
        <w:rPr>
          <w:szCs w:val="28"/>
        </w:rPr>
      </w:pPr>
      <w:r w:rsidRPr="0084400F">
        <w:rPr>
          <w:szCs w:val="28"/>
        </w:rPr>
        <w:t>Перечень документов, прилагаемых к лицензии:</w:t>
      </w:r>
      <w:r w:rsidR="00E307D6">
        <w:rPr>
          <w:szCs w:val="28"/>
        </w:rPr>
        <w:t xml:space="preserve"> </w:t>
      </w:r>
    </w:p>
    <w:p w:rsidR="0084400F" w:rsidRPr="0084400F" w:rsidRDefault="0084400F" w:rsidP="009630E8">
      <w:pPr>
        <w:ind w:left="709" w:firstLine="11"/>
        <w:rPr>
          <w:szCs w:val="28"/>
        </w:rPr>
      </w:pPr>
      <w:r w:rsidRPr="0084400F">
        <w:rPr>
          <w:szCs w:val="28"/>
        </w:rPr>
        <w:t xml:space="preserve">1. Письмо - заявление от организации с просьбой о регистрации лицензии. </w:t>
      </w:r>
    </w:p>
    <w:p w:rsidR="0084400F" w:rsidRPr="0084400F" w:rsidRDefault="0084400F" w:rsidP="0084400F">
      <w:pPr>
        <w:ind w:firstLine="720"/>
        <w:rPr>
          <w:szCs w:val="28"/>
        </w:rPr>
      </w:pPr>
      <w:r w:rsidRPr="0084400F">
        <w:rPr>
          <w:szCs w:val="28"/>
        </w:rPr>
        <w:t xml:space="preserve">2. Контракт (копия), заверенный организацией. </w:t>
      </w:r>
    </w:p>
    <w:p w:rsidR="0084400F" w:rsidRPr="0084400F" w:rsidRDefault="0084400F" w:rsidP="0084400F">
      <w:pPr>
        <w:ind w:firstLine="720"/>
        <w:rPr>
          <w:szCs w:val="28"/>
        </w:rPr>
      </w:pPr>
      <w:r w:rsidRPr="0084400F">
        <w:rPr>
          <w:szCs w:val="28"/>
        </w:rPr>
        <w:t xml:space="preserve">3. Ксерокопия лицензии. </w:t>
      </w:r>
    </w:p>
    <w:p w:rsidR="0084400F" w:rsidRPr="0084400F" w:rsidRDefault="0084400F" w:rsidP="0084400F">
      <w:pPr>
        <w:ind w:firstLine="720"/>
        <w:rPr>
          <w:szCs w:val="28"/>
        </w:rPr>
      </w:pPr>
      <w:r w:rsidRPr="0084400F">
        <w:rPr>
          <w:szCs w:val="28"/>
        </w:rPr>
        <w:t xml:space="preserve">4. Копия заявления на выдачу лицензии. </w:t>
      </w:r>
    </w:p>
    <w:p w:rsidR="0084400F" w:rsidRPr="0084400F" w:rsidRDefault="0084400F" w:rsidP="0084400F">
      <w:pPr>
        <w:ind w:firstLine="720"/>
        <w:rPr>
          <w:szCs w:val="28"/>
        </w:rPr>
      </w:pPr>
      <w:r w:rsidRPr="0084400F">
        <w:rPr>
          <w:szCs w:val="28"/>
        </w:rPr>
        <w:t xml:space="preserve">5. Паспорт сделки. </w:t>
      </w:r>
    </w:p>
    <w:p w:rsidR="0084400F" w:rsidRPr="0084400F" w:rsidRDefault="0084400F" w:rsidP="0084400F">
      <w:pPr>
        <w:ind w:firstLine="720"/>
        <w:rPr>
          <w:szCs w:val="28"/>
        </w:rPr>
      </w:pPr>
      <w:r w:rsidRPr="0084400F">
        <w:rPr>
          <w:szCs w:val="28"/>
        </w:rPr>
        <w:t xml:space="preserve">6. Копии документов, указанных в гр. 11 и 18 лицензии. </w:t>
      </w:r>
    </w:p>
    <w:p w:rsidR="0084400F" w:rsidRPr="0084400F" w:rsidRDefault="0084400F" w:rsidP="0084400F">
      <w:pPr>
        <w:ind w:firstLine="720"/>
        <w:rPr>
          <w:szCs w:val="28"/>
        </w:rPr>
      </w:pPr>
      <w:r w:rsidRPr="0084400F">
        <w:rPr>
          <w:szCs w:val="28"/>
        </w:rPr>
        <w:t xml:space="preserve">7. Сертификат ПККН. </w:t>
      </w:r>
    </w:p>
    <w:p w:rsidR="0084400F" w:rsidRPr="0084400F" w:rsidRDefault="0084400F" w:rsidP="0084400F">
      <w:pPr>
        <w:ind w:firstLine="720"/>
        <w:rPr>
          <w:szCs w:val="28"/>
        </w:rPr>
      </w:pPr>
      <w:r w:rsidRPr="0084400F">
        <w:rPr>
          <w:szCs w:val="28"/>
        </w:rPr>
        <w:t xml:space="preserve">8. Справка о постановке на учет из налоговой инспекции </w:t>
      </w:r>
      <w:r w:rsidRPr="0084400F">
        <w:rPr>
          <w:rStyle w:val="ac"/>
          <w:szCs w:val="28"/>
        </w:rPr>
        <w:footnoteReference w:id="3"/>
      </w:r>
      <w:r w:rsidRPr="0084400F">
        <w:rPr>
          <w:szCs w:val="28"/>
        </w:rPr>
        <w:t>.</w:t>
      </w:r>
    </w:p>
    <w:p w:rsidR="0084400F" w:rsidRPr="0084400F" w:rsidRDefault="0084400F" w:rsidP="0084400F">
      <w:pPr>
        <w:ind w:firstLine="720"/>
        <w:rPr>
          <w:szCs w:val="28"/>
        </w:rPr>
      </w:pPr>
      <w:r w:rsidRPr="0084400F">
        <w:rPr>
          <w:szCs w:val="28"/>
        </w:rPr>
        <w:lastRenderedPageBreak/>
        <w:t xml:space="preserve">9. Справка из Госкомстата. </w:t>
      </w:r>
    </w:p>
    <w:p w:rsidR="0084400F" w:rsidRPr="0084400F" w:rsidRDefault="0084400F" w:rsidP="0084400F">
      <w:pPr>
        <w:ind w:firstLine="720"/>
        <w:rPr>
          <w:szCs w:val="28"/>
        </w:rPr>
      </w:pPr>
      <w:r w:rsidRPr="0084400F">
        <w:rPr>
          <w:szCs w:val="28"/>
        </w:rPr>
        <w:t>10. Доверенность на предъявителя владельца лицензии.</w:t>
      </w:r>
    </w:p>
    <w:p w:rsidR="0084400F" w:rsidRPr="0084400F" w:rsidRDefault="0084400F" w:rsidP="0084400F">
      <w:pPr>
        <w:ind w:firstLine="720"/>
        <w:rPr>
          <w:szCs w:val="28"/>
        </w:rPr>
      </w:pPr>
      <w:r w:rsidRPr="0084400F">
        <w:rPr>
          <w:szCs w:val="28"/>
        </w:rPr>
        <w:t>Регистрацию лицензий производит главный инспектор группы контроля лицензий отдела торговых ограничений и экспортного контроля (ТО и ЭК) таможни.</w:t>
      </w:r>
      <w:r w:rsidR="00037859">
        <w:rPr>
          <w:szCs w:val="28"/>
        </w:rPr>
        <w:t xml:space="preserve"> </w:t>
      </w:r>
      <w:r w:rsidRPr="0084400F">
        <w:rPr>
          <w:szCs w:val="28"/>
        </w:rPr>
        <w:t>Доступ других лиц к указанным документам не допускается.</w:t>
      </w:r>
      <w:r w:rsidR="00E307D6">
        <w:rPr>
          <w:szCs w:val="28"/>
        </w:rPr>
        <w:t xml:space="preserve"> </w:t>
      </w:r>
    </w:p>
    <w:p w:rsidR="0084400F" w:rsidRPr="0084400F" w:rsidRDefault="0084400F" w:rsidP="0084400F">
      <w:pPr>
        <w:ind w:firstLine="720"/>
        <w:rPr>
          <w:szCs w:val="28"/>
        </w:rPr>
      </w:pPr>
      <w:r w:rsidRPr="0084400F">
        <w:rPr>
          <w:szCs w:val="28"/>
        </w:rPr>
        <w:t>Главный инспектор проверяет наличие необходимых документов и оставляет лицензию с пакетом документов для проверки сведений.</w:t>
      </w:r>
    </w:p>
    <w:p w:rsidR="0084400F" w:rsidRPr="0084400F" w:rsidRDefault="0084400F" w:rsidP="0084400F">
      <w:pPr>
        <w:ind w:firstLine="720"/>
        <w:rPr>
          <w:szCs w:val="28"/>
        </w:rPr>
      </w:pPr>
      <w:r w:rsidRPr="0084400F">
        <w:rPr>
          <w:szCs w:val="28"/>
        </w:rPr>
        <w:t xml:space="preserve">Срок регистрации лицензии не может превышать 14 дней с момента подачи документов при полном объеме пакета документов и при соответствии сведений, заявленных в них. </w:t>
      </w:r>
    </w:p>
    <w:p w:rsidR="0084400F" w:rsidRPr="0084400F" w:rsidRDefault="0084400F" w:rsidP="0084400F">
      <w:pPr>
        <w:ind w:firstLine="720"/>
        <w:rPr>
          <w:szCs w:val="28"/>
        </w:rPr>
      </w:pPr>
      <w:r w:rsidRPr="0084400F">
        <w:rPr>
          <w:szCs w:val="28"/>
        </w:rPr>
        <w:t xml:space="preserve">В течение этого срока, специально уполномоченное должностное лицо отдела торговых ограничений и экспортного контроля таможни проверяет следующие данные: </w:t>
      </w:r>
    </w:p>
    <w:p w:rsidR="0084400F" w:rsidRPr="0084400F" w:rsidRDefault="0084400F" w:rsidP="0084400F">
      <w:pPr>
        <w:ind w:firstLine="720"/>
        <w:rPr>
          <w:szCs w:val="28"/>
        </w:rPr>
      </w:pPr>
      <w:r w:rsidRPr="0084400F">
        <w:rPr>
          <w:szCs w:val="28"/>
        </w:rPr>
        <w:t xml:space="preserve">- правильность заполнения лицензии. Лицензии, заполненные в нарушение установленного порядка, не принимаются; </w:t>
      </w:r>
    </w:p>
    <w:p w:rsidR="0084400F" w:rsidRPr="0084400F" w:rsidRDefault="0084400F" w:rsidP="0084400F">
      <w:pPr>
        <w:ind w:firstLine="720"/>
        <w:rPr>
          <w:szCs w:val="28"/>
        </w:rPr>
      </w:pPr>
      <w:r w:rsidRPr="0084400F">
        <w:rPr>
          <w:szCs w:val="28"/>
        </w:rPr>
        <w:t xml:space="preserve">- соответствие сведений, указанных в лицензии, сведениям, содержащимся в прилагаемом пакете документов; </w:t>
      </w:r>
    </w:p>
    <w:p w:rsidR="0084400F" w:rsidRPr="0084400F" w:rsidRDefault="0084400F" w:rsidP="0084400F">
      <w:pPr>
        <w:ind w:firstLine="720"/>
        <w:rPr>
          <w:szCs w:val="28"/>
        </w:rPr>
      </w:pPr>
      <w:r w:rsidRPr="0084400F">
        <w:rPr>
          <w:szCs w:val="28"/>
        </w:rPr>
        <w:t xml:space="preserve">- регистрирует лицензию в журнале регистрации лицензий; </w:t>
      </w:r>
    </w:p>
    <w:p w:rsidR="0084400F" w:rsidRPr="0084400F" w:rsidRDefault="0084400F" w:rsidP="0084400F">
      <w:pPr>
        <w:ind w:firstLine="720"/>
        <w:rPr>
          <w:szCs w:val="28"/>
        </w:rPr>
      </w:pPr>
      <w:r w:rsidRPr="0084400F">
        <w:rPr>
          <w:szCs w:val="28"/>
        </w:rPr>
        <w:t xml:space="preserve">- заносит сведения из регистрируемой лицензии в электронную базу данных. </w:t>
      </w:r>
    </w:p>
    <w:p w:rsidR="0084400F" w:rsidRPr="0084400F" w:rsidRDefault="0084400F" w:rsidP="0084400F">
      <w:pPr>
        <w:ind w:firstLine="720"/>
        <w:rPr>
          <w:szCs w:val="28"/>
        </w:rPr>
      </w:pPr>
      <w:r w:rsidRPr="0084400F">
        <w:rPr>
          <w:szCs w:val="28"/>
        </w:rPr>
        <w:t xml:space="preserve">После осуществления проверки должностное лицо отдела торговых ограничений и экспортного контроля таможни на оборотной стороне оригинала лицензии вносит следующие сведения: </w:t>
      </w:r>
    </w:p>
    <w:p w:rsidR="0084400F" w:rsidRPr="0084400F" w:rsidRDefault="0084400F" w:rsidP="0084400F">
      <w:pPr>
        <w:ind w:firstLine="720"/>
        <w:rPr>
          <w:szCs w:val="28"/>
        </w:rPr>
      </w:pPr>
      <w:r w:rsidRPr="0084400F">
        <w:rPr>
          <w:szCs w:val="28"/>
        </w:rPr>
        <w:t>а) при оформлении товара на таможенных постах Белгородской таможни - номер лицензии, срок действия, количество товара по лицензии, единица измерения, наименование таможенных постов и количество товара, выделяемое на эти таможенные посты</w:t>
      </w:r>
      <w:r w:rsidR="00E307D6">
        <w:rPr>
          <w:szCs w:val="28"/>
        </w:rPr>
        <w:t xml:space="preserve"> </w:t>
      </w:r>
      <w:r w:rsidRPr="0084400F">
        <w:rPr>
          <w:szCs w:val="28"/>
        </w:rPr>
        <w:t>в основных и дополнительных единицах измерения</w:t>
      </w:r>
      <w:r w:rsidR="00037859">
        <w:rPr>
          <w:szCs w:val="28"/>
        </w:rPr>
        <w:t xml:space="preserve"> </w:t>
      </w:r>
      <w:r w:rsidRPr="0084400F">
        <w:rPr>
          <w:szCs w:val="28"/>
        </w:rPr>
        <w:t xml:space="preserve">согласно заявлению участника внешнеэкономической деятельности (приложение 4); </w:t>
      </w:r>
    </w:p>
    <w:p w:rsidR="0084400F" w:rsidRPr="0084400F" w:rsidRDefault="0084400F" w:rsidP="0084400F">
      <w:pPr>
        <w:ind w:firstLine="720"/>
        <w:rPr>
          <w:szCs w:val="28"/>
        </w:rPr>
      </w:pPr>
      <w:r w:rsidRPr="0084400F">
        <w:rPr>
          <w:szCs w:val="28"/>
        </w:rPr>
        <w:lastRenderedPageBreak/>
        <w:t xml:space="preserve">б) при оформлении в других таможнях - номер лицензии, срок действия, количество товара по лицензии, единица измерения, наименование таможен, где будет происходить таможенное оформление, коды таможен, количество, выделяемое для каждой таможни, и единица измерения. </w:t>
      </w:r>
    </w:p>
    <w:p w:rsidR="0084400F" w:rsidRPr="0084400F" w:rsidRDefault="0084400F" w:rsidP="0084400F">
      <w:pPr>
        <w:ind w:firstLine="720"/>
        <w:rPr>
          <w:szCs w:val="28"/>
        </w:rPr>
      </w:pPr>
      <w:r w:rsidRPr="0084400F">
        <w:rPr>
          <w:szCs w:val="28"/>
        </w:rPr>
        <w:t>Эти</w:t>
      </w:r>
      <w:r w:rsidR="00E307D6">
        <w:rPr>
          <w:szCs w:val="28"/>
        </w:rPr>
        <w:t xml:space="preserve"> </w:t>
      </w:r>
      <w:r w:rsidRPr="0084400F">
        <w:rPr>
          <w:szCs w:val="28"/>
        </w:rPr>
        <w:t xml:space="preserve">сведения вносятся на основании представляемого владельцем лицензии в отдел торговых ограничений и экспортного контроля таможни оригинала лицензии письменного заявления в произвольной форме, к которому должны быть приложены копии контрактов (договоров) и в случае необходимости - договоров комиссии и других документов, позволяющих определить места нахождения фактических отправителей или получателей и количество товаров, ввозимых (вывозимых) ими. </w:t>
      </w:r>
    </w:p>
    <w:p w:rsidR="0084400F" w:rsidRPr="0084400F" w:rsidRDefault="0084400F" w:rsidP="0084400F">
      <w:pPr>
        <w:ind w:firstLine="720"/>
        <w:rPr>
          <w:szCs w:val="28"/>
        </w:rPr>
      </w:pPr>
      <w:r w:rsidRPr="0084400F">
        <w:rPr>
          <w:szCs w:val="28"/>
        </w:rPr>
        <w:t xml:space="preserve">Записи на оборотной стороне лицензии заверяются личной номерной печатью уполномоченного должностного лица отдела торговых ограничений и экспортного контроля таможни и подписью. </w:t>
      </w:r>
    </w:p>
    <w:p w:rsidR="0084400F" w:rsidRPr="0084400F" w:rsidRDefault="0084400F" w:rsidP="0084400F">
      <w:pPr>
        <w:ind w:firstLine="720"/>
        <w:rPr>
          <w:szCs w:val="28"/>
        </w:rPr>
      </w:pPr>
      <w:r w:rsidRPr="0084400F">
        <w:rPr>
          <w:szCs w:val="28"/>
        </w:rPr>
        <w:t xml:space="preserve">После внесения сведений на оборотную сторону оригинала лицензии снимаются копии лицевой и оборотной стороны лицензии в количестве, соответствующем числу таможен, которые будут производить таможенное оформление товаров в счет этой лицензии. </w:t>
      </w:r>
    </w:p>
    <w:p w:rsidR="0084400F" w:rsidRPr="0084400F" w:rsidRDefault="0084400F" w:rsidP="0084400F">
      <w:pPr>
        <w:ind w:firstLine="720"/>
        <w:rPr>
          <w:szCs w:val="28"/>
        </w:rPr>
      </w:pPr>
      <w:r w:rsidRPr="0084400F">
        <w:rPr>
          <w:szCs w:val="28"/>
        </w:rPr>
        <w:t>На лицевой стороне копии лицензии проставляется штамп о регистрации, заверяется личной номерной печатью уполномоченного должностного лица отдела торговых ограничений и экспортного контроля таможни и подписью.</w:t>
      </w:r>
    </w:p>
    <w:p w:rsidR="0084400F" w:rsidRPr="0084400F" w:rsidRDefault="0084400F" w:rsidP="0084400F">
      <w:pPr>
        <w:ind w:firstLine="720"/>
        <w:rPr>
          <w:szCs w:val="28"/>
        </w:rPr>
      </w:pPr>
      <w:r w:rsidRPr="0084400F">
        <w:rPr>
          <w:szCs w:val="28"/>
        </w:rPr>
        <w:t xml:space="preserve">При оформлении лицензируемого товара на таможенных постах Белгородской таможни должностное лицо отдела торговых ограничений и экспортного контроля таможни выписывает лист исполнения лицензии с указанием таможенного поста, на котором будет проходить таможенное оформление, и количество оформляемого товара. </w:t>
      </w:r>
    </w:p>
    <w:p w:rsidR="0084400F" w:rsidRPr="0084400F" w:rsidRDefault="0084400F" w:rsidP="0084400F">
      <w:pPr>
        <w:ind w:firstLine="720"/>
        <w:rPr>
          <w:szCs w:val="28"/>
        </w:rPr>
      </w:pPr>
      <w:r w:rsidRPr="0084400F">
        <w:rPr>
          <w:szCs w:val="28"/>
        </w:rPr>
        <w:t xml:space="preserve">Лист исполнения заверяется личной номерной печатью уполномоченного должностного лица отдела торговых ограничений и экспортного контроля таможни и подписью. </w:t>
      </w:r>
    </w:p>
    <w:p w:rsidR="0084400F" w:rsidRPr="0084400F" w:rsidRDefault="0084400F" w:rsidP="0084400F">
      <w:pPr>
        <w:ind w:firstLine="720"/>
        <w:rPr>
          <w:szCs w:val="28"/>
        </w:rPr>
      </w:pPr>
      <w:r w:rsidRPr="0084400F">
        <w:rPr>
          <w:szCs w:val="28"/>
        </w:rPr>
        <w:lastRenderedPageBreak/>
        <w:t xml:space="preserve">В случае обнаружения неточностей в лицензии или несоответствия сведений, указанных в лицензии, сведениям, содержащимся в прилагаемом пакете документов, либо возникновения необходимости предоставления иных документов, подтверждающих достоверность заявленных сведений, уполномоченное должностное лицо отдела торговых ограничений и экспортного контроля таможни обязано поставить в известность владельца лицензии и сообщить о необходимости представления дополнительной информации или внесения изменений в лицензию (в соответствии с нормативными документами). Возобновление регистрации возможно только после представления дополнительных сведений. </w:t>
      </w:r>
    </w:p>
    <w:p w:rsidR="0084400F" w:rsidRPr="0084400F" w:rsidRDefault="0084400F" w:rsidP="0084400F">
      <w:pPr>
        <w:ind w:firstLine="720"/>
        <w:rPr>
          <w:szCs w:val="28"/>
        </w:rPr>
      </w:pPr>
      <w:r w:rsidRPr="0084400F">
        <w:rPr>
          <w:szCs w:val="28"/>
        </w:rPr>
        <w:t>После регистрации оригинала лицензии отделом торговых ограничений и экспортного контроля таможни выдает владельцу лицензии на основании письменного заявления копию лицензии для предъявления на границе в таможне, расположенной в месте ввоза (вывоза) товаров. На лицевой и оборотной сторонах каждой из таких копий в правом верхнем углу делается отметка "Копия в (наименование таможни) для пограничного контроля", заверяемая подписью и личной номерной печатью</w:t>
      </w:r>
      <w:r w:rsidR="00E307D6">
        <w:rPr>
          <w:szCs w:val="28"/>
        </w:rPr>
        <w:t xml:space="preserve"> </w:t>
      </w:r>
      <w:r w:rsidRPr="0084400F">
        <w:rPr>
          <w:szCs w:val="28"/>
        </w:rPr>
        <w:t>уполномоченного должностного лица отдела торговых ограничений и экспортного контроля таможни. В журнале регистрации лицензий делается примечание о выданных копиях.</w:t>
      </w:r>
      <w:r w:rsidR="00E307D6">
        <w:rPr>
          <w:szCs w:val="28"/>
        </w:rPr>
        <w:t xml:space="preserve"> </w:t>
      </w:r>
    </w:p>
    <w:p w:rsidR="0084400F" w:rsidRPr="0084400F" w:rsidRDefault="0084400F" w:rsidP="0084400F">
      <w:pPr>
        <w:ind w:firstLine="720"/>
        <w:rPr>
          <w:szCs w:val="28"/>
        </w:rPr>
      </w:pPr>
      <w:r w:rsidRPr="0084400F">
        <w:rPr>
          <w:szCs w:val="28"/>
        </w:rPr>
        <w:t xml:space="preserve">Оригинал лицензии с прилагаемыми к ней документами остаются в отделе торговых ограничений и экспортного контроля таможни и хранятся в установленном месте в порядке возрастания номеров регистрации лицензий по журналу. </w:t>
      </w:r>
    </w:p>
    <w:p w:rsidR="0084400F" w:rsidRPr="0084400F" w:rsidRDefault="0084400F" w:rsidP="0084400F">
      <w:pPr>
        <w:ind w:firstLine="720"/>
        <w:rPr>
          <w:szCs w:val="28"/>
        </w:rPr>
      </w:pPr>
      <w:r w:rsidRPr="0084400F">
        <w:rPr>
          <w:szCs w:val="28"/>
        </w:rPr>
        <w:t>Одну копию лицевой и оборотной стороны лицензии не позднее следующего дня после регистрации оригинала лицензии таможня направляет в ГНИВЦ ФТС России. На этой копии должностное лицо отдела, зарегистрировавшего оригинал лицензии и оформившего все ее копии, вместо вышеуказанного</w:t>
      </w:r>
      <w:r w:rsidR="00E307D6">
        <w:rPr>
          <w:szCs w:val="28"/>
        </w:rPr>
        <w:t xml:space="preserve"> </w:t>
      </w:r>
      <w:r w:rsidRPr="0084400F">
        <w:rPr>
          <w:szCs w:val="28"/>
        </w:rPr>
        <w:t xml:space="preserve">штампа в правом верхнем углу копии лицензии </w:t>
      </w:r>
      <w:r w:rsidRPr="0084400F">
        <w:rPr>
          <w:szCs w:val="28"/>
        </w:rPr>
        <w:lastRenderedPageBreak/>
        <w:t xml:space="preserve">делает пометку "В ГНИВЦ ФТС России", подписывает ее и заверяет личной номерной печатью. </w:t>
      </w:r>
    </w:p>
    <w:p w:rsidR="0084400F" w:rsidRPr="006314E5" w:rsidRDefault="0084400F" w:rsidP="0084400F">
      <w:pPr>
        <w:ind w:firstLine="720"/>
        <w:rPr>
          <w:szCs w:val="28"/>
        </w:rPr>
      </w:pPr>
      <w:r w:rsidRPr="0084400F">
        <w:rPr>
          <w:szCs w:val="28"/>
        </w:rPr>
        <w:t xml:space="preserve">В случае если Белгородская таможня является таможней копии лицензии, регистрация копии лицензии производится в </w:t>
      </w:r>
      <w:r w:rsidRPr="0084400F">
        <w:rPr>
          <w:snapToGrid w:val="0"/>
          <w:color w:val="000000"/>
          <w:szCs w:val="28"/>
        </w:rPr>
        <w:t>журнале регистраций копии лицензии</w:t>
      </w:r>
      <w:r w:rsidRPr="0084400F">
        <w:rPr>
          <w:szCs w:val="28"/>
        </w:rPr>
        <w:t>. Обработка копии лицензии производится по схеме (рис. 2.)</w:t>
      </w:r>
    </w:p>
    <w:p w:rsidR="009630E8" w:rsidRPr="006314E5" w:rsidRDefault="009630E8" w:rsidP="0084400F">
      <w:pPr>
        <w:ind w:firstLine="720"/>
        <w:rPr>
          <w:szCs w:val="28"/>
        </w:rPr>
      </w:pPr>
    </w:p>
    <w:p w:rsidR="0084400F" w:rsidRPr="0084400F" w:rsidRDefault="00195C2D" w:rsidP="0084400F">
      <w:pPr>
        <w:ind w:firstLine="720"/>
        <w:rPr>
          <w:szCs w:val="28"/>
        </w:rPr>
      </w:pPr>
      <w:r>
        <w:rPr>
          <w:noProof/>
        </w:rPr>
        <w:pict>
          <v:group id="_x0000_s1056" style="position:absolute;left:0;text-align:left;margin-left:0;margin-top:14.25pt;width:459pt;height:397.85pt;z-index:251659776" coordorigin="1701,3834" coordsize="9180,7957" o:allowincell="f">
            <v:shape id="_x0000_s1057" type="#_x0000_t75" style="position:absolute;left:1701;top:3871;width:9180;height:7920" o:preferrelative="f">
              <v:fill o:detectmouseclick="t"/>
              <v:path o:extrusionok="t" o:connecttype="none"/>
              <o:lock v:ext="edit" text="t"/>
            </v:shape>
            <v:rect id="_x0000_s1058" style="position:absolute;left:2414;top:3834;width:568;height:7740">
              <v:textbox>
                <w:txbxContent>
                  <w:p w:rsidR="0084400F" w:rsidRDefault="0084400F">
                    <w:pPr>
                      <w:pStyle w:val="21"/>
                      <w:spacing w:line="240" w:lineRule="auto"/>
                      <w:rPr>
                        <w:sz w:val="32"/>
                      </w:rPr>
                    </w:pPr>
                    <w:r>
                      <w:t xml:space="preserve">     </w:t>
                    </w:r>
                    <w:r>
                      <w:rPr>
                        <w:sz w:val="32"/>
                      </w:rPr>
                      <w:t>ВЛАДЕЛЕЦ</w:t>
                    </w:r>
                  </w:p>
                  <w:p w:rsidR="0084400F" w:rsidRDefault="0084400F">
                    <w:pPr>
                      <w:spacing w:line="240" w:lineRule="auto"/>
                      <w:ind w:firstLine="0"/>
                      <w:rPr>
                        <w:sz w:val="32"/>
                      </w:rPr>
                    </w:pPr>
                  </w:p>
                  <w:p w:rsidR="0084400F" w:rsidRDefault="0084400F">
                    <w:pPr>
                      <w:spacing w:line="240" w:lineRule="auto"/>
                      <w:ind w:firstLine="0"/>
                      <w:rPr>
                        <w:sz w:val="32"/>
                      </w:rPr>
                    </w:pPr>
                  </w:p>
                  <w:p w:rsidR="0084400F" w:rsidRDefault="0084400F">
                    <w:pPr>
                      <w:spacing w:line="240" w:lineRule="auto"/>
                      <w:ind w:firstLine="0"/>
                      <w:rPr>
                        <w:sz w:val="32"/>
                      </w:rPr>
                    </w:pPr>
                  </w:p>
                  <w:p w:rsidR="0084400F" w:rsidRDefault="0084400F">
                    <w:pPr>
                      <w:pStyle w:val="a4"/>
                      <w:tabs>
                        <w:tab w:val="clear" w:pos="1134"/>
                        <w:tab w:val="clear" w:pos="9072"/>
                      </w:tabs>
                      <w:spacing w:line="240" w:lineRule="auto"/>
                      <w:rPr>
                        <w:sz w:val="32"/>
                        <w:lang w:val="ru-RU"/>
                      </w:rPr>
                    </w:pPr>
                    <w:r>
                      <w:rPr>
                        <w:sz w:val="32"/>
                        <w:lang w:val="ru-RU"/>
                      </w:rPr>
                      <w:t>ЛИЦЕНЗИИ</w:t>
                    </w:r>
                  </w:p>
                  <w:p w:rsidR="0084400F" w:rsidRDefault="0084400F">
                    <w:pPr>
                      <w:pStyle w:val="2"/>
                      <w:ind w:right="40"/>
                      <w:jc w:val="left"/>
                    </w:pPr>
                    <w:r>
                      <w:t xml:space="preserve">                       </w:t>
                    </w:r>
                  </w:p>
                </w:txbxContent>
              </v:textbox>
            </v:rect>
            <v:rect id="_x0000_s1059" style="position:absolute;left:3501;top:3871;width:1801;height:1080">
              <v:textbox>
                <w:txbxContent>
                  <w:p w:rsidR="0084400F" w:rsidRDefault="0084400F">
                    <w:pPr>
                      <w:pStyle w:val="a5"/>
                    </w:pPr>
                    <w:r>
                      <w:t>Копия лицензии</w:t>
                    </w:r>
                  </w:p>
                </w:txbxContent>
              </v:textbox>
            </v:rect>
            <v:rect id="_x0000_s1060" style="position:absolute;left:3501;top:5491;width:1801;height:1259">
              <v:textbox>
                <w:txbxContent>
                  <w:p w:rsidR="0084400F" w:rsidRDefault="0084400F">
                    <w:pPr>
                      <w:ind w:firstLine="0"/>
                    </w:pPr>
                    <w:r>
                      <w:t>Письменное заявление</w:t>
                    </w:r>
                  </w:p>
                </w:txbxContent>
              </v:textbox>
            </v:rect>
            <v:rect id="_x0000_s1061" style="position:absolute;left:5841;top:4411;width:4860;height:1260">
              <v:textbox>
                <w:txbxContent>
                  <w:p w:rsidR="0084400F" w:rsidRDefault="0084400F">
                    <w:pPr>
                      <w:pStyle w:val="a5"/>
                      <w:spacing w:line="240" w:lineRule="auto"/>
                    </w:pPr>
                    <w:r>
                      <w:t>Отдел торговых ограничений и экспортного контроля таможни копии лицензии</w:t>
                    </w:r>
                  </w:p>
                </w:txbxContent>
              </v:textbox>
            </v:rect>
            <v:rect id="_x0000_s1062" style="position:absolute;left:5841;top:6211;width:4860;height:720">
              <v:textbox>
                <w:txbxContent>
                  <w:p w:rsidR="0084400F" w:rsidRDefault="0084400F" w:rsidP="009630E8">
                    <w:pPr>
                      <w:pStyle w:val="a8"/>
                      <w:jc w:val="center"/>
                    </w:pPr>
                    <w:r>
                      <w:t>Регистрация</w:t>
                    </w:r>
                  </w:p>
                </w:txbxContent>
              </v:textbox>
            </v:rect>
            <v:rect id="_x0000_s1063" style="position:absolute;left:4401;top:7471;width:6300;height:1440">
              <v:textbox>
                <w:txbxContent>
                  <w:p w:rsidR="0084400F" w:rsidRDefault="0084400F">
                    <w:pPr>
                      <w:jc w:val="center"/>
                    </w:pPr>
                    <w:r>
                      <w:t>Оформление оборотной стороны</w:t>
                    </w:r>
                  </w:p>
                  <w:p w:rsidR="0084400F" w:rsidRDefault="0084400F">
                    <w:pPr>
                      <w:jc w:val="center"/>
                    </w:pPr>
                    <w:r>
                      <w:t>копии лицензии</w:t>
                    </w:r>
                  </w:p>
                </w:txbxContent>
              </v:textbox>
            </v:rect>
            <v:rect id="_x0000_s1064" style="position:absolute;left:4401;top:9271;width:3060;height:1080">
              <v:textbox>
                <w:txbxContent>
                  <w:p w:rsidR="0084400F" w:rsidRDefault="0084400F">
                    <w:pPr>
                      <w:pStyle w:val="a5"/>
                    </w:pPr>
                    <w:r>
                      <w:t>Копия лицевой стороны лицензии</w:t>
                    </w:r>
                  </w:p>
                </w:txbxContent>
              </v:textbox>
            </v:rect>
            <v:rect id="_x0000_s1065" style="position:absolute;left:8001;top:9271;width:2700;height:1080">
              <v:textbox>
                <w:txbxContent>
                  <w:p w:rsidR="0084400F" w:rsidRDefault="0084400F">
                    <w:pPr>
                      <w:pStyle w:val="a5"/>
                    </w:pPr>
                    <w:r>
                      <w:t>Лист исполнения лицензии</w:t>
                    </w:r>
                  </w:p>
                </w:txbxContent>
              </v:textbox>
            </v:rect>
            <v:rect id="_x0000_s1066" style="position:absolute;left:4401;top:10891;width:6300;height:900">
              <v:textbox>
                <w:txbxContent>
                  <w:p w:rsidR="0084400F" w:rsidRDefault="0084400F">
                    <w:pPr>
                      <w:jc w:val="center"/>
                    </w:pPr>
                    <w:r>
                      <w:t>Таможенный пост / Отдел таможенного оформления</w:t>
                    </w:r>
                  </w:p>
                </w:txbxContent>
              </v:textbox>
            </v:rect>
            <v:line id="_x0000_s1067" style="position:absolute" from="4401,4951" to="4403,5491"/>
            <v:line id="_x0000_s1068" style="position:absolute" from="2961,4411" to="3501,4411">
              <v:stroke endarrow="block"/>
            </v:line>
            <v:line id="_x0000_s1069" style="position:absolute" from="2961,6031" to="3501,6032">
              <v:stroke endarrow="block"/>
            </v:line>
            <v:line id="_x0000_s1070" style="position:absolute" from="4401,5132" to="5841,5133">
              <v:stroke endarrow="block"/>
            </v:line>
            <v:line id="_x0000_s1071" style="position:absolute" from="8181,5671" to="8181,6211">
              <v:stroke endarrow="block"/>
            </v:line>
            <v:line id="_x0000_s1072" style="position:absolute" from="8181,6931" to="8181,7471">
              <v:stroke endarrow="block"/>
            </v:line>
            <v:line id="_x0000_s1073" style="position:absolute" from="5841,8911" to="5841,9271">
              <v:stroke endarrow="block"/>
            </v:line>
            <v:line id="_x0000_s1074" style="position:absolute;flip:x" from="9442,8911" to="9443,9271">
              <v:stroke endarrow="block"/>
            </v:line>
            <v:line id="_x0000_s1075" style="position:absolute" from="7461,9811" to="8001,9811"/>
            <v:line id="_x0000_s1076" style="position:absolute" from="7641,9811" to="7641,10891">
              <v:stroke endarrow="block"/>
            </v:line>
          </v:group>
        </w:pict>
      </w:r>
    </w:p>
    <w:p w:rsidR="0084400F" w:rsidRPr="0084400F" w:rsidRDefault="0084400F" w:rsidP="0084400F">
      <w:pPr>
        <w:ind w:firstLine="720"/>
        <w:rPr>
          <w:szCs w:val="28"/>
        </w:rPr>
      </w:pPr>
    </w:p>
    <w:p w:rsidR="0084400F" w:rsidRPr="0084400F" w:rsidRDefault="0084400F" w:rsidP="0084400F">
      <w:pPr>
        <w:ind w:firstLine="720"/>
        <w:rPr>
          <w:szCs w:val="28"/>
        </w:rPr>
      </w:pPr>
    </w:p>
    <w:p w:rsidR="0084400F" w:rsidRPr="0084400F" w:rsidRDefault="0084400F" w:rsidP="0084400F">
      <w:pPr>
        <w:ind w:firstLine="720"/>
        <w:rPr>
          <w:szCs w:val="28"/>
        </w:rPr>
      </w:pPr>
    </w:p>
    <w:p w:rsidR="0084400F" w:rsidRPr="0084400F" w:rsidRDefault="0084400F" w:rsidP="0084400F">
      <w:pPr>
        <w:ind w:firstLine="720"/>
        <w:rPr>
          <w:szCs w:val="28"/>
        </w:rPr>
      </w:pPr>
    </w:p>
    <w:p w:rsidR="0084400F" w:rsidRPr="0084400F" w:rsidRDefault="0084400F" w:rsidP="0084400F">
      <w:pPr>
        <w:ind w:firstLine="720"/>
        <w:rPr>
          <w:szCs w:val="28"/>
        </w:rPr>
      </w:pPr>
    </w:p>
    <w:p w:rsidR="0084400F" w:rsidRPr="0084400F" w:rsidRDefault="0084400F" w:rsidP="0084400F">
      <w:pPr>
        <w:ind w:firstLine="720"/>
        <w:rPr>
          <w:szCs w:val="28"/>
        </w:rPr>
      </w:pPr>
    </w:p>
    <w:p w:rsidR="0084400F" w:rsidRPr="0084400F" w:rsidRDefault="0084400F" w:rsidP="0084400F">
      <w:pPr>
        <w:ind w:firstLine="720"/>
        <w:rPr>
          <w:szCs w:val="28"/>
        </w:rPr>
      </w:pPr>
    </w:p>
    <w:p w:rsidR="0084400F" w:rsidRPr="0084400F" w:rsidRDefault="0084400F" w:rsidP="0084400F">
      <w:pPr>
        <w:ind w:firstLine="720"/>
        <w:rPr>
          <w:szCs w:val="28"/>
        </w:rPr>
      </w:pPr>
    </w:p>
    <w:p w:rsidR="0084400F" w:rsidRPr="0084400F" w:rsidRDefault="0084400F" w:rsidP="0084400F">
      <w:pPr>
        <w:ind w:firstLine="720"/>
        <w:rPr>
          <w:szCs w:val="28"/>
        </w:rPr>
      </w:pPr>
    </w:p>
    <w:p w:rsidR="0084400F" w:rsidRPr="0084400F" w:rsidRDefault="0084400F" w:rsidP="0084400F">
      <w:pPr>
        <w:ind w:firstLine="720"/>
        <w:rPr>
          <w:szCs w:val="28"/>
        </w:rPr>
      </w:pPr>
    </w:p>
    <w:p w:rsidR="0084400F" w:rsidRPr="0084400F" w:rsidRDefault="0084400F" w:rsidP="0084400F">
      <w:pPr>
        <w:ind w:firstLine="720"/>
        <w:rPr>
          <w:szCs w:val="28"/>
        </w:rPr>
      </w:pPr>
    </w:p>
    <w:p w:rsidR="0084400F" w:rsidRPr="0084400F" w:rsidRDefault="0084400F" w:rsidP="0084400F">
      <w:pPr>
        <w:ind w:firstLine="720"/>
        <w:rPr>
          <w:szCs w:val="28"/>
        </w:rPr>
      </w:pPr>
    </w:p>
    <w:p w:rsidR="0084400F" w:rsidRPr="0084400F" w:rsidRDefault="0084400F" w:rsidP="0084400F">
      <w:pPr>
        <w:ind w:firstLine="720"/>
        <w:rPr>
          <w:szCs w:val="28"/>
        </w:rPr>
      </w:pPr>
    </w:p>
    <w:p w:rsidR="0084400F" w:rsidRPr="0084400F" w:rsidRDefault="0084400F" w:rsidP="0084400F">
      <w:pPr>
        <w:ind w:firstLine="720"/>
        <w:rPr>
          <w:szCs w:val="28"/>
        </w:rPr>
      </w:pPr>
    </w:p>
    <w:p w:rsidR="0084400F" w:rsidRPr="0084400F" w:rsidRDefault="0084400F" w:rsidP="0084400F">
      <w:pPr>
        <w:ind w:firstLine="720"/>
        <w:rPr>
          <w:szCs w:val="28"/>
        </w:rPr>
      </w:pPr>
    </w:p>
    <w:p w:rsidR="0084400F" w:rsidRPr="0084400F" w:rsidRDefault="0084400F" w:rsidP="0084400F">
      <w:pPr>
        <w:ind w:firstLine="720"/>
        <w:rPr>
          <w:szCs w:val="28"/>
        </w:rPr>
      </w:pPr>
    </w:p>
    <w:p w:rsidR="0084400F" w:rsidRPr="0084400F" w:rsidRDefault="0084400F" w:rsidP="0084400F">
      <w:pPr>
        <w:ind w:firstLine="720"/>
        <w:rPr>
          <w:szCs w:val="28"/>
        </w:rPr>
      </w:pPr>
    </w:p>
    <w:p w:rsidR="0084400F" w:rsidRPr="0084400F" w:rsidRDefault="0084400F" w:rsidP="0084400F">
      <w:pPr>
        <w:ind w:firstLine="720"/>
        <w:outlineLvl w:val="0"/>
        <w:rPr>
          <w:szCs w:val="28"/>
        </w:rPr>
      </w:pPr>
      <w:r w:rsidRPr="0084400F">
        <w:rPr>
          <w:szCs w:val="28"/>
        </w:rPr>
        <w:t>Рис. 2.</w:t>
      </w:r>
      <w:r w:rsidR="00E307D6">
        <w:rPr>
          <w:szCs w:val="28"/>
        </w:rPr>
        <w:t xml:space="preserve"> </w:t>
      </w:r>
      <w:r w:rsidRPr="0084400F">
        <w:rPr>
          <w:szCs w:val="28"/>
        </w:rPr>
        <w:t>Схема обработки копии лицензии</w:t>
      </w:r>
    </w:p>
    <w:p w:rsidR="0084400F" w:rsidRPr="0084400F" w:rsidRDefault="0084400F" w:rsidP="0084400F">
      <w:pPr>
        <w:ind w:firstLine="720"/>
        <w:rPr>
          <w:szCs w:val="28"/>
        </w:rPr>
      </w:pPr>
    </w:p>
    <w:p w:rsidR="0084400F" w:rsidRPr="0084400F" w:rsidRDefault="0084400F" w:rsidP="0084400F">
      <w:pPr>
        <w:ind w:firstLine="720"/>
        <w:rPr>
          <w:snapToGrid w:val="0"/>
          <w:color w:val="000000"/>
          <w:szCs w:val="28"/>
        </w:rPr>
      </w:pPr>
      <w:r w:rsidRPr="0084400F">
        <w:rPr>
          <w:snapToGrid w:val="0"/>
          <w:color w:val="000000"/>
          <w:szCs w:val="28"/>
        </w:rPr>
        <w:t xml:space="preserve">Инспектор </w:t>
      </w:r>
      <w:r w:rsidRPr="0084400F">
        <w:rPr>
          <w:szCs w:val="28"/>
        </w:rPr>
        <w:t>отдела торговых ограничений и экспортного контроля таможни</w:t>
      </w:r>
      <w:r w:rsidR="00E307D6">
        <w:rPr>
          <w:snapToGrid w:val="0"/>
          <w:color w:val="000000"/>
          <w:szCs w:val="28"/>
        </w:rPr>
        <w:t xml:space="preserve"> </w:t>
      </w:r>
      <w:r w:rsidRPr="0084400F">
        <w:rPr>
          <w:snapToGrid w:val="0"/>
          <w:color w:val="000000"/>
          <w:szCs w:val="28"/>
        </w:rPr>
        <w:t>оформляет оборотную сторону копии лицензии.</w:t>
      </w:r>
      <w:r w:rsidR="00037859">
        <w:rPr>
          <w:snapToGrid w:val="0"/>
          <w:color w:val="000000"/>
          <w:szCs w:val="28"/>
        </w:rPr>
        <w:t xml:space="preserve"> </w:t>
      </w:r>
    </w:p>
    <w:p w:rsidR="0084400F" w:rsidRPr="0084400F" w:rsidRDefault="0084400F" w:rsidP="0084400F">
      <w:pPr>
        <w:shd w:val="clear" w:color="auto" w:fill="FFFFFF"/>
        <w:ind w:firstLine="720"/>
        <w:rPr>
          <w:snapToGrid w:val="0"/>
          <w:szCs w:val="28"/>
        </w:rPr>
      </w:pPr>
      <w:r w:rsidRPr="0084400F">
        <w:rPr>
          <w:snapToGrid w:val="0"/>
          <w:color w:val="000000"/>
          <w:szCs w:val="28"/>
        </w:rPr>
        <w:t>Он указывает в графе «Наименование таможен копий лицензии»:</w:t>
      </w:r>
    </w:p>
    <w:p w:rsidR="0084400F" w:rsidRPr="0084400F" w:rsidRDefault="0084400F" w:rsidP="0084400F">
      <w:pPr>
        <w:ind w:firstLine="720"/>
        <w:rPr>
          <w:snapToGrid w:val="0"/>
          <w:color w:val="000000"/>
          <w:szCs w:val="28"/>
        </w:rPr>
      </w:pPr>
      <w:r w:rsidRPr="0084400F">
        <w:rPr>
          <w:snapToGrid w:val="0"/>
          <w:color w:val="000000"/>
          <w:szCs w:val="28"/>
        </w:rPr>
        <w:lastRenderedPageBreak/>
        <w:t>- наименование таможенных постов, в которых будет осуществляться оформление товаров;</w:t>
      </w:r>
    </w:p>
    <w:p w:rsidR="0084400F" w:rsidRPr="0084400F" w:rsidRDefault="0084400F" w:rsidP="0084400F">
      <w:pPr>
        <w:ind w:firstLine="720"/>
        <w:rPr>
          <w:snapToGrid w:val="0"/>
          <w:color w:val="000000"/>
          <w:szCs w:val="28"/>
        </w:rPr>
      </w:pPr>
      <w:r w:rsidRPr="0084400F">
        <w:rPr>
          <w:snapToGrid w:val="0"/>
          <w:color w:val="000000"/>
          <w:szCs w:val="28"/>
        </w:rPr>
        <w:t xml:space="preserve">- количество товара, которое будет оформляться каждым из указанных таможенных постов. </w:t>
      </w:r>
    </w:p>
    <w:p w:rsidR="0084400F" w:rsidRPr="0084400F" w:rsidRDefault="0084400F" w:rsidP="0084400F">
      <w:pPr>
        <w:ind w:firstLine="720"/>
        <w:rPr>
          <w:snapToGrid w:val="0"/>
          <w:color w:val="000000"/>
          <w:szCs w:val="28"/>
        </w:rPr>
      </w:pPr>
      <w:r w:rsidRPr="0084400F">
        <w:rPr>
          <w:snapToGrid w:val="0"/>
          <w:color w:val="000000"/>
          <w:szCs w:val="28"/>
        </w:rPr>
        <w:t>Сведения вносятся на основании представляемого</w:t>
      </w:r>
      <w:r w:rsidR="00E307D6">
        <w:rPr>
          <w:snapToGrid w:val="0"/>
          <w:color w:val="000000"/>
          <w:szCs w:val="28"/>
        </w:rPr>
        <w:t xml:space="preserve"> </w:t>
      </w:r>
      <w:r w:rsidRPr="0084400F">
        <w:rPr>
          <w:snapToGrid w:val="0"/>
          <w:color w:val="000000"/>
          <w:szCs w:val="28"/>
        </w:rPr>
        <w:t xml:space="preserve">импортером лицензии в </w:t>
      </w:r>
      <w:r w:rsidRPr="0084400F">
        <w:rPr>
          <w:szCs w:val="28"/>
        </w:rPr>
        <w:t>отдел торговых ограничений и экспортного контроля</w:t>
      </w:r>
      <w:r w:rsidRPr="0084400F">
        <w:rPr>
          <w:snapToGrid w:val="0"/>
          <w:color w:val="000000"/>
          <w:szCs w:val="28"/>
        </w:rPr>
        <w:t xml:space="preserve"> таможни копии лицензии письменного заявления в произвольной форме, к которому должны быть приложены копии контрактов, и в случае необходимости договоры комиссии и другие документы, позволяющие определить места нахождения фактических отправителей или получателей и количество товара ввозимого ими.</w:t>
      </w:r>
      <w:r w:rsidR="00037859">
        <w:rPr>
          <w:snapToGrid w:val="0"/>
          <w:color w:val="000000"/>
          <w:szCs w:val="28"/>
        </w:rPr>
        <w:t xml:space="preserve"> </w:t>
      </w:r>
    </w:p>
    <w:p w:rsidR="0084400F" w:rsidRPr="0084400F" w:rsidRDefault="0084400F" w:rsidP="0084400F">
      <w:pPr>
        <w:ind w:firstLine="720"/>
        <w:rPr>
          <w:szCs w:val="28"/>
        </w:rPr>
      </w:pPr>
      <w:r w:rsidRPr="0084400F">
        <w:rPr>
          <w:snapToGrid w:val="0"/>
          <w:color w:val="000000"/>
          <w:szCs w:val="28"/>
        </w:rPr>
        <w:t>После заполнения оборотной стороны копии лицензии для каждого таможенного поста, указанного на оборотной стороне копии лицензии, снимаются копии лицевой стороны лицензии и заполняются листы исполнения лицензии. Листы исполнения лицензии заверяются личной номерной печатью должностного лица отдела</w:t>
      </w:r>
      <w:r w:rsidR="00E307D6">
        <w:rPr>
          <w:snapToGrid w:val="0"/>
          <w:color w:val="000000"/>
          <w:szCs w:val="28"/>
        </w:rPr>
        <w:t xml:space="preserve"> </w:t>
      </w:r>
      <w:r w:rsidRPr="0084400F">
        <w:rPr>
          <w:szCs w:val="28"/>
        </w:rPr>
        <w:t xml:space="preserve">торговых ограничений и экспортного контроля. </w:t>
      </w:r>
    </w:p>
    <w:p w:rsidR="0084400F" w:rsidRPr="0084400F" w:rsidRDefault="0084400F" w:rsidP="0084400F">
      <w:pPr>
        <w:ind w:firstLine="720"/>
        <w:rPr>
          <w:szCs w:val="28"/>
        </w:rPr>
      </w:pPr>
      <w:r w:rsidRPr="0084400F">
        <w:rPr>
          <w:szCs w:val="28"/>
        </w:rPr>
        <w:t xml:space="preserve">Копии лицензий с прилагаемыми к ней документами остаются в отделе торговых ограничений и экспортного контроля таможни и хранятся в установленном месте в порядке возрастания номеров регистрации лицензий. </w:t>
      </w:r>
    </w:p>
    <w:p w:rsidR="0084400F" w:rsidRPr="0084400F" w:rsidRDefault="0084400F" w:rsidP="0084400F">
      <w:pPr>
        <w:ind w:firstLine="720"/>
        <w:rPr>
          <w:szCs w:val="28"/>
        </w:rPr>
      </w:pPr>
      <w:r w:rsidRPr="0084400F">
        <w:rPr>
          <w:szCs w:val="28"/>
        </w:rPr>
        <w:t xml:space="preserve">Копии лицевой стороны лицензии и листы исполнения лицензии передаются на таможенные посты для осуществления таможенного оформления товаров, ввозимых по этой лицензии (рис. 3.). </w:t>
      </w:r>
    </w:p>
    <w:p w:rsidR="0084400F" w:rsidRPr="0084400F" w:rsidRDefault="0084400F" w:rsidP="0084400F">
      <w:pPr>
        <w:ind w:firstLine="720"/>
        <w:rPr>
          <w:szCs w:val="28"/>
        </w:rPr>
      </w:pPr>
      <w:r w:rsidRPr="0084400F">
        <w:rPr>
          <w:szCs w:val="28"/>
        </w:rPr>
        <w:t xml:space="preserve">В процессе таможенного оформления лицензируемого товара должностные лица таможенного поста проверяют соответствие сведений, указанных в грузовых таможенных декларациях (ГТД) (приложение 5), сведениям, указанным в копии лицензии. В случае выявления существенных несоответствий сведений, заявленных в ГТД, сведениям, указанным в лицензии, товар выпуску не подлежит до внесения изменений в ГТД в </w:t>
      </w:r>
      <w:r w:rsidRPr="0084400F">
        <w:rPr>
          <w:szCs w:val="28"/>
        </w:rPr>
        <w:lastRenderedPageBreak/>
        <w:t xml:space="preserve">установленном порядке либо до внесения изменений в лицензию или до переоформления лицензии. </w:t>
      </w:r>
    </w:p>
    <w:p w:rsidR="0084400F" w:rsidRPr="0084400F" w:rsidRDefault="0084400F" w:rsidP="0084400F">
      <w:pPr>
        <w:ind w:firstLine="720"/>
        <w:rPr>
          <w:szCs w:val="28"/>
        </w:rPr>
      </w:pPr>
      <w:r w:rsidRPr="0084400F">
        <w:rPr>
          <w:szCs w:val="28"/>
        </w:rPr>
        <w:t xml:space="preserve">Перечень сведений, подлежащих проверке, приведен в таблице 7. </w:t>
      </w:r>
    </w:p>
    <w:p w:rsidR="0084400F" w:rsidRPr="0084400F" w:rsidRDefault="0084400F" w:rsidP="0084400F">
      <w:pPr>
        <w:ind w:firstLine="720"/>
        <w:rPr>
          <w:szCs w:val="28"/>
        </w:rPr>
      </w:pPr>
    </w:p>
    <w:p w:rsidR="0084400F" w:rsidRPr="0084400F" w:rsidRDefault="00195C2D" w:rsidP="0084400F">
      <w:pPr>
        <w:ind w:firstLine="720"/>
        <w:rPr>
          <w:szCs w:val="28"/>
        </w:rPr>
      </w:pPr>
      <w:r>
        <w:rPr>
          <w:noProof/>
        </w:rPr>
        <w:pict>
          <v:group id="_x0000_s1077" style="position:absolute;left:0;text-align:left;margin-left:7.25pt;margin-top:7.2pt;width:450pt;height:7in;z-index:251660800" coordorigin="1881,3265" coordsize="9000,10080" o:allowincell="f">
            <v:rect id="_x0000_s1078" style="position:absolute;left:4220;top:3265;width:4321;height:540">
              <v:textbox>
                <w:txbxContent>
                  <w:p w:rsidR="0084400F" w:rsidRDefault="0084400F">
                    <w:pPr>
                      <w:pStyle w:val="a8"/>
                    </w:pPr>
                    <w:r>
                      <w:t>Таможенный пост</w:t>
                    </w:r>
                  </w:p>
                </w:txbxContent>
              </v:textbox>
            </v:rect>
            <v:rect id="_x0000_s1079" style="position:absolute;left:4220;top:3805;width:4321;height:540">
              <v:textbox>
                <w:txbxContent>
                  <w:p w:rsidR="0084400F" w:rsidRDefault="0084400F">
                    <w:pPr>
                      <w:ind w:firstLine="0"/>
                    </w:pPr>
                    <w:r>
                      <w:t>Отдел таможенного оформления</w:t>
                    </w:r>
                  </w:p>
                </w:txbxContent>
              </v:textbox>
            </v:rect>
            <v:rect id="_x0000_s1080" style="position:absolute;left:4220;top:4885;width:4321;height:540">
              <v:textbox>
                <w:txbxContent>
                  <w:p w:rsidR="0084400F" w:rsidRDefault="0084400F">
                    <w:pPr>
                      <w:jc w:val="center"/>
                    </w:pPr>
                    <w:r>
                      <w:t>Проверка сведений</w:t>
                    </w:r>
                  </w:p>
                </w:txbxContent>
              </v:textbox>
            </v:rect>
            <v:rect id="_x0000_s1081" style="position:absolute;left:1881;top:5785;width:4319;height:901">
              <v:textbox>
                <w:txbxContent>
                  <w:p w:rsidR="0084400F" w:rsidRDefault="0084400F">
                    <w:pPr>
                      <w:pStyle w:val="a5"/>
                    </w:pPr>
                    <w:r>
                      <w:t>Соответствуют данным грузовой таможенной декларации</w:t>
                    </w:r>
                  </w:p>
                </w:txbxContent>
              </v:textbox>
            </v:rect>
            <v:rect id="_x0000_s1082" style="position:absolute;left:6921;top:5785;width:3960;height:1080">
              <v:textbox>
                <w:txbxContent>
                  <w:p w:rsidR="0084400F" w:rsidRDefault="0084400F">
                    <w:pPr>
                      <w:pStyle w:val="a5"/>
                      <w:spacing w:line="240" w:lineRule="auto"/>
                    </w:pPr>
                    <w:r>
                      <w:t>Не соответствуют данным грузовой таможенной декларации</w:t>
                    </w:r>
                  </w:p>
                </w:txbxContent>
              </v:textbox>
            </v:rect>
            <v:rect id="_x0000_s1083" style="position:absolute;left:1881;top:7045;width:4319;height:539">
              <v:textbox>
                <w:txbxContent>
                  <w:p w:rsidR="0084400F" w:rsidRDefault="0084400F">
                    <w:pPr>
                      <w:jc w:val="center"/>
                    </w:pPr>
                    <w:r>
                      <w:t>Выпуск товара</w:t>
                    </w:r>
                  </w:p>
                </w:txbxContent>
              </v:textbox>
            </v:rect>
            <v:rect id="_x0000_s1084" style="position:absolute;left:6921;top:7045;width:3960;height:1081">
              <v:textbox>
                <w:txbxContent>
                  <w:p w:rsidR="0084400F" w:rsidRDefault="0084400F">
                    <w:pPr>
                      <w:pStyle w:val="a5"/>
                    </w:pPr>
                    <w:r>
                      <w:t>Переоформление грузовой таможенной декларации</w:t>
                    </w:r>
                  </w:p>
                </w:txbxContent>
              </v:textbox>
            </v:rect>
            <v:rect id="_x0000_s1085" style="position:absolute;left:1881;top:7945;width:4319;height:900">
              <v:textbox>
                <w:txbxContent>
                  <w:p w:rsidR="0084400F" w:rsidRDefault="0084400F">
                    <w:pPr>
                      <w:pStyle w:val="a5"/>
                    </w:pPr>
                    <w:r>
                      <w:t>Внесение информации в лист исполнения лицензии</w:t>
                    </w:r>
                  </w:p>
                </w:txbxContent>
              </v:textbox>
            </v:rect>
            <v:rect id="_x0000_s1086" style="position:absolute;left:6921;top:8485;width:3960;height:720">
              <v:textbox>
                <w:txbxContent>
                  <w:p w:rsidR="0084400F" w:rsidRDefault="0084400F">
                    <w:pPr>
                      <w:pStyle w:val="a5"/>
                    </w:pPr>
                    <w:r>
                      <w:t>Переоформление лицензии</w:t>
                    </w:r>
                  </w:p>
                </w:txbxContent>
              </v:textbox>
            </v:rect>
            <v:rect id="_x0000_s1087" style="position:absolute;left:1881;top:9385;width:4319;height:1080">
              <v:textbox>
                <w:txbxContent>
                  <w:p w:rsidR="0084400F" w:rsidRDefault="0084400F">
                    <w:pPr>
                      <w:jc w:val="center"/>
                    </w:pPr>
                    <w:r>
                      <w:t>Письменное извещение о выпуске товара</w:t>
                    </w:r>
                  </w:p>
                </w:txbxContent>
              </v:textbox>
            </v:rect>
            <v:rect id="_x0000_s1088" style="position:absolute;left:6921;top:9385;width:3960;height:900">
              <v:textbox>
                <w:txbxContent>
                  <w:p w:rsidR="0084400F" w:rsidRDefault="0084400F">
                    <w:pPr>
                      <w:pStyle w:val="a5"/>
                    </w:pPr>
                    <w:r>
                      <w:t xml:space="preserve">Внесение изменений в </w:t>
                    </w:r>
                  </w:p>
                  <w:p w:rsidR="0084400F" w:rsidRDefault="0084400F">
                    <w:pPr>
                      <w:ind w:firstLine="0"/>
                      <w:jc w:val="center"/>
                    </w:pPr>
                    <w:r>
                      <w:t>лицензию</w:t>
                    </w:r>
                  </w:p>
                </w:txbxContent>
              </v:textbox>
            </v:rect>
            <v:rect id="_x0000_s1089" style="position:absolute;left:1881;top:10825;width:2339;height:900">
              <v:textbox>
                <w:txbxContent>
                  <w:p w:rsidR="0084400F" w:rsidRDefault="0084400F">
                    <w:pPr>
                      <w:pStyle w:val="a5"/>
                    </w:pPr>
                    <w:r>
                      <w:t>Таможня копии лицензии</w:t>
                    </w:r>
                  </w:p>
                </w:txbxContent>
              </v:textbox>
            </v:rect>
            <v:rect id="_x0000_s1090" style="position:absolute;left:4941;top:10646;width:4319;height:900">
              <v:textbox>
                <w:txbxContent>
                  <w:p w:rsidR="0084400F" w:rsidRDefault="0084400F">
                    <w:pPr>
                      <w:pStyle w:val="a5"/>
                    </w:pPr>
                    <w:r>
                      <w:t>Регистрация объёма выпуска товаров</w:t>
                    </w:r>
                  </w:p>
                </w:txbxContent>
              </v:textbox>
            </v:rect>
            <v:rect id="_x0000_s1091" style="position:absolute;left:4941;top:11725;width:4319;height:899">
              <v:textbox>
                <w:txbxContent>
                  <w:p w:rsidR="0084400F" w:rsidRDefault="0084400F">
                    <w:pPr>
                      <w:pStyle w:val="a5"/>
                    </w:pPr>
                    <w:r>
                      <w:t>Письменное извещение о выпуске товара</w:t>
                    </w:r>
                  </w:p>
                </w:txbxContent>
              </v:textbox>
            </v:rect>
            <v:rect id="_x0000_s1092" style="position:absolute;left:4941;top:12805;width:4319;height:540">
              <v:textbox>
                <w:txbxContent>
                  <w:p w:rsidR="0084400F" w:rsidRDefault="0084400F">
                    <w:pPr>
                      <w:pStyle w:val="a5"/>
                    </w:pPr>
                    <w:r>
                      <w:t>Таможня оригинала лицензии</w:t>
                    </w:r>
                  </w:p>
                </w:txbxContent>
              </v:textbox>
            </v:rect>
            <v:rect id="_x0000_s1093" style="position:absolute;left:1881;top:11905;width:2339;height:1260">
              <v:textbox>
                <w:txbxContent>
                  <w:p w:rsidR="0084400F" w:rsidRDefault="0084400F">
                    <w:pPr>
                      <w:pStyle w:val="a5"/>
                      <w:spacing w:line="240" w:lineRule="auto"/>
                    </w:pPr>
                    <w:r>
                      <w:t>Регистрация объёма выпуска товара</w:t>
                    </w:r>
                  </w:p>
                </w:txbxContent>
              </v:textbox>
            </v:rect>
            <v:line id="_x0000_s1094" style="position:absolute" from="6382,4345" to="6383,4885">
              <v:stroke endarrow="block"/>
            </v:line>
            <v:line id="_x0000_s1095" style="position:absolute" from="2961,10465" to="2961,10825">
              <v:stroke endarrow="block"/>
            </v:line>
            <v:line id="_x0000_s1096" style="position:absolute" from="4220,11005" to="4941,11005">
              <v:stroke endarrow="block"/>
            </v:line>
            <v:line id="_x0000_s1097" style="position:absolute" from="4220,11725" to="4942,11727">
              <v:stroke endarrow="block"/>
            </v:line>
            <v:line id="_x0000_s1098" style="position:absolute" from="7101,12626" to="7102,12805">
              <v:stroke endarrow="block"/>
            </v:line>
            <v:line id="_x0000_s1099" style="position:absolute;flip:x" from="4220,12986" to="4942,12987">
              <v:stroke endarrow="block"/>
            </v:line>
            <v:line id="_x0000_s1100" style="position:absolute" from="5302,5425" to="5303,5785">
              <v:stroke endarrow="block"/>
            </v:line>
            <v:line id="_x0000_s1101" style="position:absolute" from="7821,5425" to="7822,5785">
              <v:stroke endarrow="block"/>
            </v:line>
            <v:line id="_x0000_s1102" style="position:absolute" from="4041,6686" to="4042,7045">
              <v:stroke endarrow="block"/>
            </v:line>
            <v:line id="_x0000_s1103" style="position:absolute" from="4041,7586" to="4041,7945">
              <v:stroke endarrow="block"/>
            </v:line>
            <v:line id="_x0000_s1104" style="position:absolute" from="4041,8845" to="4042,9385">
              <v:stroke endarrow="block"/>
            </v:line>
            <v:line id="_x0000_s1105" style="position:absolute" from="8721,6865" to="8721,7045">
              <v:stroke endarrow="block"/>
            </v:line>
            <v:line id="_x0000_s1106" style="position:absolute" from="8901,8126" to="8902,8483">
              <v:stroke endarrow="block"/>
            </v:line>
            <v:line id="_x0000_s1107" style="position:absolute" from="8901,9205" to="8901,9385">
              <v:stroke endarrow="block"/>
            </v:line>
          </v:group>
        </w:pict>
      </w:r>
    </w:p>
    <w:p w:rsidR="0084400F" w:rsidRPr="0084400F" w:rsidRDefault="0084400F" w:rsidP="0084400F">
      <w:pPr>
        <w:ind w:firstLine="720"/>
        <w:outlineLvl w:val="0"/>
        <w:rPr>
          <w:szCs w:val="28"/>
        </w:rPr>
      </w:pPr>
    </w:p>
    <w:p w:rsidR="0084400F" w:rsidRPr="0084400F" w:rsidRDefault="0084400F" w:rsidP="0084400F">
      <w:pPr>
        <w:ind w:firstLine="720"/>
        <w:outlineLvl w:val="0"/>
        <w:rPr>
          <w:szCs w:val="28"/>
        </w:rPr>
      </w:pPr>
    </w:p>
    <w:p w:rsidR="0084400F" w:rsidRPr="0084400F" w:rsidRDefault="0084400F" w:rsidP="0084400F">
      <w:pPr>
        <w:ind w:firstLine="720"/>
        <w:outlineLvl w:val="0"/>
        <w:rPr>
          <w:szCs w:val="28"/>
        </w:rPr>
      </w:pPr>
    </w:p>
    <w:p w:rsidR="0084400F" w:rsidRPr="0084400F" w:rsidRDefault="0084400F" w:rsidP="0084400F">
      <w:pPr>
        <w:ind w:firstLine="720"/>
        <w:outlineLvl w:val="0"/>
        <w:rPr>
          <w:szCs w:val="28"/>
        </w:rPr>
      </w:pPr>
    </w:p>
    <w:p w:rsidR="0084400F" w:rsidRPr="0084400F" w:rsidRDefault="0084400F" w:rsidP="0084400F">
      <w:pPr>
        <w:ind w:firstLine="720"/>
        <w:outlineLvl w:val="0"/>
        <w:rPr>
          <w:szCs w:val="28"/>
        </w:rPr>
      </w:pPr>
    </w:p>
    <w:p w:rsidR="0084400F" w:rsidRPr="0084400F" w:rsidRDefault="0084400F" w:rsidP="0084400F">
      <w:pPr>
        <w:ind w:firstLine="720"/>
        <w:outlineLvl w:val="0"/>
        <w:rPr>
          <w:szCs w:val="28"/>
        </w:rPr>
      </w:pPr>
    </w:p>
    <w:p w:rsidR="0084400F" w:rsidRPr="0084400F" w:rsidRDefault="0084400F" w:rsidP="0084400F">
      <w:pPr>
        <w:ind w:firstLine="720"/>
        <w:outlineLvl w:val="0"/>
        <w:rPr>
          <w:szCs w:val="28"/>
        </w:rPr>
      </w:pPr>
    </w:p>
    <w:p w:rsidR="0084400F" w:rsidRPr="0084400F" w:rsidRDefault="0084400F" w:rsidP="0084400F">
      <w:pPr>
        <w:ind w:firstLine="720"/>
        <w:outlineLvl w:val="0"/>
        <w:rPr>
          <w:szCs w:val="28"/>
        </w:rPr>
      </w:pPr>
    </w:p>
    <w:p w:rsidR="0084400F" w:rsidRPr="0084400F" w:rsidRDefault="0084400F" w:rsidP="0084400F">
      <w:pPr>
        <w:ind w:firstLine="720"/>
        <w:outlineLvl w:val="0"/>
        <w:rPr>
          <w:szCs w:val="28"/>
        </w:rPr>
      </w:pPr>
    </w:p>
    <w:p w:rsidR="0084400F" w:rsidRPr="0084400F" w:rsidRDefault="0084400F" w:rsidP="0084400F">
      <w:pPr>
        <w:ind w:firstLine="720"/>
        <w:outlineLvl w:val="0"/>
        <w:rPr>
          <w:szCs w:val="28"/>
        </w:rPr>
      </w:pPr>
    </w:p>
    <w:p w:rsidR="0084400F" w:rsidRPr="0084400F" w:rsidRDefault="0084400F" w:rsidP="0084400F">
      <w:pPr>
        <w:ind w:firstLine="720"/>
        <w:outlineLvl w:val="0"/>
        <w:rPr>
          <w:szCs w:val="28"/>
        </w:rPr>
      </w:pPr>
    </w:p>
    <w:p w:rsidR="0084400F" w:rsidRPr="0084400F" w:rsidRDefault="0084400F" w:rsidP="0084400F">
      <w:pPr>
        <w:ind w:firstLine="720"/>
        <w:outlineLvl w:val="0"/>
        <w:rPr>
          <w:szCs w:val="28"/>
        </w:rPr>
      </w:pPr>
    </w:p>
    <w:p w:rsidR="0084400F" w:rsidRPr="0084400F" w:rsidRDefault="0084400F" w:rsidP="0084400F">
      <w:pPr>
        <w:ind w:firstLine="720"/>
        <w:outlineLvl w:val="0"/>
        <w:rPr>
          <w:szCs w:val="28"/>
        </w:rPr>
      </w:pPr>
    </w:p>
    <w:p w:rsidR="0084400F" w:rsidRPr="0084400F" w:rsidRDefault="0084400F" w:rsidP="0084400F">
      <w:pPr>
        <w:ind w:firstLine="720"/>
        <w:outlineLvl w:val="0"/>
        <w:rPr>
          <w:szCs w:val="28"/>
        </w:rPr>
      </w:pPr>
    </w:p>
    <w:p w:rsidR="0084400F" w:rsidRPr="0084400F" w:rsidRDefault="0084400F" w:rsidP="0084400F">
      <w:pPr>
        <w:ind w:firstLine="720"/>
        <w:outlineLvl w:val="0"/>
        <w:rPr>
          <w:szCs w:val="28"/>
        </w:rPr>
      </w:pPr>
    </w:p>
    <w:p w:rsidR="0084400F" w:rsidRPr="0084400F" w:rsidRDefault="0084400F" w:rsidP="0084400F">
      <w:pPr>
        <w:ind w:firstLine="720"/>
        <w:outlineLvl w:val="0"/>
        <w:rPr>
          <w:szCs w:val="28"/>
        </w:rPr>
      </w:pPr>
    </w:p>
    <w:p w:rsidR="0084400F" w:rsidRPr="0084400F" w:rsidRDefault="0084400F" w:rsidP="0084400F">
      <w:pPr>
        <w:ind w:firstLine="720"/>
        <w:outlineLvl w:val="0"/>
        <w:rPr>
          <w:szCs w:val="28"/>
        </w:rPr>
      </w:pPr>
    </w:p>
    <w:p w:rsidR="0084400F" w:rsidRPr="0084400F" w:rsidRDefault="0084400F" w:rsidP="0084400F">
      <w:pPr>
        <w:ind w:firstLine="720"/>
        <w:outlineLvl w:val="0"/>
        <w:rPr>
          <w:szCs w:val="28"/>
        </w:rPr>
      </w:pPr>
    </w:p>
    <w:p w:rsidR="0084400F" w:rsidRPr="0084400F" w:rsidRDefault="0084400F" w:rsidP="0084400F">
      <w:pPr>
        <w:ind w:firstLine="720"/>
        <w:outlineLvl w:val="0"/>
        <w:rPr>
          <w:szCs w:val="28"/>
        </w:rPr>
      </w:pPr>
    </w:p>
    <w:p w:rsidR="0084400F" w:rsidRPr="0084400F" w:rsidRDefault="0084400F" w:rsidP="0084400F">
      <w:pPr>
        <w:ind w:firstLine="720"/>
        <w:outlineLvl w:val="0"/>
        <w:rPr>
          <w:szCs w:val="28"/>
        </w:rPr>
      </w:pPr>
    </w:p>
    <w:p w:rsidR="0084400F" w:rsidRPr="0084400F" w:rsidRDefault="0084400F" w:rsidP="0084400F">
      <w:pPr>
        <w:ind w:firstLine="720"/>
        <w:outlineLvl w:val="0"/>
        <w:rPr>
          <w:szCs w:val="28"/>
        </w:rPr>
      </w:pPr>
    </w:p>
    <w:p w:rsidR="0084400F" w:rsidRPr="0084400F" w:rsidRDefault="0084400F" w:rsidP="009630E8">
      <w:pPr>
        <w:ind w:left="709" w:firstLine="11"/>
        <w:outlineLvl w:val="0"/>
        <w:rPr>
          <w:szCs w:val="28"/>
        </w:rPr>
      </w:pPr>
      <w:r w:rsidRPr="0084400F">
        <w:rPr>
          <w:szCs w:val="28"/>
        </w:rPr>
        <w:t>Рис. 3. Осуществление контроля в течение ввоза лицензированного товара</w:t>
      </w:r>
    </w:p>
    <w:p w:rsidR="0084400F" w:rsidRPr="0084400F" w:rsidRDefault="009630E8" w:rsidP="009630E8">
      <w:pPr>
        <w:ind w:firstLine="720"/>
        <w:rPr>
          <w:szCs w:val="28"/>
        </w:rPr>
      </w:pPr>
      <w:r>
        <w:rPr>
          <w:szCs w:val="28"/>
        </w:rPr>
        <w:br w:type="page"/>
      </w:r>
      <w:r w:rsidR="0084400F" w:rsidRPr="0084400F">
        <w:rPr>
          <w:szCs w:val="28"/>
        </w:rPr>
        <w:lastRenderedPageBreak/>
        <w:t>Таблица 7</w:t>
      </w:r>
    </w:p>
    <w:p w:rsidR="0084400F" w:rsidRPr="0084400F" w:rsidRDefault="0084400F" w:rsidP="009630E8">
      <w:pPr>
        <w:ind w:left="709" w:firstLine="11"/>
        <w:rPr>
          <w:szCs w:val="28"/>
        </w:rPr>
      </w:pPr>
      <w:r w:rsidRPr="0084400F">
        <w:rPr>
          <w:szCs w:val="28"/>
        </w:rPr>
        <w:t>Графы, подлежащие проверке при контроле соответствия сведений, заявленных в ГТД, и лицензии Минэкономразвития</w:t>
      </w:r>
      <w:r w:rsidR="00E307D6">
        <w:rPr>
          <w:szCs w:val="28"/>
        </w:rPr>
        <w:t xml:space="preserve"> </w:t>
      </w:r>
      <w:r w:rsidRPr="0084400F">
        <w:rPr>
          <w:szCs w:val="28"/>
        </w:rPr>
        <w:t>Россини</w:t>
      </w:r>
    </w:p>
    <w:p w:rsidR="0084400F" w:rsidRPr="0084400F" w:rsidRDefault="0084400F" w:rsidP="0084400F">
      <w:pPr>
        <w:ind w:firstLine="720"/>
        <w:rPr>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4"/>
        <w:gridCol w:w="2690"/>
        <w:gridCol w:w="1668"/>
        <w:gridCol w:w="2787"/>
      </w:tblGrid>
      <w:tr w:rsidR="0084400F" w:rsidRPr="009630E8" w:rsidTr="009630E8">
        <w:trPr>
          <w:cantSplit/>
          <w:trHeight w:val="179"/>
          <w:jc w:val="center"/>
        </w:trPr>
        <w:tc>
          <w:tcPr>
            <w:tcW w:w="4454" w:type="dxa"/>
            <w:gridSpan w:val="2"/>
          </w:tcPr>
          <w:p w:rsidR="0084400F" w:rsidRPr="009630E8" w:rsidRDefault="0084400F" w:rsidP="009630E8">
            <w:pPr>
              <w:spacing w:line="240" w:lineRule="auto"/>
              <w:ind w:firstLine="0"/>
              <w:rPr>
                <w:sz w:val="20"/>
              </w:rPr>
            </w:pPr>
            <w:r w:rsidRPr="009630E8">
              <w:rPr>
                <w:sz w:val="20"/>
              </w:rPr>
              <w:t>Грузовая таможенная декларация</w:t>
            </w:r>
          </w:p>
        </w:tc>
        <w:tc>
          <w:tcPr>
            <w:tcW w:w="4455" w:type="dxa"/>
            <w:gridSpan w:val="2"/>
          </w:tcPr>
          <w:p w:rsidR="0084400F" w:rsidRPr="009630E8" w:rsidRDefault="0084400F" w:rsidP="009630E8">
            <w:pPr>
              <w:spacing w:line="240" w:lineRule="auto"/>
              <w:ind w:firstLine="0"/>
              <w:rPr>
                <w:sz w:val="20"/>
              </w:rPr>
            </w:pPr>
            <w:r w:rsidRPr="009630E8">
              <w:rPr>
                <w:sz w:val="20"/>
              </w:rPr>
              <w:t>Лицензия</w:t>
            </w:r>
          </w:p>
        </w:tc>
      </w:tr>
      <w:tr w:rsidR="0084400F" w:rsidRPr="009630E8" w:rsidTr="009630E8">
        <w:trPr>
          <w:trHeight w:val="369"/>
          <w:jc w:val="center"/>
        </w:trPr>
        <w:tc>
          <w:tcPr>
            <w:tcW w:w="1764" w:type="dxa"/>
          </w:tcPr>
          <w:p w:rsidR="0084400F" w:rsidRPr="009630E8" w:rsidRDefault="0084400F" w:rsidP="009630E8">
            <w:pPr>
              <w:pStyle w:val="a5"/>
              <w:spacing w:line="240" w:lineRule="auto"/>
              <w:jc w:val="both"/>
              <w:rPr>
                <w:sz w:val="20"/>
              </w:rPr>
            </w:pPr>
            <w:r w:rsidRPr="009630E8">
              <w:rPr>
                <w:sz w:val="20"/>
              </w:rPr>
              <w:t>Гр. 9</w:t>
            </w:r>
          </w:p>
        </w:tc>
        <w:tc>
          <w:tcPr>
            <w:tcW w:w="2690" w:type="dxa"/>
          </w:tcPr>
          <w:p w:rsidR="0084400F" w:rsidRPr="009630E8" w:rsidRDefault="0084400F" w:rsidP="009630E8">
            <w:pPr>
              <w:pStyle w:val="a5"/>
              <w:spacing w:line="240" w:lineRule="auto"/>
              <w:jc w:val="both"/>
              <w:rPr>
                <w:sz w:val="20"/>
              </w:rPr>
            </w:pPr>
            <w:r w:rsidRPr="009630E8">
              <w:rPr>
                <w:sz w:val="20"/>
              </w:rPr>
              <w:t>Лицо, ответственное за финансовое урегулирование</w:t>
            </w:r>
          </w:p>
        </w:tc>
        <w:tc>
          <w:tcPr>
            <w:tcW w:w="1668" w:type="dxa"/>
          </w:tcPr>
          <w:p w:rsidR="0084400F" w:rsidRPr="009630E8" w:rsidRDefault="0084400F" w:rsidP="009630E8">
            <w:pPr>
              <w:pStyle w:val="a5"/>
              <w:spacing w:line="240" w:lineRule="auto"/>
              <w:jc w:val="both"/>
              <w:rPr>
                <w:sz w:val="20"/>
              </w:rPr>
            </w:pPr>
            <w:r w:rsidRPr="009630E8">
              <w:rPr>
                <w:sz w:val="20"/>
              </w:rPr>
              <w:t>Гр. 5</w:t>
            </w:r>
          </w:p>
        </w:tc>
        <w:tc>
          <w:tcPr>
            <w:tcW w:w="2787" w:type="dxa"/>
          </w:tcPr>
          <w:p w:rsidR="0084400F" w:rsidRPr="009630E8" w:rsidRDefault="0084400F" w:rsidP="009630E8">
            <w:pPr>
              <w:pStyle w:val="a5"/>
              <w:spacing w:line="240" w:lineRule="auto"/>
              <w:jc w:val="both"/>
              <w:rPr>
                <w:sz w:val="20"/>
              </w:rPr>
            </w:pPr>
            <w:r w:rsidRPr="009630E8">
              <w:rPr>
                <w:sz w:val="20"/>
              </w:rPr>
              <w:t>Организация - заявитель, ее адрес и ОКПО, ИНН</w:t>
            </w:r>
          </w:p>
        </w:tc>
      </w:tr>
      <w:tr w:rsidR="0084400F" w:rsidRPr="009630E8" w:rsidTr="009630E8">
        <w:trPr>
          <w:trHeight w:val="179"/>
          <w:jc w:val="center"/>
        </w:trPr>
        <w:tc>
          <w:tcPr>
            <w:tcW w:w="1764" w:type="dxa"/>
          </w:tcPr>
          <w:p w:rsidR="0084400F" w:rsidRPr="009630E8" w:rsidRDefault="0084400F" w:rsidP="009630E8">
            <w:pPr>
              <w:spacing w:line="240" w:lineRule="auto"/>
              <w:ind w:firstLine="0"/>
              <w:rPr>
                <w:sz w:val="20"/>
              </w:rPr>
            </w:pPr>
            <w:r w:rsidRPr="009630E8">
              <w:rPr>
                <w:sz w:val="20"/>
              </w:rPr>
              <w:t>Гр. 17,</w:t>
            </w:r>
            <w:r w:rsidR="00E307D6" w:rsidRPr="009630E8">
              <w:rPr>
                <w:sz w:val="20"/>
              </w:rPr>
              <w:t xml:space="preserve"> </w:t>
            </w:r>
            <w:r w:rsidRPr="009630E8">
              <w:rPr>
                <w:sz w:val="20"/>
              </w:rPr>
              <w:t>гр. 17а</w:t>
            </w:r>
          </w:p>
        </w:tc>
        <w:tc>
          <w:tcPr>
            <w:tcW w:w="2690" w:type="dxa"/>
          </w:tcPr>
          <w:p w:rsidR="0084400F" w:rsidRPr="009630E8" w:rsidRDefault="0084400F" w:rsidP="009630E8">
            <w:pPr>
              <w:spacing w:line="240" w:lineRule="auto"/>
              <w:ind w:firstLine="0"/>
              <w:rPr>
                <w:sz w:val="20"/>
              </w:rPr>
            </w:pPr>
            <w:r w:rsidRPr="009630E8">
              <w:rPr>
                <w:sz w:val="20"/>
              </w:rPr>
              <w:t>Страна назначения (код)</w:t>
            </w:r>
          </w:p>
        </w:tc>
        <w:tc>
          <w:tcPr>
            <w:tcW w:w="1668" w:type="dxa"/>
          </w:tcPr>
          <w:p w:rsidR="0084400F" w:rsidRPr="009630E8" w:rsidRDefault="0084400F" w:rsidP="009630E8">
            <w:pPr>
              <w:spacing w:line="240" w:lineRule="auto"/>
              <w:ind w:firstLine="0"/>
              <w:rPr>
                <w:sz w:val="20"/>
              </w:rPr>
            </w:pPr>
            <w:r w:rsidRPr="009630E8">
              <w:rPr>
                <w:sz w:val="20"/>
              </w:rPr>
              <w:t>Гр. 7</w:t>
            </w:r>
          </w:p>
        </w:tc>
        <w:tc>
          <w:tcPr>
            <w:tcW w:w="2787" w:type="dxa"/>
          </w:tcPr>
          <w:p w:rsidR="0084400F" w:rsidRPr="009630E8" w:rsidRDefault="0084400F" w:rsidP="009630E8">
            <w:pPr>
              <w:spacing w:line="240" w:lineRule="auto"/>
              <w:ind w:firstLine="0"/>
              <w:rPr>
                <w:sz w:val="20"/>
              </w:rPr>
            </w:pPr>
            <w:r w:rsidRPr="009630E8">
              <w:rPr>
                <w:sz w:val="20"/>
              </w:rPr>
              <w:t>Страна назначения (код)</w:t>
            </w:r>
          </w:p>
        </w:tc>
      </w:tr>
      <w:tr w:rsidR="0084400F" w:rsidRPr="009630E8" w:rsidTr="009630E8">
        <w:trPr>
          <w:trHeight w:val="358"/>
          <w:jc w:val="center"/>
        </w:trPr>
        <w:tc>
          <w:tcPr>
            <w:tcW w:w="1764" w:type="dxa"/>
          </w:tcPr>
          <w:p w:rsidR="0084400F" w:rsidRPr="009630E8" w:rsidRDefault="0084400F" w:rsidP="009630E8">
            <w:pPr>
              <w:spacing w:line="240" w:lineRule="auto"/>
              <w:ind w:firstLine="0"/>
              <w:rPr>
                <w:sz w:val="20"/>
              </w:rPr>
            </w:pPr>
            <w:r w:rsidRPr="009630E8">
              <w:rPr>
                <w:sz w:val="20"/>
              </w:rPr>
              <w:t>Гр. 11</w:t>
            </w:r>
          </w:p>
        </w:tc>
        <w:tc>
          <w:tcPr>
            <w:tcW w:w="2690" w:type="dxa"/>
          </w:tcPr>
          <w:p w:rsidR="0084400F" w:rsidRPr="009630E8" w:rsidRDefault="0084400F" w:rsidP="009630E8">
            <w:pPr>
              <w:spacing w:line="240" w:lineRule="auto"/>
              <w:ind w:firstLine="0"/>
              <w:rPr>
                <w:sz w:val="20"/>
              </w:rPr>
            </w:pPr>
            <w:r w:rsidRPr="009630E8">
              <w:rPr>
                <w:sz w:val="20"/>
              </w:rPr>
              <w:t>Код торгующей страны</w:t>
            </w:r>
          </w:p>
        </w:tc>
        <w:tc>
          <w:tcPr>
            <w:tcW w:w="1668" w:type="dxa"/>
          </w:tcPr>
          <w:p w:rsidR="0084400F" w:rsidRPr="009630E8" w:rsidRDefault="0084400F" w:rsidP="009630E8">
            <w:pPr>
              <w:spacing w:line="240" w:lineRule="auto"/>
              <w:ind w:firstLine="0"/>
              <w:rPr>
                <w:sz w:val="20"/>
              </w:rPr>
            </w:pPr>
            <w:r w:rsidRPr="009630E8">
              <w:rPr>
                <w:sz w:val="20"/>
              </w:rPr>
              <w:t>Гр. 8</w:t>
            </w:r>
          </w:p>
        </w:tc>
        <w:tc>
          <w:tcPr>
            <w:tcW w:w="2787" w:type="dxa"/>
          </w:tcPr>
          <w:p w:rsidR="0084400F" w:rsidRPr="009630E8" w:rsidRDefault="0084400F" w:rsidP="009630E8">
            <w:pPr>
              <w:spacing w:line="240" w:lineRule="auto"/>
              <w:ind w:firstLine="0"/>
              <w:rPr>
                <w:sz w:val="20"/>
              </w:rPr>
            </w:pPr>
            <w:r w:rsidRPr="009630E8">
              <w:rPr>
                <w:sz w:val="20"/>
              </w:rPr>
              <w:t>Страна покупателя (продавца) (код)</w:t>
            </w:r>
          </w:p>
        </w:tc>
      </w:tr>
      <w:tr w:rsidR="0084400F" w:rsidRPr="009630E8" w:rsidTr="009630E8">
        <w:trPr>
          <w:trHeight w:val="179"/>
          <w:jc w:val="center"/>
        </w:trPr>
        <w:tc>
          <w:tcPr>
            <w:tcW w:w="1764" w:type="dxa"/>
          </w:tcPr>
          <w:p w:rsidR="0084400F" w:rsidRPr="009630E8" w:rsidRDefault="0084400F" w:rsidP="009630E8">
            <w:pPr>
              <w:spacing w:line="240" w:lineRule="auto"/>
              <w:ind w:firstLine="0"/>
              <w:rPr>
                <w:sz w:val="20"/>
              </w:rPr>
            </w:pPr>
            <w:r w:rsidRPr="009630E8">
              <w:rPr>
                <w:sz w:val="20"/>
              </w:rPr>
              <w:t>Гр. 24</w:t>
            </w:r>
          </w:p>
        </w:tc>
        <w:tc>
          <w:tcPr>
            <w:tcW w:w="2690" w:type="dxa"/>
          </w:tcPr>
          <w:p w:rsidR="0084400F" w:rsidRPr="009630E8" w:rsidRDefault="0084400F" w:rsidP="009630E8">
            <w:pPr>
              <w:spacing w:line="240" w:lineRule="auto"/>
              <w:ind w:firstLine="0"/>
              <w:rPr>
                <w:sz w:val="20"/>
              </w:rPr>
            </w:pPr>
            <w:r w:rsidRPr="009630E8">
              <w:rPr>
                <w:sz w:val="20"/>
              </w:rPr>
              <w:t>Характер сделки</w:t>
            </w:r>
          </w:p>
        </w:tc>
        <w:tc>
          <w:tcPr>
            <w:tcW w:w="1668" w:type="dxa"/>
          </w:tcPr>
          <w:p w:rsidR="0084400F" w:rsidRPr="009630E8" w:rsidRDefault="0084400F" w:rsidP="009630E8">
            <w:pPr>
              <w:spacing w:line="240" w:lineRule="auto"/>
              <w:ind w:firstLine="0"/>
              <w:rPr>
                <w:sz w:val="20"/>
              </w:rPr>
            </w:pPr>
            <w:r w:rsidRPr="009630E8">
              <w:rPr>
                <w:sz w:val="20"/>
              </w:rPr>
              <w:t>Гр. 9</w:t>
            </w:r>
          </w:p>
        </w:tc>
        <w:tc>
          <w:tcPr>
            <w:tcW w:w="2787" w:type="dxa"/>
          </w:tcPr>
          <w:p w:rsidR="0084400F" w:rsidRPr="009630E8" w:rsidRDefault="0084400F" w:rsidP="009630E8">
            <w:pPr>
              <w:spacing w:line="240" w:lineRule="auto"/>
              <w:ind w:firstLine="0"/>
              <w:rPr>
                <w:sz w:val="20"/>
              </w:rPr>
            </w:pPr>
            <w:r w:rsidRPr="009630E8">
              <w:rPr>
                <w:sz w:val="20"/>
              </w:rPr>
              <w:t>Характер сделки (код)</w:t>
            </w:r>
          </w:p>
        </w:tc>
      </w:tr>
      <w:tr w:rsidR="0084400F" w:rsidRPr="009630E8" w:rsidTr="009630E8">
        <w:trPr>
          <w:trHeight w:val="358"/>
          <w:jc w:val="center"/>
        </w:trPr>
        <w:tc>
          <w:tcPr>
            <w:tcW w:w="1764" w:type="dxa"/>
          </w:tcPr>
          <w:p w:rsidR="0084400F" w:rsidRPr="009630E8" w:rsidRDefault="0084400F" w:rsidP="009630E8">
            <w:pPr>
              <w:spacing w:line="240" w:lineRule="auto"/>
              <w:ind w:firstLine="0"/>
              <w:rPr>
                <w:sz w:val="20"/>
              </w:rPr>
            </w:pPr>
            <w:r w:rsidRPr="009630E8">
              <w:rPr>
                <w:sz w:val="20"/>
              </w:rPr>
              <w:t>Гр. 22</w:t>
            </w:r>
          </w:p>
        </w:tc>
        <w:tc>
          <w:tcPr>
            <w:tcW w:w="2690" w:type="dxa"/>
          </w:tcPr>
          <w:p w:rsidR="0084400F" w:rsidRPr="009630E8" w:rsidRDefault="0084400F" w:rsidP="009630E8">
            <w:pPr>
              <w:spacing w:line="240" w:lineRule="auto"/>
              <w:ind w:firstLine="0"/>
              <w:rPr>
                <w:sz w:val="20"/>
              </w:rPr>
            </w:pPr>
            <w:r w:rsidRPr="009630E8">
              <w:rPr>
                <w:sz w:val="20"/>
              </w:rPr>
              <w:t>Валюта и общая фактурная стоимость (код)</w:t>
            </w:r>
          </w:p>
        </w:tc>
        <w:tc>
          <w:tcPr>
            <w:tcW w:w="1668" w:type="dxa"/>
          </w:tcPr>
          <w:p w:rsidR="0084400F" w:rsidRPr="009630E8" w:rsidRDefault="0084400F" w:rsidP="009630E8">
            <w:pPr>
              <w:spacing w:line="240" w:lineRule="auto"/>
              <w:ind w:firstLine="0"/>
              <w:rPr>
                <w:sz w:val="20"/>
              </w:rPr>
            </w:pPr>
            <w:r w:rsidRPr="009630E8">
              <w:rPr>
                <w:sz w:val="20"/>
              </w:rPr>
              <w:t>Гр. 10</w:t>
            </w:r>
          </w:p>
        </w:tc>
        <w:tc>
          <w:tcPr>
            <w:tcW w:w="2787" w:type="dxa"/>
          </w:tcPr>
          <w:p w:rsidR="0084400F" w:rsidRPr="009630E8" w:rsidRDefault="0084400F" w:rsidP="009630E8">
            <w:pPr>
              <w:spacing w:line="240" w:lineRule="auto"/>
              <w:ind w:firstLine="0"/>
              <w:rPr>
                <w:sz w:val="20"/>
              </w:rPr>
            </w:pPr>
            <w:r w:rsidRPr="009630E8">
              <w:rPr>
                <w:sz w:val="20"/>
              </w:rPr>
              <w:t>Валюта платежа</w:t>
            </w:r>
          </w:p>
        </w:tc>
      </w:tr>
      <w:tr w:rsidR="0084400F" w:rsidRPr="009630E8" w:rsidTr="009630E8">
        <w:trPr>
          <w:trHeight w:val="369"/>
          <w:jc w:val="center"/>
        </w:trPr>
        <w:tc>
          <w:tcPr>
            <w:tcW w:w="1764" w:type="dxa"/>
          </w:tcPr>
          <w:p w:rsidR="0084400F" w:rsidRPr="009630E8" w:rsidRDefault="0084400F" w:rsidP="009630E8">
            <w:pPr>
              <w:spacing w:line="240" w:lineRule="auto"/>
              <w:ind w:firstLine="0"/>
              <w:rPr>
                <w:sz w:val="20"/>
              </w:rPr>
            </w:pPr>
            <w:r w:rsidRPr="009630E8">
              <w:rPr>
                <w:sz w:val="20"/>
              </w:rPr>
              <w:t>Гр. 31</w:t>
            </w:r>
          </w:p>
        </w:tc>
        <w:tc>
          <w:tcPr>
            <w:tcW w:w="2690" w:type="dxa"/>
          </w:tcPr>
          <w:p w:rsidR="0084400F" w:rsidRPr="009630E8" w:rsidRDefault="0084400F" w:rsidP="009630E8">
            <w:pPr>
              <w:spacing w:line="240" w:lineRule="auto"/>
              <w:ind w:firstLine="0"/>
              <w:rPr>
                <w:sz w:val="20"/>
              </w:rPr>
            </w:pPr>
            <w:r w:rsidRPr="009630E8">
              <w:rPr>
                <w:sz w:val="20"/>
              </w:rPr>
              <w:t>Описание товара</w:t>
            </w:r>
          </w:p>
        </w:tc>
        <w:tc>
          <w:tcPr>
            <w:tcW w:w="1668" w:type="dxa"/>
          </w:tcPr>
          <w:p w:rsidR="0084400F" w:rsidRPr="009630E8" w:rsidRDefault="0084400F" w:rsidP="009630E8">
            <w:pPr>
              <w:spacing w:line="240" w:lineRule="auto"/>
              <w:ind w:firstLine="0"/>
              <w:rPr>
                <w:sz w:val="20"/>
              </w:rPr>
            </w:pPr>
            <w:r w:rsidRPr="009630E8">
              <w:rPr>
                <w:sz w:val="20"/>
              </w:rPr>
              <w:t>Гр. 12</w:t>
            </w:r>
          </w:p>
        </w:tc>
        <w:tc>
          <w:tcPr>
            <w:tcW w:w="2787" w:type="dxa"/>
          </w:tcPr>
          <w:p w:rsidR="0084400F" w:rsidRPr="009630E8" w:rsidRDefault="0084400F" w:rsidP="009630E8">
            <w:pPr>
              <w:spacing w:line="240" w:lineRule="auto"/>
              <w:ind w:firstLine="0"/>
              <w:rPr>
                <w:sz w:val="20"/>
              </w:rPr>
            </w:pPr>
            <w:r w:rsidRPr="009630E8">
              <w:rPr>
                <w:sz w:val="20"/>
              </w:rPr>
              <w:t>Наименование и полная характеристика товара</w:t>
            </w:r>
          </w:p>
        </w:tc>
      </w:tr>
      <w:tr w:rsidR="0084400F" w:rsidRPr="009630E8" w:rsidTr="009630E8">
        <w:trPr>
          <w:trHeight w:val="179"/>
          <w:jc w:val="center"/>
        </w:trPr>
        <w:tc>
          <w:tcPr>
            <w:tcW w:w="1764" w:type="dxa"/>
          </w:tcPr>
          <w:p w:rsidR="0084400F" w:rsidRPr="009630E8" w:rsidRDefault="0084400F" w:rsidP="009630E8">
            <w:pPr>
              <w:spacing w:line="240" w:lineRule="auto"/>
              <w:ind w:firstLine="0"/>
              <w:rPr>
                <w:sz w:val="20"/>
              </w:rPr>
            </w:pPr>
            <w:r w:rsidRPr="009630E8">
              <w:rPr>
                <w:sz w:val="20"/>
              </w:rPr>
              <w:t>Гр. 33</w:t>
            </w:r>
          </w:p>
        </w:tc>
        <w:tc>
          <w:tcPr>
            <w:tcW w:w="2690" w:type="dxa"/>
          </w:tcPr>
          <w:p w:rsidR="0084400F" w:rsidRPr="009630E8" w:rsidRDefault="0084400F" w:rsidP="009630E8">
            <w:pPr>
              <w:spacing w:line="240" w:lineRule="auto"/>
              <w:ind w:firstLine="0"/>
              <w:rPr>
                <w:sz w:val="20"/>
              </w:rPr>
            </w:pPr>
            <w:r w:rsidRPr="009630E8">
              <w:rPr>
                <w:sz w:val="20"/>
              </w:rPr>
              <w:t>Код товара по ТН ВЭД СНГ</w:t>
            </w:r>
          </w:p>
        </w:tc>
        <w:tc>
          <w:tcPr>
            <w:tcW w:w="1668" w:type="dxa"/>
          </w:tcPr>
          <w:p w:rsidR="0084400F" w:rsidRPr="009630E8" w:rsidRDefault="0084400F" w:rsidP="009630E8">
            <w:pPr>
              <w:spacing w:line="240" w:lineRule="auto"/>
              <w:ind w:firstLine="0"/>
              <w:rPr>
                <w:sz w:val="20"/>
              </w:rPr>
            </w:pPr>
            <w:r w:rsidRPr="009630E8">
              <w:rPr>
                <w:sz w:val="20"/>
              </w:rPr>
              <w:t>Гр. 13</w:t>
            </w:r>
          </w:p>
        </w:tc>
        <w:tc>
          <w:tcPr>
            <w:tcW w:w="2787" w:type="dxa"/>
          </w:tcPr>
          <w:p w:rsidR="0084400F" w:rsidRPr="009630E8" w:rsidRDefault="0084400F" w:rsidP="009630E8">
            <w:pPr>
              <w:spacing w:line="240" w:lineRule="auto"/>
              <w:ind w:firstLine="0"/>
              <w:rPr>
                <w:sz w:val="20"/>
              </w:rPr>
            </w:pPr>
            <w:r w:rsidRPr="009630E8">
              <w:rPr>
                <w:sz w:val="20"/>
              </w:rPr>
              <w:t>Код товара по ТН ВЭД России</w:t>
            </w:r>
          </w:p>
        </w:tc>
      </w:tr>
      <w:tr w:rsidR="0084400F" w:rsidRPr="009630E8" w:rsidTr="009630E8">
        <w:trPr>
          <w:trHeight w:val="358"/>
          <w:jc w:val="center"/>
        </w:trPr>
        <w:tc>
          <w:tcPr>
            <w:tcW w:w="1764" w:type="dxa"/>
          </w:tcPr>
          <w:p w:rsidR="0084400F" w:rsidRPr="009630E8" w:rsidRDefault="0084400F" w:rsidP="009630E8">
            <w:pPr>
              <w:spacing w:line="240" w:lineRule="auto"/>
              <w:ind w:firstLine="0"/>
              <w:rPr>
                <w:sz w:val="20"/>
              </w:rPr>
            </w:pPr>
            <w:r w:rsidRPr="009630E8">
              <w:rPr>
                <w:sz w:val="20"/>
              </w:rPr>
              <w:t>Гр. 41</w:t>
            </w:r>
          </w:p>
        </w:tc>
        <w:tc>
          <w:tcPr>
            <w:tcW w:w="2690" w:type="dxa"/>
          </w:tcPr>
          <w:p w:rsidR="0084400F" w:rsidRPr="009630E8" w:rsidRDefault="0084400F" w:rsidP="009630E8">
            <w:pPr>
              <w:spacing w:line="240" w:lineRule="auto"/>
              <w:ind w:firstLine="0"/>
              <w:rPr>
                <w:sz w:val="20"/>
              </w:rPr>
            </w:pPr>
            <w:r w:rsidRPr="009630E8">
              <w:rPr>
                <w:sz w:val="20"/>
              </w:rPr>
              <w:t>Дополнительные единицы измерения</w:t>
            </w:r>
          </w:p>
        </w:tc>
        <w:tc>
          <w:tcPr>
            <w:tcW w:w="1668" w:type="dxa"/>
          </w:tcPr>
          <w:p w:rsidR="0084400F" w:rsidRPr="009630E8" w:rsidRDefault="0084400F" w:rsidP="009630E8">
            <w:pPr>
              <w:spacing w:line="240" w:lineRule="auto"/>
              <w:ind w:firstLine="0"/>
              <w:rPr>
                <w:sz w:val="20"/>
              </w:rPr>
            </w:pPr>
            <w:r w:rsidRPr="009630E8">
              <w:rPr>
                <w:sz w:val="20"/>
              </w:rPr>
              <w:t>Гр. 14</w:t>
            </w:r>
          </w:p>
        </w:tc>
        <w:tc>
          <w:tcPr>
            <w:tcW w:w="2787" w:type="dxa"/>
          </w:tcPr>
          <w:p w:rsidR="0084400F" w:rsidRPr="009630E8" w:rsidRDefault="0084400F" w:rsidP="009630E8">
            <w:pPr>
              <w:spacing w:line="240" w:lineRule="auto"/>
              <w:ind w:firstLine="0"/>
              <w:rPr>
                <w:sz w:val="20"/>
              </w:rPr>
            </w:pPr>
            <w:r w:rsidRPr="009630E8">
              <w:rPr>
                <w:sz w:val="20"/>
              </w:rPr>
              <w:t>Единица измерения</w:t>
            </w:r>
          </w:p>
        </w:tc>
      </w:tr>
      <w:tr w:rsidR="0084400F" w:rsidRPr="009630E8" w:rsidTr="009630E8">
        <w:trPr>
          <w:trHeight w:val="179"/>
          <w:jc w:val="center"/>
        </w:trPr>
        <w:tc>
          <w:tcPr>
            <w:tcW w:w="1764" w:type="dxa"/>
          </w:tcPr>
          <w:p w:rsidR="0084400F" w:rsidRPr="009630E8" w:rsidRDefault="0084400F" w:rsidP="009630E8">
            <w:pPr>
              <w:spacing w:line="240" w:lineRule="auto"/>
              <w:ind w:firstLine="0"/>
              <w:rPr>
                <w:sz w:val="20"/>
              </w:rPr>
            </w:pPr>
            <w:r w:rsidRPr="009630E8">
              <w:rPr>
                <w:sz w:val="20"/>
              </w:rPr>
              <w:t>Гр. 44, п. 1.1</w:t>
            </w:r>
          </w:p>
        </w:tc>
        <w:tc>
          <w:tcPr>
            <w:tcW w:w="2690" w:type="dxa"/>
          </w:tcPr>
          <w:p w:rsidR="0084400F" w:rsidRPr="009630E8" w:rsidRDefault="0084400F" w:rsidP="009630E8">
            <w:pPr>
              <w:spacing w:line="240" w:lineRule="auto"/>
              <w:ind w:firstLine="0"/>
              <w:rPr>
                <w:sz w:val="20"/>
              </w:rPr>
            </w:pPr>
            <w:r w:rsidRPr="009630E8">
              <w:rPr>
                <w:sz w:val="20"/>
              </w:rPr>
              <w:t>Номер лицензии</w:t>
            </w:r>
          </w:p>
        </w:tc>
        <w:tc>
          <w:tcPr>
            <w:tcW w:w="1668" w:type="dxa"/>
          </w:tcPr>
          <w:p w:rsidR="0084400F" w:rsidRPr="009630E8" w:rsidRDefault="0084400F" w:rsidP="009630E8">
            <w:pPr>
              <w:spacing w:line="240" w:lineRule="auto"/>
              <w:ind w:firstLine="0"/>
              <w:rPr>
                <w:sz w:val="20"/>
              </w:rPr>
            </w:pPr>
            <w:r w:rsidRPr="009630E8">
              <w:rPr>
                <w:sz w:val="20"/>
              </w:rPr>
              <w:t>Гр. 1</w:t>
            </w:r>
          </w:p>
        </w:tc>
        <w:tc>
          <w:tcPr>
            <w:tcW w:w="2787" w:type="dxa"/>
          </w:tcPr>
          <w:p w:rsidR="0084400F" w:rsidRPr="009630E8" w:rsidRDefault="0084400F" w:rsidP="009630E8">
            <w:pPr>
              <w:spacing w:line="240" w:lineRule="auto"/>
              <w:ind w:firstLine="0"/>
              <w:rPr>
                <w:sz w:val="20"/>
              </w:rPr>
            </w:pPr>
            <w:r w:rsidRPr="009630E8">
              <w:rPr>
                <w:sz w:val="20"/>
              </w:rPr>
              <w:t>Номер лицензии</w:t>
            </w:r>
          </w:p>
        </w:tc>
      </w:tr>
      <w:tr w:rsidR="0084400F" w:rsidRPr="009630E8" w:rsidTr="009630E8">
        <w:trPr>
          <w:trHeight w:val="191"/>
          <w:jc w:val="center"/>
        </w:trPr>
        <w:tc>
          <w:tcPr>
            <w:tcW w:w="1764" w:type="dxa"/>
          </w:tcPr>
          <w:p w:rsidR="0084400F" w:rsidRPr="009630E8" w:rsidRDefault="0084400F" w:rsidP="009630E8">
            <w:pPr>
              <w:spacing w:line="240" w:lineRule="auto"/>
              <w:ind w:firstLine="0"/>
              <w:rPr>
                <w:sz w:val="20"/>
              </w:rPr>
            </w:pPr>
            <w:r w:rsidRPr="009630E8">
              <w:rPr>
                <w:sz w:val="20"/>
              </w:rPr>
              <w:t>Гр. 44, п. 4(3)</w:t>
            </w:r>
          </w:p>
        </w:tc>
        <w:tc>
          <w:tcPr>
            <w:tcW w:w="2690" w:type="dxa"/>
          </w:tcPr>
          <w:p w:rsidR="0084400F" w:rsidRPr="009630E8" w:rsidRDefault="0084400F" w:rsidP="009630E8">
            <w:pPr>
              <w:spacing w:line="240" w:lineRule="auto"/>
              <w:ind w:firstLine="0"/>
              <w:rPr>
                <w:sz w:val="20"/>
              </w:rPr>
            </w:pPr>
            <w:r w:rsidRPr="009630E8">
              <w:rPr>
                <w:sz w:val="20"/>
              </w:rPr>
              <w:t>Номер контракта</w:t>
            </w:r>
          </w:p>
        </w:tc>
        <w:tc>
          <w:tcPr>
            <w:tcW w:w="1668" w:type="dxa"/>
          </w:tcPr>
          <w:p w:rsidR="0084400F" w:rsidRPr="009630E8" w:rsidRDefault="0084400F" w:rsidP="009630E8">
            <w:pPr>
              <w:spacing w:line="240" w:lineRule="auto"/>
              <w:ind w:firstLine="0"/>
              <w:rPr>
                <w:sz w:val="20"/>
              </w:rPr>
            </w:pPr>
            <w:r w:rsidRPr="009630E8">
              <w:rPr>
                <w:sz w:val="20"/>
              </w:rPr>
              <w:t>Гр. 4</w:t>
            </w:r>
          </w:p>
        </w:tc>
        <w:tc>
          <w:tcPr>
            <w:tcW w:w="2787" w:type="dxa"/>
          </w:tcPr>
          <w:p w:rsidR="0084400F" w:rsidRPr="009630E8" w:rsidRDefault="0084400F" w:rsidP="009630E8">
            <w:pPr>
              <w:spacing w:line="240" w:lineRule="auto"/>
              <w:ind w:firstLine="0"/>
              <w:rPr>
                <w:sz w:val="20"/>
              </w:rPr>
            </w:pPr>
            <w:r w:rsidRPr="009630E8">
              <w:rPr>
                <w:sz w:val="20"/>
              </w:rPr>
              <w:t>Номер контракта</w:t>
            </w:r>
          </w:p>
        </w:tc>
      </w:tr>
    </w:tbl>
    <w:p w:rsidR="0084400F" w:rsidRPr="0084400F" w:rsidRDefault="0084400F" w:rsidP="0084400F">
      <w:pPr>
        <w:ind w:firstLine="720"/>
        <w:rPr>
          <w:szCs w:val="28"/>
        </w:rPr>
      </w:pPr>
    </w:p>
    <w:p w:rsidR="0084400F" w:rsidRPr="0084400F" w:rsidRDefault="0084400F" w:rsidP="0084400F">
      <w:pPr>
        <w:shd w:val="clear" w:color="auto" w:fill="FFFFFF"/>
        <w:ind w:firstLine="720"/>
        <w:rPr>
          <w:snapToGrid w:val="0"/>
          <w:szCs w:val="28"/>
        </w:rPr>
      </w:pPr>
      <w:r w:rsidRPr="0084400F">
        <w:rPr>
          <w:snapToGrid w:val="0"/>
          <w:color w:val="000000"/>
          <w:szCs w:val="28"/>
        </w:rPr>
        <w:t>При несоответствии сведений, заявленных в грузовых таможенных декларациях, сведениям, указанным в лицензии, товар выпуску не подлежит до:</w:t>
      </w:r>
    </w:p>
    <w:p w:rsidR="0084400F" w:rsidRPr="0084400F" w:rsidRDefault="0084400F" w:rsidP="0084400F">
      <w:pPr>
        <w:shd w:val="clear" w:color="auto" w:fill="FFFFFF"/>
        <w:ind w:firstLine="720"/>
        <w:rPr>
          <w:snapToGrid w:val="0"/>
          <w:szCs w:val="28"/>
        </w:rPr>
      </w:pPr>
      <w:r w:rsidRPr="0084400F">
        <w:rPr>
          <w:snapToGrid w:val="0"/>
          <w:color w:val="000000"/>
          <w:szCs w:val="28"/>
        </w:rPr>
        <w:t>- переоформления грузовой таможенной декларации;</w:t>
      </w:r>
    </w:p>
    <w:p w:rsidR="0084400F" w:rsidRPr="0084400F" w:rsidRDefault="0084400F" w:rsidP="0084400F">
      <w:pPr>
        <w:shd w:val="clear" w:color="auto" w:fill="FFFFFF"/>
        <w:ind w:firstLine="720"/>
        <w:rPr>
          <w:snapToGrid w:val="0"/>
          <w:szCs w:val="28"/>
        </w:rPr>
      </w:pPr>
      <w:r w:rsidRPr="0084400F">
        <w:rPr>
          <w:snapToGrid w:val="0"/>
          <w:color w:val="000000"/>
          <w:szCs w:val="28"/>
        </w:rPr>
        <w:t>- внесения изменений в лицензию;</w:t>
      </w:r>
    </w:p>
    <w:p w:rsidR="0084400F" w:rsidRPr="0084400F" w:rsidRDefault="0084400F" w:rsidP="0084400F">
      <w:pPr>
        <w:shd w:val="clear" w:color="auto" w:fill="FFFFFF"/>
        <w:ind w:firstLine="720"/>
        <w:rPr>
          <w:snapToGrid w:val="0"/>
          <w:szCs w:val="28"/>
        </w:rPr>
      </w:pPr>
      <w:r w:rsidRPr="0084400F">
        <w:rPr>
          <w:snapToGrid w:val="0"/>
          <w:color w:val="000000"/>
          <w:szCs w:val="28"/>
        </w:rPr>
        <w:t>- переоформления лицензии, если возможность внесения таких изменений в лицензию не предусмотрена.</w:t>
      </w:r>
    </w:p>
    <w:p w:rsidR="0084400F" w:rsidRPr="0084400F" w:rsidRDefault="0084400F" w:rsidP="0084400F">
      <w:pPr>
        <w:ind w:firstLine="720"/>
        <w:rPr>
          <w:szCs w:val="28"/>
        </w:rPr>
      </w:pPr>
      <w:r w:rsidRPr="0084400F">
        <w:rPr>
          <w:snapToGrid w:val="0"/>
          <w:color w:val="000000"/>
          <w:szCs w:val="28"/>
        </w:rPr>
        <w:t xml:space="preserve">Таможенные посты и отделы таможенного оформления выпускают товары по лицензии в пределах количества, указанного в листе исполнения лицензии. </w:t>
      </w:r>
      <w:r w:rsidRPr="0084400F">
        <w:rPr>
          <w:szCs w:val="28"/>
        </w:rPr>
        <w:t xml:space="preserve">По истечении срока действия лицензии или после ввоза товара в количестве, соответствующем квоте, указанной в лицензии, выпуск товара в счет данной лицензии прекращается. </w:t>
      </w:r>
    </w:p>
    <w:p w:rsidR="0084400F" w:rsidRPr="0084400F" w:rsidRDefault="0084400F" w:rsidP="0084400F">
      <w:pPr>
        <w:ind w:firstLine="720"/>
        <w:rPr>
          <w:szCs w:val="28"/>
        </w:rPr>
      </w:pPr>
      <w:r w:rsidRPr="0084400F">
        <w:rPr>
          <w:snapToGrid w:val="0"/>
          <w:color w:val="000000"/>
          <w:szCs w:val="28"/>
        </w:rPr>
        <w:t>После ввоза товаров в количестве, соответствующем квоте, указанной в лицензии, или истечении срока действия лицензии о</w:t>
      </w:r>
      <w:r w:rsidRPr="0084400F">
        <w:rPr>
          <w:szCs w:val="28"/>
        </w:rPr>
        <w:t>ригинал листа исполнения и ксерокопия копии лицензии, заверенные личной номерной печатью и подписью начальника таможенного поста, передаются в отдел торговых ограничений и экспортного контроля таможни (рис. 4.).</w:t>
      </w:r>
      <w:r w:rsidR="00E307D6">
        <w:rPr>
          <w:szCs w:val="28"/>
        </w:rPr>
        <w:t xml:space="preserve"> </w:t>
      </w:r>
    </w:p>
    <w:p w:rsidR="0084400F" w:rsidRPr="0084400F" w:rsidRDefault="00195C2D" w:rsidP="0084400F">
      <w:pPr>
        <w:ind w:firstLine="720"/>
        <w:outlineLvl w:val="0"/>
        <w:rPr>
          <w:szCs w:val="28"/>
        </w:rPr>
      </w:pPr>
      <w:r>
        <w:rPr>
          <w:noProof/>
        </w:rPr>
        <w:lastRenderedPageBreak/>
        <w:pict>
          <v:shape id="_x0000_s1108" type="#_x0000_t75" style="position:absolute;left:0;text-align:left;margin-left:.05pt;margin-top:17.25pt;width:459pt;height:396pt;z-index:251661824" o:preferrelative="f" o:allowincell="f">
            <v:fill o:detectmouseclick="t"/>
            <v:path o:extrusionok="t" o:connecttype="none"/>
            <o:lock v:ext="edit" text="t"/>
          </v:shape>
        </w:pict>
      </w:r>
    </w:p>
    <w:p w:rsidR="0084400F" w:rsidRPr="0084400F" w:rsidRDefault="0084400F" w:rsidP="0084400F">
      <w:pPr>
        <w:ind w:firstLine="720"/>
        <w:outlineLvl w:val="0"/>
        <w:rPr>
          <w:szCs w:val="28"/>
        </w:rPr>
      </w:pPr>
    </w:p>
    <w:p w:rsidR="0084400F" w:rsidRPr="0084400F" w:rsidRDefault="00195C2D" w:rsidP="0084400F">
      <w:pPr>
        <w:ind w:firstLine="720"/>
        <w:outlineLvl w:val="0"/>
        <w:rPr>
          <w:szCs w:val="28"/>
        </w:rPr>
      </w:pPr>
      <w:r>
        <w:rPr>
          <w:noProof/>
        </w:rPr>
        <w:pict>
          <v:line id="_x0000_s1109" style="position:absolute;left:0;text-align:left;z-index:251673088" from="162.05pt,10.5pt" to="162.1pt,28.5pt" o:allowincell="f">
            <v:stroke endarrow="block"/>
          </v:line>
        </w:pict>
      </w:r>
    </w:p>
    <w:p w:rsidR="0084400F" w:rsidRPr="0084400F" w:rsidRDefault="00195C2D" w:rsidP="0084400F">
      <w:pPr>
        <w:ind w:firstLine="720"/>
        <w:outlineLvl w:val="0"/>
        <w:rPr>
          <w:szCs w:val="28"/>
        </w:rPr>
      </w:pPr>
      <w:r>
        <w:rPr>
          <w:noProof/>
        </w:rPr>
        <w:pict>
          <v:rect id="_x0000_s1110" style="position:absolute;left:0;text-align:left;margin-left:261.05pt;margin-top:4.35pt;width:198pt;height:54pt;z-index:251665920" o:allowincell="f">
            <v:textbox>
              <w:txbxContent>
                <w:p w:rsidR="0084400F" w:rsidRDefault="0084400F">
                  <w:pPr>
                    <w:pStyle w:val="a5"/>
                  </w:pPr>
                  <w:r>
                    <w:t>Передача листа исполнения в таможню копии лицензии</w:t>
                  </w:r>
                </w:p>
              </w:txbxContent>
            </v:textbox>
          </v:rect>
        </w:pict>
      </w:r>
      <w:r>
        <w:rPr>
          <w:noProof/>
        </w:rPr>
        <w:pict>
          <v:rect id="_x0000_s1111" style="position:absolute;left:0;text-align:left;margin-left:.05pt;margin-top:4.35pt;width:224.95pt;height:27pt;z-index:251663872" o:allowincell="f">
            <v:textbox>
              <w:txbxContent>
                <w:p w:rsidR="0084400F" w:rsidRDefault="0084400F">
                  <w:pPr>
                    <w:jc w:val="center"/>
                  </w:pPr>
                  <w:r>
                    <w:t>Ввоз (вывоз) завершён</w:t>
                  </w:r>
                </w:p>
              </w:txbxContent>
            </v:textbox>
          </v:rect>
        </w:pict>
      </w:r>
    </w:p>
    <w:p w:rsidR="0084400F" w:rsidRPr="0084400F" w:rsidRDefault="00195C2D" w:rsidP="0084400F">
      <w:pPr>
        <w:ind w:firstLine="720"/>
        <w:outlineLvl w:val="0"/>
        <w:rPr>
          <w:szCs w:val="28"/>
        </w:rPr>
      </w:pPr>
      <w:r>
        <w:rPr>
          <w:noProof/>
        </w:rPr>
        <w:pict>
          <v:line id="_x0000_s1112" style="position:absolute;left:0;text-align:left;z-index:251674112" from="225pt,7.25pt" to="261.05pt,7.25pt" o:allowincell="f">
            <v:stroke endarrow="block"/>
          </v:line>
        </w:pict>
      </w:r>
      <w:r>
        <w:rPr>
          <w:noProof/>
        </w:rPr>
        <w:pict>
          <v:rect id="_x0000_s1113" style="position:absolute;left:0;text-align:left;margin-left:.05pt;margin-top:7.25pt;width:224.95pt;height:27pt;z-index:251664896" o:allowincell="f">
            <v:textbox>
              <w:txbxContent>
                <w:p w:rsidR="0084400F" w:rsidRDefault="0084400F">
                  <w:pPr>
                    <w:pStyle w:val="a5"/>
                  </w:pPr>
                  <w:r>
                    <w:t>Истёк срок действия лицензии</w:t>
                  </w:r>
                </w:p>
              </w:txbxContent>
            </v:textbox>
          </v:rect>
        </w:pict>
      </w:r>
    </w:p>
    <w:p w:rsidR="0084400F" w:rsidRPr="0084400F" w:rsidRDefault="00195C2D" w:rsidP="0084400F">
      <w:pPr>
        <w:ind w:firstLine="720"/>
        <w:outlineLvl w:val="0"/>
        <w:rPr>
          <w:szCs w:val="28"/>
        </w:rPr>
      </w:pPr>
      <w:r>
        <w:rPr>
          <w:noProof/>
        </w:rPr>
        <w:pict>
          <v:line id="_x0000_s1114" style="position:absolute;left:0;text-align:left;z-index:251675136" from="315.05pt,10.1pt" to="315.05pt,28.05pt" o:allowincell="f">
            <v:stroke endarrow="block"/>
          </v:line>
        </w:pict>
      </w:r>
    </w:p>
    <w:p w:rsidR="0084400F" w:rsidRPr="0084400F" w:rsidRDefault="00195C2D" w:rsidP="0084400F">
      <w:pPr>
        <w:ind w:firstLine="720"/>
        <w:outlineLvl w:val="0"/>
        <w:rPr>
          <w:szCs w:val="28"/>
        </w:rPr>
      </w:pPr>
      <w:r>
        <w:rPr>
          <w:noProof/>
        </w:rPr>
        <w:pict>
          <v:rect id="_x0000_s1115" style="position:absolute;left:0;text-align:left;margin-left:135.05pt;margin-top:3.9pt;width:207pt;height:36.05pt;z-index:251666944" o:allowincell="f">
            <v:textbox>
              <w:txbxContent>
                <w:p w:rsidR="0084400F" w:rsidRDefault="0084400F">
                  <w:pPr>
                    <w:pStyle w:val="a5"/>
                  </w:pPr>
                  <w:r>
                    <w:t>Таможня копии лицензии</w:t>
                  </w:r>
                </w:p>
              </w:txbxContent>
            </v:textbox>
          </v:rect>
        </w:pict>
      </w:r>
    </w:p>
    <w:p w:rsidR="0084400F" w:rsidRPr="0084400F" w:rsidRDefault="00195C2D" w:rsidP="0084400F">
      <w:pPr>
        <w:ind w:firstLine="720"/>
        <w:outlineLvl w:val="0"/>
        <w:rPr>
          <w:szCs w:val="28"/>
        </w:rPr>
      </w:pPr>
      <w:r>
        <w:rPr>
          <w:noProof/>
        </w:rPr>
        <w:pict>
          <v:line id="_x0000_s1116" style="position:absolute;left:0;text-align:left;z-index:251678208" from="224.9pt,15.8pt" to="225pt,87.8pt" o:allowincell="f">
            <v:stroke endarrow="block"/>
          </v:line>
        </w:pict>
      </w:r>
      <w:r>
        <w:rPr>
          <w:noProof/>
        </w:rPr>
        <w:pict>
          <v:rect id="_x0000_s1117" style="position:absolute;left:0;text-align:left;margin-left:135.05pt;margin-top:-173.25pt;width:198.05pt;height:63.05pt;z-index:251662848" o:allowincell="f">
            <v:textbox>
              <w:txbxContent>
                <w:p w:rsidR="0084400F" w:rsidRDefault="0084400F">
                  <w:pPr>
                    <w:spacing w:line="240" w:lineRule="auto"/>
                    <w:jc w:val="center"/>
                  </w:pPr>
                  <w:r>
                    <w:t>Отдел таможенного оформления и таможенного контроля</w:t>
                  </w:r>
                </w:p>
              </w:txbxContent>
            </v:textbox>
          </v:rect>
        </w:pict>
      </w:r>
      <w:r>
        <w:rPr>
          <w:noProof/>
        </w:rPr>
        <w:pict>
          <v:line id="_x0000_s1118" style="position:absolute;left:0;text-align:left;z-index:251677184" from="315.05pt,15.8pt" to="315.05pt,33.8pt" o:allowincell="f">
            <v:stroke endarrow="block"/>
          </v:line>
        </w:pict>
      </w:r>
      <w:r>
        <w:rPr>
          <w:noProof/>
        </w:rPr>
        <w:pict>
          <v:line id="_x0000_s1119" style="position:absolute;left:0;text-align:left;z-index:251676160" from="144.05pt,15.8pt" to="144.05pt,33.8pt" o:allowincell="f">
            <v:stroke endarrow="block"/>
          </v:line>
        </w:pict>
      </w:r>
    </w:p>
    <w:p w:rsidR="0084400F" w:rsidRPr="0084400F" w:rsidRDefault="00195C2D" w:rsidP="0084400F">
      <w:pPr>
        <w:ind w:firstLine="720"/>
        <w:outlineLvl w:val="0"/>
        <w:rPr>
          <w:szCs w:val="28"/>
        </w:rPr>
      </w:pPr>
      <w:r>
        <w:rPr>
          <w:noProof/>
        </w:rPr>
        <w:pict>
          <v:rect id="_x0000_s1120" style="position:absolute;left:0;text-align:left;margin-left:270.05pt;margin-top:9.6pt;width:180pt;height:45pt;z-index:251668992" o:allowincell="f">
            <v:textbox>
              <w:txbxContent>
                <w:p w:rsidR="0084400F" w:rsidRDefault="0084400F">
                  <w:pPr>
                    <w:pStyle w:val="a5"/>
                  </w:pPr>
                  <w:r>
                    <w:t>Оформление оборотной стороны копии лицензии</w:t>
                  </w:r>
                </w:p>
              </w:txbxContent>
            </v:textbox>
          </v:rect>
        </w:pict>
      </w:r>
      <w:r>
        <w:rPr>
          <w:noProof/>
        </w:rPr>
        <w:pict>
          <v:rect id="_x0000_s1121" style="position:absolute;left:0;text-align:left;margin-left:36.05pt;margin-top:9.6pt;width:144.05pt;height:27.05pt;z-index:251667968" o:allowincell="f">
            <v:textbox>
              <w:txbxContent>
                <w:p w:rsidR="0084400F" w:rsidRDefault="0084400F">
                  <w:pPr>
                    <w:pStyle w:val="a5"/>
                  </w:pPr>
                  <w:r>
                    <w:t>Сверка сведений</w:t>
                  </w:r>
                </w:p>
              </w:txbxContent>
            </v:textbox>
          </v:rect>
        </w:pict>
      </w:r>
    </w:p>
    <w:p w:rsidR="0084400F" w:rsidRPr="0084400F" w:rsidRDefault="0084400F" w:rsidP="0084400F">
      <w:pPr>
        <w:ind w:firstLine="720"/>
        <w:outlineLvl w:val="0"/>
        <w:rPr>
          <w:szCs w:val="28"/>
        </w:rPr>
      </w:pPr>
    </w:p>
    <w:p w:rsidR="0084400F" w:rsidRPr="0084400F" w:rsidRDefault="00195C2D" w:rsidP="0084400F">
      <w:pPr>
        <w:ind w:firstLine="720"/>
        <w:outlineLvl w:val="0"/>
        <w:rPr>
          <w:szCs w:val="28"/>
        </w:rPr>
      </w:pPr>
      <w:r>
        <w:rPr>
          <w:noProof/>
        </w:rPr>
        <w:pict>
          <v:rect id="_x0000_s1122" style="position:absolute;left:0;text-align:left;margin-left:207.05pt;margin-top:15.35pt;width:170.95pt;height:45pt;z-index:251671040" o:allowincell="f">
            <v:textbox>
              <w:txbxContent>
                <w:p w:rsidR="0084400F" w:rsidRDefault="0084400F">
                  <w:pPr>
                    <w:pStyle w:val="a5"/>
                  </w:pPr>
                  <w:r>
                    <w:t xml:space="preserve">Копии листов </w:t>
                  </w:r>
                </w:p>
                <w:p w:rsidR="0084400F" w:rsidRDefault="0084400F">
                  <w:pPr>
                    <w:ind w:firstLine="0"/>
                    <w:jc w:val="center"/>
                  </w:pPr>
                  <w:r>
                    <w:t>исполнения</w:t>
                  </w:r>
                </w:p>
              </w:txbxContent>
            </v:textbox>
          </v:rect>
        </w:pict>
      </w:r>
      <w:r>
        <w:rPr>
          <w:noProof/>
        </w:rPr>
        <w:pict>
          <v:rect id="_x0000_s1123" style="position:absolute;left:0;text-align:left;margin-left:81.1pt;margin-top:15.35pt;width:125.9pt;height:80.9pt;z-index:251670016" o:allowincell="f">
            <v:textbox>
              <w:txbxContent>
                <w:p w:rsidR="0084400F" w:rsidRDefault="0084400F">
                  <w:pPr>
                    <w:pStyle w:val="a5"/>
                  </w:pPr>
                  <w:r>
                    <w:t>Направление в таможню оригинала лицензии</w:t>
                  </w:r>
                </w:p>
              </w:txbxContent>
            </v:textbox>
          </v:rect>
        </w:pict>
      </w:r>
    </w:p>
    <w:p w:rsidR="0084400F" w:rsidRPr="0084400F" w:rsidRDefault="0084400F" w:rsidP="0084400F">
      <w:pPr>
        <w:ind w:firstLine="720"/>
        <w:outlineLvl w:val="0"/>
        <w:rPr>
          <w:szCs w:val="28"/>
        </w:rPr>
      </w:pPr>
      <w:r w:rsidRPr="0084400F">
        <w:rPr>
          <w:szCs w:val="28"/>
        </w:rPr>
        <w:t>Рис. 4. Осуществление кон</w:t>
      </w:r>
    </w:p>
    <w:p w:rsidR="0084400F" w:rsidRPr="0084400F" w:rsidRDefault="00195C2D" w:rsidP="0084400F">
      <w:pPr>
        <w:ind w:firstLine="720"/>
        <w:outlineLvl w:val="0"/>
        <w:rPr>
          <w:szCs w:val="28"/>
        </w:rPr>
      </w:pPr>
      <w:r>
        <w:rPr>
          <w:noProof/>
        </w:rPr>
        <w:pict>
          <v:rect id="_x0000_s1124" style="position:absolute;left:0;text-align:left;margin-left:206.05pt;margin-top:11.3pt;width:170.95pt;height:35.5pt;z-index:251672064" o:allowincell="f">
            <v:textbox>
              <w:txbxContent>
                <w:p w:rsidR="0084400F" w:rsidRDefault="0084400F">
                  <w:pPr>
                    <w:pStyle w:val="a5"/>
                    <w:spacing w:line="240" w:lineRule="auto"/>
                  </w:pPr>
                  <w:r>
                    <w:t>Сопроводительное письмо</w:t>
                  </w:r>
                </w:p>
              </w:txbxContent>
            </v:textbox>
          </v:rect>
        </w:pict>
      </w:r>
    </w:p>
    <w:p w:rsidR="0084400F" w:rsidRPr="0084400F" w:rsidRDefault="0084400F" w:rsidP="0084400F">
      <w:pPr>
        <w:ind w:firstLine="720"/>
        <w:outlineLvl w:val="0"/>
        <w:rPr>
          <w:szCs w:val="28"/>
        </w:rPr>
      </w:pPr>
    </w:p>
    <w:p w:rsidR="0084400F" w:rsidRPr="0084400F" w:rsidRDefault="0084400F" w:rsidP="0084400F">
      <w:pPr>
        <w:ind w:firstLine="720"/>
        <w:outlineLvl w:val="0"/>
        <w:rPr>
          <w:szCs w:val="28"/>
        </w:rPr>
      </w:pPr>
    </w:p>
    <w:p w:rsidR="0084400F" w:rsidRPr="0084400F" w:rsidRDefault="0084400F" w:rsidP="0084400F">
      <w:pPr>
        <w:ind w:firstLine="720"/>
        <w:outlineLvl w:val="0"/>
        <w:rPr>
          <w:snapToGrid w:val="0"/>
          <w:color w:val="000000"/>
          <w:szCs w:val="28"/>
        </w:rPr>
      </w:pPr>
      <w:r w:rsidRPr="0084400F">
        <w:rPr>
          <w:szCs w:val="28"/>
        </w:rPr>
        <w:t>Рис. 4. Осуществление контроля п</w:t>
      </w:r>
      <w:r w:rsidRPr="0084400F">
        <w:rPr>
          <w:snapToGrid w:val="0"/>
          <w:color w:val="000000"/>
          <w:szCs w:val="28"/>
        </w:rPr>
        <w:t>осле ввоза товаров</w:t>
      </w:r>
    </w:p>
    <w:p w:rsidR="0084400F" w:rsidRPr="0084400F" w:rsidRDefault="0084400F" w:rsidP="0084400F">
      <w:pPr>
        <w:ind w:firstLine="720"/>
        <w:outlineLvl w:val="0"/>
        <w:rPr>
          <w:szCs w:val="28"/>
        </w:rPr>
      </w:pPr>
    </w:p>
    <w:p w:rsidR="0084400F" w:rsidRPr="0084400F" w:rsidRDefault="0084400F" w:rsidP="0084400F">
      <w:pPr>
        <w:ind w:firstLine="720"/>
        <w:rPr>
          <w:szCs w:val="28"/>
        </w:rPr>
      </w:pPr>
      <w:r w:rsidRPr="0084400F">
        <w:rPr>
          <w:szCs w:val="28"/>
        </w:rPr>
        <w:t xml:space="preserve">На основании полученных отчетов из таможенных постов сотрудник отдела торговых ограничений и экспортного контроля таможни сверяет сведения, указанные в листах исполнения, с данными, указанными в ГТД. При обнаружении несоответствия этих сведений делает запрос на таможенный пост по телефону или письменно для получения информации по данному факту. </w:t>
      </w:r>
    </w:p>
    <w:p w:rsidR="0084400F" w:rsidRPr="0084400F" w:rsidRDefault="0084400F" w:rsidP="0084400F">
      <w:pPr>
        <w:ind w:firstLine="720"/>
        <w:rPr>
          <w:szCs w:val="28"/>
        </w:rPr>
      </w:pPr>
      <w:r w:rsidRPr="0084400F">
        <w:rPr>
          <w:szCs w:val="28"/>
        </w:rPr>
        <w:t>Для оперативного контроля за квотой оформляемого лицензионного товара и сроком действия лицензии сотрудник отдела торговых ограничений и экспортного контроля таможни вносит сведения из полученных отчетов в электронную базу данных зарегистрированных лицензий.</w:t>
      </w:r>
    </w:p>
    <w:p w:rsidR="0084400F" w:rsidRPr="0084400F" w:rsidRDefault="0084400F" w:rsidP="0084400F">
      <w:pPr>
        <w:ind w:firstLine="720"/>
        <w:rPr>
          <w:szCs w:val="28"/>
        </w:rPr>
      </w:pPr>
      <w:r w:rsidRPr="0084400F">
        <w:rPr>
          <w:szCs w:val="28"/>
        </w:rPr>
        <w:t xml:space="preserve">В случае обнаружения факта ввоза товара в количестве, превышающем количество, указанное в листе исполнения, выпуск товара в счет данной </w:t>
      </w:r>
      <w:r w:rsidRPr="0084400F">
        <w:rPr>
          <w:szCs w:val="28"/>
        </w:rPr>
        <w:lastRenderedPageBreak/>
        <w:t xml:space="preserve">лицензии прекращается и принимаются меры в соответствии с действующим законодательством. </w:t>
      </w:r>
    </w:p>
    <w:p w:rsidR="0084400F" w:rsidRPr="0084400F" w:rsidRDefault="0084400F" w:rsidP="0084400F">
      <w:pPr>
        <w:ind w:firstLine="720"/>
        <w:rPr>
          <w:szCs w:val="28"/>
        </w:rPr>
      </w:pPr>
      <w:r w:rsidRPr="0084400F">
        <w:rPr>
          <w:szCs w:val="28"/>
        </w:rPr>
        <w:t xml:space="preserve">При выявлении несоблюдения мер по защите экономических интересов Российской Федерации, других запретов и ограничений, предусмотренных законодательством Российской Федерации о таможенном деле (мер нетарифного регулирования), Белгородская таможня возбуждает дела об административных правонарушениях в области таможенного дела в соответствии с Кодексом Российской Федерации об административных правонарушениях </w:t>
      </w:r>
    </w:p>
    <w:p w:rsidR="0084400F" w:rsidRPr="0084400F" w:rsidRDefault="0084400F" w:rsidP="0084400F">
      <w:pPr>
        <w:ind w:firstLine="720"/>
        <w:rPr>
          <w:szCs w:val="28"/>
        </w:rPr>
      </w:pPr>
      <w:r w:rsidRPr="0084400F">
        <w:rPr>
          <w:szCs w:val="28"/>
        </w:rPr>
        <w:t xml:space="preserve"> При проведении проверки по случаям нарушения порядка ввоза лицензируемых товаров должностные лица отдела торговых ограничений и экспортного контроля Белгородской таможни используют информацию, хранящуюся в архиве таможни, привлекают к проверке таможенные посты, в которых осуществлялось таможенное оформление лицензионных товаров, и принимают иные меры, направленные на выявление причин допущенного нарушения. </w:t>
      </w:r>
    </w:p>
    <w:p w:rsidR="0084400F" w:rsidRPr="0084400F" w:rsidRDefault="0084400F" w:rsidP="0084400F">
      <w:pPr>
        <w:pStyle w:val="aff2"/>
        <w:spacing w:line="360" w:lineRule="auto"/>
        <w:ind w:firstLine="720"/>
        <w:rPr>
          <w:szCs w:val="28"/>
        </w:rPr>
      </w:pPr>
      <w:r w:rsidRPr="0084400F">
        <w:rPr>
          <w:szCs w:val="28"/>
        </w:rPr>
        <w:t>Таким образом,</w:t>
      </w:r>
      <w:r w:rsidR="00E307D6">
        <w:rPr>
          <w:szCs w:val="28"/>
        </w:rPr>
        <w:t xml:space="preserve"> </w:t>
      </w:r>
      <w:r w:rsidRPr="0084400F">
        <w:rPr>
          <w:szCs w:val="28"/>
        </w:rPr>
        <w:t xml:space="preserve">Белгородской таможней проводится контроль за перемещением товаров через таможенную границу, направленный на недопущение ввоза в Российскую Федерацию товаров, запрещённых к такому ввозу. Такой контроль проводится в ходе осуществления предварительных операций, предшествующих основному таможенному оформлению и помещению товаров под определённый таможенный режим. </w:t>
      </w:r>
    </w:p>
    <w:p w:rsidR="0084400F" w:rsidRPr="00976122" w:rsidRDefault="00976122" w:rsidP="00976122">
      <w:pPr>
        <w:pStyle w:val="aff2"/>
        <w:spacing w:line="360" w:lineRule="auto"/>
        <w:ind w:firstLine="720"/>
        <w:rPr>
          <w:b/>
          <w:szCs w:val="28"/>
        </w:rPr>
      </w:pPr>
      <w:r>
        <w:rPr>
          <w:szCs w:val="28"/>
        </w:rPr>
        <w:br w:type="page"/>
      </w:r>
      <w:r w:rsidR="0084400F" w:rsidRPr="00976122">
        <w:rPr>
          <w:b/>
          <w:szCs w:val="28"/>
        </w:rPr>
        <w:lastRenderedPageBreak/>
        <w:t>Глава 3. Основные направления лицензирования импорта товаров</w:t>
      </w:r>
    </w:p>
    <w:p w:rsidR="0084400F" w:rsidRPr="0084400F" w:rsidRDefault="0084400F" w:rsidP="0084400F">
      <w:pPr>
        <w:ind w:firstLine="720"/>
        <w:rPr>
          <w:szCs w:val="28"/>
        </w:rPr>
      </w:pPr>
    </w:p>
    <w:p w:rsidR="0084400F" w:rsidRPr="00976122" w:rsidRDefault="0084400F" w:rsidP="0084400F">
      <w:pPr>
        <w:pStyle w:val="ad"/>
        <w:ind w:firstLine="720"/>
        <w:jc w:val="both"/>
        <w:rPr>
          <w:b/>
          <w:szCs w:val="28"/>
        </w:rPr>
      </w:pPr>
      <w:r w:rsidRPr="00976122">
        <w:rPr>
          <w:b/>
          <w:szCs w:val="28"/>
        </w:rPr>
        <w:t>1. Импорт радиоактивных веществ и изделий на их основе</w:t>
      </w:r>
    </w:p>
    <w:p w:rsidR="00976122" w:rsidRPr="006314E5" w:rsidRDefault="00976122" w:rsidP="0084400F">
      <w:pPr>
        <w:ind w:firstLine="720"/>
        <w:rPr>
          <w:snapToGrid w:val="0"/>
          <w:color w:val="000000"/>
          <w:szCs w:val="28"/>
        </w:rPr>
      </w:pPr>
    </w:p>
    <w:p w:rsidR="0084400F" w:rsidRPr="0084400F" w:rsidRDefault="0084400F" w:rsidP="0084400F">
      <w:pPr>
        <w:ind w:firstLine="720"/>
        <w:rPr>
          <w:szCs w:val="28"/>
        </w:rPr>
      </w:pPr>
      <w:r w:rsidRPr="0084400F">
        <w:rPr>
          <w:snapToGrid w:val="0"/>
          <w:color w:val="000000"/>
          <w:szCs w:val="28"/>
        </w:rPr>
        <w:t>Постановление Правительства Российской Федерации от 16 марта 1996 года № 291 (ред. от 22.02.2000)</w:t>
      </w:r>
      <w:r w:rsidR="00E307D6">
        <w:rPr>
          <w:snapToGrid w:val="0"/>
          <w:color w:val="000000"/>
          <w:szCs w:val="28"/>
        </w:rPr>
        <w:t xml:space="preserve"> </w:t>
      </w:r>
      <w:r w:rsidRPr="0084400F">
        <w:rPr>
          <w:snapToGrid w:val="0"/>
          <w:color w:val="000000"/>
          <w:szCs w:val="28"/>
        </w:rPr>
        <w:t>регулирует ввоз и вывоз радиоизотопной продукции, входящей в подгруппу 2844 40 товарной номенклатуры внешнеэкономической деятельности России, в том числе в составе приборов и оборудования по подгруппам 9022 12000, 9022 13000, 9022 14000, 9022 19000, 9022 21000, 9022 29000.</w:t>
      </w:r>
      <w:r w:rsidRPr="0084400F">
        <w:rPr>
          <w:szCs w:val="28"/>
        </w:rPr>
        <w:t xml:space="preserve"> </w:t>
      </w:r>
    </w:p>
    <w:p w:rsidR="0084400F" w:rsidRPr="0084400F" w:rsidRDefault="0084400F" w:rsidP="0084400F">
      <w:pPr>
        <w:pStyle w:val="ad"/>
        <w:ind w:firstLine="720"/>
        <w:jc w:val="both"/>
        <w:rPr>
          <w:snapToGrid w:val="0"/>
          <w:color w:val="000000"/>
          <w:szCs w:val="28"/>
        </w:rPr>
      </w:pPr>
      <w:r w:rsidRPr="0084400F">
        <w:rPr>
          <w:snapToGrid w:val="0"/>
          <w:color w:val="000000"/>
          <w:szCs w:val="28"/>
        </w:rPr>
        <w:t>Лицензии на ввоз радиоактивных изотопов, входящих в позицию товарной номенклатуры внешнеэкономической деятельности России 2844 40, уран-233 оформляются в соответствии с общим порядком приема заявлений и выдачи</w:t>
      </w:r>
      <w:r w:rsidR="00E307D6">
        <w:rPr>
          <w:snapToGrid w:val="0"/>
          <w:color w:val="000000"/>
          <w:szCs w:val="28"/>
        </w:rPr>
        <w:t xml:space="preserve"> </w:t>
      </w:r>
      <w:r w:rsidRPr="0084400F">
        <w:rPr>
          <w:snapToGrid w:val="0"/>
          <w:color w:val="000000"/>
          <w:szCs w:val="28"/>
        </w:rPr>
        <w:t xml:space="preserve">импортных лицензий. </w:t>
      </w:r>
    </w:p>
    <w:p w:rsidR="0084400F" w:rsidRPr="0084400F" w:rsidRDefault="0084400F" w:rsidP="0084400F">
      <w:pPr>
        <w:shd w:val="clear" w:color="auto" w:fill="FFFFFF"/>
        <w:ind w:firstLine="720"/>
        <w:rPr>
          <w:snapToGrid w:val="0"/>
          <w:szCs w:val="28"/>
        </w:rPr>
      </w:pPr>
      <w:r w:rsidRPr="0084400F">
        <w:rPr>
          <w:snapToGrid w:val="0"/>
          <w:szCs w:val="28"/>
        </w:rPr>
        <w:t xml:space="preserve">Лицензии не оформляются при ввозе радиоизотопной продукции на основе изотопов с периодом полураспада менее 10 дней продукции с малым содержанием радиоактивных веществ. </w:t>
      </w:r>
    </w:p>
    <w:p w:rsidR="0084400F" w:rsidRPr="0084400F" w:rsidRDefault="0084400F" w:rsidP="0084400F">
      <w:pPr>
        <w:shd w:val="clear" w:color="auto" w:fill="FFFFFF"/>
        <w:ind w:firstLine="720"/>
        <w:rPr>
          <w:snapToGrid w:val="0"/>
          <w:color w:val="000000"/>
          <w:szCs w:val="28"/>
        </w:rPr>
      </w:pPr>
      <w:r w:rsidRPr="0084400F">
        <w:rPr>
          <w:snapToGrid w:val="0"/>
          <w:color w:val="000000"/>
          <w:szCs w:val="28"/>
        </w:rPr>
        <w:t>В случае ввоза радиоактивных веществ в составе приборов и оборудования, входящих в позицию товарной номенклатуры внешнеэкономической деятельности России 9022, лицензии оформляются только на радиоактивные вещества по коду товарной номенклатуры внешнеэкономической деятельности России 2844 40. При этом оформление лицензий на ввоз и вывоз самих приборов и оборудования не требуется.</w:t>
      </w:r>
    </w:p>
    <w:p w:rsidR="0084400F" w:rsidRPr="0084400F" w:rsidRDefault="0084400F" w:rsidP="0084400F">
      <w:pPr>
        <w:shd w:val="clear" w:color="auto" w:fill="FFFFFF"/>
        <w:ind w:firstLine="720"/>
        <w:rPr>
          <w:snapToGrid w:val="0"/>
          <w:szCs w:val="28"/>
        </w:rPr>
      </w:pPr>
      <w:r w:rsidRPr="0084400F">
        <w:rPr>
          <w:snapToGrid w:val="0"/>
          <w:color w:val="000000"/>
          <w:szCs w:val="28"/>
        </w:rPr>
        <w:t>В контрактах (в спецификациях к контракту) на поставку соединений, меченных радиоизотопами, необходимо указывать конкретные меченные изотопами вещества и их активность. Не допускается указание групповых позиций (например: соединения, меченные изотопом углерод-14) без расшифровки конкретных соединений.</w:t>
      </w:r>
    </w:p>
    <w:p w:rsidR="0084400F" w:rsidRPr="0084400F" w:rsidRDefault="0084400F" w:rsidP="0084400F">
      <w:pPr>
        <w:shd w:val="clear" w:color="auto" w:fill="FFFFFF"/>
        <w:ind w:firstLine="720"/>
        <w:rPr>
          <w:snapToGrid w:val="0"/>
          <w:szCs w:val="28"/>
        </w:rPr>
      </w:pPr>
      <w:r w:rsidRPr="0084400F">
        <w:rPr>
          <w:snapToGrid w:val="0"/>
          <w:color w:val="000000"/>
          <w:szCs w:val="28"/>
        </w:rPr>
        <w:lastRenderedPageBreak/>
        <w:t>В зависимости от вида радиоактивной продукции ее рекомендуется относить к следующим позициям товарной номенклатуры внешнеэкономической деятельности России:</w:t>
      </w:r>
    </w:p>
    <w:p w:rsidR="0084400F" w:rsidRPr="0084400F" w:rsidRDefault="0084400F" w:rsidP="0084400F">
      <w:pPr>
        <w:shd w:val="clear" w:color="auto" w:fill="FFFFFF"/>
        <w:ind w:firstLine="720"/>
        <w:rPr>
          <w:snapToGrid w:val="0"/>
          <w:szCs w:val="28"/>
        </w:rPr>
      </w:pPr>
      <w:r w:rsidRPr="0084400F">
        <w:rPr>
          <w:snapToGrid w:val="0"/>
          <w:color w:val="000000"/>
          <w:szCs w:val="28"/>
        </w:rPr>
        <w:t>- при поставках радиоактивных изотопов в элементарном виде (металлическом) - 2844 40 200;</w:t>
      </w:r>
    </w:p>
    <w:p w:rsidR="0084400F" w:rsidRPr="0084400F" w:rsidRDefault="0084400F" w:rsidP="0084400F">
      <w:pPr>
        <w:shd w:val="clear" w:color="auto" w:fill="FFFFFF"/>
        <w:ind w:firstLine="720"/>
        <w:rPr>
          <w:snapToGrid w:val="0"/>
          <w:szCs w:val="28"/>
        </w:rPr>
      </w:pPr>
      <w:r w:rsidRPr="0084400F">
        <w:rPr>
          <w:snapToGrid w:val="0"/>
          <w:color w:val="000000"/>
          <w:szCs w:val="28"/>
        </w:rPr>
        <w:t>- в виде солей и соединений (в том числе наборы для РИА анализа - 2844 40 300;</w:t>
      </w:r>
    </w:p>
    <w:p w:rsidR="0084400F" w:rsidRPr="0084400F" w:rsidRDefault="0084400F" w:rsidP="0084400F">
      <w:pPr>
        <w:shd w:val="clear" w:color="auto" w:fill="FFFFFF"/>
        <w:ind w:firstLine="720"/>
        <w:rPr>
          <w:snapToGrid w:val="0"/>
          <w:szCs w:val="28"/>
        </w:rPr>
      </w:pPr>
      <w:r w:rsidRPr="0084400F">
        <w:rPr>
          <w:snapToGrid w:val="0"/>
          <w:color w:val="000000"/>
          <w:szCs w:val="28"/>
        </w:rPr>
        <w:t>- в виде готовых изделий (источники ионизирующего излучения, радиоизотопные генераторы) - 2844 40 900;</w:t>
      </w:r>
    </w:p>
    <w:p w:rsidR="0084400F" w:rsidRPr="0084400F" w:rsidRDefault="0084400F" w:rsidP="0084400F">
      <w:pPr>
        <w:shd w:val="clear" w:color="auto" w:fill="FFFFFF"/>
        <w:ind w:firstLine="720"/>
        <w:rPr>
          <w:snapToGrid w:val="0"/>
          <w:szCs w:val="28"/>
        </w:rPr>
      </w:pPr>
      <w:r w:rsidRPr="0084400F">
        <w:rPr>
          <w:snapToGrid w:val="0"/>
          <w:color w:val="000000"/>
          <w:szCs w:val="28"/>
        </w:rPr>
        <w:t>- в виде люминофоров (как правило, на основе изотопов тритий, углерод-14 и прометий-147) - 2844 40 400.</w:t>
      </w:r>
    </w:p>
    <w:p w:rsidR="0084400F" w:rsidRPr="0084400F" w:rsidRDefault="0084400F" w:rsidP="0084400F">
      <w:pPr>
        <w:shd w:val="clear" w:color="auto" w:fill="FFFFFF"/>
        <w:ind w:firstLine="720"/>
        <w:rPr>
          <w:snapToGrid w:val="0"/>
          <w:color w:val="000000"/>
          <w:szCs w:val="28"/>
        </w:rPr>
      </w:pPr>
      <w:r w:rsidRPr="0084400F">
        <w:rPr>
          <w:snapToGrid w:val="0"/>
          <w:color w:val="000000"/>
          <w:szCs w:val="28"/>
        </w:rPr>
        <w:t>Белгородская таможня проводит таможенный контроль импорта данной категории товаров, руководствуясь Приказом ГТК России от 7 мая 1996 года № 277 «О порядке ввоза в Российскую Федерацию и вывоза из Российской Федерации радиоактивных веществ и изделий на их основе» (ред. от 10.03.2000).</w:t>
      </w:r>
    </w:p>
    <w:p w:rsidR="00976122" w:rsidRPr="006314E5" w:rsidRDefault="00976122" w:rsidP="0084400F">
      <w:pPr>
        <w:ind w:firstLine="720"/>
        <w:rPr>
          <w:snapToGrid w:val="0"/>
          <w:color w:val="000000"/>
          <w:szCs w:val="28"/>
        </w:rPr>
      </w:pPr>
    </w:p>
    <w:p w:rsidR="0084400F" w:rsidRPr="00976122" w:rsidRDefault="0084400F" w:rsidP="00976122">
      <w:pPr>
        <w:ind w:left="1276" w:hanging="556"/>
        <w:rPr>
          <w:b/>
          <w:szCs w:val="28"/>
        </w:rPr>
      </w:pPr>
      <w:r w:rsidRPr="00976122">
        <w:rPr>
          <w:b/>
          <w:snapToGrid w:val="0"/>
          <w:color w:val="000000"/>
          <w:szCs w:val="28"/>
        </w:rPr>
        <w:t xml:space="preserve">2. </w:t>
      </w:r>
      <w:r w:rsidRPr="00976122">
        <w:rPr>
          <w:b/>
          <w:szCs w:val="28"/>
        </w:rPr>
        <w:t>Импорт</w:t>
      </w:r>
      <w:r w:rsidRPr="00976122">
        <w:rPr>
          <w:b/>
          <w:snapToGrid w:val="0"/>
          <w:color w:val="000000"/>
          <w:szCs w:val="28"/>
        </w:rPr>
        <w:t xml:space="preserve"> в</w:t>
      </w:r>
      <w:r w:rsidRPr="00976122">
        <w:rPr>
          <w:b/>
          <w:szCs w:val="28"/>
        </w:rPr>
        <w:t xml:space="preserve">зрывчатых веществ, средств взрывания и пиротехнических изделий </w:t>
      </w:r>
    </w:p>
    <w:p w:rsidR="00976122" w:rsidRPr="00976122" w:rsidRDefault="00976122" w:rsidP="0084400F">
      <w:pPr>
        <w:shd w:val="clear" w:color="auto" w:fill="FFFFFF"/>
        <w:ind w:firstLine="720"/>
        <w:rPr>
          <w:snapToGrid w:val="0"/>
          <w:color w:val="000000"/>
          <w:szCs w:val="28"/>
        </w:rPr>
      </w:pPr>
    </w:p>
    <w:p w:rsidR="0084400F" w:rsidRPr="0084400F" w:rsidRDefault="0084400F" w:rsidP="0084400F">
      <w:pPr>
        <w:shd w:val="clear" w:color="auto" w:fill="FFFFFF"/>
        <w:ind w:firstLine="720"/>
        <w:rPr>
          <w:szCs w:val="28"/>
        </w:rPr>
      </w:pPr>
      <w:r w:rsidRPr="0084400F">
        <w:rPr>
          <w:snapToGrid w:val="0"/>
          <w:color w:val="000000"/>
          <w:szCs w:val="28"/>
        </w:rPr>
        <w:t xml:space="preserve">Порядок экспорта и импорта взрывчатых веществ, средств взрывания, порохов промышленного применения и пиротехнических изделий определен </w:t>
      </w:r>
      <w:r w:rsidRPr="0084400F">
        <w:rPr>
          <w:szCs w:val="28"/>
        </w:rPr>
        <w:t xml:space="preserve">Постановлением Правительства </w:t>
      </w:r>
      <w:r w:rsidRPr="0084400F">
        <w:rPr>
          <w:snapToGrid w:val="0"/>
          <w:color w:val="000000"/>
          <w:szCs w:val="28"/>
        </w:rPr>
        <w:t>Российской Федерации</w:t>
      </w:r>
      <w:r w:rsidRPr="0084400F">
        <w:rPr>
          <w:szCs w:val="28"/>
        </w:rPr>
        <w:t xml:space="preserve"> от 12 июля 2000 г. № 512 "О порядке ввоза, вывоза и транзита по территории Российской Федерации взрывчатых веществ, в том числе после утилизации боеприпасов, а также отходов их производства, средств взрывания, порохов промышленного применения и пиротехнических изделий".</w:t>
      </w:r>
      <w:r w:rsidR="00E307D6">
        <w:rPr>
          <w:szCs w:val="28"/>
        </w:rPr>
        <w:t xml:space="preserve"> </w:t>
      </w:r>
    </w:p>
    <w:p w:rsidR="0084400F" w:rsidRPr="0084400F" w:rsidRDefault="0084400F" w:rsidP="0084400F">
      <w:pPr>
        <w:shd w:val="clear" w:color="auto" w:fill="FFFFFF"/>
        <w:ind w:firstLine="720"/>
        <w:rPr>
          <w:snapToGrid w:val="0"/>
          <w:szCs w:val="28"/>
        </w:rPr>
      </w:pPr>
      <w:r w:rsidRPr="0084400F">
        <w:rPr>
          <w:snapToGrid w:val="0"/>
          <w:color w:val="000000"/>
          <w:szCs w:val="28"/>
        </w:rPr>
        <w:t xml:space="preserve">Прием заявлений и оформление лицензий на указанную группу товаров осуществляются исключительно уполномоченным Министерства </w:t>
      </w:r>
      <w:r w:rsidRPr="0084400F">
        <w:rPr>
          <w:snapToGrid w:val="0"/>
          <w:color w:val="000000"/>
          <w:szCs w:val="28"/>
        </w:rPr>
        <w:lastRenderedPageBreak/>
        <w:t>экономического развития и торговли Российской Федерации по Центральному району.</w:t>
      </w:r>
    </w:p>
    <w:p w:rsidR="0084400F" w:rsidRPr="0084400F" w:rsidRDefault="0084400F" w:rsidP="0084400F">
      <w:pPr>
        <w:shd w:val="clear" w:color="auto" w:fill="FFFFFF"/>
        <w:ind w:firstLine="720"/>
        <w:rPr>
          <w:snapToGrid w:val="0"/>
          <w:szCs w:val="28"/>
        </w:rPr>
      </w:pPr>
      <w:r w:rsidRPr="0084400F">
        <w:rPr>
          <w:snapToGrid w:val="0"/>
          <w:color w:val="000000"/>
          <w:szCs w:val="28"/>
        </w:rPr>
        <w:t>При приеме заявления необходимо учитывать, что заявитель, кроме основных документов, должен представить копии следующих документов:</w:t>
      </w:r>
    </w:p>
    <w:p w:rsidR="0084400F" w:rsidRPr="0084400F" w:rsidRDefault="0084400F" w:rsidP="0084400F">
      <w:pPr>
        <w:shd w:val="clear" w:color="auto" w:fill="FFFFFF"/>
        <w:ind w:firstLine="720"/>
        <w:rPr>
          <w:snapToGrid w:val="0"/>
          <w:szCs w:val="28"/>
        </w:rPr>
      </w:pPr>
      <w:r w:rsidRPr="0084400F">
        <w:rPr>
          <w:snapToGrid w:val="0"/>
          <w:color w:val="000000"/>
          <w:szCs w:val="28"/>
        </w:rPr>
        <w:t>- разрешение Правительства Российской Федерации, предоставившее заявителю право на осуществление экспортно-импортных операций с данными товарами;</w:t>
      </w:r>
    </w:p>
    <w:p w:rsidR="0084400F" w:rsidRPr="0084400F" w:rsidRDefault="0084400F" w:rsidP="0084400F">
      <w:pPr>
        <w:shd w:val="clear" w:color="auto" w:fill="FFFFFF"/>
        <w:ind w:firstLine="720"/>
        <w:rPr>
          <w:snapToGrid w:val="0"/>
          <w:szCs w:val="28"/>
        </w:rPr>
      </w:pPr>
      <w:r w:rsidRPr="0084400F">
        <w:rPr>
          <w:snapToGrid w:val="0"/>
          <w:color w:val="000000"/>
          <w:szCs w:val="28"/>
        </w:rPr>
        <w:t>- разрешение органов Министерства внутренних дел России на перемещение товаров по территории Российской Федерации в случае перевозки их автомобильным транспортом;</w:t>
      </w:r>
    </w:p>
    <w:p w:rsidR="0084400F" w:rsidRPr="0084400F" w:rsidRDefault="0084400F" w:rsidP="0084400F">
      <w:pPr>
        <w:shd w:val="clear" w:color="auto" w:fill="FFFFFF"/>
        <w:ind w:firstLine="720"/>
        <w:rPr>
          <w:snapToGrid w:val="0"/>
          <w:szCs w:val="28"/>
        </w:rPr>
      </w:pPr>
      <w:r w:rsidRPr="0084400F">
        <w:rPr>
          <w:snapToGrid w:val="0"/>
          <w:color w:val="000000"/>
          <w:szCs w:val="28"/>
        </w:rPr>
        <w:t>- письменные гарантии (заверения) компетентных государственных органов страны-импортера об использовании приобретаемого товара исключительно в мирных целях - при экспорте;</w:t>
      </w:r>
    </w:p>
    <w:p w:rsidR="0084400F" w:rsidRPr="0084400F" w:rsidRDefault="0084400F" w:rsidP="0084400F">
      <w:pPr>
        <w:shd w:val="clear" w:color="auto" w:fill="FFFFFF"/>
        <w:ind w:firstLine="720"/>
        <w:rPr>
          <w:snapToGrid w:val="0"/>
          <w:szCs w:val="28"/>
        </w:rPr>
      </w:pPr>
      <w:r w:rsidRPr="0084400F">
        <w:rPr>
          <w:snapToGrid w:val="0"/>
          <w:color w:val="000000"/>
          <w:szCs w:val="28"/>
        </w:rPr>
        <w:t>- разрешение Госгортехнадзора России на применение и подтверждение полномочий потребителя на его работу с товаром этой категории; сертификат соответствия товара, выданный или признанный уполномоченным на то органом в установленном законодательством Российской Федерации порядке - при импорте.</w:t>
      </w:r>
    </w:p>
    <w:p w:rsidR="0084400F" w:rsidRPr="0084400F" w:rsidRDefault="0084400F" w:rsidP="0084400F">
      <w:pPr>
        <w:ind w:firstLine="720"/>
        <w:rPr>
          <w:snapToGrid w:val="0"/>
          <w:color w:val="000000"/>
          <w:szCs w:val="28"/>
        </w:rPr>
      </w:pPr>
      <w:r w:rsidRPr="0084400F">
        <w:rPr>
          <w:snapToGrid w:val="0"/>
          <w:color w:val="000000"/>
          <w:szCs w:val="28"/>
        </w:rPr>
        <w:t xml:space="preserve"> Белгородская таможня таможенный контроль импорта порохов промышленного применения, взрывчатых веществ, средств взрывания и пиротехнических изделий осуществляет ГТК России на основании Приказа ГТК России от 19 марта 1996 года № 150 «О лицензировании импорта отдельных видов товаров» и Письма ГТК Российской Федерации от 19 апреля 2004 г. № 01-06/14413 „ О лицензировании экспорта и импорта отдельных видов товаров “. </w:t>
      </w:r>
    </w:p>
    <w:p w:rsidR="0084400F" w:rsidRPr="0084400F" w:rsidRDefault="0084400F" w:rsidP="0084400F">
      <w:pPr>
        <w:ind w:firstLine="720"/>
        <w:rPr>
          <w:szCs w:val="28"/>
        </w:rPr>
      </w:pPr>
      <w:r w:rsidRPr="0084400F">
        <w:rPr>
          <w:snapToGrid w:val="0"/>
          <w:color w:val="000000"/>
          <w:szCs w:val="28"/>
        </w:rPr>
        <w:t xml:space="preserve">3. </w:t>
      </w:r>
      <w:r w:rsidRPr="0084400F">
        <w:rPr>
          <w:szCs w:val="28"/>
        </w:rPr>
        <w:t>Импорт</w:t>
      </w:r>
      <w:r w:rsidRPr="0084400F">
        <w:rPr>
          <w:snapToGrid w:val="0"/>
          <w:color w:val="000000"/>
          <w:szCs w:val="28"/>
        </w:rPr>
        <w:t xml:space="preserve"> н</w:t>
      </w:r>
      <w:r w:rsidRPr="0084400F">
        <w:rPr>
          <w:szCs w:val="28"/>
        </w:rPr>
        <w:t xml:space="preserve">аркотических средств, психотропных веществ, сильнодействующих и ядовитых веществ. </w:t>
      </w:r>
    </w:p>
    <w:p w:rsidR="0084400F" w:rsidRPr="0084400F" w:rsidRDefault="0084400F" w:rsidP="0084400F">
      <w:pPr>
        <w:pStyle w:val="21"/>
        <w:ind w:firstLine="720"/>
        <w:rPr>
          <w:szCs w:val="28"/>
        </w:rPr>
      </w:pPr>
      <w:r w:rsidRPr="0084400F">
        <w:rPr>
          <w:snapToGrid w:val="0"/>
          <w:color w:val="000000"/>
          <w:szCs w:val="28"/>
        </w:rPr>
        <w:t xml:space="preserve">Порядок ввоза и вывоза наркотических средств, психотропных, сильнодействующих веществ и прекурсоров определен Положением, утвержденным Постановлением Правительства Российской Федерации от 16 </w:t>
      </w:r>
      <w:r w:rsidRPr="0084400F">
        <w:rPr>
          <w:snapToGrid w:val="0"/>
          <w:color w:val="000000"/>
          <w:szCs w:val="28"/>
        </w:rPr>
        <w:lastRenderedPageBreak/>
        <w:t xml:space="preserve">марта 1996 года № 278 «О порядке ввоза в Российскую Федерацию и вывоза из Российской Федерации наркотических средств, сильнодействующих и ядовитых веществ» </w:t>
      </w:r>
      <w:r w:rsidRPr="0084400F">
        <w:rPr>
          <w:szCs w:val="28"/>
        </w:rPr>
        <w:t>(ред. от 08.04.2003) (</w:t>
      </w:r>
      <w:r w:rsidRPr="00965740">
        <w:rPr>
          <w:color w:val="000000"/>
          <w:szCs w:val="28"/>
        </w:rPr>
        <w:t>Приказ Минэкономразвития РФ от 11 января 2001 г. № 7</w:t>
      </w:r>
      <w:r w:rsidRPr="0084400F">
        <w:rPr>
          <w:szCs w:val="28"/>
        </w:rPr>
        <w:t>)</w:t>
      </w:r>
      <w:r w:rsidRPr="0084400F">
        <w:rPr>
          <w:color w:val="000000"/>
          <w:szCs w:val="28"/>
        </w:rPr>
        <w:t xml:space="preserve"> </w:t>
      </w:r>
      <w:r w:rsidRPr="0084400F">
        <w:rPr>
          <w:szCs w:val="28"/>
        </w:rPr>
        <w:t xml:space="preserve">и Постановлением Правительства </w:t>
      </w:r>
      <w:r w:rsidRPr="0084400F">
        <w:rPr>
          <w:snapToGrid w:val="0"/>
          <w:color w:val="000000"/>
          <w:szCs w:val="28"/>
        </w:rPr>
        <w:t>Российской Федерации</w:t>
      </w:r>
      <w:r w:rsidRPr="0084400F">
        <w:rPr>
          <w:szCs w:val="28"/>
        </w:rPr>
        <w:t xml:space="preserve"> от 3 августа 1996 г. № 930 "Об утверждении номенклатуры наркотических средств, сильнодействующих и ядовитых веществ, на которые распространяется порядок ввоза в Российскую Федерацию и вывоза из Российской Федерации". </w:t>
      </w:r>
    </w:p>
    <w:p w:rsidR="0084400F" w:rsidRPr="0084400F" w:rsidRDefault="0084400F" w:rsidP="0084400F">
      <w:pPr>
        <w:shd w:val="clear" w:color="auto" w:fill="FFFFFF"/>
        <w:ind w:firstLine="720"/>
        <w:rPr>
          <w:snapToGrid w:val="0"/>
          <w:szCs w:val="28"/>
        </w:rPr>
      </w:pPr>
      <w:r w:rsidRPr="0084400F">
        <w:rPr>
          <w:snapToGrid w:val="0"/>
          <w:color w:val="000000"/>
          <w:szCs w:val="28"/>
        </w:rPr>
        <w:t>В соответствии с Положением ввоз и вывоз наркотических средств, психотропных, сильнодействующих веществ и прекурсоров осуществляется по лицензиям, выдаваемым Министерством экономического развития и торговли Российской Федерации. Номенклатура наркотических средств, психотропных, сильнодействующих веществ и прекурсоров, подлежащих лицензированию, утверждена Постановлением Правительства Российской Федерации от 3 августа 1996 года № 930 и приказом Минэкономразвития России от 28 сентября 2000 года № 46.</w:t>
      </w:r>
    </w:p>
    <w:p w:rsidR="0084400F" w:rsidRPr="0084400F" w:rsidRDefault="0084400F" w:rsidP="0084400F">
      <w:pPr>
        <w:shd w:val="clear" w:color="auto" w:fill="FFFFFF"/>
        <w:ind w:firstLine="720"/>
        <w:rPr>
          <w:snapToGrid w:val="0"/>
          <w:szCs w:val="28"/>
        </w:rPr>
      </w:pPr>
      <w:r w:rsidRPr="0084400F">
        <w:rPr>
          <w:snapToGrid w:val="0"/>
          <w:color w:val="000000"/>
          <w:szCs w:val="28"/>
        </w:rPr>
        <w:t>Основанием для выдачи лицензии являются сертификат (свидетельство) на право ввоза в Российскую Федерацию наркотических средств, сильнодействующих и ядовитых веществ, выдаваемый Постоянным комитетом по контролю наркотиков при Министерстве здравоохранения и социального развития Российской Федерации (ПККН) по форме, предусмотренной конвенциями ООН, участницей которых является Российская Федерация, и разрешение Министерства здравоохранения и социального развития Российской Федерации.</w:t>
      </w:r>
    </w:p>
    <w:p w:rsidR="0084400F" w:rsidRPr="0084400F" w:rsidRDefault="0084400F" w:rsidP="0084400F">
      <w:pPr>
        <w:shd w:val="clear" w:color="auto" w:fill="FFFFFF"/>
        <w:ind w:firstLine="720"/>
        <w:rPr>
          <w:snapToGrid w:val="0"/>
          <w:szCs w:val="28"/>
        </w:rPr>
      </w:pPr>
      <w:r w:rsidRPr="0084400F">
        <w:rPr>
          <w:snapToGrid w:val="0"/>
          <w:color w:val="000000"/>
          <w:szCs w:val="28"/>
        </w:rPr>
        <w:t>Для оформления лицензии в Министерство экономического развития и торговли Российской Федерации участники внешнеэкономической деятельности представляют:</w:t>
      </w:r>
    </w:p>
    <w:p w:rsidR="0084400F" w:rsidRPr="0084400F" w:rsidRDefault="0084400F" w:rsidP="0084400F">
      <w:pPr>
        <w:shd w:val="clear" w:color="auto" w:fill="FFFFFF"/>
        <w:ind w:firstLine="720"/>
        <w:rPr>
          <w:snapToGrid w:val="0"/>
          <w:szCs w:val="28"/>
        </w:rPr>
      </w:pPr>
      <w:r w:rsidRPr="0084400F">
        <w:rPr>
          <w:snapToGrid w:val="0"/>
          <w:color w:val="000000"/>
          <w:szCs w:val="28"/>
        </w:rPr>
        <w:t>-</w:t>
      </w:r>
      <w:r w:rsidR="00E307D6">
        <w:rPr>
          <w:snapToGrid w:val="0"/>
          <w:color w:val="000000"/>
          <w:szCs w:val="28"/>
        </w:rPr>
        <w:t xml:space="preserve"> </w:t>
      </w:r>
      <w:r w:rsidRPr="0084400F">
        <w:rPr>
          <w:snapToGrid w:val="0"/>
          <w:color w:val="000000"/>
          <w:szCs w:val="28"/>
        </w:rPr>
        <w:t>сертификат (свидетельство) на право ввоза в Российскую Федерацию</w:t>
      </w:r>
      <w:r w:rsidR="00E307D6">
        <w:rPr>
          <w:snapToGrid w:val="0"/>
          <w:color w:val="000000"/>
          <w:szCs w:val="28"/>
        </w:rPr>
        <w:t xml:space="preserve"> </w:t>
      </w:r>
      <w:r w:rsidRPr="0084400F">
        <w:rPr>
          <w:snapToGrid w:val="0"/>
          <w:color w:val="000000"/>
          <w:szCs w:val="28"/>
        </w:rPr>
        <w:t>наркотических средств, сильнодействующих и ядовитых веществ;</w:t>
      </w:r>
    </w:p>
    <w:p w:rsidR="0084400F" w:rsidRPr="0084400F" w:rsidRDefault="0084400F" w:rsidP="0084400F">
      <w:pPr>
        <w:shd w:val="clear" w:color="auto" w:fill="FFFFFF"/>
        <w:ind w:firstLine="720"/>
        <w:rPr>
          <w:snapToGrid w:val="0"/>
          <w:szCs w:val="28"/>
        </w:rPr>
      </w:pPr>
      <w:r w:rsidRPr="0084400F">
        <w:rPr>
          <w:snapToGrid w:val="0"/>
          <w:color w:val="000000"/>
          <w:szCs w:val="28"/>
        </w:rPr>
        <w:t>-</w:t>
      </w:r>
      <w:r w:rsidR="00E307D6">
        <w:rPr>
          <w:snapToGrid w:val="0"/>
          <w:color w:val="000000"/>
          <w:szCs w:val="28"/>
        </w:rPr>
        <w:t xml:space="preserve"> </w:t>
      </w:r>
      <w:r w:rsidRPr="0084400F">
        <w:rPr>
          <w:snapToGrid w:val="0"/>
          <w:color w:val="000000"/>
          <w:szCs w:val="28"/>
        </w:rPr>
        <w:t>заявление на выдачу лицензии в двух экземплярах;</w:t>
      </w:r>
    </w:p>
    <w:p w:rsidR="0084400F" w:rsidRPr="0084400F" w:rsidRDefault="0084400F" w:rsidP="0084400F">
      <w:pPr>
        <w:shd w:val="clear" w:color="auto" w:fill="FFFFFF"/>
        <w:ind w:firstLine="720"/>
        <w:rPr>
          <w:snapToGrid w:val="0"/>
          <w:szCs w:val="28"/>
        </w:rPr>
      </w:pPr>
      <w:r w:rsidRPr="0084400F">
        <w:rPr>
          <w:snapToGrid w:val="0"/>
          <w:color w:val="000000"/>
          <w:szCs w:val="28"/>
        </w:rPr>
        <w:lastRenderedPageBreak/>
        <w:t>-</w:t>
      </w:r>
      <w:r w:rsidR="00E307D6">
        <w:rPr>
          <w:snapToGrid w:val="0"/>
          <w:color w:val="000000"/>
          <w:szCs w:val="28"/>
        </w:rPr>
        <w:t xml:space="preserve"> </w:t>
      </w:r>
      <w:r w:rsidRPr="0084400F">
        <w:rPr>
          <w:snapToGrid w:val="0"/>
          <w:color w:val="000000"/>
          <w:szCs w:val="28"/>
        </w:rPr>
        <w:t>разрешение</w:t>
      </w:r>
      <w:r w:rsidR="00E307D6">
        <w:rPr>
          <w:snapToGrid w:val="0"/>
          <w:color w:val="000000"/>
          <w:szCs w:val="28"/>
        </w:rPr>
        <w:t xml:space="preserve"> </w:t>
      </w:r>
      <w:r w:rsidRPr="0084400F">
        <w:rPr>
          <w:snapToGrid w:val="0"/>
          <w:color w:val="000000"/>
          <w:szCs w:val="28"/>
        </w:rPr>
        <w:t>Министерства здравоохранения и социального развития</w:t>
      </w:r>
      <w:r w:rsidR="00E307D6">
        <w:rPr>
          <w:snapToGrid w:val="0"/>
          <w:color w:val="000000"/>
          <w:szCs w:val="28"/>
        </w:rPr>
        <w:t xml:space="preserve"> </w:t>
      </w:r>
      <w:r w:rsidRPr="0084400F">
        <w:rPr>
          <w:snapToGrid w:val="0"/>
          <w:color w:val="000000"/>
          <w:szCs w:val="28"/>
        </w:rPr>
        <w:t>Российской Федерации;</w:t>
      </w:r>
    </w:p>
    <w:p w:rsidR="0084400F" w:rsidRPr="0084400F" w:rsidRDefault="0084400F" w:rsidP="0084400F">
      <w:pPr>
        <w:shd w:val="clear" w:color="auto" w:fill="FFFFFF"/>
        <w:ind w:firstLine="720"/>
        <w:rPr>
          <w:snapToGrid w:val="0"/>
          <w:szCs w:val="28"/>
        </w:rPr>
      </w:pPr>
      <w:r w:rsidRPr="0084400F">
        <w:rPr>
          <w:snapToGrid w:val="0"/>
          <w:color w:val="000000"/>
          <w:szCs w:val="28"/>
        </w:rPr>
        <w:t>- копию контракта (договора) на поставку;</w:t>
      </w:r>
    </w:p>
    <w:p w:rsidR="0084400F" w:rsidRPr="0084400F" w:rsidRDefault="0084400F" w:rsidP="0084400F">
      <w:pPr>
        <w:shd w:val="clear" w:color="auto" w:fill="FFFFFF"/>
        <w:ind w:firstLine="720"/>
        <w:rPr>
          <w:snapToGrid w:val="0"/>
          <w:szCs w:val="28"/>
        </w:rPr>
      </w:pPr>
      <w:r w:rsidRPr="0084400F">
        <w:rPr>
          <w:snapToGrid w:val="0"/>
          <w:color w:val="000000"/>
          <w:szCs w:val="28"/>
        </w:rPr>
        <w:t>-</w:t>
      </w:r>
      <w:r w:rsidR="00E307D6">
        <w:rPr>
          <w:snapToGrid w:val="0"/>
          <w:color w:val="000000"/>
          <w:szCs w:val="28"/>
        </w:rPr>
        <w:t xml:space="preserve"> </w:t>
      </w:r>
      <w:r w:rsidRPr="0084400F">
        <w:rPr>
          <w:snapToGrid w:val="0"/>
          <w:color w:val="000000"/>
          <w:szCs w:val="28"/>
        </w:rPr>
        <w:t>копию учредительных документов экспортера (импортера).</w:t>
      </w:r>
    </w:p>
    <w:p w:rsidR="0084400F" w:rsidRPr="0084400F" w:rsidRDefault="0084400F" w:rsidP="0084400F">
      <w:pPr>
        <w:shd w:val="clear" w:color="auto" w:fill="FFFFFF"/>
        <w:ind w:firstLine="720"/>
        <w:rPr>
          <w:snapToGrid w:val="0"/>
          <w:szCs w:val="28"/>
        </w:rPr>
      </w:pPr>
      <w:r w:rsidRPr="0084400F">
        <w:rPr>
          <w:snapToGrid w:val="0"/>
          <w:color w:val="000000"/>
          <w:szCs w:val="28"/>
        </w:rPr>
        <w:t xml:space="preserve">При приеме заявлений на данную категорию товаров следует учитывать: </w:t>
      </w:r>
    </w:p>
    <w:p w:rsidR="0084400F" w:rsidRPr="0084400F" w:rsidRDefault="0084400F" w:rsidP="0084400F">
      <w:pPr>
        <w:shd w:val="clear" w:color="auto" w:fill="FFFFFF"/>
        <w:ind w:firstLine="720"/>
        <w:rPr>
          <w:snapToGrid w:val="0"/>
          <w:szCs w:val="28"/>
        </w:rPr>
      </w:pPr>
      <w:r w:rsidRPr="0084400F">
        <w:rPr>
          <w:snapToGrid w:val="0"/>
          <w:color w:val="000000"/>
          <w:szCs w:val="28"/>
        </w:rPr>
        <w:t>-</w:t>
      </w:r>
      <w:r w:rsidRPr="0084400F">
        <w:rPr>
          <w:i/>
          <w:snapToGrid w:val="0"/>
          <w:color w:val="000000"/>
          <w:szCs w:val="28"/>
        </w:rPr>
        <w:t xml:space="preserve"> </w:t>
      </w:r>
      <w:r w:rsidRPr="0084400F">
        <w:rPr>
          <w:snapToGrid w:val="0"/>
          <w:color w:val="000000"/>
          <w:szCs w:val="28"/>
        </w:rPr>
        <w:t>лицензированию подлежат наркотические средства, психотропные, сильнодействующие вещества и прекурсоры независимо от их фирменных названий и синонимов. Если в контракте предусмотрено фирменное название или синоним, следует помнить, что в сертификате Постоянного комитета по контролю наркотиков приведено как название этого вещества, так и его синоним;</w:t>
      </w:r>
    </w:p>
    <w:p w:rsidR="0084400F" w:rsidRPr="0084400F" w:rsidRDefault="0084400F" w:rsidP="0084400F">
      <w:pPr>
        <w:shd w:val="clear" w:color="auto" w:fill="FFFFFF"/>
        <w:ind w:firstLine="720"/>
        <w:rPr>
          <w:snapToGrid w:val="0"/>
          <w:szCs w:val="28"/>
        </w:rPr>
      </w:pPr>
      <w:r w:rsidRPr="0084400F">
        <w:rPr>
          <w:snapToGrid w:val="0"/>
          <w:color w:val="000000"/>
          <w:szCs w:val="28"/>
        </w:rPr>
        <w:t>- в реквизите 20 «Единица измерения» в соответствии с ТН ВЭД России должна быть указана весовая единица измерения. Если в контракте предусмотрена другая единица измерения (упаковки, штуки), то в реквизите 18 делается запись пересчета содержания активного вещества (весовая единица измерения) в единицу измерения в контракте,</w:t>
      </w:r>
    </w:p>
    <w:p w:rsidR="0084400F" w:rsidRPr="0084400F" w:rsidRDefault="0084400F" w:rsidP="0084400F">
      <w:pPr>
        <w:shd w:val="clear" w:color="auto" w:fill="FFFFFF"/>
        <w:ind w:firstLine="720"/>
        <w:rPr>
          <w:snapToGrid w:val="0"/>
          <w:szCs w:val="28"/>
        </w:rPr>
      </w:pPr>
      <w:r w:rsidRPr="0084400F">
        <w:rPr>
          <w:snapToGrid w:val="0"/>
          <w:color w:val="000000"/>
          <w:szCs w:val="28"/>
        </w:rPr>
        <w:t>- при импорте наркотических средств, психотропных, сильнодействующих веществ и прекурсоров наряду с общими документами должен быть сертификат Постоянного комитета по контролю наркотиков.</w:t>
      </w:r>
    </w:p>
    <w:p w:rsidR="0084400F" w:rsidRPr="0084400F" w:rsidRDefault="0084400F" w:rsidP="0084400F">
      <w:pPr>
        <w:pStyle w:val="21"/>
        <w:ind w:firstLine="720"/>
        <w:rPr>
          <w:szCs w:val="28"/>
        </w:rPr>
      </w:pPr>
      <w:r w:rsidRPr="0084400F">
        <w:rPr>
          <w:snapToGrid w:val="0"/>
          <w:color w:val="000000"/>
          <w:szCs w:val="28"/>
        </w:rPr>
        <w:t xml:space="preserve">При контроле за перемещением через таможенную границу Российской Федерации ядовитых веществ Белгородская таможня руководствуется Приказом ГТК России от 23 сентября 1996 года № 580 «О порядке ввоза в Российскую Федерацию и вывоза из Российской Федерации наркотических средств, сильнодействующих и ядовитых веществ» и Постановлением Правительства России от 26 сентября 1997 г. № 1219 «О государственном регулировании и контроле транзита через территорию Российской Федерации наркотических средств, сильнодействующих, ядовитых веществ и веществ, указанных в таблицах </w:t>
      </w:r>
      <w:r w:rsidRPr="0084400F">
        <w:rPr>
          <w:snapToGrid w:val="0"/>
          <w:color w:val="000000"/>
          <w:szCs w:val="28"/>
          <w:lang w:val="en-US"/>
        </w:rPr>
        <w:t>I</w:t>
      </w:r>
      <w:r w:rsidRPr="0084400F">
        <w:rPr>
          <w:snapToGrid w:val="0"/>
          <w:color w:val="000000"/>
          <w:szCs w:val="28"/>
        </w:rPr>
        <w:t xml:space="preserve"> и </w:t>
      </w:r>
      <w:r w:rsidRPr="0084400F">
        <w:rPr>
          <w:snapToGrid w:val="0"/>
          <w:color w:val="000000"/>
          <w:szCs w:val="28"/>
          <w:lang w:val="en-US"/>
        </w:rPr>
        <w:t>II</w:t>
      </w:r>
      <w:r w:rsidRPr="0084400F">
        <w:rPr>
          <w:snapToGrid w:val="0"/>
          <w:color w:val="000000"/>
          <w:szCs w:val="28"/>
        </w:rPr>
        <w:t xml:space="preserve"> Конвенции ООН о борьбе против </w:t>
      </w:r>
      <w:r w:rsidRPr="0084400F">
        <w:rPr>
          <w:snapToGrid w:val="0"/>
          <w:color w:val="000000"/>
          <w:szCs w:val="28"/>
        </w:rPr>
        <w:lastRenderedPageBreak/>
        <w:t>незаконного оборота наркотических средств и психотропных веществ 1988 года».</w:t>
      </w:r>
    </w:p>
    <w:p w:rsidR="00976122" w:rsidRPr="006314E5" w:rsidRDefault="00976122" w:rsidP="0084400F">
      <w:pPr>
        <w:ind w:firstLine="720"/>
        <w:rPr>
          <w:szCs w:val="28"/>
        </w:rPr>
      </w:pPr>
    </w:p>
    <w:p w:rsidR="0084400F" w:rsidRPr="00976122" w:rsidRDefault="0084400F" w:rsidP="0084400F">
      <w:pPr>
        <w:ind w:firstLine="720"/>
        <w:rPr>
          <w:b/>
          <w:szCs w:val="28"/>
        </w:rPr>
      </w:pPr>
      <w:r w:rsidRPr="00976122">
        <w:rPr>
          <w:b/>
          <w:szCs w:val="28"/>
        </w:rPr>
        <w:t>4. Импорт средств защиты информации</w:t>
      </w:r>
    </w:p>
    <w:p w:rsidR="00976122" w:rsidRPr="006314E5" w:rsidRDefault="00976122" w:rsidP="0084400F">
      <w:pPr>
        <w:pStyle w:val="a4"/>
        <w:tabs>
          <w:tab w:val="clear" w:pos="1134"/>
          <w:tab w:val="clear" w:pos="9072"/>
        </w:tabs>
        <w:ind w:firstLine="720"/>
        <w:rPr>
          <w:snapToGrid w:val="0"/>
          <w:color w:val="000000"/>
          <w:szCs w:val="28"/>
          <w:lang w:val="ru-RU"/>
        </w:rPr>
      </w:pPr>
    </w:p>
    <w:p w:rsidR="0084400F" w:rsidRPr="0084400F" w:rsidRDefault="0084400F" w:rsidP="0084400F">
      <w:pPr>
        <w:pStyle w:val="a4"/>
        <w:tabs>
          <w:tab w:val="clear" w:pos="1134"/>
          <w:tab w:val="clear" w:pos="9072"/>
        </w:tabs>
        <w:ind w:firstLine="720"/>
        <w:rPr>
          <w:snapToGrid w:val="0"/>
          <w:color w:val="000000"/>
          <w:szCs w:val="28"/>
          <w:lang w:val="ru-RU"/>
        </w:rPr>
      </w:pPr>
      <w:r w:rsidRPr="0084400F">
        <w:rPr>
          <w:snapToGrid w:val="0"/>
          <w:color w:val="000000"/>
          <w:szCs w:val="28"/>
          <w:lang w:val="ru-RU"/>
        </w:rPr>
        <w:t>К средствам защиты информации относятся следующие товары, используемые при хранении, обработке и передаче информации:</w:t>
      </w:r>
    </w:p>
    <w:p w:rsidR="0084400F" w:rsidRPr="0084400F" w:rsidRDefault="0084400F" w:rsidP="0084400F">
      <w:pPr>
        <w:shd w:val="clear" w:color="auto" w:fill="FFFFFF"/>
        <w:ind w:firstLine="720"/>
        <w:rPr>
          <w:snapToGrid w:val="0"/>
          <w:szCs w:val="28"/>
        </w:rPr>
      </w:pPr>
      <w:r w:rsidRPr="0084400F">
        <w:rPr>
          <w:snapToGrid w:val="0"/>
          <w:color w:val="000000"/>
          <w:szCs w:val="28"/>
        </w:rPr>
        <w:t>- шифровальное (криптографическое)</w:t>
      </w:r>
      <w:r w:rsidR="00E307D6">
        <w:rPr>
          <w:snapToGrid w:val="0"/>
          <w:color w:val="000000"/>
          <w:szCs w:val="28"/>
        </w:rPr>
        <w:t xml:space="preserve"> </w:t>
      </w:r>
      <w:r w:rsidRPr="0084400F">
        <w:rPr>
          <w:snapToGrid w:val="0"/>
          <w:color w:val="000000"/>
          <w:szCs w:val="28"/>
        </w:rPr>
        <w:t>оборудование</w:t>
      </w:r>
      <w:r w:rsidR="00E307D6">
        <w:rPr>
          <w:snapToGrid w:val="0"/>
          <w:color w:val="000000"/>
          <w:szCs w:val="28"/>
        </w:rPr>
        <w:t xml:space="preserve"> </w:t>
      </w:r>
      <w:r w:rsidRPr="0084400F">
        <w:rPr>
          <w:snapToGrid w:val="0"/>
          <w:color w:val="000000"/>
          <w:szCs w:val="28"/>
        </w:rPr>
        <w:t>и его части;</w:t>
      </w:r>
    </w:p>
    <w:p w:rsidR="0084400F" w:rsidRPr="0084400F" w:rsidRDefault="0084400F" w:rsidP="0084400F">
      <w:pPr>
        <w:shd w:val="clear" w:color="auto" w:fill="FFFFFF"/>
        <w:ind w:firstLine="720"/>
        <w:rPr>
          <w:snapToGrid w:val="0"/>
          <w:szCs w:val="28"/>
        </w:rPr>
      </w:pPr>
      <w:r w:rsidRPr="0084400F">
        <w:rPr>
          <w:snapToGrid w:val="0"/>
          <w:color w:val="000000"/>
          <w:szCs w:val="28"/>
        </w:rPr>
        <w:t>- нормативно-техническая документация (включая конструкторскую и эксплуатационную) к шифровальным средствам;</w:t>
      </w:r>
    </w:p>
    <w:p w:rsidR="0084400F" w:rsidRPr="0084400F" w:rsidRDefault="0084400F" w:rsidP="0084400F">
      <w:pPr>
        <w:shd w:val="clear" w:color="auto" w:fill="FFFFFF"/>
        <w:ind w:firstLine="720"/>
        <w:rPr>
          <w:snapToGrid w:val="0"/>
          <w:szCs w:val="28"/>
        </w:rPr>
      </w:pPr>
      <w:r w:rsidRPr="0084400F">
        <w:rPr>
          <w:snapToGrid w:val="0"/>
          <w:color w:val="000000"/>
          <w:szCs w:val="28"/>
        </w:rPr>
        <w:t>- пакеты программ для шифрования.</w:t>
      </w:r>
    </w:p>
    <w:p w:rsidR="0084400F" w:rsidRPr="0084400F" w:rsidRDefault="0084400F" w:rsidP="0084400F">
      <w:pPr>
        <w:pStyle w:val="a4"/>
        <w:tabs>
          <w:tab w:val="clear" w:pos="1134"/>
          <w:tab w:val="clear" w:pos="9072"/>
        </w:tabs>
        <w:ind w:firstLine="720"/>
        <w:rPr>
          <w:szCs w:val="28"/>
          <w:lang w:val="ru-RU"/>
        </w:rPr>
      </w:pPr>
      <w:r w:rsidRPr="0084400F">
        <w:rPr>
          <w:snapToGrid w:val="0"/>
          <w:szCs w:val="28"/>
          <w:lang w:val="ru-RU"/>
        </w:rPr>
        <w:t xml:space="preserve">Лицензирование ввоза, включая временной ввоз шифровальных средств иностранного производства, и вывоза (экспорта) этой категории товаров осуществляется в соответствии с Указом Президента Российской Федерации от 3 апреля 1995 года № 334 </w:t>
      </w:r>
      <w:r w:rsidRPr="0084400F">
        <w:rPr>
          <w:szCs w:val="28"/>
          <w:lang w:val="ru-RU"/>
        </w:rPr>
        <w:t xml:space="preserve">"О мерах по соблюдению законности в области разработки, производства, реализации и эксплуатации шифровальных средств, а также предоставления услуг в области шифрования информации" (ред. от 25.07.2000). </w:t>
      </w:r>
    </w:p>
    <w:p w:rsidR="0084400F" w:rsidRPr="0084400F" w:rsidRDefault="0084400F" w:rsidP="0084400F">
      <w:pPr>
        <w:ind w:firstLine="720"/>
        <w:rPr>
          <w:snapToGrid w:val="0"/>
          <w:szCs w:val="28"/>
        </w:rPr>
      </w:pPr>
      <w:r w:rsidRPr="0084400F">
        <w:rPr>
          <w:snapToGrid w:val="0"/>
          <w:szCs w:val="28"/>
        </w:rPr>
        <w:t>Заявителям на данную категорию товаров оформляются только разовые лицензий.</w:t>
      </w:r>
    </w:p>
    <w:p w:rsidR="0084400F" w:rsidRPr="0084400F" w:rsidRDefault="0084400F" w:rsidP="0084400F">
      <w:pPr>
        <w:ind w:firstLine="720"/>
        <w:rPr>
          <w:snapToGrid w:val="0"/>
          <w:szCs w:val="28"/>
        </w:rPr>
      </w:pPr>
      <w:r w:rsidRPr="0084400F">
        <w:rPr>
          <w:snapToGrid w:val="0"/>
          <w:szCs w:val="28"/>
        </w:rPr>
        <w:t>Белгородская таможня таможенный контроль импорта средств защиты информации осуществляет на основании Приказа ГТК России от 19 марта 1996 года № 150 «О лицензировании импорта отдельных видов товаров».</w:t>
      </w:r>
    </w:p>
    <w:p w:rsidR="0084400F" w:rsidRPr="0084400F" w:rsidRDefault="0084400F" w:rsidP="0084400F">
      <w:pPr>
        <w:ind w:firstLine="720"/>
        <w:rPr>
          <w:szCs w:val="28"/>
        </w:rPr>
      </w:pPr>
      <w:r w:rsidRPr="0084400F">
        <w:rPr>
          <w:snapToGrid w:val="0"/>
          <w:szCs w:val="28"/>
        </w:rPr>
        <w:t xml:space="preserve">5. </w:t>
      </w:r>
      <w:r w:rsidRPr="0084400F">
        <w:rPr>
          <w:szCs w:val="28"/>
        </w:rPr>
        <w:t>Импорт</w:t>
      </w:r>
      <w:r w:rsidRPr="0084400F">
        <w:rPr>
          <w:snapToGrid w:val="0"/>
          <w:szCs w:val="28"/>
        </w:rPr>
        <w:t xml:space="preserve"> л</w:t>
      </w:r>
      <w:r w:rsidRPr="0084400F">
        <w:rPr>
          <w:szCs w:val="28"/>
        </w:rPr>
        <w:t xml:space="preserve">екарственных средств и фармацевтических субстанций, применяемых в медицинских целях. </w:t>
      </w:r>
    </w:p>
    <w:p w:rsidR="0084400F" w:rsidRPr="0084400F" w:rsidRDefault="0084400F" w:rsidP="0084400F">
      <w:pPr>
        <w:ind w:firstLine="720"/>
        <w:rPr>
          <w:szCs w:val="28"/>
        </w:rPr>
      </w:pPr>
      <w:r w:rsidRPr="0084400F">
        <w:rPr>
          <w:snapToGrid w:val="0"/>
          <w:color w:val="000000"/>
          <w:szCs w:val="28"/>
        </w:rPr>
        <w:t xml:space="preserve">Порядок ввоза и вывоза лекарственных средств и фармацевтических субстанций определен Положением, утвержденным </w:t>
      </w:r>
      <w:r w:rsidRPr="0084400F">
        <w:rPr>
          <w:szCs w:val="28"/>
        </w:rPr>
        <w:t xml:space="preserve">Постановлением Правительства </w:t>
      </w:r>
      <w:r w:rsidRPr="0084400F">
        <w:rPr>
          <w:snapToGrid w:val="0"/>
          <w:color w:val="000000"/>
          <w:szCs w:val="28"/>
        </w:rPr>
        <w:t>Российской Федерации</w:t>
      </w:r>
      <w:r w:rsidRPr="0084400F">
        <w:rPr>
          <w:szCs w:val="28"/>
        </w:rPr>
        <w:t xml:space="preserve"> от 16.07.2005 № 438 "О порядке ввоза и вывоза лекарственных средств, предназначенных для медицинского применения".</w:t>
      </w:r>
    </w:p>
    <w:p w:rsidR="0084400F" w:rsidRPr="0084400F" w:rsidRDefault="0084400F" w:rsidP="0084400F">
      <w:pPr>
        <w:shd w:val="clear" w:color="auto" w:fill="FFFFFF"/>
        <w:ind w:firstLine="720"/>
        <w:rPr>
          <w:snapToGrid w:val="0"/>
          <w:szCs w:val="28"/>
        </w:rPr>
      </w:pPr>
      <w:r w:rsidRPr="0084400F">
        <w:rPr>
          <w:snapToGrid w:val="0"/>
          <w:color w:val="000000"/>
          <w:szCs w:val="28"/>
        </w:rPr>
        <w:lastRenderedPageBreak/>
        <w:t>Прием заявлений и выдача лицензии на ввоз и вывоз этой категории товара осуществляется уполномоченными в регионах Российской Федерации.</w:t>
      </w:r>
    </w:p>
    <w:p w:rsidR="0084400F" w:rsidRPr="0084400F" w:rsidRDefault="0084400F" w:rsidP="0084400F">
      <w:pPr>
        <w:shd w:val="clear" w:color="auto" w:fill="FFFFFF"/>
        <w:ind w:firstLine="720"/>
        <w:rPr>
          <w:snapToGrid w:val="0"/>
          <w:szCs w:val="28"/>
        </w:rPr>
      </w:pPr>
      <w:r w:rsidRPr="0084400F">
        <w:rPr>
          <w:snapToGrid w:val="0"/>
          <w:color w:val="000000"/>
          <w:szCs w:val="28"/>
        </w:rPr>
        <w:t>Основанием для рассмотрения заявления на выдачу лицензии в аппаратах уполномоченного, после его предварительного согласования в Постоянном комитете по контролю наркотиков при Минздравсоцразвития России (заполнение реквизита 24 бланка заявления «Дополнительная информация»), является его согласование с Минздравсоцразвития России (посредством заполнения реквизита 26 бланка «3аявление на лицензию»).</w:t>
      </w:r>
    </w:p>
    <w:p w:rsidR="0084400F" w:rsidRPr="0084400F" w:rsidRDefault="0084400F" w:rsidP="0084400F">
      <w:pPr>
        <w:shd w:val="clear" w:color="auto" w:fill="FFFFFF"/>
        <w:ind w:firstLine="720"/>
        <w:rPr>
          <w:snapToGrid w:val="0"/>
          <w:szCs w:val="28"/>
        </w:rPr>
      </w:pPr>
      <w:r w:rsidRPr="0084400F">
        <w:rPr>
          <w:snapToGrid w:val="0"/>
          <w:color w:val="000000"/>
          <w:szCs w:val="28"/>
        </w:rPr>
        <w:t>Выдача генеральных лицензии осуществляется по решению Правительства Российской Федерации, а в остальных случаях оформляются разовые лицензии.</w:t>
      </w:r>
    </w:p>
    <w:p w:rsidR="0084400F" w:rsidRPr="0084400F" w:rsidRDefault="0084400F" w:rsidP="0084400F">
      <w:pPr>
        <w:ind w:firstLine="720"/>
        <w:rPr>
          <w:snapToGrid w:val="0"/>
          <w:color w:val="000000"/>
          <w:szCs w:val="28"/>
        </w:rPr>
      </w:pPr>
      <w:r w:rsidRPr="0084400F">
        <w:rPr>
          <w:snapToGrid w:val="0"/>
          <w:color w:val="000000"/>
          <w:szCs w:val="28"/>
        </w:rPr>
        <w:t xml:space="preserve">Белгородская таможня таможенный контроль импорта лекарственных средств, применяемых в медицинских целях, осуществляет в соответствии с Письмом от 7 декабря 2004 г. № 07-59/10211 „О таможенном оформлении лекарственных средств “. </w:t>
      </w:r>
    </w:p>
    <w:p w:rsidR="00976122" w:rsidRPr="006314E5" w:rsidRDefault="00976122" w:rsidP="0084400F">
      <w:pPr>
        <w:ind w:firstLine="720"/>
        <w:rPr>
          <w:snapToGrid w:val="0"/>
          <w:color w:val="000000"/>
          <w:szCs w:val="28"/>
        </w:rPr>
      </w:pPr>
    </w:p>
    <w:p w:rsidR="0084400F" w:rsidRPr="00976122" w:rsidRDefault="0084400F" w:rsidP="00976122">
      <w:pPr>
        <w:ind w:left="709" w:firstLine="11"/>
        <w:rPr>
          <w:b/>
          <w:szCs w:val="28"/>
        </w:rPr>
      </w:pPr>
      <w:r w:rsidRPr="00976122">
        <w:rPr>
          <w:b/>
          <w:snapToGrid w:val="0"/>
          <w:color w:val="000000"/>
          <w:szCs w:val="28"/>
        </w:rPr>
        <w:t>6</w:t>
      </w:r>
      <w:r w:rsidRPr="00976122">
        <w:rPr>
          <w:b/>
          <w:szCs w:val="28"/>
        </w:rPr>
        <w:t>. Импорт озоноразрушающих веществ и содержащей их продукцию</w:t>
      </w:r>
    </w:p>
    <w:p w:rsidR="00976122" w:rsidRPr="006314E5" w:rsidRDefault="00976122" w:rsidP="0084400F">
      <w:pPr>
        <w:shd w:val="clear" w:color="auto" w:fill="FFFFFF"/>
        <w:ind w:firstLine="720"/>
        <w:rPr>
          <w:snapToGrid w:val="0"/>
          <w:color w:val="000000"/>
          <w:szCs w:val="28"/>
        </w:rPr>
      </w:pPr>
    </w:p>
    <w:p w:rsidR="0084400F" w:rsidRPr="0084400F" w:rsidRDefault="0084400F" w:rsidP="0084400F">
      <w:pPr>
        <w:shd w:val="clear" w:color="auto" w:fill="FFFFFF"/>
        <w:ind w:firstLine="720"/>
        <w:rPr>
          <w:szCs w:val="28"/>
        </w:rPr>
      </w:pPr>
      <w:r w:rsidRPr="0084400F">
        <w:rPr>
          <w:snapToGrid w:val="0"/>
          <w:color w:val="000000"/>
          <w:szCs w:val="28"/>
        </w:rPr>
        <w:t>Порядок ввоза озоноразрушающих веществ и содержащей их продукции, а также номенклатура данных товаров определены Положением, утверждены Постановлением Правительства Российской Федерации от 8 мая 1996 года № 563 «О регулировании ввоза в Российскую Федерацию и вывоза из Российской Федерации озоноразрушающих веществ и содержащей их продукции» (</w:t>
      </w:r>
      <w:r w:rsidRPr="00965740">
        <w:rPr>
          <w:color w:val="000000"/>
          <w:szCs w:val="28"/>
        </w:rPr>
        <w:t xml:space="preserve">Приказ Минэкономразвития </w:t>
      </w:r>
      <w:r w:rsidRPr="0084400F">
        <w:rPr>
          <w:snapToGrid w:val="0"/>
          <w:color w:val="000000"/>
          <w:szCs w:val="28"/>
        </w:rPr>
        <w:t>Российской Федерации</w:t>
      </w:r>
      <w:r w:rsidRPr="00965740">
        <w:rPr>
          <w:color w:val="000000"/>
          <w:szCs w:val="28"/>
        </w:rPr>
        <w:t xml:space="preserve"> от 28 августа 2000 г. № 30 </w:t>
      </w:r>
      <w:r w:rsidRPr="0084400F">
        <w:rPr>
          <w:snapToGrid w:val="0"/>
          <w:color w:val="000000"/>
          <w:szCs w:val="28"/>
        </w:rPr>
        <w:t xml:space="preserve">) с изменениями, внесенными Постановлением Правительства Российской Федерации от 15 ноября 1997 года № 1423, с учетом новой редакции Приложений 1 и 2 к указанному Положению, утвержденной Постановлением Правительства Российской Федерации от 27 </w:t>
      </w:r>
      <w:r w:rsidRPr="0084400F">
        <w:rPr>
          <w:snapToGrid w:val="0"/>
          <w:color w:val="000000"/>
          <w:szCs w:val="28"/>
        </w:rPr>
        <w:lastRenderedPageBreak/>
        <w:t>декабря 1996 года № 1560 «О товарной номенклатуре, применяемой при осуществлении внешнеэкономической деятельности, и о таможенном тарифе Российской Федерации» (Приказы по МВЭС России от 14 марта 1997 года № 135 и от 26 мая 1997 года № 279).</w:t>
      </w:r>
    </w:p>
    <w:p w:rsidR="0084400F" w:rsidRPr="0084400F" w:rsidRDefault="0084400F" w:rsidP="0084400F">
      <w:pPr>
        <w:ind w:firstLine="720"/>
        <w:rPr>
          <w:szCs w:val="28"/>
        </w:rPr>
      </w:pPr>
      <w:r w:rsidRPr="0084400F">
        <w:rPr>
          <w:snapToGrid w:val="0"/>
          <w:szCs w:val="28"/>
        </w:rPr>
        <w:t>Ввоз озоноразрушающих веществ и содержащей их продукции, определяемой вышеуказанными нормативными актами Российской Федерации, из</w:t>
      </w:r>
      <w:r w:rsidR="00037859">
        <w:rPr>
          <w:snapToGrid w:val="0"/>
          <w:szCs w:val="28"/>
        </w:rPr>
        <w:t xml:space="preserve"> </w:t>
      </w:r>
      <w:r w:rsidRPr="0084400F">
        <w:rPr>
          <w:snapToGrid w:val="0"/>
          <w:szCs w:val="28"/>
        </w:rPr>
        <w:t xml:space="preserve">государств, являющихся сторонами Монреальского протокола, осуществляется по лицензиям Министерства экономического развития и торговли Российской Федерации, выдаваемым на основании решения </w:t>
      </w:r>
      <w:r w:rsidRPr="0084400F">
        <w:rPr>
          <w:szCs w:val="28"/>
        </w:rPr>
        <w:t xml:space="preserve">Федеральной службы по экологическому, технологическому и атомному надзору (Ростехнадзор). </w:t>
      </w:r>
    </w:p>
    <w:p w:rsidR="0084400F" w:rsidRPr="0084400F" w:rsidRDefault="0084400F" w:rsidP="0084400F">
      <w:pPr>
        <w:ind w:firstLine="720"/>
        <w:rPr>
          <w:szCs w:val="28"/>
        </w:rPr>
      </w:pPr>
      <w:r w:rsidRPr="0084400F">
        <w:rPr>
          <w:snapToGrid w:val="0"/>
          <w:color w:val="000000"/>
          <w:szCs w:val="28"/>
        </w:rPr>
        <w:t>Ввоз</w:t>
      </w:r>
      <w:r w:rsidR="00E307D6">
        <w:rPr>
          <w:snapToGrid w:val="0"/>
          <w:color w:val="000000"/>
          <w:szCs w:val="28"/>
        </w:rPr>
        <w:t xml:space="preserve"> </w:t>
      </w:r>
      <w:r w:rsidRPr="0084400F">
        <w:rPr>
          <w:snapToGrid w:val="0"/>
          <w:color w:val="000000"/>
          <w:szCs w:val="28"/>
        </w:rPr>
        <w:t>товаров данной категории из государств, не являющихся сторонами Монреальского протокола, запрещен.</w:t>
      </w:r>
    </w:p>
    <w:p w:rsidR="0084400F" w:rsidRPr="0084400F" w:rsidRDefault="0084400F" w:rsidP="0084400F">
      <w:pPr>
        <w:tabs>
          <w:tab w:val="left" w:pos="2235"/>
          <w:tab w:val="left" w:pos="5070"/>
          <w:tab w:val="left" w:pos="9852"/>
        </w:tabs>
        <w:ind w:firstLine="720"/>
        <w:rPr>
          <w:szCs w:val="28"/>
        </w:rPr>
      </w:pPr>
      <w:r w:rsidRPr="0084400F">
        <w:rPr>
          <w:snapToGrid w:val="0"/>
          <w:color w:val="000000"/>
          <w:szCs w:val="28"/>
        </w:rPr>
        <w:t>Таможенный контроль импорта озоноразрушающих веществ и содержащей их продукции производится на основании Приказа ГТК России от 31 мая 1996 года № 336 «О порядке ввоза в Российскую Федерацию и вывоза из Российской Федерации озоноразрушающих веществ и содержащей их продукции» (ред. от 24.12.2001).</w:t>
      </w:r>
    </w:p>
    <w:p w:rsidR="00976122" w:rsidRPr="006314E5" w:rsidRDefault="00976122" w:rsidP="0084400F">
      <w:pPr>
        <w:shd w:val="clear" w:color="auto" w:fill="FFFFFF"/>
        <w:ind w:firstLine="720"/>
        <w:rPr>
          <w:szCs w:val="28"/>
        </w:rPr>
      </w:pPr>
    </w:p>
    <w:p w:rsidR="0084400F" w:rsidRPr="00976122" w:rsidRDefault="0084400F" w:rsidP="0084400F">
      <w:pPr>
        <w:shd w:val="clear" w:color="auto" w:fill="FFFFFF"/>
        <w:ind w:firstLine="720"/>
        <w:rPr>
          <w:szCs w:val="28"/>
        </w:rPr>
      </w:pPr>
      <w:r w:rsidRPr="00976122">
        <w:rPr>
          <w:b/>
          <w:szCs w:val="28"/>
        </w:rPr>
        <w:t>7. Импорт опасных отходов</w:t>
      </w:r>
    </w:p>
    <w:p w:rsidR="00976122" w:rsidRPr="006314E5" w:rsidRDefault="00976122" w:rsidP="0084400F">
      <w:pPr>
        <w:ind w:firstLine="720"/>
        <w:rPr>
          <w:snapToGrid w:val="0"/>
          <w:color w:val="000000"/>
          <w:szCs w:val="28"/>
        </w:rPr>
      </w:pPr>
    </w:p>
    <w:p w:rsidR="0084400F" w:rsidRPr="0084400F" w:rsidRDefault="0084400F" w:rsidP="0084400F">
      <w:pPr>
        <w:ind w:firstLine="720"/>
        <w:rPr>
          <w:szCs w:val="28"/>
        </w:rPr>
      </w:pPr>
      <w:r w:rsidRPr="0084400F">
        <w:rPr>
          <w:snapToGrid w:val="0"/>
          <w:color w:val="000000"/>
          <w:szCs w:val="28"/>
        </w:rPr>
        <w:t xml:space="preserve">Порядок ввоза в Российскую Федерацию опасных отходов определен Правилами о государственном регулировании трансграничных перевозок опасных отходов, утвержденным Постановлением Правительства Российской Федерации от </w:t>
      </w:r>
      <w:r w:rsidRPr="0084400F">
        <w:rPr>
          <w:szCs w:val="28"/>
        </w:rPr>
        <w:t>17 июля 2003 г. № 442 "О трансграничном перемещении отходов".</w:t>
      </w:r>
    </w:p>
    <w:p w:rsidR="0084400F" w:rsidRPr="0084400F" w:rsidRDefault="0084400F" w:rsidP="0084400F">
      <w:pPr>
        <w:ind w:firstLine="720"/>
        <w:rPr>
          <w:szCs w:val="28"/>
        </w:rPr>
      </w:pPr>
      <w:r w:rsidRPr="0084400F">
        <w:rPr>
          <w:szCs w:val="28"/>
        </w:rPr>
        <w:t xml:space="preserve">Ввоз на территорию Российской Федерации опасных отходов, указанных в приложении № 1 к Правилам, в целях их использования осуществляются по лицензии, выдаваемой в установленном порядке Министерством экономического развития и торговли Российской Федерации </w:t>
      </w:r>
      <w:r w:rsidRPr="0084400F">
        <w:rPr>
          <w:szCs w:val="28"/>
        </w:rPr>
        <w:lastRenderedPageBreak/>
        <w:t>на основании разрешения Министерства природных ресурсов Российской Федерации и его территориальных органов на трансграничное перемещение отходов</w:t>
      </w:r>
    </w:p>
    <w:p w:rsidR="0084400F" w:rsidRPr="0084400F" w:rsidRDefault="0084400F" w:rsidP="0084400F">
      <w:pPr>
        <w:ind w:firstLine="720"/>
        <w:rPr>
          <w:szCs w:val="28"/>
        </w:rPr>
      </w:pPr>
      <w:r w:rsidRPr="0084400F">
        <w:rPr>
          <w:szCs w:val="28"/>
        </w:rPr>
        <w:t>Министерство природных ресурсов Российской Федерации (его территориальный орган) принимает решение о выдаче или об отказе в выдаче разрешения на трансграничное перемещение отходов в течение 30 дней со дня получения заявления о выдаче указанного разрешения со всеми необходимыми документами.</w:t>
      </w:r>
    </w:p>
    <w:p w:rsidR="0084400F" w:rsidRPr="0084400F" w:rsidRDefault="0084400F" w:rsidP="0084400F">
      <w:pPr>
        <w:ind w:firstLine="720"/>
        <w:rPr>
          <w:szCs w:val="28"/>
        </w:rPr>
      </w:pPr>
      <w:r w:rsidRPr="0084400F">
        <w:rPr>
          <w:szCs w:val="28"/>
        </w:rPr>
        <w:t xml:space="preserve">Перечень пунктов пропуска через государственную границу Российской Федерации, через которые допускается трансграничное перемещение отходов, определяется Федеральной таможенной службой Российской Федерации по согласованию с Министерством природных ресурсов Российской Федерации, Министерством транспорта Российской Федерации и Федеральной службой безопасности Российской Федерации. </w:t>
      </w:r>
    </w:p>
    <w:p w:rsidR="0084400F" w:rsidRPr="0084400F" w:rsidRDefault="0084400F" w:rsidP="0084400F">
      <w:pPr>
        <w:ind w:firstLine="720"/>
        <w:rPr>
          <w:szCs w:val="28"/>
        </w:rPr>
      </w:pPr>
      <w:r w:rsidRPr="0084400F">
        <w:rPr>
          <w:szCs w:val="28"/>
        </w:rPr>
        <w:t xml:space="preserve">В случае установления Федеральной таможенной службой Российской Федерации несоответствия отходов заявленным характеристикам разрешение на трансграничное перемещение отходов, выданное Министерством природных ресурсов Российской Федерации (его территориальным органом), по представлению ФТС аннулируется. </w:t>
      </w:r>
    </w:p>
    <w:p w:rsidR="0084400F" w:rsidRPr="0084400F" w:rsidRDefault="0084400F" w:rsidP="0084400F">
      <w:pPr>
        <w:ind w:firstLine="720"/>
        <w:rPr>
          <w:szCs w:val="28"/>
        </w:rPr>
      </w:pPr>
      <w:r w:rsidRPr="0084400F">
        <w:rPr>
          <w:snapToGrid w:val="0"/>
          <w:color w:val="000000"/>
          <w:szCs w:val="28"/>
        </w:rPr>
        <w:t xml:space="preserve">Таможенный контроль импорта опасных отходов производится на основании Письма ГТК РФ от 22 января 2004 г. № 07-59/2251 „О трансграничном перемещении лома и отходов черных металлов“. </w:t>
      </w:r>
    </w:p>
    <w:p w:rsidR="00976122" w:rsidRPr="006314E5" w:rsidRDefault="00976122" w:rsidP="0084400F">
      <w:pPr>
        <w:ind w:firstLine="720"/>
        <w:rPr>
          <w:snapToGrid w:val="0"/>
          <w:color w:val="000000"/>
          <w:szCs w:val="28"/>
        </w:rPr>
      </w:pPr>
    </w:p>
    <w:p w:rsidR="0084400F" w:rsidRPr="00976122" w:rsidRDefault="0084400F" w:rsidP="00976122">
      <w:pPr>
        <w:ind w:left="709" w:firstLine="11"/>
        <w:rPr>
          <w:b/>
          <w:szCs w:val="28"/>
        </w:rPr>
      </w:pPr>
      <w:r w:rsidRPr="00976122">
        <w:rPr>
          <w:b/>
          <w:snapToGrid w:val="0"/>
          <w:color w:val="000000"/>
          <w:szCs w:val="28"/>
        </w:rPr>
        <w:t>8.</w:t>
      </w:r>
      <w:r w:rsidR="00E307D6" w:rsidRPr="00976122">
        <w:rPr>
          <w:b/>
          <w:snapToGrid w:val="0"/>
          <w:color w:val="000000"/>
          <w:szCs w:val="28"/>
        </w:rPr>
        <w:t xml:space="preserve"> </w:t>
      </w:r>
      <w:r w:rsidRPr="00976122">
        <w:rPr>
          <w:b/>
          <w:snapToGrid w:val="0"/>
          <w:color w:val="000000"/>
          <w:szCs w:val="28"/>
        </w:rPr>
        <w:t>Импорт с</w:t>
      </w:r>
      <w:r w:rsidRPr="00976122">
        <w:rPr>
          <w:b/>
          <w:szCs w:val="28"/>
        </w:rPr>
        <w:t>пирта этилового, водки и крепких спиртных напитков (крепостью бо</w:t>
      </w:r>
      <w:r w:rsidR="00976122">
        <w:rPr>
          <w:b/>
          <w:szCs w:val="28"/>
        </w:rPr>
        <w:t>лее 28 об.%)</w:t>
      </w:r>
    </w:p>
    <w:p w:rsidR="00976122" w:rsidRPr="00976122" w:rsidRDefault="00976122" w:rsidP="0084400F">
      <w:pPr>
        <w:ind w:firstLine="720"/>
        <w:rPr>
          <w:snapToGrid w:val="0"/>
          <w:szCs w:val="28"/>
        </w:rPr>
      </w:pPr>
    </w:p>
    <w:p w:rsidR="0084400F" w:rsidRPr="0084400F" w:rsidRDefault="0084400F" w:rsidP="0084400F">
      <w:pPr>
        <w:ind w:firstLine="720"/>
        <w:rPr>
          <w:szCs w:val="28"/>
        </w:rPr>
      </w:pPr>
      <w:r w:rsidRPr="0084400F">
        <w:rPr>
          <w:snapToGrid w:val="0"/>
          <w:szCs w:val="28"/>
        </w:rPr>
        <w:t xml:space="preserve">Оформление лицензий на ввоз в Российскую Федерацию спирта этилового, водки и спиртных напитков крепостью свыше 28 градусов осуществляется в соответствии с </w:t>
      </w:r>
      <w:r w:rsidRPr="0084400F">
        <w:rPr>
          <w:szCs w:val="28"/>
        </w:rPr>
        <w:t xml:space="preserve">Постановлением Правительства </w:t>
      </w:r>
      <w:r w:rsidRPr="0084400F">
        <w:rPr>
          <w:snapToGrid w:val="0"/>
          <w:color w:val="000000"/>
          <w:szCs w:val="28"/>
        </w:rPr>
        <w:t>Российской Федерации</w:t>
      </w:r>
      <w:r w:rsidRPr="0084400F">
        <w:rPr>
          <w:szCs w:val="28"/>
        </w:rPr>
        <w:t xml:space="preserve"> от 30.12.96 г. № 1590 "О мерах по упорядочению ввоза на </w:t>
      </w:r>
      <w:r w:rsidRPr="0084400F">
        <w:rPr>
          <w:szCs w:val="28"/>
        </w:rPr>
        <w:lastRenderedPageBreak/>
        <w:t xml:space="preserve">таможенную территорию Российской Федерации спирта этилового и водки", Постановлением Правительства РФ от 02.02.98 № 114 "О мерах по упорядочению ввоза на таможенную территорию РФ алкогольной продукции отдельных наименований" и Постановлением Правительства РФ от 28.01.1997 г. № 77 "О дополнительных мерах по контролю за импортом спирта этилового и водки". </w:t>
      </w:r>
    </w:p>
    <w:p w:rsidR="0084400F" w:rsidRPr="0084400F" w:rsidRDefault="0084400F" w:rsidP="0084400F">
      <w:pPr>
        <w:shd w:val="clear" w:color="auto" w:fill="FFFFFF"/>
        <w:ind w:firstLine="720"/>
        <w:rPr>
          <w:snapToGrid w:val="0"/>
          <w:szCs w:val="28"/>
        </w:rPr>
      </w:pPr>
      <w:r w:rsidRPr="0084400F">
        <w:rPr>
          <w:snapToGrid w:val="0"/>
          <w:color w:val="000000"/>
          <w:szCs w:val="28"/>
        </w:rPr>
        <w:t>Для получения лицензий на ввоз в Российскую Федерацию спирта этилового, водка и спиртных напитков крепостью свыше 28 градусов заявитель представляет в Министерство экономического развития и торговли следующие документы:</w:t>
      </w:r>
    </w:p>
    <w:p w:rsidR="0084400F" w:rsidRPr="0084400F" w:rsidRDefault="0084400F" w:rsidP="0084400F">
      <w:pPr>
        <w:ind w:firstLine="720"/>
        <w:rPr>
          <w:szCs w:val="28"/>
        </w:rPr>
      </w:pPr>
      <w:r w:rsidRPr="0084400F">
        <w:rPr>
          <w:snapToGrid w:val="0"/>
          <w:color w:val="000000"/>
          <w:szCs w:val="28"/>
        </w:rPr>
        <w:t>- сопроводительное письмо с просьбой об оформлении лицензии;</w:t>
      </w:r>
    </w:p>
    <w:p w:rsidR="0084400F" w:rsidRPr="0084400F" w:rsidRDefault="0084400F" w:rsidP="0084400F">
      <w:pPr>
        <w:pStyle w:val="aff2"/>
        <w:spacing w:line="360" w:lineRule="auto"/>
        <w:ind w:firstLine="720"/>
        <w:rPr>
          <w:szCs w:val="28"/>
        </w:rPr>
      </w:pPr>
      <w:r w:rsidRPr="0084400F">
        <w:rPr>
          <w:szCs w:val="28"/>
        </w:rPr>
        <w:t>- заявление на лицензию в одном экземпляре, заполненное на бланке установленной формы и в соответствии с требованиями правил оформления заявления и лицензии;</w:t>
      </w:r>
    </w:p>
    <w:p w:rsidR="0084400F" w:rsidRPr="0084400F" w:rsidRDefault="0084400F" w:rsidP="0084400F">
      <w:pPr>
        <w:shd w:val="clear" w:color="auto" w:fill="FFFFFF"/>
        <w:ind w:firstLine="720"/>
        <w:rPr>
          <w:snapToGrid w:val="0"/>
          <w:szCs w:val="28"/>
        </w:rPr>
      </w:pPr>
      <w:r w:rsidRPr="0084400F">
        <w:rPr>
          <w:snapToGrid w:val="0"/>
          <w:color w:val="000000"/>
          <w:szCs w:val="28"/>
        </w:rPr>
        <w:t>- копию контракта (договора, соглашения) на русском языке (если контракт, договор, соглашение на русском языке отсутствует, то к копии контракта должен прилагаться скрепленный заверенный заявителем перевод («Перевод верен». должность, дата, подпись, печать заявителя);</w:t>
      </w:r>
    </w:p>
    <w:p w:rsidR="0084400F" w:rsidRPr="0084400F" w:rsidRDefault="0084400F" w:rsidP="0084400F">
      <w:pPr>
        <w:shd w:val="clear" w:color="auto" w:fill="FFFFFF"/>
        <w:ind w:firstLine="720"/>
        <w:rPr>
          <w:snapToGrid w:val="0"/>
          <w:szCs w:val="28"/>
        </w:rPr>
      </w:pPr>
      <w:r w:rsidRPr="0084400F">
        <w:rPr>
          <w:snapToGrid w:val="0"/>
          <w:color w:val="000000"/>
          <w:szCs w:val="28"/>
        </w:rPr>
        <w:t xml:space="preserve">- копию договора между экспортером или импортером </w:t>
      </w:r>
      <w:r w:rsidRPr="0084400F">
        <w:rPr>
          <w:smallCaps/>
          <w:snapToGrid w:val="0"/>
          <w:color w:val="000000"/>
          <w:szCs w:val="28"/>
        </w:rPr>
        <w:t xml:space="preserve">р </w:t>
      </w:r>
      <w:r w:rsidRPr="0084400F">
        <w:rPr>
          <w:snapToGrid w:val="0"/>
          <w:color w:val="000000"/>
          <w:szCs w:val="28"/>
        </w:rPr>
        <w:t>производителем и потребителем товара, если в качестве заявителя выступает посредник;</w:t>
      </w:r>
    </w:p>
    <w:p w:rsidR="0084400F" w:rsidRPr="0084400F" w:rsidRDefault="0084400F" w:rsidP="0084400F">
      <w:pPr>
        <w:shd w:val="clear" w:color="auto" w:fill="FFFFFF"/>
        <w:ind w:firstLine="720"/>
        <w:rPr>
          <w:snapToGrid w:val="0"/>
          <w:szCs w:val="28"/>
        </w:rPr>
      </w:pPr>
      <w:r w:rsidRPr="0084400F">
        <w:rPr>
          <w:snapToGrid w:val="0"/>
          <w:color w:val="000000"/>
          <w:szCs w:val="28"/>
        </w:rPr>
        <w:t>-</w:t>
      </w:r>
      <w:r w:rsidR="00E307D6">
        <w:rPr>
          <w:snapToGrid w:val="0"/>
          <w:color w:val="000000"/>
          <w:szCs w:val="28"/>
        </w:rPr>
        <w:t xml:space="preserve"> </w:t>
      </w:r>
      <w:r w:rsidRPr="0084400F">
        <w:rPr>
          <w:snapToGrid w:val="0"/>
          <w:color w:val="000000"/>
          <w:szCs w:val="28"/>
        </w:rPr>
        <w:t>копии учредительных документов;</w:t>
      </w:r>
    </w:p>
    <w:p w:rsidR="0084400F" w:rsidRPr="0084400F" w:rsidRDefault="0084400F" w:rsidP="0084400F">
      <w:pPr>
        <w:shd w:val="clear" w:color="auto" w:fill="FFFFFF"/>
        <w:ind w:firstLine="720"/>
        <w:rPr>
          <w:snapToGrid w:val="0"/>
          <w:szCs w:val="28"/>
        </w:rPr>
      </w:pPr>
      <w:r w:rsidRPr="0084400F">
        <w:rPr>
          <w:snapToGrid w:val="0"/>
          <w:color w:val="000000"/>
          <w:szCs w:val="28"/>
        </w:rPr>
        <w:t>- копии свидетельств о государственной регистрации и постановке на учет в налоговом органе;</w:t>
      </w:r>
    </w:p>
    <w:p w:rsidR="0084400F" w:rsidRPr="0084400F" w:rsidRDefault="0084400F" w:rsidP="0084400F">
      <w:pPr>
        <w:shd w:val="clear" w:color="auto" w:fill="FFFFFF"/>
        <w:ind w:firstLine="720"/>
        <w:rPr>
          <w:snapToGrid w:val="0"/>
          <w:szCs w:val="28"/>
        </w:rPr>
      </w:pPr>
      <w:r w:rsidRPr="0084400F">
        <w:rPr>
          <w:snapToGrid w:val="0"/>
          <w:color w:val="000000"/>
          <w:szCs w:val="28"/>
        </w:rPr>
        <w:t>- копию письма местного органа Российского статистического агентства об учете заявителя в Общероссийском классификаторе предприятий и организаций (ОКПО);</w:t>
      </w:r>
    </w:p>
    <w:p w:rsidR="0084400F" w:rsidRPr="0084400F" w:rsidRDefault="0084400F" w:rsidP="0084400F">
      <w:pPr>
        <w:shd w:val="clear" w:color="auto" w:fill="FFFFFF"/>
        <w:ind w:firstLine="720"/>
        <w:rPr>
          <w:snapToGrid w:val="0"/>
          <w:szCs w:val="28"/>
        </w:rPr>
      </w:pPr>
      <w:r w:rsidRPr="0084400F">
        <w:rPr>
          <w:snapToGrid w:val="0"/>
          <w:color w:val="000000"/>
          <w:szCs w:val="28"/>
        </w:rPr>
        <w:t>- справку из обслуживающего банка от открытии валютного счета;</w:t>
      </w:r>
    </w:p>
    <w:p w:rsidR="0084400F" w:rsidRPr="0084400F" w:rsidRDefault="0084400F" w:rsidP="0084400F">
      <w:pPr>
        <w:shd w:val="clear" w:color="auto" w:fill="FFFFFF"/>
        <w:ind w:firstLine="720"/>
        <w:rPr>
          <w:snapToGrid w:val="0"/>
          <w:szCs w:val="28"/>
        </w:rPr>
      </w:pPr>
      <w:r w:rsidRPr="0084400F">
        <w:rPr>
          <w:snapToGrid w:val="0"/>
          <w:color w:val="000000"/>
          <w:szCs w:val="28"/>
        </w:rPr>
        <w:lastRenderedPageBreak/>
        <w:t>- копию лицензии Федеральной службы Российской Федерации по налогам и сборам на право закупки по импорту, хранения и оптовой реализации этилового спирта, спиртосодержащей и алкогольной продукции;</w:t>
      </w:r>
    </w:p>
    <w:p w:rsidR="0084400F" w:rsidRPr="0084400F" w:rsidRDefault="0084400F" w:rsidP="0084400F">
      <w:pPr>
        <w:shd w:val="clear" w:color="auto" w:fill="FFFFFF"/>
        <w:ind w:firstLine="720"/>
        <w:rPr>
          <w:snapToGrid w:val="0"/>
          <w:szCs w:val="28"/>
        </w:rPr>
      </w:pPr>
      <w:r w:rsidRPr="0084400F">
        <w:rPr>
          <w:snapToGrid w:val="0"/>
          <w:color w:val="000000"/>
          <w:szCs w:val="28"/>
        </w:rPr>
        <w:t>- подтверждение налогового органа об отсутствии задолженности по уплате налогов и сборов в бюджеты всех уровней.</w:t>
      </w:r>
    </w:p>
    <w:p w:rsidR="0084400F" w:rsidRPr="0084400F" w:rsidRDefault="0084400F" w:rsidP="0084400F">
      <w:pPr>
        <w:shd w:val="clear" w:color="auto" w:fill="FFFFFF"/>
        <w:ind w:firstLine="720"/>
        <w:rPr>
          <w:snapToGrid w:val="0"/>
          <w:szCs w:val="28"/>
        </w:rPr>
      </w:pPr>
      <w:r w:rsidRPr="0084400F">
        <w:rPr>
          <w:snapToGrid w:val="0"/>
          <w:color w:val="000000"/>
          <w:szCs w:val="28"/>
        </w:rPr>
        <w:t>Копии документов должны быть прошиты, заверены подписью и скреплены печатью заявителя.</w:t>
      </w:r>
    </w:p>
    <w:p w:rsidR="0084400F" w:rsidRPr="0084400F" w:rsidRDefault="0084400F" w:rsidP="0084400F">
      <w:pPr>
        <w:shd w:val="clear" w:color="auto" w:fill="FFFFFF"/>
        <w:ind w:firstLine="720"/>
        <w:rPr>
          <w:snapToGrid w:val="0"/>
          <w:szCs w:val="28"/>
        </w:rPr>
      </w:pPr>
      <w:r w:rsidRPr="0084400F">
        <w:rPr>
          <w:snapToGrid w:val="0"/>
          <w:color w:val="000000"/>
          <w:szCs w:val="28"/>
        </w:rPr>
        <w:t>При оформлении лицензии установлен следующий порядок заполнения ее отдельных реквизитов:</w:t>
      </w:r>
    </w:p>
    <w:p w:rsidR="0084400F" w:rsidRPr="0084400F" w:rsidRDefault="0084400F" w:rsidP="0084400F">
      <w:pPr>
        <w:shd w:val="clear" w:color="auto" w:fill="FFFFFF"/>
        <w:ind w:firstLine="720"/>
        <w:rPr>
          <w:snapToGrid w:val="0"/>
          <w:szCs w:val="28"/>
        </w:rPr>
      </w:pPr>
      <w:r w:rsidRPr="0084400F">
        <w:rPr>
          <w:snapToGrid w:val="0"/>
          <w:color w:val="000000"/>
          <w:szCs w:val="28"/>
        </w:rPr>
        <w:t>- реквизит № 1 - 2-я и 3-я цифры номера лицензии указывается «19» для водки и спиртных напитков крепостью свыше 28 градусов, «4,4» - для спирта этилового;</w:t>
      </w:r>
    </w:p>
    <w:p w:rsidR="0084400F" w:rsidRPr="0084400F" w:rsidRDefault="0084400F" w:rsidP="0084400F">
      <w:pPr>
        <w:pStyle w:val="23"/>
        <w:ind w:firstLine="720"/>
        <w:jc w:val="both"/>
        <w:rPr>
          <w:szCs w:val="28"/>
        </w:rPr>
      </w:pPr>
      <w:r w:rsidRPr="0084400F">
        <w:rPr>
          <w:szCs w:val="28"/>
        </w:rPr>
        <w:t>- реквизит</w:t>
      </w:r>
      <w:r w:rsidR="00E307D6">
        <w:rPr>
          <w:szCs w:val="28"/>
        </w:rPr>
        <w:t xml:space="preserve"> </w:t>
      </w:r>
      <w:r w:rsidRPr="0084400F">
        <w:rPr>
          <w:szCs w:val="28"/>
        </w:rPr>
        <w:t>№</w:t>
      </w:r>
      <w:r w:rsidR="00E307D6">
        <w:rPr>
          <w:szCs w:val="28"/>
        </w:rPr>
        <w:t xml:space="preserve"> </w:t>
      </w:r>
      <w:r w:rsidRPr="0084400F">
        <w:rPr>
          <w:szCs w:val="28"/>
        </w:rPr>
        <w:t>11</w:t>
      </w:r>
      <w:r w:rsidR="00E307D6">
        <w:rPr>
          <w:szCs w:val="28"/>
        </w:rPr>
        <w:t xml:space="preserve"> </w:t>
      </w:r>
      <w:r w:rsidRPr="0084400F">
        <w:rPr>
          <w:szCs w:val="28"/>
        </w:rPr>
        <w:t>- постановления</w:t>
      </w:r>
      <w:r w:rsidR="00E307D6">
        <w:rPr>
          <w:szCs w:val="28"/>
        </w:rPr>
        <w:t xml:space="preserve"> </w:t>
      </w:r>
      <w:r w:rsidRPr="0084400F">
        <w:rPr>
          <w:szCs w:val="28"/>
        </w:rPr>
        <w:t>Правительства Российской Федерации, регламентирующие порядок импорт спирта этилового, водки и спиртных напитков крепостью свыше 28 градусов.</w:t>
      </w:r>
    </w:p>
    <w:p w:rsidR="0084400F" w:rsidRPr="0084400F" w:rsidRDefault="0084400F" w:rsidP="0084400F">
      <w:pPr>
        <w:ind w:firstLine="720"/>
        <w:rPr>
          <w:szCs w:val="28"/>
        </w:rPr>
      </w:pPr>
      <w:r w:rsidRPr="0084400F">
        <w:rPr>
          <w:snapToGrid w:val="0"/>
          <w:color w:val="000000"/>
          <w:szCs w:val="28"/>
        </w:rPr>
        <w:t xml:space="preserve">Таможенный контроль импорта </w:t>
      </w:r>
      <w:r w:rsidRPr="0084400F">
        <w:rPr>
          <w:szCs w:val="28"/>
        </w:rPr>
        <w:t>данной группы товаров</w:t>
      </w:r>
      <w:r w:rsidR="00E307D6">
        <w:rPr>
          <w:szCs w:val="28"/>
        </w:rPr>
        <w:t xml:space="preserve"> </w:t>
      </w:r>
      <w:r w:rsidRPr="0084400F">
        <w:rPr>
          <w:snapToGrid w:val="0"/>
          <w:color w:val="000000"/>
          <w:szCs w:val="28"/>
        </w:rPr>
        <w:t>производится на основании</w:t>
      </w:r>
      <w:r w:rsidRPr="0084400F">
        <w:rPr>
          <w:szCs w:val="28"/>
        </w:rPr>
        <w:t xml:space="preserve"> Приказа ГТК </w:t>
      </w:r>
      <w:r w:rsidRPr="0084400F">
        <w:rPr>
          <w:snapToGrid w:val="0"/>
          <w:color w:val="000000"/>
          <w:szCs w:val="28"/>
        </w:rPr>
        <w:t>Российской Федерации</w:t>
      </w:r>
      <w:r w:rsidRPr="0084400F">
        <w:rPr>
          <w:szCs w:val="28"/>
        </w:rPr>
        <w:t xml:space="preserve"> от 6 февраля 1997 г. № 46 "О мерах по упорядочению ввоза на таможенную территорию Российской Федерации спирта этилового и водки" (с изменениями от 10 марта 2000 г., 18 июня 2001 г.)</w:t>
      </w:r>
    </w:p>
    <w:p w:rsidR="00976122" w:rsidRPr="006314E5" w:rsidRDefault="00976122" w:rsidP="0084400F">
      <w:pPr>
        <w:pStyle w:val="23"/>
        <w:ind w:firstLine="720"/>
        <w:jc w:val="both"/>
        <w:rPr>
          <w:szCs w:val="28"/>
        </w:rPr>
      </w:pPr>
    </w:p>
    <w:p w:rsidR="0084400F" w:rsidRPr="00976122" w:rsidRDefault="0084400F" w:rsidP="0084400F">
      <w:pPr>
        <w:pStyle w:val="23"/>
        <w:ind w:firstLine="720"/>
        <w:jc w:val="both"/>
        <w:rPr>
          <w:b/>
          <w:szCs w:val="28"/>
        </w:rPr>
      </w:pPr>
      <w:r w:rsidRPr="00976122">
        <w:rPr>
          <w:b/>
          <w:szCs w:val="28"/>
        </w:rPr>
        <w:t>9. Импорт осетровых видов рыб и продукции из них, включая ик</w:t>
      </w:r>
      <w:r w:rsidR="00976122">
        <w:rPr>
          <w:b/>
          <w:szCs w:val="28"/>
        </w:rPr>
        <w:t>ру</w:t>
      </w:r>
    </w:p>
    <w:p w:rsidR="00976122" w:rsidRPr="00976122" w:rsidRDefault="00976122" w:rsidP="0084400F">
      <w:pPr>
        <w:ind w:firstLine="720"/>
        <w:rPr>
          <w:szCs w:val="28"/>
        </w:rPr>
      </w:pPr>
    </w:p>
    <w:p w:rsidR="0084400F" w:rsidRPr="0084400F" w:rsidRDefault="0084400F" w:rsidP="0084400F">
      <w:pPr>
        <w:ind w:firstLine="720"/>
        <w:rPr>
          <w:szCs w:val="28"/>
        </w:rPr>
      </w:pPr>
      <w:r w:rsidRPr="0084400F">
        <w:rPr>
          <w:szCs w:val="28"/>
        </w:rPr>
        <w:t xml:space="preserve">Лицензирование ввоза в Российскую Федерацию указанной категории товаров осуществляется в соответствии с Постановлением Правительства </w:t>
      </w:r>
      <w:r w:rsidRPr="0084400F">
        <w:rPr>
          <w:snapToGrid w:val="0"/>
          <w:color w:val="000000"/>
          <w:szCs w:val="28"/>
        </w:rPr>
        <w:t>Российской Федерации</w:t>
      </w:r>
      <w:r w:rsidRPr="0084400F">
        <w:rPr>
          <w:szCs w:val="28"/>
        </w:rPr>
        <w:t xml:space="preserve"> от 17 августа 1998 г. № 968 "О мерах по выполнению рекомендаций 10-й Конференции государств, подписавших Конвенцию о международной торговле видами дикой фауны и флоры, находящимися под угрозой исчезновения, от 3 марта 1973 г., в отношении осетровых видов рыб". </w:t>
      </w:r>
    </w:p>
    <w:p w:rsidR="0084400F" w:rsidRPr="0084400F" w:rsidRDefault="0084400F" w:rsidP="0084400F">
      <w:pPr>
        <w:ind w:firstLine="720"/>
        <w:rPr>
          <w:snapToGrid w:val="0"/>
          <w:color w:val="000000"/>
          <w:szCs w:val="28"/>
        </w:rPr>
      </w:pPr>
      <w:r w:rsidRPr="0084400F">
        <w:rPr>
          <w:szCs w:val="28"/>
        </w:rPr>
        <w:lastRenderedPageBreak/>
        <w:t>П</w:t>
      </w:r>
      <w:r w:rsidRPr="0084400F">
        <w:rPr>
          <w:snapToGrid w:val="0"/>
          <w:color w:val="000000"/>
          <w:szCs w:val="28"/>
        </w:rPr>
        <w:t>ри приеме заявления необходимо учитывать, что заявитель, кроме основных документов, должен представить оригинал(ы) Разрешения(й) (сертификат(ы)) Административного Органа СИТЕС по осетровым в России Министерства сельского хозяйства</w:t>
      </w:r>
      <w:r w:rsidR="00E307D6">
        <w:rPr>
          <w:snapToGrid w:val="0"/>
          <w:color w:val="000000"/>
          <w:szCs w:val="28"/>
        </w:rPr>
        <w:t xml:space="preserve"> </w:t>
      </w:r>
      <w:r w:rsidRPr="0084400F">
        <w:rPr>
          <w:snapToGrid w:val="0"/>
          <w:color w:val="000000"/>
          <w:szCs w:val="28"/>
        </w:rPr>
        <w:t xml:space="preserve">Российской Федерации. </w:t>
      </w:r>
    </w:p>
    <w:p w:rsidR="0084400F" w:rsidRPr="0084400F" w:rsidRDefault="0084400F" w:rsidP="0084400F">
      <w:pPr>
        <w:shd w:val="clear" w:color="auto" w:fill="FFFFFF"/>
        <w:ind w:firstLine="720"/>
        <w:rPr>
          <w:snapToGrid w:val="0"/>
          <w:szCs w:val="28"/>
        </w:rPr>
      </w:pPr>
      <w:r w:rsidRPr="0084400F">
        <w:rPr>
          <w:snapToGrid w:val="0"/>
          <w:color w:val="000000"/>
          <w:szCs w:val="28"/>
        </w:rPr>
        <w:t>Во всех случаях заявителям на данную категорию товара оформляются только разовые лицензий.</w:t>
      </w:r>
    </w:p>
    <w:p w:rsidR="0084400F" w:rsidRPr="0084400F" w:rsidRDefault="0084400F" w:rsidP="0084400F">
      <w:pPr>
        <w:ind w:firstLine="720"/>
        <w:rPr>
          <w:snapToGrid w:val="0"/>
          <w:color w:val="000000"/>
          <w:szCs w:val="28"/>
        </w:rPr>
      </w:pPr>
      <w:r w:rsidRPr="0084400F">
        <w:rPr>
          <w:snapToGrid w:val="0"/>
          <w:color w:val="000000"/>
          <w:szCs w:val="28"/>
        </w:rPr>
        <w:t>Разрешение (сертификат) выдается Административным органом СИТЕС по осетровым в России сроком на шесть месяцев. При этом срок действия лицензий не может превышать срок действия указанного разрешения.</w:t>
      </w:r>
      <w:r w:rsidR="00E307D6">
        <w:rPr>
          <w:snapToGrid w:val="0"/>
          <w:color w:val="000000"/>
          <w:szCs w:val="28"/>
        </w:rPr>
        <w:t xml:space="preserve"> </w:t>
      </w:r>
    </w:p>
    <w:p w:rsidR="0084400F" w:rsidRPr="0084400F" w:rsidRDefault="0084400F" w:rsidP="0084400F">
      <w:pPr>
        <w:ind w:firstLine="720"/>
        <w:rPr>
          <w:szCs w:val="28"/>
        </w:rPr>
      </w:pPr>
      <w:r w:rsidRPr="0084400F">
        <w:rPr>
          <w:snapToGrid w:val="0"/>
          <w:color w:val="000000"/>
          <w:szCs w:val="28"/>
        </w:rPr>
        <w:t>Допускается оформление одной лицензии на товар, поставляемый одной или несколькими партиями в рамках одного контракта по нескольким разрешениям (сертификатам), выписанным Административным органом СИТЕС по осетровым в России, при условии, что информация, указываемая в реквизитах лицензий: 4-14, 18, 19 полностью совпадает по каждой партии товара. При этом срок действия лицензий ограничен сроками действия разрешений (сертификатов) Административного органа СИТЕС по осетровым в России, но не может превышать 12 текущих месяцев с даты выдачи лицензий.</w:t>
      </w:r>
    </w:p>
    <w:p w:rsidR="00976122" w:rsidRPr="006314E5" w:rsidRDefault="00976122" w:rsidP="0084400F">
      <w:pPr>
        <w:pStyle w:val="ad"/>
        <w:ind w:firstLine="720"/>
        <w:jc w:val="both"/>
        <w:rPr>
          <w:color w:val="000000"/>
          <w:szCs w:val="28"/>
        </w:rPr>
      </w:pPr>
    </w:p>
    <w:p w:rsidR="0084400F" w:rsidRPr="00976122" w:rsidRDefault="0084400F" w:rsidP="0084400F">
      <w:pPr>
        <w:pStyle w:val="ad"/>
        <w:ind w:firstLine="720"/>
        <w:jc w:val="both"/>
        <w:rPr>
          <w:b/>
          <w:szCs w:val="28"/>
        </w:rPr>
      </w:pPr>
      <w:r w:rsidRPr="00976122">
        <w:rPr>
          <w:b/>
          <w:color w:val="000000"/>
          <w:szCs w:val="28"/>
        </w:rPr>
        <w:t>10. Импорт с</w:t>
      </w:r>
      <w:r w:rsidRPr="00976122">
        <w:rPr>
          <w:b/>
          <w:szCs w:val="28"/>
        </w:rPr>
        <w:t>пециальных технических средств</w:t>
      </w:r>
    </w:p>
    <w:p w:rsidR="00976122" w:rsidRPr="006314E5" w:rsidRDefault="00976122" w:rsidP="0084400F">
      <w:pPr>
        <w:ind w:firstLine="720"/>
        <w:rPr>
          <w:szCs w:val="28"/>
        </w:rPr>
      </w:pPr>
    </w:p>
    <w:p w:rsidR="0084400F" w:rsidRPr="0084400F" w:rsidRDefault="0084400F" w:rsidP="0084400F">
      <w:pPr>
        <w:ind w:firstLine="720"/>
        <w:rPr>
          <w:szCs w:val="28"/>
        </w:rPr>
      </w:pPr>
      <w:r w:rsidRPr="0084400F">
        <w:rPr>
          <w:szCs w:val="28"/>
        </w:rPr>
        <w:t xml:space="preserve">Лицензирование ввоза в Российскую Федерацию </w:t>
      </w:r>
      <w:r w:rsidRPr="0084400F">
        <w:rPr>
          <w:color w:val="000000"/>
          <w:szCs w:val="28"/>
        </w:rPr>
        <w:t>с</w:t>
      </w:r>
      <w:r w:rsidRPr="0084400F">
        <w:rPr>
          <w:szCs w:val="28"/>
        </w:rPr>
        <w:t xml:space="preserve">пециальных технических средств осуществляется на основании Постановления Правительства </w:t>
      </w:r>
      <w:r w:rsidRPr="0084400F">
        <w:rPr>
          <w:snapToGrid w:val="0"/>
          <w:color w:val="000000"/>
          <w:szCs w:val="28"/>
        </w:rPr>
        <w:t>Российской Федерации</w:t>
      </w:r>
      <w:r w:rsidRPr="0084400F">
        <w:rPr>
          <w:szCs w:val="28"/>
        </w:rPr>
        <w:t xml:space="preserve"> от 10 марта 2000г. №214 "Об утверждении Положения О ввозе в </w:t>
      </w:r>
      <w:r w:rsidRPr="0084400F">
        <w:rPr>
          <w:snapToGrid w:val="0"/>
          <w:color w:val="000000"/>
          <w:szCs w:val="28"/>
        </w:rPr>
        <w:t>Российскую Федерацию</w:t>
      </w:r>
      <w:r w:rsidRPr="0084400F">
        <w:rPr>
          <w:szCs w:val="28"/>
        </w:rPr>
        <w:t xml:space="preserve"> и вывозе из Российской Федерации специальных технических средств, предназначенных для негласного получения информации, ввоз и вывоз которых подлежат лицензированию". Здесь же утверждён список видов специальных </w:t>
      </w:r>
      <w:r w:rsidRPr="0084400F">
        <w:rPr>
          <w:szCs w:val="28"/>
        </w:rPr>
        <w:lastRenderedPageBreak/>
        <w:t xml:space="preserve">технических средств, предназначенных для негласного получения информации, ввоз и вывоз которых подлежат лицензированию. </w:t>
      </w:r>
    </w:p>
    <w:p w:rsidR="0084400F" w:rsidRPr="0084400F" w:rsidRDefault="0084400F" w:rsidP="0084400F">
      <w:pPr>
        <w:ind w:firstLine="720"/>
        <w:rPr>
          <w:szCs w:val="28"/>
        </w:rPr>
      </w:pPr>
      <w:r w:rsidRPr="0084400F">
        <w:rPr>
          <w:szCs w:val="28"/>
        </w:rPr>
        <w:t xml:space="preserve">Для получения лицензии, заявитель представляет решение Центра Федеральной службы безопасности Российской Федерации по лицензированию, сертификации и защите государственной тайны о возможности ввоза в Российскую Федерацию специальных технических средств. </w:t>
      </w:r>
    </w:p>
    <w:p w:rsidR="0084400F" w:rsidRPr="0084400F" w:rsidRDefault="0084400F" w:rsidP="0084400F">
      <w:pPr>
        <w:ind w:firstLine="720"/>
        <w:rPr>
          <w:szCs w:val="28"/>
        </w:rPr>
      </w:pPr>
      <w:r w:rsidRPr="0084400F">
        <w:rPr>
          <w:szCs w:val="28"/>
        </w:rPr>
        <w:t>Для принятия решения о возможности ввоза в Российскую Федерацию</w:t>
      </w:r>
      <w:r w:rsidR="00037859">
        <w:rPr>
          <w:szCs w:val="28"/>
        </w:rPr>
        <w:t xml:space="preserve"> </w:t>
      </w:r>
      <w:r w:rsidRPr="0084400F">
        <w:rPr>
          <w:szCs w:val="28"/>
        </w:rPr>
        <w:t xml:space="preserve">специальных технических средств заявитель представляет в Центр соответствующее заявление, а также: </w:t>
      </w:r>
    </w:p>
    <w:p w:rsidR="0084400F" w:rsidRPr="0084400F" w:rsidRDefault="0084400F" w:rsidP="0084400F">
      <w:pPr>
        <w:ind w:firstLine="720"/>
        <w:rPr>
          <w:szCs w:val="28"/>
        </w:rPr>
      </w:pPr>
      <w:r w:rsidRPr="0084400F">
        <w:rPr>
          <w:szCs w:val="28"/>
        </w:rPr>
        <w:t xml:space="preserve">а) техническую документацию на специальные технические средства; </w:t>
      </w:r>
    </w:p>
    <w:p w:rsidR="0084400F" w:rsidRPr="0084400F" w:rsidRDefault="0084400F" w:rsidP="0084400F">
      <w:pPr>
        <w:ind w:firstLine="720"/>
        <w:rPr>
          <w:szCs w:val="28"/>
        </w:rPr>
      </w:pPr>
      <w:r w:rsidRPr="0084400F">
        <w:rPr>
          <w:szCs w:val="28"/>
        </w:rPr>
        <w:t xml:space="preserve">б) образцы специальных технических средств (по требованию Центра). </w:t>
      </w:r>
    </w:p>
    <w:p w:rsidR="0084400F" w:rsidRPr="0084400F" w:rsidRDefault="0084400F" w:rsidP="0084400F">
      <w:pPr>
        <w:ind w:firstLine="720"/>
        <w:rPr>
          <w:szCs w:val="28"/>
        </w:rPr>
      </w:pPr>
      <w:r w:rsidRPr="0084400F">
        <w:rPr>
          <w:szCs w:val="28"/>
        </w:rPr>
        <w:t xml:space="preserve">Решение о возможности ввоза в Российскую Федерацию специальных технических средств принимается Центром по результатам экспертизы представляемой заявителем документации. </w:t>
      </w:r>
    </w:p>
    <w:p w:rsidR="0084400F" w:rsidRPr="0084400F" w:rsidRDefault="0084400F" w:rsidP="0084400F">
      <w:pPr>
        <w:ind w:firstLine="720"/>
        <w:rPr>
          <w:szCs w:val="28"/>
        </w:rPr>
      </w:pPr>
      <w:r w:rsidRPr="0084400F">
        <w:rPr>
          <w:szCs w:val="28"/>
        </w:rPr>
        <w:t>Основанием для отказа в выдаче положительного решения является:</w:t>
      </w:r>
    </w:p>
    <w:p w:rsidR="0084400F" w:rsidRPr="0084400F" w:rsidRDefault="0084400F" w:rsidP="0084400F">
      <w:pPr>
        <w:ind w:firstLine="720"/>
        <w:rPr>
          <w:szCs w:val="28"/>
        </w:rPr>
      </w:pPr>
      <w:r w:rsidRPr="0084400F">
        <w:rPr>
          <w:szCs w:val="28"/>
        </w:rPr>
        <w:t>а) сделанный по результатам экспертизы вывод о возможности нанесения ущерба безопасности государства;</w:t>
      </w:r>
    </w:p>
    <w:p w:rsidR="0084400F" w:rsidRPr="0084400F" w:rsidRDefault="0084400F" w:rsidP="0084400F">
      <w:pPr>
        <w:ind w:firstLine="720"/>
        <w:rPr>
          <w:szCs w:val="28"/>
        </w:rPr>
      </w:pPr>
      <w:r w:rsidRPr="0084400F">
        <w:rPr>
          <w:szCs w:val="28"/>
        </w:rPr>
        <w:t xml:space="preserve">б) наличие в документах, представленных заявителем, недостоверной или искаженной информации. </w:t>
      </w:r>
    </w:p>
    <w:p w:rsidR="0084400F" w:rsidRPr="0084400F" w:rsidRDefault="0084400F" w:rsidP="0084400F">
      <w:pPr>
        <w:ind w:firstLine="720"/>
        <w:rPr>
          <w:szCs w:val="28"/>
        </w:rPr>
      </w:pPr>
      <w:r w:rsidRPr="0084400F">
        <w:rPr>
          <w:szCs w:val="28"/>
        </w:rPr>
        <w:t xml:space="preserve">Ввозимые в Российскую Федерацию специальные технические средства подлежат таможенному оформлению и таможенному контролю в соответствии с порядком, установленным законодательством Российской Федерации. Необходимым условием осуществления таможенного оформления и таможенного контроля специальных технических средств является наличие соответствующей лицензии Министерства экономического развития и торговли Российской Федерации. </w:t>
      </w:r>
    </w:p>
    <w:p w:rsidR="0084400F" w:rsidRPr="0084400F" w:rsidRDefault="0084400F" w:rsidP="0084400F">
      <w:pPr>
        <w:ind w:firstLine="720"/>
        <w:rPr>
          <w:szCs w:val="28"/>
        </w:rPr>
      </w:pPr>
      <w:r w:rsidRPr="0084400F">
        <w:rPr>
          <w:szCs w:val="28"/>
        </w:rPr>
        <w:t>Таможенные органы Российской Федерации при выявлении нарушения требований</w:t>
      </w:r>
      <w:r w:rsidR="00E307D6">
        <w:rPr>
          <w:szCs w:val="28"/>
        </w:rPr>
        <w:t xml:space="preserve"> </w:t>
      </w:r>
      <w:r w:rsidRPr="0084400F">
        <w:rPr>
          <w:szCs w:val="28"/>
        </w:rPr>
        <w:t xml:space="preserve">Положения информируют об этом Министерство экономического развития и торговли Российской Федерации и Центр </w:t>
      </w:r>
      <w:r w:rsidRPr="0084400F">
        <w:rPr>
          <w:szCs w:val="28"/>
        </w:rPr>
        <w:lastRenderedPageBreak/>
        <w:t xml:space="preserve">Федеральной службы безопасности Российской Федерации по лицензированию, сертификации и защите государственной тайны. </w:t>
      </w:r>
    </w:p>
    <w:p w:rsidR="0084400F" w:rsidRPr="0084400F" w:rsidRDefault="0084400F" w:rsidP="0084400F">
      <w:pPr>
        <w:ind w:firstLine="720"/>
        <w:rPr>
          <w:szCs w:val="28"/>
        </w:rPr>
      </w:pPr>
      <w:r w:rsidRPr="0084400F">
        <w:rPr>
          <w:szCs w:val="28"/>
        </w:rPr>
        <w:t>При наличии оснований полагать, что товары, находящиеся под таможенным контролем, являются специальными техническими средствами, таможенные органы Российской Федерации сообщают об этом в соответствующий орган Федеральной службы безопасности Российской Федерации.</w:t>
      </w:r>
    </w:p>
    <w:p w:rsidR="00976122" w:rsidRPr="006314E5" w:rsidRDefault="00976122" w:rsidP="0084400F">
      <w:pPr>
        <w:ind w:firstLine="720"/>
        <w:rPr>
          <w:szCs w:val="28"/>
        </w:rPr>
      </w:pPr>
    </w:p>
    <w:p w:rsidR="0084400F" w:rsidRPr="00976122" w:rsidRDefault="0084400F" w:rsidP="00976122">
      <w:pPr>
        <w:ind w:left="709" w:firstLine="11"/>
        <w:rPr>
          <w:b/>
          <w:szCs w:val="28"/>
        </w:rPr>
      </w:pPr>
      <w:r w:rsidRPr="00976122">
        <w:rPr>
          <w:b/>
          <w:szCs w:val="28"/>
        </w:rPr>
        <w:t>11. Импорт бланков защищенной от подделок полиграфической продукции, в</w:t>
      </w:r>
      <w:r w:rsidR="00976122">
        <w:rPr>
          <w:b/>
          <w:szCs w:val="28"/>
        </w:rPr>
        <w:t xml:space="preserve"> том числе бланки ценных бумаг</w:t>
      </w:r>
    </w:p>
    <w:p w:rsidR="00976122" w:rsidRPr="00976122" w:rsidRDefault="00976122" w:rsidP="0084400F">
      <w:pPr>
        <w:pStyle w:val="a8"/>
        <w:ind w:firstLine="720"/>
        <w:rPr>
          <w:b/>
          <w:szCs w:val="28"/>
        </w:rPr>
      </w:pPr>
    </w:p>
    <w:p w:rsidR="0084400F" w:rsidRPr="0084400F" w:rsidRDefault="0084400F" w:rsidP="0084400F">
      <w:pPr>
        <w:pStyle w:val="a8"/>
        <w:ind w:firstLine="720"/>
        <w:rPr>
          <w:szCs w:val="28"/>
        </w:rPr>
      </w:pPr>
      <w:r w:rsidRPr="0084400F">
        <w:rPr>
          <w:szCs w:val="28"/>
        </w:rPr>
        <w:t xml:space="preserve">Лицензирование ввоза в Российскую Федерацию бланков защищенной от подделок полиграфической продукции, в том числе бланки ценных бумаг осуществляется на основании Постановления Правительства </w:t>
      </w:r>
      <w:r w:rsidRPr="0084400F">
        <w:rPr>
          <w:snapToGrid w:val="0"/>
          <w:color w:val="000000"/>
          <w:szCs w:val="28"/>
        </w:rPr>
        <w:t>Российской Федерации</w:t>
      </w:r>
      <w:r w:rsidRPr="0084400F">
        <w:rPr>
          <w:szCs w:val="28"/>
        </w:rPr>
        <w:t xml:space="preserve"> от 7 июля 2005 г. № 415 "О ввозе в Российскую Федерацию бланков защищенной от подделок полиграфической продукции, в том числе бланков ценных бумаг". </w:t>
      </w:r>
    </w:p>
    <w:p w:rsidR="0084400F" w:rsidRPr="0084400F" w:rsidRDefault="0084400F" w:rsidP="0084400F">
      <w:pPr>
        <w:shd w:val="clear" w:color="auto" w:fill="FFFFFF"/>
        <w:ind w:firstLine="720"/>
        <w:rPr>
          <w:color w:val="000000"/>
          <w:spacing w:val="-1"/>
          <w:szCs w:val="28"/>
        </w:rPr>
      </w:pPr>
      <w:r w:rsidRPr="0084400F">
        <w:rPr>
          <w:color w:val="000000"/>
          <w:spacing w:val="-1"/>
          <w:szCs w:val="28"/>
        </w:rPr>
        <w:t>Лицензирование импорта данного товара необходимо для избежания попадания на российский рынок поддельных бланков полиграфической продукции и бланков ценных бумаг.</w:t>
      </w:r>
    </w:p>
    <w:p w:rsidR="0084400F" w:rsidRPr="0084400F" w:rsidRDefault="0084400F" w:rsidP="0084400F">
      <w:pPr>
        <w:shd w:val="clear" w:color="auto" w:fill="FFFFFF"/>
        <w:ind w:firstLine="720"/>
        <w:rPr>
          <w:color w:val="000000"/>
          <w:spacing w:val="-1"/>
          <w:szCs w:val="28"/>
        </w:rPr>
      </w:pPr>
      <w:r w:rsidRPr="0084400F">
        <w:rPr>
          <w:color w:val="000000"/>
          <w:spacing w:val="-1"/>
          <w:szCs w:val="28"/>
        </w:rPr>
        <w:t>Но введение лицензирования этого товара вызвало угрозу резкого сокращения импорта сигарет в Россию. Это было вызвано тем, что акцизные марки других стран, подпадавшие под эту категорию товара, стали подлежать лицензированию. Это неблагоприятно сказывалось на деятельности компаний, производящих сигареты: обычно лицензированию подлежат только те ценные бумаги, которые обращаются на территории России, в то время как акцизные марки других стран ввозились в страну только для того, чтобы наклеить их на продукцию.</w:t>
      </w:r>
    </w:p>
    <w:p w:rsidR="0084400F" w:rsidRPr="0084400F" w:rsidRDefault="0084400F" w:rsidP="0084400F">
      <w:pPr>
        <w:shd w:val="clear" w:color="auto" w:fill="FFFFFF"/>
        <w:ind w:firstLine="720"/>
        <w:rPr>
          <w:color w:val="000000"/>
          <w:spacing w:val="-1"/>
          <w:szCs w:val="28"/>
        </w:rPr>
      </w:pPr>
      <w:r w:rsidRPr="0084400F">
        <w:rPr>
          <w:color w:val="000000"/>
          <w:spacing w:val="-1"/>
          <w:szCs w:val="28"/>
        </w:rPr>
        <w:t xml:space="preserve">К тому же для получения лицензии табачные компании должны были пройти сразу три инстанции: экспертно-криминалистическое подразделение </w:t>
      </w:r>
      <w:r w:rsidRPr="0084400F">
        <w:rPr>
          <w:color w:val="000000"/>
          <w:spacing w:val="-1"/>
          <w:szCs w:val="28"/>
        </w:rPr>
        <w:lastRenderedPageBreak/>
        <w:t>Министерства внутренних дел Российской Федерации, Федеральную налоговую службу Российской Федерации и Министерство экономического развития и торговли Российской Федерации.</w:t>
      </w:r>
    </w:p>
    <w:p w:rsidR="0084400F" w:rsidRPr="0084400F" w:rsidRDefault="0084400F" w:rsidP="0084400F">
      <w:pPr>
        <w:shd w:val="clear" w:color="auto" w:fill="FFFFFF"/>
        <w:ind w:firstLine="720"/>
        <w:rPr>
          <w:color w:val="000000"/>
          <w:spacing w:val="-1"/>
          <w:szCs w:val="28"/>
        </w:rPr>
      </w:pPr>
      <w:r w:rsidRPr="0084400F">
        <w:rPr>
          <w:color w:val="000000"/>
          <w:spacing w:val="-1"/>
          <w:szCs w:val="28"/>
        </w:rPr>
        <w:t>Но Федеральной таможенной службе удалось вовремя изменить постановление и исключить акцизные марки, ввозимые на территорию Российской Федерации, из списка лицензируемых товаров, выпустив 21 сентября 2005 г. разъяснение для своих региональных представительств. В этом разъяснении сообщалось, что «требования постановления... не распространяются на... бланки полиграфической продукции, предназначенной исключительно для обращения и реализации за пределами РФ... К такой продукции... относятся акцизные марки иностранных государств, ввозимые на территорию РФ»</w:t>
      </w:r>
    </w:p>
    <w:p w:rsidR="0084400F" w:rsidRPr="0084400F" w:rsidRDefault="0084400F" w:rsidP="0084400F">
      <w:pPr>
        <w:shd w:val="clear" w:color="auto" w:fill="FFFFFF"/>
        <w:ind w:firstLine="720"/>
        <w:rPr>
          <w:color w:val="000000"/>
          <w:spacing w:val="-1"/>
          <w:szCs w:val="28"/>
        </w:rPr>
      </w:pPr>
      <w:r w:rsidRPr="0084400F">
        <w:rPr>
          <w:szCs w:val="28"/>
        </w:rPr>
        <w:t xml:space="preserve">12. </w:t>
      </w:r>
      <w:r w:rsidRPr="0084400F">
        <w:rPr>
          <w:color w:val="000000"/>
          <w:spacing w:val="-1"/>
          <w:szCs w:val="28"/>
        </w:rPr>
        <w:t xml:space="preserve">В связи с возросшим импортом ламп накаливания в 2006 году было принято постановление Правительства Российской Федерации о введении сроком на 3 года импортной квоты на ввоз на таможенную территорию Российской Федерации в таможенном режиме выпуска для внутреннего потребления электрических ламп накаливания мощностью не более 200 Вт и на напряжением более 100 В, за исключением ламп ультрафиолетового или инфракрасного излучения, галогенных ламп с вольфрамовой нитью и рефлекторных ламп в размере 136,7 млн. штук в год. </w:t>
      </w:r>
    </w:p>
    <w:p w:rsidR="0084400F" w:rsidRPr="0084400F" w:rsidRDefault="0084400F" w:rsidP="0084400F">
      <w:pPr>
        <w:shd w:val="clear" w:color="auto" w:fill="FFFFFF"/>
        <w:ind w:firstLine="720"/>
        <w:rPr>
          <w:color w:val="000000"/>
          <w:spacing w:val="-1"/>
          <w:szCs w:val="28"/>
        </w:rPr>
      </w:pPr>
      <w:r w:rsidRPr="0084400F">
        <w:rPr>
          <w:color w:val="000000"/>
          <w:spacing w:val="-1"/>
          <w:szCs w:val="28"/>
        </w:rPr>
        <w:t>Данная квота была распределена между такими государствами-экспортерами, как Киргизская Республика, Европейский союз, Китайская Народная Республика, Украина и другие страны и не распространяется на ввоз ламп накаливания, происходящих из Республики Белоруссия, а также из развивающихся стран, пользующихся национальной системой преференций Российской Федерации.</w:t>
      </w:r>
    </w:p>
    <w:p w:rsidR="0084400F" w:rsidRPr="0084400F" w:rsidRDefault="0084400F" w:rsidP="0084400F">
      <w:pPr>
        <w:shd w:val="clear" w:color="auto" w:fill="FFFFFF"/>
        <w:ind w:firstLine="720"/>
        <w:rPr>
          <w:color w:val="000000"/>
          <w:spacing w:val="-1"/>
          <w:szCs w:val="28"/>
        </w:rPr>
      </w:pPr>
      <w:r w:rsidRPr="0084400F">
        <w:rPr>
          <w:color w:val="000000"/>
          <w:spacing w:val="-1"/>
          <w:szCs w:val="28"/>
        </w:rPr>
        <w:t xml:space="preserve">Таможенное оформление ламп накаливания, ввозимых в 2006 - 2008 годах в соответствии с таможенным режимом выпуска для внутреннего потребления будет осуществляться на основании лицензий. </w:t>
      </w:r>
    </w:p>
    <w:p w:rsidR="0084400F" w:rsidRPr="0084400F" w:rsidRDefault="0084400F" w:rsidP="0084400F">
      <w:pPr>
        <w:shd w:val="clear" w:color="auto" w:fill="FFFFFF"/>
        <w:ind w:firstLine="720"/>
        <w:rPr>
          <w:color w:val="000000"/>
          <w:spacing w:val="-1"/>
          <w:szCs w:val="28"/>
        </w:rPr>
      </w:pPr>
      <w:r w:rsidRPr="0084400F">
        <w:rPr>
          <w:color w:val="000000"/>
          <w:spacing w:val="-1"/>
          <w:szCs w:val="28"/>
        </w:rPr>
        <w:lastRenderedPageBreak/>
        <w:t>Введение этой квоты было необходимо для урегулирования поставок в Российскую Федерацию ламп накаливания для защиты отечественных производителей от возросшего импорта аналогичного товара. Для соблюдения условий, отвечающих экономическим интересам Российской Федерации, необходимо ежегодно осуществлять анализ российского рынка ламп накаливания и при необходимости вносить предложения о корректировке импортной квоты.</w:t>
      </w:r>
    </w:p>
    <w:p w:rsidR="0084400F" w:rsidRPr="0084400F" w:rsidRDefault="0084400F" w:rsidP="0084400F">
      <w:pPr>
        <w:pStyle w:val="ad"/>
        <w:ind w:firstLine="720"/>
        <w:jc w:val="both"/>
        <w:rPr>
          <w:szCs w:val="28"/>
        </w:rPr>
      </w:pPr>
      <w:r w:rsidRPr="0084400F">
        <w:rPr>
          <w:szCs w:val="28"/>
        </w:rPr>
        <w:t>Таким образом, в настоящее время в России происходит сокращение спи</w:t>
      </w:r>
      <w:r w:rsidRPr="0084400F">
        <w:rPr>
          <w:szCs w:val="28"/>
        </w:rPr>
        <w:softHyphen/>
        <w:t>ска лицензируемых товаров. Постановлениями Прави</w:t>
      </w:r>
      <w:r w:rsidRPr="0084400F">
        <w:rPr>
          <w:szCs w:val="28"/>
        </w:rPr>
        <w:softHyphen/>
        <w:t xml:space="preserve">тельства Российской Федерации отменено лицензирование импорта сахара белого, сахара-сырца, табака и промышленных заменителей табака, а также ковров и текстильных напольных покрытий, происходящих из Европейского союза. </w:t>
      </w:r>
    </w:p>
    <w:p w:rsidR="0084400F" w:rsidRPr="0084400F" w:rsidRDefault="0084400F" w:rsidP="0084400F">
      <w:pPr>
        <w:shd w:val="clear" w:color="auto" w:fill="FFFFFF"/>
        <w:ind w:firstLine="720"/>
        <w:rPr>
          <w:b/>
          <w:i/>
          <w:szCs w:val="28"/>
        </w:rPr>
      </w:pPr>
      <w:r w:rsidRPr="0084400F">
        <w:rPr>
          <w:szCs w:val="28"/>
        </w:rPr>
        <w:t xml:space="preserve">Отмена лицензирования импорта ковров и текстильных напольных покрытий, происходящих из Европейского союза, и экспорта шкур крупного рогатого скота, овец и прочих необработанных шкур произошла в 2006 году. </w:t>
      </w:r>
      <w:r w:rsidRPr="0084400F">
        <w:rPr>
          <w:spacing w:val="-1"/>
          <w:szCs w:val="28"/>
        </w:rPr>
        <w:t xml:space="preserve">Отмена </w:t>
      </w:r>
      <w:r w:rsidRPr="0084400F">
        <w:rPr>
          <w:szCs w:val="28"/>
        </w:rPr>
        <w:t>лицензирования этой категории товаров, на наш взгляд, вполне целесообразна. Внутренний рынок насытился этим товаром, и уже не было необходимости контролировать его импорт.</w:t>
      </w:r>
    </w:p>
    <w:p w:rsidR="00976122" w:rsidRPr="00976122" w:rsidRDefault="00976122" w:rsidP="00976122">
      <w:pPr>
        <w:pStyle w:val="2"/>
        <w:spacing w:before="0" w:after="0"/>
        <w:ind w:firstLine="720"/>
        <w:jc w:val="both"/>
        <w:rPr>
          <w:rFonts w:ascii="Times New Roman" w:hAnsi="Times New Roman"/>
          <w:i w:val="0"/>
          <w:shadow w:val="0"/>
          <w:sz w:val="28"/>
          <w:szCs w:val="28"/>
        </w:rPr>
      </w:pPr>
      <w:r>
        <w:rPr>
          <w:rFonts w:ascii="Times New Roman" w:hAnsi="Times New Roman"/>
          <w:b w:val="0"/>
          <w:i w:val="0"/>
          <w:sz w:val="28"/>
          <w:szCs w:val="28"/>
        </w:rPr>
        <w:br w:type="page"/>
      </w:r>
      <w:r w:rsidRPr="00976122">
        <w:rPr>
          <w:rFonts w:ascii="Times New Roman" w:hAnsi="Times New Roman"/>
          <w:i w:val="0"/>
          <w:shadow w:val="0"/>
          <w:sz w:val="28"/>
          <w:szCs w:val="28"/>
        </w:rPr>
        <w:lastRenderedPageBreak/>
        <w:t>Заключение</w:t>
      </w:r>
    </w:p>
    <w:p w:rsidR="00976122" w:rsidRPr="00976122" w:rsidRDefault="00976122" w:rsidP="00976122">
      <w:pPr>
        <w:rPr>
          <w:b/>
        </w:rPr>
      </w:pPr>
    </w:p>
    <w:p w:rsidR="0084400F" w:rsidRPr="0084400F" w:rsidRDefault="0084400F" w:rsidP="0084400F">
      <w:pPr>
        <w:ind w:firstLine="720"/>
        <w:rPr>
          <w:szCs w:val="28"/>
        </w:rPr>
      </w:pPr>
      <w:r w:rsidRPr="0084400F">
        <w:rPr>
          <w:szCs w:val="28"/>
        </w:rPr>
        <w:t>В результате проведённого исследования по теме:</w:t>
      </w:r>
      <w:r w:rsidR="00E307D6">
        <w:rPr>
          <w:szCs w:val="28"/>
        </w:rPr>
        <w:t xml:space="preserve"> </w:t>
      </w:r>
      <w:r w:rsidRPr="0084400F">
        <w:rPr>
          <w:szCs w:val="28"/>
        </w:rPr>
        <w:t>«Лицензирование импорта товаров Российской Федерации»</w:t>
      </w:r>
      <w:r w:rsidR="00E307D6">
        <w:rPr>
          <w:szCs w:val="28"/>
        </w:rPr>
        <w:t xml:space="preserve"> </w:t>
      </w:r>
      <w:r w:rsidRPr="0084400F">
        <w:rPr>
          <w:szCs w:val="28"/>
        </w:rPr>
        <w:t>можно сделать ряд выводов:</w:t>
      </w:r>
    </w:p>
    <w:p w:rsidR="0084400F" w:rsidRPr="0084400F" w:rsidRDefault="0084400F" w:rsidP="0084400F">
      <w:pPr>
        <w:ind w:firstLine="720"/>
        <w:rPr>
          <w:color w:val="000000"/>
          <w:szCs w:val="28"/>
        </w:rPr>
      </w:pPr>
      <w:r w:rsidRPr="0084400F">
        <w:rPr>
          <w:color w:val="000000"/>
          <w:szCs w:val="28"/>
        </w:rPr>
        <w:t xml:space="preserve">Переход России к рыночной экономики обозначил приоритеты внешнеэкономической деятельности, направленные на содействие максимально эффективному включению российского народного хозяйства в мировые экономические процессы с целью использования преимуществ международного разделения труда, при одновременном соблюдении требований адаптации страны к условиям рыночной экономики. </w:t>
      </w:r>
    </w:p>
    <w:p w:rsidR="0084400F" w:rsidRPr="0084400F" w:rsidRDefault="0084400F" w:rsidP="0084400F">
      <w:pPr>
        <w:ind w:firstLine="720"/>
        <w:rPr>
          <w:szCs w:val="28"/>
        </w:rPr>
      </w:pPr>
      <w:r w:rsidRPr="0084400F">
        <w:rPr>
          <w:color w:val="000000"/>
          <w:szCs w:val="28"/>
        </w:rPr>
        <w:t xml:space="preserve">На сегодняшний день перед Россией стоит неотложная задача расширения внешней торговли для обеспечения экономического развития. Развитие экспорта и импорта дает возможность получить выгоды от участия в международной торговле, обеспечивает доступ к достижениям научно-технического прогресса, создает условия для участия в конкуренции на мировых рынках - в борьбе за более выгодные условия сбыта товаров. </w:t>
      </w:r>
    </w:p>
    <w:p w:rsidR="0084400F" w:rsidRPr="0084400F" w:rsidRDefault="0084400F" w:rsidP="0084400F">
      <w:pPr>
        <w:ind w:firstLine="720"/>
        <w:rPr>
          <w:szCs w:val="28"/>
        </w:rPr>
      </w:pPr>
      <w:r w:rsidRPr="0084400F">
        <w:rPr>
          <w:snapToGrid w:val="0"/>
          <w:color w:val="000000"/>
          <w:szCs w:val="28"/>
        </w:rPr>
        <w:t>Для Российской Федерации импорт - это еще и конкурент для национальных производителей, позволяющий им не только получать информацию о новейших производственных решениях, но и заставляющий национальных товаропроизводителей использовать эти инновации. Из этого следует, что, предоставляя всем хозяйствующим субъектам свободу выбора между национальными и зарубежными источниками удовлетворения своих потребностей, импорт должен быть легко доступным в организационном плане и рациональным в экономическом отношении как для самого внешнеторгового оператора, так относительно всех сфер экономики России.</w:t>
      </w:r>
    </w:p>
    <w:p w:rsidR="0084400F" w:rsidRPr="0084400F" w:rsidRDefault="0084400F" w:rsidP="0084400F">
      <w:pPr>
        <w:shd w:val="clear" w:color="auto" w:fill="FFFFFF"/>
        <w:ind w:firstLine="720"/>
        <w:rPr>
          <w:szCs w:val="28"/>
        </w:rPr>
      </w:pPr>
      <w:r w:rsidRPr="0084400F">
        <w:rPr>
          <w:szCs w:val="28"/>
        </w:rPr>
        <w:t xml:space="preserve">В настоящее время международная практика идет по пути устранения административных инструментов регулирования внешнеторговой деятельности. Нетарифное регулирование, как правило, применяется лишь в исключительных случаях, в основном в целях защиты национальной экономики, а также в целях выполнения международных обязательств. </w:t>
      </w:r>
      <w:r w:rsidRPr="0084400F">
        <w:rPr>
          <w:szCs w:val="28"/>
        </w:rPr>
        <w:lastRenderedPageBreak/>
        <w:t>Подобную тенденцию можно наблюдать и у нас в стране.</w:t>
      </w:r>
      <w:r w:rsidR="00E307D6">
        <w:rPr>
          <w:szCs w:val="28"/>
        </w:rPr>
        <w:t xml:space="preserve"> </w:t>
      </w:r>
      <w:r w:rsidRPr="0084400F">
        <w:rPr>
          <w:szCs w:val="28"/>
        </w:rPr>
        <w:t>Перспективы развития лицензирования</w:t>
      </w:r>
      <w:r w:rsidR="00E307D6">
        <w:rPr>
          <w:szCs w:val="28"/>
        </w:rPr>
        <w:t xml:space="preserve"> </w:t>
      </w:r>
      <w:r w:rsidRPr="0084400F">
        <w:rPr>
          <w:szCs w:val="28"/>
        </w:rPr>
        <w:t>импорта товаров зависят от итогов переговоров по всту</w:t>
      </w:r>
      <w:r w:rsidRPr="0084400F">
        <w:rPr>
          <w:szCs w:val="28"/>
        </w:rPr>
        <w:softHyphen/>
        <w:t>плению России во Всемирную торговую организацию, т. к. Всемирная торговая организация высту</w:t>
      </w:r>
      <w:r w:rsidRPr="0084400F">
        <w:rPr>
          <w:szCs w:val="28"/>
        </w:rPr>
        <w:softHyphen/>
        <w:t>пает за не использование нетарифных мер, а в качестве основного инструмента регулирования внешней торговли признано использование тарифных мер регулирования.</w:t>
      </w:r>
    </w:p>
    <w:p w:rsidR="0084400F" w:rsidRPr="0084400F" w:rsidRDefault="0084400F" w:rsidP="0084400F">
      <w:pPr>
        <w:ind w:firstLine="720"/>
        <w:rPr>
          <w:color w:val="000000"/>
          <w:szCs w:val="28"/>
        </w:rPr>
      </w:pPr>
      <w:r w:rsidRPr="0084400F">
        <w:rPr>
          <w:snapToGrid w:val="0"/>
          <w:szCs w:val="28"/>
        </w:rPr>
        <w:t>Под нетарифными методами понимается совокупность средств внешнеторговой политики, которые не входят в группу таможенно-тарифных ограничений, а реализуются в рамках административного управления, выполняя роль регуляторов внешнеторгового оборота.</w:t>
      </w:r>
    </w:p>
    <w:p w:rsidR="0084400F" w:rsidRPr="0084400F" w:rsidRDefault="0084400F" w:rsidP="0084400F">
      <w:pPr>
        <w:ind w:firstLine="720"/>
        <w:rPr>
          <w:szCs w:val="28"/>
        </w:rPr>
      </w:pPr>
      <w:r w:rsidRPr="0084400F">
        <w:rPr>
          <w:szCs w:val="28"/>
        </w:rPr>
        <w:t>Нетарифное регулирование включает квотирование и лицензирование</w:t>
      </w:r>
      <w:r w:rsidR="00037859">
        <w:rPr>
          <w:szCs w:val="28"/>
        </w:rPr>
        <w:t xml:space="preserve"> </w:t>
      </w:r>
      <w:r w:rsidRPr="0084400F">
        <w:rPr>
          <w:szCs w:val="28"/>
        </w:rPr>
        <w:t>импорта отдельных видов товаров. Квотирование и лицензирование являются административными инструментами регулирования внешней торговли. Суть данного метода заключается в частичном ограничении</w:t>
      </w:r>
      <w:r w:rsidR="00E307D6">
        <w:rPr>
          <w:szCs w:val="28"/>
        </w:rPr>
        <w:t xml:space="preserve"> </w:t>
      </w:r>
      <w:r w:rsidRPr="0084400F">
        <w:rPr>
          <w:szCs w:val="28"/>
        </w:rPr>
        <w:t>импорта в количественном или стоимостном отношении, а также в применении при этом разреши</w:t>
      </w:r>
      <w:r w:rsidR="00976122">
        <w:rPr>
          <w:szCs w:val="28"/>
        </w:rPr>
        <w:t>тельной системы (лицензии).</w:t>
      </w:r>
    </w:p>
    <w:p w:rsidR="0084400F" w:rsidRPr="0084400F" w:rsidRDefault="0084400F" w:rsidP="0084400F">
      <w:pPr>
        <w:ind w:firstLine="720"/>
        <w:rPr>
          <w:color w:val="000000"/>
          <w:szCs w:val="28"/>
        </w:rPr>
      </w:pPr>
      <w:r w:rsidRPr="0084400F">
        <w:rPr>
          <w:color w:val="000000"/>
          <w:szCs w:val="28"/>
        </w:rPr>
        <w:t>К нетарифным мерам государственного регулирования внешнеторговой деятельности, с определенными оговорками, можно также отнести так называемые добровольные обязательства (применяемых при демпинге и субсидиро</w:t>
      </w:r>
      <w:r w:rsidR="00976122">
        <w:rPr>
          <w:color w:val="000000"/>
          <w:szCs w:val="28"/>
        </w:rPr>
        <w:t>вании).</w:t>
      </w:r>
    </w:p>
    <w:p w:rsidR="0084400F" w:rsidRPr="0084400F" w:rsidRDefault="0084400F" w:rsidP="0084400F">
      <w:pPr>
        <w:ind w:firstLine="720"/>
        <w:rPr>
          <w:szCs w:val="28"/>
        </w:rPr>
      </w:pPr>
      <w:r w:rsidRPr="0084400F">
        <w:rPr>
          <w:color w:val="000000"/>
          <w:spacing w:val="-1"/>
          <w:szCs w:val="28"/>
        </w:rPr>
        <w:t>Регулирование внешней торговли с применением нетарифных мер осуществляется различными средствами кредитно-финансовой, административной, технической и торговой политики, а также сред</w:t>
      </w:r>
      <w:r w:rsidRPr="0084400F">
        <w:rPr>
          <w:color w:val="000000"/>
          <w:spacing w:val="-1"/>
          <w:szCs w:val="28"/>
        </w:rPr>
        <w:softHyphen/>
        <w:t>ствами, направленными на защиту здоровья людей, животных, окру</w:t>
      </w:r>
      <w:r w:rsidRPr="0084400F">
        <w:rPr>
          <w:color w:val="000000"/>
          <w:spacing w:val="-1"/>
          <w:szCs w:val="28"/>
        </w:rPr>
        <w:softHyphen/>
        <w:t>жающей среды, национальной безопасности.</w:t>
      </w:r>
    </w:p>
    <w:p w:rsidR="0084400F" w:rsidRPr="0084400F" w:rsidRDefault="0084400F" w:rsidP="0084400F">
      <w:pPr>
        <w:shd w:val="clear" w:color="auto" w:fill="FFFFFF"/>
        <w:ind w:firstLine="720"/>
        <w:rPr>
          <w:szCs w:val="28"/>
        </w:rPr>
      </w:pPr>
      <w:r w:rsidRPr="0084400F">
        <w:rPr>
          <w:szCs w:val="28"/>
        </w:rPr>
        <w:t>В перспективе возмож</w:t>
      </w:r>
      <w:r w:rsidRPr="0084400F">
        <w:rPr>
          <w:szCs w:val="28"/>
        </w:rPr>
        <w:softHyphen/>
        <w:t>но также появление новых категорий товаров,</w:t>
      </w:r>
      <w:r w:rsidR="00E307D6">
        <w:rPr>
          <w:szCs w:val="28"/>
        </w:rPr>
        <w:t xml:space="preserve"> </w:t>
      </w:r>
      <w:r w:rsidRPr="0084400F">
        <w:rPr>
          <w:szCs w:val="28"/>
        </w:rPr>
        <w:t>импорт кото</w:t>
      </w:r>
      <w:r w:rsidRPr="0084400F">
        <w:rPr>
          <w:szCs w:val="28"/>
        </w:rPr>
        <w:softHyphen/>
        <w:t>рых будет регулироваться количественными ограничениями. Это вы</w:t>
      </w:r>
      <w:r w:rsidRPr="0084400F">
        <w:rPr>
          <w:szCs w:val="28"/>
        </w:rPr>
        <w:softHyphen/>
        <w:t>звано необходимостью защиты национального товаропроизводителя от зарубежных конкурентов. Так, например, поскольку одним из тре</w:t>
      </w:r>
      <w:r w:rsidRPr="0084400F">
        <w:rPr>
          <w:szCs w:val="28"/>
        </w:rPr>
        <w:softHyphen/>
        <w:t xml:space="preserve">бований переговорного процесса по вступлению России во Всемирную торговую </w:t>
      </w:r>
      <w:r w:rsidRPr="0084400F">
        <w:rPr>
          <w:szCs w:val="28"/>
        </w:rPr>
        <w:lastRenderedPageBreak/>
        <w:t>организацию явля</w:t>
      </w:r>
      <w:r w:rsidRPr="0084400F">
        <w:rPr>
          <w:szCs w:val="28"/>
        </w:rPr>
        <w:softHyphen/>
        <w:t>ется снижение тарифных барьеров на пути импорта в Российскую Федерацию товаров автомобильной, авиационной, металлургической промышленности, то лицензирование как мера нетарифного регули</w:t>
      </w:r>
      <w:r w:rsidRPr="0084400F">
        <w:rPr>
          <w:szCs w:val="28"/>
        </w:rPr>
        <w:softHyphen/>
        <w:t>рования может активно применяться для защиты отечественного рынка аналогичных товаров. В перспективе ли</w:t>
      </w:r>
      <w:r w:rsidRPr="0084400F">
        <w:rPr>
          <w:szCs w:val="28"/>
        </w:rPr>
        <w:softHyphen/>
        <w:t>цензированию будут подлежать товары наименее конкурентоспособ</w:t>
      </w:r>
      <w:r w:rsidRPr="0084400F">
        <w:rPr>
          <w:szCs w:val="28"/>
        </w:rPr>
        <w:softHyphen/>
        <w:t xml:space="preserve">ных отраслей российской промышленности. </w:t>
      </w:r>
    </w:p>
    <w:p w:rsidR="0084400F" w:rsidRPr="0084400F" w:rsidRDefault="0084400F" w:rsidP="0084400F">
      <w:pPr>
        <w:ind w:firstLine="720"/>
        <w:rPr>
          <w:szCs w:val="28"/>
        </w:rPr>
      </w:pPr>
      <w:r w:rsidRPr="0084400F">
        <w:rPr>
          <w:szCs w:val="28"/>
        </w:rPr>
        <w:t>Результаты анализа деятельности</w:t>
      </w:r>
      <w:r w:rsidR="00E307D6">
        <w:rPr>
          <w:szCs w:val="28"/>
        </w:rPr>
        <w:t xml:space="preserve"> </w:t>
      </w:r>
      <w:r w:rsidRPr="0084400F">
        <w:rPr>
          <w:szCs w:val="28"/>
        </w:rPr>
        <w:t>отдела торговых ограничений и экспортного контроля Белгородской таможни позволили разработать ряд направлений по совершенствованию деятельности данного структурного подразделения. Для этого необходимо:</w:t>
      </w:r>
    </w:p>
    <w:p w:rsidR="0084400F" w:rsidRPr="0084400F" w:rsidRDefault="0084400F" w:rsidP="0084400F">
      <w:pPr>
        <w:pStyle w:val="aff4"/>
        <w:tabs>
          <w:tab w:val="left" w:pos="720"/>
        </w:tabs>
        <w:spacing w:line="360" w:lineRule="auto"/>
        <w:ind w:firstLine="720"/>
        <w:jc w:val="both"/>
        <w:rPr>
          <w:szCs w:val="28"/>
        </w:rPr>
      </w:pPr>
      <w:r w:rsidRPr="0084400F">
        <w:rPr>
          <w:szCs w:val="28"/>
        </w:rPr>
        <w:t>-</w:t>
      </w:r>
      <w:r w:rsidRPr="0084400F">
        <w:rPr>
          <w:szCs w:val="28"/>
        </w:rPr>
        <w:tab/>
        <w:t>обеспечить таможенные органы техническими средствами, необходимыми для проведения экспресс-анализов товаров, наиболее часто перемещающихся через таможенную границу в зоне деятельности Белгородской таможни;</w:t>
      </w:r>
    </w:p>
    <w:p w:rsidR="0084400F" w:rsidRPr="0084400F" w:rsidRDefault="0084400F" w:rsidP="0084400F">
      <w:pPr>
        <w:pStyle w:val="aff4"/>
        <w:tabs>
          <w:tab w:val="left" w:pos="720"/>
        </w:tabs>
        <w:spacing w:line="360" w:lineRule="auto"/>
        <w:ind w:firstLine="720"/>
        <w:jc w:val="both"/>
        <w:rPr>
          <w:szCs w:val="28"/>
        </w:rPr>
      </w:pPr>
      <w:r w:rsidRPr="0084400F">
        <w:rPr>
          <w:szCs w:val="28"/>
        </w:rPr>
        <w:t>-</w:t>
      </w:r>
      <w:r w:rsidRPr="0084400F">
        <w:rPr>
          <w:szCs w:val="28"/>
        </w:rPr>
        <w:tab/>
        <w:t>обеспечить отдел торговых ограничений и экспортного контроля Белгородской таможни телексом для оперативной связи с другими таможенными органами при контроле перемещения товаров;</w:t>
      </w:r>
    </w:p>
    <w:p w:rsidR="0084400F" w:rsidRPr="0084400F" w:rsidRDefault="0084400F" w:rsidP="0084400F">
      <w:pPr>
        <w:pStyle w:val="aff4"/>
        <w:tabs>
          <w:tab w:val="left" w:pos="720"/>
        </w:tabs>
        <w:spacing w:line="360" w:lineRule="auto"/>
        <w:ind w:firstLine="720"/>
        <w:jc w:val="both"/>
        <w:rPr>
          <w:szCs w:val="28"/>
        </w:rPr>
      </w:pPr>
      <w:r w:rsidRPr="0084400F">
        <w:rPr>
          <w:szCs w:val="28"/>
        </w:rPr>
        <w:t>-</w:t>
      </w:r>
      <w:r w:rsidRPr="0084400F">
        <w:rPr>
          <w:szCs w:val="28"/>
        </w:rPr>
        <w:tab/>
        <w:t>разработать единый перечень товаров, подлежащих контролю со стороны государственных органов;</w:t>
      </w:r>
    </w:p>
    <w:p w:rsidR="0084400F" w:rsidRPr="0084400F" w:rsidRDefault="0084400F" w:rsidP="0084400F">
      <w:pPr>
        <w:pStyle w:val="aff4"/>
        <w:tabs>
          <w:tab w:val="left" w:pos="720"/>
        </w:tabs>
        <w:spacing w:line="360" w:lineRule="auto"/>
        <w:ind w:firstLine="720"/>
        <w:jc w:val="both"/>
        <w:rPr>
          <w:szCs w:val="28"/>
        </w:rPr>
      </w:pPr>
      <w:r w:rsidRPr="0084400F">
        <w:rPr>
          <w:szCs w:val="28"/>
        </w:rPr>
        <w:t>-</w:t>
      </w:r>
      <w:r w:rsidRPr="0084400F">
        <w:rPr>
          <w:szCs w:val="28"/>
        </w:rPr>
        <w:tab/>
        <w:t>при контроле документов, предъявляемых к таможенному оформлению товаров с использованием лицензий Министерства экономического развития и торговли Российской Федерации, Министерства здравоохранения и социального развития Российской Федерации, военных грузов и грузов, опасных для жизни и здоровья граждан, проводить информирование по оперативным каналам связи пограничных таможен,</w:t>
      </w:r>
      <w:r w:rsidR="00E307D6">
        <w:rPr>
          <w:szCs w:val="28"/>
        </w:rPr>
        <w:t xml:space="preserve"> </w:t>
      </w:r>
      <w:r w:rsidRPr="0084400F">
        <w:rPr>
          <w:szCs w:val="28"/>
        </w:rPr>
        <w:t>в том числе при транзите;</w:t>
      </w:r>
    </w:p>
    <w:p w:rsidR="0084400F" w:rsidRPr="0084400F" w:rsidRDefault="0084400F" w:rsidP="0084400F">
      <w:pPr>
        <w:pStyle w:val="aff4"/>
        <w:tabs>
          <w:tab w:val="left" w:pos="720"/>
        </w:tabs>
        <w:spacing w:line="360" w:lineRule="auto"/>
        <w:ind w:firstLine="720"/>
        <w:jc w:val="both"/>
        <w:rPr>
          <w:szCs w:val="28"/>
        </w:rPr>
      </w:pPr>
      <w:r w:rsidRPr="0084400F">
        <w:rPr>
          <w:szCs w:val="28"/>
        </w:rPr>
        <w:t>-</w:t>
      </w:r>
      <w:r w:rsidRPr="0084400F">
        <w:rPr>
          <w:szCs w:val="28"/>
        </w:rPr>
        <w:tab/>
        <w:t xml:space="preserve">решить вопрос с государственными контролирующими органами (Федеральная служба по надзору в сфере здравоохранения и социального развития, Федеральная служба по ветеринарному и фитосанитарному </w:t>
      </w:r>
      <w:r w:rsidRPr="0084400F">
        <w:rPr>
          <w:szCs w:val="28"/>
        </w:rPr>
        <w:lastRenderedPageBreak/>
        <w:t>надзору и другие) об обязательном размещении в пунктах пропуска подразделений этих служб с целью проведения экспертиз и таможенного оформления непосредственно в пунктах пропуска с круглосуточным режимом работы.</w:t>
      </w:r>
    </w:p>
    <w:p w:rsidR="0084400F" w:rsidRPr="00976122" w:rsidRDefault="00976122" w:rsidP="00976122">
      <w:pPr>
        <w:ind w:firstLine="720"/>
        <w:jc w:val="center"/>
        <w:rPr>
          <w:b/>
          <w:szCs w:val="28"/>
        </w:rPr>
      </w:pPr>
      <w:r>
        <w:rPr>
          <w:szCs w:val="28"/>
        </w:rPr>
        <w:br w:type="page"/>
      </w:r>
      <w:r w:rsidR="0084400F" w:rsidRPr="00976122">
        <w:rPr>
          <w:b/>
          <w:szCs w:val="28"/>
        </w:rPr>
        <w:lastRenderedPageBreak/>
        <w:t>Список использованных источников</w:t>
      </w:r>
    </w:p>
    <w:p w:rsidR="0084400F" w:rsidRPr="0084400F" w:rsidRDefault="0084400F" w:rsidP="0084400F">
      <w:pPr>
        <w:ind w:firstLine="720"/>
        <w:rPr>
          <w:szCs w:val="28"/>
        </w:rPr>
      </w:pPr>
    </w:p>
    <w:p w:rsidR="0084400F" w:rsidRPr="0084400F" w:rsidRDefault="0084400F" w:rsidP="00976122">
      <w:pPr>
        <w:numPr>
          <w:ilvl w:val="0"/>
          <w:numId w:val="8"/>
        </w:numPr>
        <w:ind w:left="1418" w:hanging="698"/>
        <w:rPr>
          <w:szCs w:val="28"/>
        </w:rPr>
      </w:pPr>
      <w:r w:rsidRPr="0084400F">
        <w:rPr>
          <w:szCs w:val="28"/>
        </w:rPr>
        <w:t xml:space="preserve">Таможенный Кодекс. Федеральный закон </w:t>
      </w:r>
      <w:r w:rsidRPr="0084400F">
        <w:rPr>
          <w:snapToGrid w:val="0"/>
          <w:color w:val="000000"/>
          <w:szCs w:val="28"/>
        </w:rPr>
        <w:t>Российской Федерации</w:t>
      </w:r>
      <w:r w:rsidRPr="0084400F">
        <w:rPr>
          <w:szCs w:val="28"/>
        </w:rPr>
        <w:t xml:space="preserve"> от 28 мая 2003 года № 61-ФЗ (в ред. Федерального закона</w:t>
      </w:r>
      <w:r w:rsidR="00E307D6">
        <w:rPr>
          <w:szCs w:val="28"/>
        </w:rPr>
        <w:t xml:space="preserve"> </w:t>
      </w:r>
      <w:r w:rsidRPr="00965740">
        <w:rPr>
          <w:color w:val="000000"/>
          <w:szCs w:val="28"/>
        </w:rPr>
        <w:t>от 18.07.2005 № 90-ФЗ</w:t>
      </w:r>
      <w:r w:rsidRPr="0084400F">
        <w:rPr>
          <w:color w:val="000000"/>
          <w:szCs w:val="28"/>
        </w:rPr>
        <w:t xml:space="preserve">). </w:t>
      </w:r>
    </w:p>
    <w:p w:rsidR="0084400F" w:rsidRPr="0084400F" w:rsidRDefault="0084400F" w:rsidP="00976122">
      <w:pPr>
        <w:numPr>
          <w:ilvl w:val="0"/>
          <w:numId w:val="8"/>
        </w:numPr>
        <w:ind w:left="1418" w:hanging="698"/>
        <w:rPr>
          <w:szCs w:val="28"/>
        </w:rPr>
      </w:pPr>
      <w:r w:rsidRPr="0084400F">
        <w:rPr>
          <w:szCs w:val="28"/>
        </w:rPr>
        <w:t>Федеральный</w:t>
      </w:r>
      <w:r w:rsidRPr="0084400F">
        <w:rPr>
          <w:snapToGrid w:val="0"/>
          <w:color w:val="000000"/>
          <w:szCs w:val="28"/>
        </w:rPr>
        <w:t xml:space="preserve"> закон </w:t>
      </w:r>
      <w:r w:rsidRPr="0084400F">
        <w:rPr>
          <w:szCs w:val="28"/>
        </w:rPr>
        <w:t>Российской Федерации " Об основах государственного регулирования внешнеторговой деятельности"</w:t>
      </w:r>
      <w:r w:rsidR="00E307D6">
        <w:rPr>
          <w:szCs w:val="28"/>
        </w:rPr>
        <w:t xml:space="preserve"> </w:t>
      </w:r>
      <w:r w:rsidRPr="0084400F">
        <w:rPr>
          <w:szCs w:val="28"/>
        </w:rPr>
        <w:t>от 8 декабря 2003 года № 164-ФЗ.</w:t>
      </w:r>
      <w:r w:rsidR="00E307D6">
        <w:rPr>
          <w:szCs w:val="28"/>
        </w:rPr>
        <w:t xml:space="preserve"> </w:t>
      </w:r>
    </w:p>
    <w:p w:rsidR="0084400F" w:rsidRPr="0084400F" w:rsidRDefault="0084400F" w:rsidP="00976122">
      <w:pPr>
        <w:numPr>
          <w:ilvl w:val="0"/>
          <w:numId w:val="8"/>
        </w:numPr>
        <w:ind w:left="1418" w:hanging="698"/>
        <w:rPr>
          <w:szCs w:val="28"/>
        </w:rPr>
      </w:pPr>
      <w:r w:rsidRPr="0084400F">
        <w:rPr>
          <w:szCs w:val="28"/>
        </w:rPr>
        <w:t xml:space="preserve">Федеральный закон Российской Федерации от 8 декабря 2003 г. № 165-ФЗ " О специальных защитных, антидемпинговых и компенсационных мерах при импорте товаров". </w:t>
      </w:r>
    </w:p>
    <w:p w:rsidR="0084400F" w:rsidRPr="0084400F" w:rsidRDefault="0084400F" w:rsidP="00976122">
      <w:pPr>
        <w:numPr>
          <w:ilvl w:val="0"/>
          <w:numId w:val="8"/>
        </w:numPr>
        <w:ind w:left="1418" w:hanging="698"/>
        <w:rPr>
          <w:szCs w:val="28"/>
        </w:rPr>
      </w:pPr>
      <w:r w:rsidRPr="0084400F">
        <w:rPr>
          <w:szCs w:val="28"/>
        </w:rPr>
        <w:t xml:space="preserve">Указ Президента </w:t>
      </w:r>
      <w:r w:rsidRPr="0084400F">
        <w:rPr>
          <w:snapToGrid w:val="0"/>
          <w:color w:val="000000"/>
          <w:szCs w:val="28"/>
        </w:rPr>
        <w:t>Российской Федерации</w:t>
      </w:r>
      <w:r w:rsidRPr="0084400F">
        <w:rPr>
          <w:szCs w:val="28"/>
        </w:rPr>
        <w:t xml:space="preserve"> от 3 апреля 1995г. № 334 " О мерах по соблюдению законности в области разработки, производства, реализации и эксплуатации шифровальных средств, а также предоставления услуг в области шифрования информации"</w:t>
      </w:r>
    </w:p>
    <w:p w:rsidR="0084400F" w:rsidRPr="0084400F" w:rsidRDefault="0084400F" w:rsidP="00976122">
      <w:pPr>
        <w:numPr>
          <w:ilvl w:val="0"/>
          <w:numId w:val="8"/>
        </w:numPr>
        <w:ind w:left="1418" w:hanging="698"/>
        <w:rPr>
          <w:szCs w:val="28"/>
        </w:rPr>
      </w:pPr>
      <w:r w:rsidRPr="0084400F">
        <w:rPr>
          <w:szCs w:val="28"/>
        </w:rPr>
        <w:t xml:space="preserve">Постановление Правительства Российской Федерации от 6 ноября 1992 г. № 854 " О лицензировании и квотировании экспорта и импорта товаров (работ, услуг) на территории Российской Федерации», за исключением п. 1, в части утверждения Положения о порядке лицензирования и квотирования экспорта и импорта товаров (работ, услуг) в Российской Федерации". </w:t>
      </w:r>
    </w:p>
    <w:p w:rsidR="0084400F" w:rsidRPr="0084400F" w:rsidRDefault="0084400F" w:rsidP="00976122">
      <w:pPr>
        <w:pStyle w:val="a4"/>
        <w:numPr>
          <w:ilvl w:val="0"/>
          <w:numId w:val="8"/>
        </w:numPr>
        <w:tabs>
          <w:tab w:val="clear" w:pos="1134"/>
          <w:tab w:val="clear" w:pos="9072"/>
        </w:tabs>
        <w:ind w:left="1418" w:hanging="698"/>
        <w:rPr>
          <w:szCs w:val="28"/>
          <w:lang w:val="ru-RU"/>
        </w:rPr>
      </w:pPr>
      <w:r w:rsidRPr="0084400F">
        <w:rPr>
          <w:szCs w:val="28"/>
          <w:lang w:val="ru-RU"/>
        </w:rPr>
        <w:t xml:space="preserve">Постановление Правительства </w:t>
      </w:r>
      <w:r w:rsidRPr="0084400F">
        <w:rPr>
          <w:snapToGrid w:val="0"/>
          <w:color w:val="000000"/>
          <w:szCs w:val="28"/>
          <w:lang w:val="ru-RU"/>
        </w:rPr>
        <w:t>Российской Федерации</w:t>
      </w:r>
      <w:r w:rsidRPr="0084400F">
        <w:rPr>
          <w:szCs w:val="28"/>
          <w:lang w:val="ru-RU"/>
        </w:rPr>
        <w:t xml:space="preserve"> от 16 марта 1996 г. № 278 "О порядке ввоза в Российскую Федерацию и вывоза из Российской Федерации наркотических средств, сильнодействующих и ядовитых веществ". </w:t>
      </w:r>
    </w:p>
    <w:p w:rsidR="0084400F" w:rsidRPr="0084400F" w:rsidRDefault="0084400F" w:rsidP="00976122">
      <w:pPr>
        <w:pStyle w:val="a8"/>
        <w:numPr>
          <w:ilvl w:val="0"/>
          <w:numId w:val="8"/>
        </w:numPr>
        <w:ind w:left="1418" w:hanging="698"/>
        <w:rPr>
          <w:szCs w:val="28"/>
        </w:rPr>
      </w:pPr>
      <w:r w:rsidRPr="0084400F">
        <w:rPr>
          <w:szCs w:val="28"/>
        </w:rPr>
        <w:t xml:space="preserve">Постановление Правительства </w:t>
      </w:r>
      <w:r w:rsidRPr="0084400F">
        <w:rPr>
          <w:snapToGrid w:val="0"/>
          <w:color w:val="000000"/>
          <w:szCs w:val="28"/>
        </w:rPr>
        <w:t>Российской Федерации</w:t>
      </w:r>
      <w:r w:rsidRPr="0084400F">
        <w:rPr>
          <w:szCs w:val="28"/>
        </w:rPr>
        <w:t xml:space="preserve"> от 16 марта 1996 г. № 291 "Об утверждении положения о порядке </w:t>
      </w:r>
      <w:r w:rsidRPr="0084400F">
        <w:rPr>
          <w:szCs w:val="28"/>
        </w:rPr>
        <w:lastRenderedPageBreak/>
        <w:t xml:space="preserve">вывоза из Российской Федерации радиоактивных веществ и изделий на их основе". </w:t>
      </w:r>
    </w:p>
    <w:p w:rsidR="0084400F" w:rsidRPr="0084400F" w:rsidRDefault="0084400F" w:rsidP="00976122">
      <w:pPr>
        <w:pStyle w:val="21"/>
        <w:numPr>
          <w:ilvl w:val="0"/>
          <w:numId w:val="8"/>
        </w:numPr>
        <w:ind w:left="1418" w:hanging="698"/>
        <w:rPr>
          <w:szCs w:val="28"/>
        </w:rPr>
      </w:pPr>
      <w:r w:rsidRPr="0084400F">
        <w:rPr>
          <w:szCs w:val="28"/>
        </w:rPr>
        <w:t xml:space="preserve">Постановление Правительства РФ от 8 мая 1996 г. № 563 "О регулировании ввоза в Российскую Федерацию и вывоза из Российской Федерации озоноразрушающих веществ и содержащей их продукции". </w:t>
      </w:r>
    </w:p>
    <w:p w:rsidR="0084400F" w:rsidRPr="0084400F" w:rsidRDefault="0084400F" w:rsidP="00976122">
      <w:pPr>
        <w:pStyle w:val="21"/>
        <w:numPr>
          <w:ilvl w:val="0"/>
          <w:numId w:val="8"/>
        </w:numPr>
        <w:ind w:left="1418" w:hanging="698"/>
        <w:rPr>
          <w:szCs w:val="28"/>
        </w:rPr>
      </w:pPr>
      <w:r w:rsidRPr="0084400F">
        <w:rPr>
          <w:szCs w:val="28"/>
        </w:rPr>
        <w:t xml:space="preserve">Постановление Правительства </w:t>
      </w:r>
      <w:r w:rsidRPr="0084400F">
        <w:rPr>
          <w:snapToGrid w:val="0"/>
          <w:color w:val="000000"/>
          <w:szCs w:val="28"/>
        </w:rPr>
        <w:t>Российской Федерации</w:t>
      </w:r>
      <w:r w:rsidRPr="0084400F">
        <w:rPr>
          <w:szCs w:val="28"/>
        </w:rPr>
        <w:t xml:space="preserve"> от 3 августа 1996 г. № 930 "Об утверждении номенклатуры наркотических средств, сильнодействующих и ядовитых веществ, на которые распространяется порядок ввоза в Российскую Федерацию и вывоза из Российской Федерации". </w:t>
      </w:r>
    </w:p>
    <w:p w:rsidR="0084400F" w:rsidRPr="0084400F" w:rsidRDefault="0084400F" w:rsidP="00976122">
      <w:pPr>
        <w:numPr>
          <w:ilvl w:val="0"/>
          <w:numId w:val="8"/>
        </w:numPr>
        <w:ind w:left="1418" w:hanging="698"/>
        <w:rPr>
          <w:szCs w:val="28"/>
          <w:lang w:val="en-US"/>
        </w:rPr>
      </w:pPr>
      <w:r w:rsidRPr="0084400F">
        <w:rPr>
          <w:szCs w:val="28"/>
        </w:rPr>
        <w:t xml:space="preserve">Постановление Правительства Российской Федерации от 31 октября 1996 г. № 1299 "О порядке проведения конкурсов и аукционов по продаже квот при введении количественны ограничений и лицензирования экспорта и импорта товаров (работ, услуг) в Российской Федерации" (в ред. Постановления Правительства </w:t>
      </w:r>
      <w:r w:rsidRPr="0084400F">
        <w:rPr>
          <w:snapToGrid w:val="0"/>
          <w:color w:val="000000"/>
          <w:szCs w:val="28"/>
        </w:rPr>
        <w:t>Российской Федерации</w:t>
      </w:r>
      <w:r w:rsidRPr="0084400F">
        <w:rPr>
          <w:szCs w:val="28"/>
        </w:rPr>
        <w:t xml:space="preserve"> </w:t>
      </w:r>
      <w:r w:rsidRPr="00965740">
        <w:rPr>
          <w:szCs w:val="28"/>
        </w:rPr>
        <w:t>от 12.10.2000 № 766</w:t>
      </w:r>
      <w:r w:rsidRPr="0084400F">
        <w:rPr>
          <w:szCs w:val="28"/>
        </w:rPr>
        <w:t xml:space="preserve">). </w:t>
      </w:r>
    </w:p>
    <w:p w:rsidR="0084400F" w:rsidRPr="0084400F" w:rsidRDefault="0084400F" w:rsidP="00976122">
      <w:pPr>
        <w:pStyle w:val="ad"/>
        <w:numPr>
          <w:ilvl w:val="0"/>
          <w:numId w:val="8"/>
        </w:numPr>
        <w:ind w:left="1418" w:hanging="698"/>
        <w:jc w:val="both"/>
        <w:rPr>
          <w:szCs w:val="28"/>
        </w:rPr>
      </w:pPr>
      <w:r w:rsidRPr="0084400F">
        <w:rPr>
          <w:szCs w:val="28"/>
        </w:rPr>
        <w:t xml:space="preserve">Постановление Правительства </w:t>
      </w:r>
      <w:r w:rsidRPr="0084400F">
        <w:rPr>
          <w:snapToGrid w:val="0"/>
          <w:color w:val="000000"/>
          <w:szCs w:val="28"/>
        </w:rPr>
        <w:t>Российской Федерации</w:t>
      </w:r>
      <w:r w:rsidRPr="0084400F">
        <w:rPr>
          <w:szCs w:val="28"/>
        </w:rPr>
        <w:t xml:space="preserve"> от 30 декабря 1996 г. № 1590 "О мерах по упорядочению ввоза на таможенную территорию Российской Федерации спирта этилового и водки". </w:t>
      </w:r>
    </w:p>
    <w:p w:rsidR="0084400F" w:rsidRPr="0084400F" w:rsidRDefault="0084400F" w:rsidP="00976122">
      <w:pPr>
        <w:pStyle w:val="ad"/>
        <w:numPr>
          <w:ilvl w:val="0"/>
          <w:numId w:val="8"/>
        </w:numPr>
        <w:ind w:left="1418" w:hanging="698"/>
        <w:jc w:val="both"/>
        <w:rPr>
          <w:szCs w:val="28"/>
        </w:rPr>
      </w:pPr>
      <w:r w:rsidRPr="0084400F">
        <w:rPr>
          <w:szCs w:val="28"/>
        </w:rPr>
        <w:t xml:space="preserve">Постановление Правительства </w:t>
      </w:r>
      <w:r w:rsidRPr="0084400F">
        <w:rPr>
          <w:snapToGrid w:val="0"/>
          <w:color w:val="000000"/>
          <w:szCs w:val="28"/>
        </w:rPr>
        <w:t>Российской Федерации</w:t>
      </w:r>
      <w:r w:rsidRPr="0084400F">
        <w:rPr>
          <w:szCs w:val="28"/>
        </w:rPr>
        <w:t xml:space="preserve"> от 28.01.1997 г. № 77 "О дополнительных мерах по контролю за импортом спирта этилового и водки". </w:t>
      </w:r>
    </w:p>
    <w:p w:rsidR="0084400F" w:rsidRPr="0084400F" w:rsidRDefault="0084400F" w:rsidP="00976122">
      <w:pPr>
        <w:pStyle w:val="ad"/>
        <w:numPr>
          <w:ilvl w:val="0"/>
          <w:numId w:val="8"/>
        </w:numPr>
        <w:ind w:left="1418" w:hanging="698"/>
        <w:jc w:val="both"/>
        <w:rPr>
          <w:szCs w:val="28"/>
        </w:rPr>
      </w:pPr>
      <w:r w:rsidRPr="0084400F">
        <w:rPr>
          <w:szCs w:val="28"/>
        </w:rPr>
        <w:t xml:space="preserve">Постановление Правительства </w:t>
      </w:r>
      <w:r w:rsidRPr="0084400F">
        <w:rPr>
          <w:snapToGrid w:val="0"/>
          <w:color w:val="000000"/>
          <w:szCs w:val="28"/>
        </w:rPr>
        <w:t>Российской Федерации</w:t>
      </w:r>
      <w:r w:rsidRPr="0084400F">
        <w:rPr>
          <w:szCs w:val="28"/>
        </w:rPr>
        <w:t xml:space="preserve"> от 02 февраля 1998г.</w:t>
      </w:r>
      <w:r w:rsidR="00E307D6">
        <w:rPr>
          <w:szCs w:val="28"/>
        </w:rPr>
        <w:t xml:space="preserve"> </w:t>
      </w:r>
      <w:r w:rsidRPr="0084400F">
        <w:rPr>
          <w:szCs w:val="28"/>
        </w:rPr>
        <w:t xml:space="preserve">№ 114 "О мерах по упорядочению ввоза на таможенную территорию </w:t>
      </w:r>
      <w:r w:rsidRPr="0084400F">
        <w:rPr>
          <w:snapToGrid w:val="0"/>
          <w:color w:val="000000"/>
          <w:szCs w:val="28"/>
        </w:rPr>
        <w:t>Российской Федерации</w:t>
      </w:r>
      <w:r w:rsidRPr="0084400F">
        <w:rPr>
          <w:szCs w:val="28"/>
        </w:rPr>
        <w:t xml:space="preserve"> алкогольной продукции отдельных наименований".</w:t>
      </w:r>
      <w:r w:rsidR="00E307D6">
        <w:rPr>
          <w:szCs w:val="28"/>
        </w:rPr>
        <w:t xml:space="preserve"> </w:t>
      </w:r>
    </w:p>
    <w:p w:rsidR="0084400F" w:rsidRPr="0084400F" w:rsidRDefault="0084400F" w:rsidP="00976122">
      <w:pPr>
        <w:pStyle w:val="ad"/>
        <w:numPr>
          <w:ilvl w:val="0"/>
          <w:numId w:val="8"/>
        </w:numPr>
        <w:ind w:left="1418" w:hanging="698"/>
        <w:jc w:val="both"/>
        <w:rPr>
          <w:szCs w:val="28"/>
        </w:rPr>
      </w:pPr>
      <w:r w:rsidRPr="0084400F">
        <w:rPr>
          <w:szCs w:val="28"/>
        </w:rPr>
        <w:t xml:space="preserve">Постановление Правительства </w:t>
      </w:r>
      <w:r w:rsidRPr="0084400F">
        <w:rPr>
          <w:snapToGrid w:val="0"/>
          <w:color w:val="000000"/>
          <w:szCs w:val="28"/>
        </w:rPr>
        <w:t>Российской Федерации</w:t>
      </w:r>
      <w:r w:rsidRPr="0084400F">
        <w:rPr>
          <w:szCs w:val="28"/>
        </w:rPr>
        <w:t xml:space="preserve"> от 8 мая 1998 г. № 431 "Об изменении порядка ввоза на таможенную </w:t>
      </w:r>
      <w:r w:rsidRPr="0084400F">
        <w:rPr>
          <w:szCs w:val="28"/>
        </w:rPr>
        <w:lastRenderedPageBreak/>
        <w:t xml:space="preserve">территорию </w:t>
      </w:r>
      <w:r w:rsidRPr="0084400F">
        <w:rPr>
          <w:snapToGrid w:val="0"/>
          <w:color w:val="000000"/>
          <w:szCs w:val="28"/>
        </w:rPr>
        <w:t>Российской Федерации</w:t>
      </w:r>
      <w:r w:rsidRPr="0084400F">
        <w:rPr>
          <w:szCs w:val="28"/>
        </w:rPr>
        <w:t xml:space="preserve"> ковров и текстильных напольных покрытий, происходящих из Европейского Союза".</w:t>
      </w:r>
    </w:p>
    <w:p w:rsidR="0084400F" w:rsidRPr="0084400F" w:rsidRDefault="0084400F" w:rsidP="00976122">
      <w:pPr>
        <w:pStyle w:val="ad"/>
        <w:numPr>
          <w:ilvl w:val="0"/>
          <w:numId w:val="8"/>
        </w:numPr>
        <w:ind w:left="1418" w:hanging="698"/>
        <w:jc w:val="both"/>
        <w:rPr>
          <w:szCs w:val="28"/>
        </w:rPr>
      </w:pPr>
      <w:r w:rsidRPr="0084400F">
        <w:rPr>
          <w:szCs w:val="28"/>
        </w:rPr>
        <w:t xml:space="preserve">Постановление Правительства </w:t>
      </w:r>
      <w:r w:rsidRPr="0084400F">
        <w:rPr>
          <w:snapToGrid w:val="0"/>
          <w:color w:val="000000"/>
          <w:szCs w:val="28"/>
        </w:rPr>
        <w:t>Российской Федерации</w:t>
      </w:r>
      <w:r w:rsidRPr="0084400F">
        <w:rPr>
          <w:szCs w:val="28"/>
        </w:rPr>
        <w:t xml:space="preserve"> от 17 августа 1998 г. № 968 "О мерах по выполнению рекомендаций 10-й Конференции государств, подписавших Конвенцию о международной торговле видами дикой фауны и флоры, находящимися под угрозой исчезновения, от 3 марта 1973 г., в отношении осетровых видов рыб". </w:t>
      </w:r>
    </w:p>
    <w:p w:rsidR="0084400F" w:rsidRPr="0084400F" w:rsidRDefault="0084400F" w:rsidP="00976122">
      <w:pPr>
        <w:pStyle w:val="ad"/>
        <w:numPr>
          <w:ilvl w:val="0"/>
          <w:numId w:val="8"/>
        </w:numPr>
        <w:ind w:left="1418" w:hanging="698"/>
        <w:jc w:val="both"/>
        <w:rPr>
          <w:szCs w:val="28"/>
        </w:rPr>
      </w:pPr>
      <w:r w:rsidRPr="0084400F">
        <w:rPr>
          <w:szCs w:val="28"/>
        </w:rPr>
        <w:t xml:space="preserve">Постановление Правительства </w:t>
      </w:r>
      <w:r w:rsidRPr="0084400F">
        <w:rPr>
          <w:snapToGrid w:val="0"/>
          <w:color w:val="000000"/>
          <w:szCs w:val="28"/>
        </w:rPr>
        <w:t>Российской Федерации</w:t>
      </w:r>
      <w:r w:rsidRPr="0084400F">
        <w:rPr>
          <w:szCs w:val="28"/>
        </w:rPr>
        <w:t xml:space="preserve"> от 25 декабря 1998 г. № 1539 "О ввозе в Российскую Федерацию и вывозе из нее лекарственных средств и фармацевтических субстанций". </w:t>
      </w:r>
    </w:p>
    <w:p w:rsidR="0084400F" w:rsidRPr="0084400F" w:rsidRDefault="0084400F" w:rsidP="00976122">
      <w:pPr>
        <w:pStyle w:val="ad"/>
        <w:numPr>
          <w:ilvl w:val="0"/>
          <w:numId w:val="8"/>
        </w:numPr>
        <w:ind w:left="1418" w:hanging="698"/>
        <w:jc w:val="both"/>
        <w:rPr>
          <w:szCs w:val="28"/>
        </w:rPr>
      </w:pPr>
      <w:r w:rsidRPr="0084400F">
        <w:rPr>
          <w:szCs w:val="28"/>
        </w:rPr>
        <w:t xml:space="preserve">Постановление Правительства </w:t>
      </w:r>
      <w:r w:rsidRPr="0084400F">
        <w:rPr>
          <w:snapToGrid w:val="0"/>
          <w:color w:val="000000"/>
          <w:szCs w:val="28"/>
        </w:rPr>
        <w:t>Российской Федерации</w:t>
      </w:r>
      <w:r w:rsidRPr="0084400F">
        <w:rPr>
          <w:szCs w:val="28"/>
        </w:rPr>
        <w:t xml:space="preserve"> от 10 марта 2000г. № 214 "Об утверждении Положения О ввозе в </w:t>
      </w:r>
      <w:r w:rsidRPr="0084400F">
        <w:rPr>
          <w:snapToGrid w:val="0"/>
          <w:color w:val="000000"/>
          <w:szCs w:val="28"/>
        </w:rPr>
        <w:t>Российской Федерации</w:t>
      </w:r>
      <w:r w:rsidRPr="0084400F">
        <w:rPr>
          <w:szCs w:val="28"/>
        </w:rPr>
        <w:t xml:space="preserve"> и вывозе из Российской Федерации специальных технических средств, предназначенных для негласного получения информации, ввоз и вывоз которых подлежат лицензированию".</w:t>
      </w:r>
      <w:r w:rsidR="00E307D6">
        <w:rPr>
          <w:szCs w:val="28"/>
        </w:rPr>
        <w:t xml:space="preserve"> </w:t>
      </w:r>
    </w:p>
    <w:p w:rsidR="0084400F" w:rsidRPr="0084400F" w:rsidRDefault="0084400F" w:rsidP="00976122">
      <w:pPr>
        <w:pStyle w:val="a4"/>
        <w:numPr>
          <w:ilvl w:val="0"/>
          <w:numId w:val="8"/>
        </w:numPr>
        <w:tabs>
          <w:tab w:val="clear" w:pos="1134"/>
          <w:tab w:val="clear" w:pos="9072"/>
        </w:tabs>
        <w:ind w:left="1418" w:hanging="698"/>
        <w:rPr>
          <w:szCs w:val="28"/>
          <w:lang w:val="ru-RU"/>
        </w:rPr>
      </w:pPr>
      <w:r w:rsidRPr="0084400F">
        <w:rPr>
          <w:szCs w:val="28"/>
          <w:lang w:val="ru-RU"/>
        </w:rPr>
        <w:t xml:space="preserve">Постановление Правительства </w:t>
      </w:r>
      <w:r w:rsidRPr="0084400F">
        <w:rPr>
          <w:snapToGrid w:val="0"/>
          <w:color w:val="000000"/>
          <w:szCs w:val="28"/>
          <w:lang w:val="ru-RU"/>
        </w:rPr>
        <w:t>Российской Федерации</w:t>
      </w:r>
      <w:r w:rsidRPr="0084400F">
        <w:rPr>
          <w:szCs w:val="28"/>
          <w:lang w:val="ru-RU"/>
        </w:rPr>
        <w:t xml:space="preserve"> от 12 июля 2000 г. № 512 "О порядке ввоза, вывоза и транзита по территории Российской Федерации взрывчатых веществ, в том числе после утилизации боеприпасов, а также отходов их производства, средств взрывания, порохов промышленного применения и пиротехнических изделий". </w:t>
      </w:r>
    </w:p>
    <w:p w:rsidR="0084400F" w:rsidRPr="0084400F" w:rsidRDefault="0084400F" w:rsidP="00976122">
      <w:pPr>
        <w:numPr>
          <w:ilvl w:val="0"/>
          <w:numId w:val="8"/>
        </w:numPr>
        <w:ind w:left="1418" w:hanging="698"/>
        <w:rPr>
          <w:szCs w:val="28"/>
        </w:rPr>
      </w:pPr>
      <w:r w:rsidRPr="0084400F">
        <w:rPr>
          <w:szCs w:val="28"/>
        </w:rPr>
        <w:t xml:space="preserve">Постановление Правительства </w:t>
      </w:r>
      <w:r w:rsidRPr="0084400F">
        <w:rPr>
          <w:snapToGrid w:val="0"/>
          <w:color w:val="000000"/>
          <w:szCs w:val="28"/>
        </w:rPr>
        <w:t>Российской Федерации</w:t>
      </w:r>
      <w:r w:rsidRPr="0084400F">
        <w:rPr>
          <w:szCs w:val="28"/>
        </w:rPr>
        <w:t xml:space="preserve"> от 17 июля 2003 г. № 442 "О трансграничном перемещении отходов". </w:t>
      </w:r>
    </w:p>
    <w:p w:rsidR="0084400F" w:rsidRPr="0084400F" w:rsidRDefault="0084400F" w:rsidP="00976122">
      <w:pPr>
        <w:numPr>
          <w:ilvl w:val="0"/>
          <w:numId w:val="8"/>
        </w:numPr>
        <w:ind w:left="1418" w:hanging="698"/>
        <w:rPr>
          <w:szCs w:val="28"/>
        </w:rPr>
      </w:pPr>
      <w:r w:rsidRPr="0084400F">
        <w:rPr>
          <w:szCs w:val="28"/>
        </w:rPr>
        <w:t xml:space="preserve">Постановление Правительства </w:t>
      </w:r>
      <w:r w:rsidRPr="0084400F">
        <w:rPr>
          <w:snapToGrid w:val="0"/>
          <w:color w:val="000000"/>
          <w:szCs w:val="28"/>
        </w:rPr>
        <w:t>Российской Федерации</w:t>
      </w:r>
      <w:r w:rsidRPr="0084400F">
        <w:rPr>
          <w:szCs w:val="28"/>
        </w:rPr>
        <w:t xml:space="preserve"> от 27.08.2004 № 443 "Об утверждении Положения о Министерстве экономического развития и торговли Российской Федерации".</w:t>
      </w:r>
      <w:r w:rsidR="00037859">
        <w:rPr>
          <w:szCs w:val="28"/>
        </w:rPr>
        <w:t xml:space="preserve"> </w:t>
      </w:r>
    </w:p>
    <w:p w:rsidR="0084400F" w:rsidRPr="0084400F" w:rsidRDefault="0084400F" w:rsidP="00976122">
      <w:pPr>
        <w:numPr>
          <w:ilvl w:val="0"/>
          <w:numId w:val="8"/>
        </w:numPr>
        <w:ind w:left="1418" w:hanging="698"/>
        <w:rPr>
          <w:szCs w:val="28"/>
        </w:rPr>
      </w:pPr>
      <w:r w:rsidRPr="0084400F">
        <w:rPr>
          <w:szCs w:val="28"/>
        </w:rPr>
        <w:lastRenderedPageBreak/>
        <w:t>Постановление Правительства Российской Федерации от 5 октября 2004 г. № 517 "О подписании Протокола о единых правилах лицензирования экспорта и импорта товаров, а также связанных с этим отдельных видов деятельности государств - членов Евразийского экономического сообщества".</w:t>
      </w:r>
      <w:r w:rsidR="00E307D6">
        <w:rPr>
          <w:szCs w:val="28"/>
        </w:rPr>
        <w:t xml:space="preserve"> </w:t>
      </w:r>
    </w:p>
    <w:p w:rsidR="0084400F" w:rsidRPr="0084400F" w:rsidRDefault="0084400F" w:rsidP="00976122">
      <w:pPr>
        <w:numPr>
          <w:ilvl w:val="0"/>
          <w:numId w:val="8"/>
        </w:numPr>
        <w:ind w:left="1418" w:hanging="698"/>
        <w:rPr>
          <w:szCs w:val="28"/>
        </w:rPr>
      </w:pPr>
      <w:r w:rsidRPr="0084400F">
        <w:rPr>
          <w:szCs w:val="28"/>
        </w:rPr>
        <w:t xml:space="preserve">Постановление Правительства </w:t>
      </w:r>
      <w:r w:rsidRPr="0084400F">
        <w:rPr>
          <w:snapToGrid w:val="0"/>
          <w:color w:val="000000"/>
          <w:szCs w:val="28"/>
        </w:rPr>
        <w:t>Российской Федерации</w:t>
      </w:r>
      <w:r w:rsidRPr="0084400F">
        <w:rPr>
          <w:szCs w:val="28"/>
        </w:rPr>
        <w:t xml:space="preserve"> от 9 июня 2005 г. № 363 "Об утверждении Положения о наблюдении за экспортом и (или) импортом отдельных видов товаров". </w:t>
      </w:r>
    </w:p>
    <w:p w:rsidR="0084400F" w:rsidRPr="0084400F" w:rsidRDefault="0084400F" w:rsidP="00976122">
      <w:pPr>
        <w:numPr>
          <w:ilvl w:val="0"/>
          <w:numId w:val="8"/>
        </w:numPr>
        <w:ind w:left="1418" w:hanging="698"/>
        <w:rPr>
          <w:szCs w:val="28"/>
        </w:rPr>
      </w:pPr>
      <w:r w:rsidRPr="0084400F">
        <w:rPr>
          <w:szCs w:val="28"/>
        </w:rPr>
        <w:t>Постановление Правительства Российской Федерации от 9 июня 2005 г. № 364 "Об утверждении положений о лицензировании в сфере внешней торговли товарами и о формировании и ведении федерального банка выданных лицензий".</w:t>
      </w:r>
      <w:r w:rsidR="00E307D6">
        <w:rPr>
          <w:szCs w:val="28"/>
        </w:rPr>
        <w:t xml:space="preserve"> </w:t>
      </w:r>
    </w:p>
    <w:p w:rsidR="0084400F" w:rsidRPr="0084400F" w:rsidRDefault="0084400F" w:rsidP="00976122">
      <w:pPr>
        <w:numPr>
          <w:ilvl w:val="0"/>
          <w:numId w:val="8"/>
        </w:numPr>
        <w:ind w:left="1418" w:hanging="698"/>
        <w:rPr>
          <w:szCs w:val="28"/>
        </w:rPr>
      </w:pPr>
      <w:r w:rsidRPr="0084400F">
        <w:rPr>
          <w:szCs w:val="28"/>
        </w:rPr>
        <w:t xml:space="preserve">Постановление Правительства </w:t>
      </w:r>
      <w:r w:rsidRPr="0084400F">
        <w:rPr>
          <w:snapToGrid w:val="0"/>
          <w:color w:val="000000"/>
          <w:szCs w:val="28"/>
        </w:rPr>
        <w:t>Российской Федерации</w:t>
      </w:r>
      <w:r w:rsidRPr="0084400F">
        <w:rPr>
          <w:szCs w:val="28"/>
        </w:rPr>
        <w:t xml:space="preserve"> от 7 июля 2005 г. № 415 "О ввозе в Российскую Федерацию бланков защищенной от подделок полиграфической продукции, в том числе бланков ценных бумаг". </w:t>
      </w:r>
    </w:p>
    <w:p w:rsidR="0084400F" w:rsidRPr="0084400F" w:rsidRDefault="0084400F" w:rsidP="00976122">
      <w:pPr>
        <w:pStyle w:val="ad"/>
        <w:numPr>
          <w:ilvl w:val="0"/>
          <w:numId w:val="8"/>
        </w:numPr>
        <w:ind w:left="1418" w:hanging="698"/>
        <w:jc w:val="both"/>
        <w:rPr>
          <w:szCs w:val="28"/>
        </w:rPr>
      </w:pPr>
      <w:r w:rsidRPr="0084400F">
        <w:rPr>
          <w:szCs w:val="28"/>
        </w:rPr>
        <w:t xml:space="preserve">Постановление Правительства </w:t>
      </w:r>
      <w:r w:rsidRPr="0084400F">
        <w:rPr>
          <w:snapToGrid w:val="0"/>
          <w:color w:val="000000"/>
          <w:szCs w:val="28"/>
        </w:rPr>
        <w:t>Российской Федерации</w:t>
      </w:r>
      <w:r w:rsidRPr="0084400F">
        <w:rPr>
          <w:szCs w:val="28"/>
        </w:rPr>
        <w:t xml:space="preserve"> от 16 июля 2005г. № 438 "О порядке ввоза и вывоза лекарственных средств, предназначенных для медицинского применения".</w:t>
      </w:r>
      <w:r w:rsidR="00E307D6">
        <w:rPr>
          <w:szCs w:val="28"/>
        </w:rPr>
        <w:t xml:space="preserve"> </w:t>
      </w:r>
    </w:p>
    <w:p w:rsidR="0084400F" w:rsidRPr="0084400F" w:rsidRDefault="00E307D6" w:rsidP="00976122">
      <w:pPr>
        <w:numPr>
          <w:ilvl w:val="0"/>
          <w:numId w:val="8"/>
        </w:numPr>
        <w:ind w:left="1418" w:hanging="698"/>
        <w:rPr>
          <w:color w:val="000000"/>
          <w:szCs w:val="28"/>
        </w:rPr>
      </w:pPr>
      <w:r>
        <w:rPr>
          <w:szCs w:val="28"/>
        </w:rPr>
        <w:t xml:space="preserve"> </w:t>
      </w:r>
      <w:r w:rsidR="0084400F" w:rsidRPr="00965740">
        <w:rPr>
          <w:color w:val="000000"/>
          <w:szCs w:val="28"/>
        </w:rPr>
        <w:t>Приказ Минэкон</w:t>
      </w:r>
      <w:bookmarkStart w:id="0" w:name="_Hlt137225662"/>
      <w:r w:rsidR="0084400F" w:rsidRPr="00965740">
        <w:rPr>
          <w:color w:val="000000"/>
          <w:szCs w:val="28"/>
        </w:rPr>
        <w:t xml:space="preserve">омики </w:t>
      </w:r>
      <w:r w:rsidR="0084400F" w:rsidRPr="0084400F">
        <w:rPr>
          <w:snapToGrid w:val="0"/>
          <w:color w:val="000000"/>
          <w:szCs w:val="28"/>
        </w:rPr>
        <w:t>Российской Федерации</w:t>
      </w:r>
      <w:r w:rsidR="0084400F" w:rsidRPr="00965740">
        <w:rPr>
          <w:color w:val="000000"/>
          <w:szCs w:val="28"/>
        </w:rPr>
        <w:t xml:space="preserve"> от 12 февраля 1997 г. № </w:t>
      </w:r>
      <w:bookmarkEnd w:id="0"/>
      <w:r w:rsidR="0084400F" w:rsidRPr="00965740">
        <w:rPr>
          <w:color w:val="000000"/>
          <w:szCs w:val="28"/>
        </w:rPr>
        <w:t xml:space="preserve">12 "Об утверждении Положения о порядке принятия </w:t>
      </w:r>
      <w:bookmarkStart w:id="1" w:name="_Hlt137225080"/>
      <w:r w:rsidR="0084400F" w:rsidRPr="00965740">
        <w:rPr>
          <w:color w:val="000000"/>
          <w:szCs w:val="28"/>
        </w:rPr>
        <w:t>р</w:t>
      </w:r>
      <w:bookmarkEnd w:id="1"/>
      <w:r w:rsidR="0084400F" w:rsidRPr="00965740">
        <w:rPr>
          <w:color w:val="000000"/>
          <w:szCs w:val="28"/>
        </w:rPr>
        <w:t>ешений о выдаче лицензий на импорт спирта этилового и водки, выдаваемые МВЭСом России"</w:t>
      </w:r>
      <w:r w:rsidR="0084400F" w:rsidRPr="0084400F">
        <w:rPr>
          <w:color w:val="000000"/>
          <w:szCs w:val="28"/>
        </w:rPr>
        <w:t xml:space="preserve">. </w:t>
      </w:r>
    </w:p>
    <w:p w:rsidR="0084400F" w:rsidRPr="0084400F" w:rsidRDefault="0084400F" w:rsidP="00976122">
      <w:pPr>
        <w:numPr>
          <w:ilvl w:val="0"/>
          <w:numId w:val="8"/>
        </w:numPr>
        <w:ind w:left="1418" w:hanging="698"/>
        <w:rPr>
          <w:color w:val="000000"/>
          <w:szCs w:val="28"/>
        </w:rPr>
      </w:pPr>
      <w:r w:rsidRPr="00965740">
        <w:rPr>
          <w:color w:val="000000"/>
          <w:szCs w:val="28"/>
        </w:rPr>
        <w:t xml:space="preserve">Приказ Министерства экономического развития и торговли </w:t>
      </w:r>
      <w:bookmarkStart w:id="2" w:name="_Hlt138066916"/>
      <w:r w:rsidRPr="0084400F">
        <w:rPr>
          <w:snapToGrid w:val="0"/>
          <w:color w:val="000000"/>
          <w:szCs w:val="28"/>
        </w:rPr>
        <w:t>Российской Федерации</w:t>
      </w:r>
      <w:r w:rsidRPr="00965740">
        <w:rPr>
          <w:color w:val="000000"/>
          <w:szCs w:val="28"/>
        </w:rPr>
        <w:t xml:space="preserve"> </w:t>
      </w:r>
      <w:bookmarkEnd w:id="2"/>
      <w:r w:rsidRPr="00965740">
        <w:rPr>
          <w:color w:val="000000"/>
          <w:szCs w:val="28"/>
        </w:rPr>
        <w:t>от 11 ян</w:t>
      </w:r>
      <w:bookmarkStart w:id="3" w:name="_Hlt137225520"/>
      <w:r w:rsidRPr="00965740">
        <w:rPr>
          <w:color w:val="000000"/>
          <w:szCs w:val="28"/>
        </w:rPr>
        <w:t xml:space="preserve">варя 2001 г. № </w:t>
      </w:r>
      <w:bookmarkEnd w:id="3"/>
      <w:r w:rsidRPr="00965740">
        <w:rPr>
          <w:color w:val="000000"/>
          <w:szCs w:val="28"/>
        </w:rPr>
        <w:t>7 "О выдаче копий лицензий на ввоз (вывоз) наркотических средств, психотропных и сильнодействующих веществ</w:t>
      </w:r>
      <w:bookmarkStart w:id="4" w:name="_Hlt137225536"/>
      <w:r w:rsidRPr="00965740">
        <w:rPr>
          <w:color w:val="000000"/>
          <w:szCs w:val="28"/>
        </w:rPr>
        <w:t>"</w:t>
      </w:r>
      <w:bookmarkStart w:id="5" w:name="_Hlt137225532"/>
      <w:bookmarkEnd w:id="4"/>
      <w:r w:rsidRPr="0084400F">
        <w:rPr>
          <w:color w:val="000000"/>
          <w:szCs w:val="28"/>
        </w:rPr>
        <w:t xml:space="preserve">. </w:t>
      </w:r>
    </w:p>
    <w:p w:rsidR="0084400F" w:rsidRPr="0084400F" w:rsidRDefault="0084400F" w:rsidP="00976122">
      <w:pPr>
        <w:numPr>
          <w:ilvl w:val="0"/>
          <w:numId w:val="8"/>
        </w:numPr>
        <w:ind w:left="1418" w:hanging="698"/>
        <w:rPr>
          <w:color w:val="000000"/>
          <w:szCs w:val="28"/>
        </w:rPr>
      </w:pPr>
      <w:r w:rsidRPr="00965740">
        <w:rPr>
          <w:color w:val="000000"/>
          <w:szCs w:val="28"/>
        </w:rPr>
        <w:t xml:space="preserve">Приказ Министерства экономического развития и торговли </w:t>
      </w:r>
      <w:r w:rsidRPr="0084400F">
        <w:rPr>
          <w:snapToGrid w:val="0"/>
          <w:color w:val="000000"/>
          <w:szCs w:val="28"/>
        </w:rPr>
        <w:t>Российской Федерации</w:t>
      </w:r>
      <w:r w:rsidRPr="00965740">
        <w:rPr>
          <w:color w:val="000000"/>
          <w:szCs w:val="28"/>
        </w:rPr>
        <w:t xml:space="preserve"> от 8 августа 2005 г. № 180 "О выдаче </w:t>
      </w:r>
      <w:r w:rsidRPr="00965740">
        <w:rPr>
          <w:color w:val="000000"/>
          <w:szCs w:val="28"/>
        </w:rPr>
        <w:lastRenderedPageBreak/>
        <w:t xml:space="preserve">лицензий на импорт бланков защищенной от подделок полиграфической </w:t>
      </w:r>
      <w:bookmarkStart w:id="6" w:name="_Hlt137225024"/>
      <w:r w:rsidRPr="00965740">
        <w:rPr>
          <w:color w:val="000000"/>
          <w:szCs w:val="28"/>
        </w:rPr>
        <w:t>п</w:t>
      </w:r>
      <w:bookmarkEnd w:id="6"/>
      <w:r w:rsidRPr="00965740">
        <w:rPr>
          <w:color w:val="000000"/>
          <w:szCs w:val="28"/>
        </w:rPr>
        <w:t>родукции</w:t>
      </w:r>
      <w:bookmarkStart w:id="7" w:name="_Hlt137225582"/>
      <w:r w:rsidRPr="00965740">
        <w:rPr>
          <w:color w:val="000000"/>
          <w:szCs w:val="28"/>
        </w:rPr>
        <w:t>"</w:t>
      </w:r>
      <w:bookmarkStart w:id="8" w:name="_Hlt137225578"/>
      <w:bookmarkEnd w:id="7"/>
      <w:r w:rsidRPr="0084400F">
        <w:rPr>
          <w:color w:val="000000"/>
          <w:szCs w:val="28"/>
        </w:rPr>
        <w:t xml:space="preserve">. </w:t>
      </w:r>
    </w:p>
    <w:p w:rsidR="0084400F" w:rsidRPr="0084400F" w:rsidRDefault="0084400F" w:rsidP="00976122">
      <w:pPr>
        <w:numPr>
          <w:ilvl w:val="0"/>
          <w:numId w:val="8"/>
        </w:numPr>
        <w:ind w:left="1418" w:hanging="698"/>
        <w:rPr>
          <w:color w:val="000000"/>
          <w:szCs w:val="28"/>
        </w:rPr>
      </w:pPr>
      <w:r w:rsidRPr="00965740">
        <w:rPr>
          <w:color w:val="000000"/>
          <w:szCs w:val="28"/>
        </w:rPr>
        <w:t xml:space="preserve">Приказ Министерства экономического развития и торговли </w:t>
      </w:r>
      <w:r w:rsidRPr="0084400F">
        <w:rPr>
          <w:snapToGrid w:val="0"/>
          <w:color w:val="000000"/>
          <w:szCs w:val="28"/>
        </w:rPr>
        <w:t>Российской Федерации</w:t>
      </w:r>
      <w:r w:rsidRPr="0084400F">
        <w:rPr>
          <w:szCs w:val="28"/>
        </w:rPr>
        <w:t xml:space="preserve"> </w:t>
      </w:r>
      <w:r w:rsidRPr="00965740">
        <w:rPr>
          <w:color w:val="000000"/>
          <w:szCs w:val="28"/>
        </w:rPr>
        <w:t>от 28 ав</w:t>
      </w:r>
      <w:bookmarkStart w:id="9" w:name="_Hlt137225515"/>
      <w:r w:rsidRPr="00965740">
        <w:rPr>
          <w:color w:val="000000"/>
          <w:szCs w:val="28"/>
        </w:rPr>
        <w:t xml:space="preserve">густа 2000 г. № </w:t>
      </w:r>
      <w:bookmarkEnd w:id="9"/>
      <w:r w:rsidRPr="00965740">
        <w:rPr>
          <w:color w:val="000000"/>
          <w:szCs w:val="28"/>
        </w:rPr>
        <w:t>29 "О порядке ввоза в Российскую Федерацию, вывоза из Российской Федерации и транзита по территории Российской Федерации взрывчатых веществ, в том числе после утилизации боеприпасов, а также отходов их производства, средств взрывания, порохов промышленного назначения и пиротехнических изделий</w:t>
      </w:r>
      <w:bookmarkStart w:id="10" w:name="_Hlt137223439"/>
      <w:r w:rsidRPr="00965740">
        <w:rPr>
          <w:color w:val="000000"/>
          <w:szCs w:val="28"/>
        </w:rPr>
        <w:t>"</w:t>
      </w:r>
      <w:bookmarkEnd w:id="5"/>
      <w:bookmarkEnd w:id="8"/>
      <w:bookmarkEnd w:id="10"/>
      <w:r w:rsidRPr="0084400F">
        <w:rPr>
          <w:color w:val="000000"/>
          <w:szCs w:val="28"/>
        </w:rPr>
        <w:t xml:space="preserve">. </w:t>
      </w:r>
    </w:p>
    <w:p w:rsidR="0084400F" w:rsidRPr="0084400F" w:rsidRDefault="0084400F" w:rsidP="00976122">
      <w:pPr>
        <w:numPr>
          <w:ilvl w:val="0"/>
          <w:numId w:val="8"/>
        </w:numPr>
        <w:ind w:left="1418" w:hanging="698"/>
        <w:rPr>
          <w:color w:val="000000"/>
          <w:szCs w:val="28"/>
        </w:rPr>
      </w:pPr>
      <w:r w:rsidRPr="00965740">
        <w:rPr>
          <w:color w:val="000000"/>
          <w:szCs w:val="28"/>
        </w:rPr>
        <w:t xml:space="preserve">Приказ Министерства экономического развития и торговли </w:t>
      </w:r>
      <w:r w:rsidRPr="0084400F">
        <w:rPr>
          <w:snapToGrid w:val="0"/>
          <w:color w:val="000000"/>
          <w:szCs w:val="28"/>
        </w:rPr>
        <w:t>Российской Федерации</w:t>
      </w:r>
      <w:r w:rsidRPr="00965740">
        <w:rPr>
          <w:color w:val="000000"/>
          <w:szCs w:val="28"/>
        </w:rPr>
        <w:t xml:space="preserve"> от 28 ав</w:t>
      </w:r>
      <w:bookmarkStart w:id="11" w:name="_Hlt137225631"/>
      <w:r w:rsidRPr="00965740">
        <w:rPr>
          <w:color w:val="000000"/>
          <w:szCs w:val="28"/>
        </w:rPr>
        <w:t xml:space="preserve">густа 2000 г. № </w:t>
      </w:r>
      <w:bookmarkEnd w:id="11"/>
      <w:r w:rsidRPr="00965740">
        <w:rPr>
          <w:color w:val="000000"/>
          <w:szCs w:val="28"/>
        </w:rPr>
        <w:t>3</w:t>
      </w:r>
      <w:bookmarkStart w:id="12" w:name="_Hlt137224346"/>
      <w:r w:rsidRPr="00965740">
        <w:rPr>
          <w:color w:val="000000"/>
          <w:szCs w:val="28"/>
        </w:rPr>
        <w:t>0</w:t>
      </w:r>
      <w:bookmarkEnd w:id="12"/>
      <w:r w:rsidRPr="00965740">
        <w:rPr>
          <w:color w:val="000000"/>
          <w:szCs w:val="28"/>
        </w:rPr>
        <w:t xml:space="preserve"> "Об усилении мер государственного регулирования ввоза в Российскую Федерацию и вывоза из Российской Федерации озоноразрушающих веществ и содержащей их продукции"</w:t>
      </w:r>
      <w:bookmarkStart w:id="13" w:name="_Hlt137225641"/>
      <w:r w:rsidRPr="0084400F">
        <w:rPr>
          <w:color w:val="000000"/>
          <w:szCs w:val="28"/>
        </w:rPr>
        <w:t xml:space="preserve">. </w:t>
      </w:r>
    </w:p>
    <w:p w:rsidR="0084400F" w:rsidRPr="0084400F" w:rsidRDefault="0084400F" w:rsidP="00976122">
      <w:pPr>
        <w:numPr>
          <w:ilvl w:val="0"/>
          <w:numId w:val="8"/>
        </w:numPr>
        <w:ind w:left="1418" w:hanging="698"/>
        <w:rPr>
          <w:color w:val="000000"/>
          <w:szCs w:val="28"/>
        </w:rPr>
      </w:pPr>
      <w:r w:rsidRPr="00965740">
        <w:rPr>
          <w:color w:val="000000"/>
          <w:szCs w:val="28"/>
        </w:rPr>
        <w:t xml:space="preserve">Приказ Министерства экономического развития и торговли </w:t>
      </w:r>
      <w:r w:rsidRPr="0084400F">
        <w:rPr>
          <w:snapToGrid w:val="0"/>
          <w:color w:val="000000"/>
          <w:szCs w:val="28"/>
        </w:rPr>
        <w:t>Российской Федерации</w:t>
      </w:r>
      <w:r w:rsidRPr="00965740">
        <w:rPr>
          <w:color w:val="000000"/>
          <w:szCs w:val="28"/>
        </w:rPr>
        <w:t xml:space="preserve"> от 28 сентября 2000 г.№ 46 "О порядке представления сведений о деятельности, связанной с оборотом наркотических средств и психотропных веществ, и регистрации операций, связанных с этой деятельностью"</w:t>
      </w:r>
      <w:bookmarkEnd w:id="13"/>
      <w:r w:rsidRPr="0084400F">
        <w:rPr>
          <w:color w:val="000000"/>
          <w:szCs w:val="28"/>
        </w:rPr>
        <w:t xml:space="preserve">. </w:t>
      </w:r>
    </w:p>
    <w:p w:rsidR="0084400F" w:rsidRPr="0084400F" w:rsidRDefault="0084400F" w:rsidP="00976122">
      <w:pPr>
        <w:numPr>
          <w:ilvl w:val="0"/>
          <w:numId w:val="8"/>
        </w:numPr>
        <w:ind w:left="1418" w:hanging="698"/>
        <w:rPr>
          <w:szCs w:val="28"/>
        </w:rPr>
      </w:pPr>
      <w:r w:rsidRPr="00965740">
        <w:rPr>
          <w:color w:val="000000"/>
          <w:szCs w:val="28"/>
        </w:rPr>
        <w:t xml:space="preserve"> </w:t>
      </w:r>
      <w:r w:rsidRPr="0084400F">
        <w:rPr>
          <w:szCs w:val="28"/>
        </w:rPr>
        <w:t xml:space="preserve"> Приказ</w:t>
      </w:r>
      <w:r w:rsidRPr="0084400F">
        <w:rPr>
          <w:b/>
          <w:i/>
          <w:szCs w:val="28"/>
        </w:rPr>
        <w:t xml:space="preserve"> </w:t>
      </w:r>
      <w:r w:rsidRPr="0084400F">
        <w:rPr>
          <w:szCs w:val="28"/>
        </w:rPr>
        <w:t>Министерства экономического развития и торговли от 29 сентября 2005 г. № 245 «О мерах по выполнению постановления Правительства Российской Федерации от 9 июня 2005 г. № 363 "Об утверждении Положения о наблюдении за экспортом и (или) импортом отдельных видов товаров».</w:t>
      </w:r>
      <w:r w:rsidR="00E307D6">
        <w:rPr>
          <w:szCs w:val="28"/>
        </w:rPr>
        <w:t xml:space="preserve"> </w:t>
      </w:r>
    </w:p>
    <w:p w:rsidR="0084400F" w:rsidRPr="0084400F" w:rsidRDefault="0084400F" w:rsidP="00976122">
      <w:pPr>
        <w:numPr>
          <w:ilvl w:val="0"/>
          <w:numId w:val="8"/>
        </w:numPr>
        <w:ind w:left="1418" w:hanging="698"/>
        <w:rPr>
          <w:szCs w:val="28"/>
        </w:rPr>
      </w:pPr>
      <w:r w:rsidRPr="00965740">
        <w:rPr>
          <w:szCs w:val="28"/>
        </w:rPr>
        <w:t xml:space="preserve">Приказ Министерства экономического развития и торговли </w:t>
      </w:r>
      <w:r w:rsidRPr="0084400F">
        <w:rPr>
          <w:snapToGrid w:val="0"/>
          <w:color w:val="000000"/>
          <w:szCs w:val="28"/>
        </w:rPr>
        <w:t>Российской Федерации</w:t>
      </w:r>
      <w:r w:rsidRPr="00965740">
        <w:rPr>
          <w:szCs w:val="28"/>
        </w:rPr>
        <w:t xml:space="preserve"> от 6 октября 2005 г. № 2</w:t>
      </w:r>
      <w:bookmarkStart w:id="14" w:name="_Hlt132275179"/>
      <w:r w:rsidRPr="00965740">
        <w:rPr>
          <w:szCs w:val="28"/>
        </w:rPr>
        <w:t>5</w:t>
      </w:r>
      <w:bookmarkEnd w:id="14"/>
      <w:r w:rsidRPr="00965740">
        <w:rPr>
          <w:szCs w:val="28"/>
        </w:rPr>
        <w:t>1 "О мерах по выполнению</w:t>
      </w:r>
      <w:bookmarkStart w:id="15" w:name="_Hlt132274883"/>
      <w:r w:rsidRPr="00965740">
        <w:rPr>
          <w:szCs w:val="28"/>
        </w:rPr>
        <w:t xml:space="preserve"> </w:t>
      </w:r>
      <w:bookmarkEnd w:id="15"/>
      <w:r w:rsidRPr="00965740">
        <w:rPr>
          <w:szCs w:val="28"/>
        </w:rPr>
        <w:t>постановления Правительства Российской Федерации от 9 июня 2005 г. № 36</w:t>
      </w:r>
      <w:bookmarkStart w:id="16" w:name="_Hlt132274959"/>
      <w:r w:rsidRPr="00965740">
        <w:rPr>
          <w:szCs w:val="28"/>
        </w:rPr>
        <w:t>4</w:t>
      </w:r>
      <w:bookmarkStart w:id="17" w:name="_Hlt132274950"/>
      <w:bookmarkEnd w:id="16"/>
      <w:r w:rsidRPr="00965740">
        <w:rPr>
          <w:szCs w:val="28"/>
        </w:rPr>
        <w:t xml:space="preserve"> </w:t>
      </w:r>
      <w:bookmarkStart w:id="18" w:name="_Hlt132275102"/>
      <w:bookmarkStart w:id="19" w:name="_Hlt132275088"/>
      <w:bookmarkEnd w:id="17"/>
      <w:bookmarkEnd w:id="18"/>
      <w:r w:rsidRPr="00965740">
        <w:rPr>
          <w:szCs w:val="28"/>
        </w:rPr>
        <w:t>"</w:t>
      </w:r>
      <w:bookmarkEnd w:id="19"/>
      <w:r w:rsidRPr="00965740">
        <w:rPr>
          <w:szCs w:val="28"/>
        </w:rPr>
        <w:t xml:space="preserve">Об утверждении положений о лицензировании в сфере внешней торговли товарами и о </w:t>
      </w:r>
      <w:r w:rsidRPr="00965740">
        <w:rPr>
          <w:szCs w:val="28"/>
        </w:rPr>
        <w:lastRenderedPageBreak/>
        <w:t>формировании и ведении федерального банка выданных лицензий"</w:t>
      </w:r>
      <w:r w:rsidRPr="0084400F">
        <w:rPr>
          <w:szCs w:val="28"/>
        </w:rPr>
        <w:t xml:space="preserve">. </w:t>
      </w:r>
    </w:p>
    <w:p w:rsidR="0084400F" w:rsidRPr="0084400F" w:rsidRDefault="0084400F" w:rsidP="00976122">
      <w:pPr>
        <w:numPr>
          <w:ilvl w:val="0"/>
          <w:numId w:val="8"/>
        </w:numPr>
        <w:ind w:left="1418" w:hanging="698"/>
        <w:rPr>
          <w:szCs w:val="28"/>
        </w:rPr>
      </w:pPr>
      <w:r w:rsidRPr="0084400F">
        <w:rPr>
          <w:szCs w:val="28"/>
        </w:rPr>
        <w:t>Протокол о правилах лицензирования импорта государствами-участниками Соглашения о создании зоны свободной торговли.</w:t>
      </w:r>
      <w:r w:rsidR="00E307D6">
        <w:rPr>
          <w:szCs w:val="28"/>
        </w:rPr>
        <w:t xml:space="preserve"> </w:t>
      </w:r>
    </w:p>
    <w:p w:rsidR="0084400F" w:rsidRPr="0084400F" w:rsidRDefault="0084400F" w:rsidP="00976122">
      <w:pPr>
        <w:numPr>
          <w:ilvl w:val="0"/>
          <w:numId w:val="8"/>
        </w:numPr>
        <w:ind w:left="1418" w:hanging="698"/>
        <w:rPr>
          <w:szCs w:val="28"/>
        </w:rPr>
      </w:pPr>
      <w:r w:rsidRPr="0084400F">
        <w:rPr>
          <w:szCs w:val="28"/>
        </w:rPr>
        <w:t xml:space="preserve"> Приказ Государственного таможенного комитета от 15 декабря 2002 г. № 1342 "О контроле за ввозом и вывозом лицензируемых товаров".</w:t>
      </w:r>
      <w:r w:rsidR="00E307D6">
        <w:rPr>
          <w:szCs w:val="28"/>
        </w:rPr>
        <w:t xml:space="preserve"> </w:t>
      </w:r>
    </w:p>
    <w:p w:rsidR="0084400F" w:rsidRPr="0084400F" w:rsidRDefault="0084400F" w:rsidP="00976122">
      <w:pPr>
        <w:numPr>
          <w:ilvl w:val="0"/>
          <w:numId w:val="8"/>
        </w:numPr>
        <w:ind w:left="1418" w:hanging="698"/>
        <w:rPr>
          <w:szCs w:val="28"/>
        </w:rPr>
      </w:pPr>
      <w:r w:rsidRPr="0084400F">
        <w:rPr>
          <w:szCs w:val="28"/>
        </w:rPr>
        <w:t>Данилова Н.Ф., Сидорова Е.Ю. Комментарий к Федеральному закону "Об основах государственного регулирования внешнеторговой деятельности" (постатейный).</w:t>
      </w:r>
      <w:r w:rsidR="00E307D6">
        <w:rPr>
          <w:szCs w:val="28"/>
        </w:rPr>
        <w:t xml:space="preserve"> </w:t>
      </w:r>
      <w:r w:rsidRPr="0084400F">
        <w:rPr>
          <w:szCs w:val="28"/>
        </w:rPr>
        <w:t>- М.: Издательство Юридический Дом "Юстицинформ", 2005. -</w:t>
      </w:r>
      <w:r w:rsidR="00E307D6">
        <w:rPr>
          <w:szCs w:val="28"/>
        </w:rPr>
        <w:t xml:space="preserve"> </w:t>
      </w:r>
      <w:r w:rsidRPr="0084400F">
        <w:rPr>
          <w:szCs w:val="28"/>
        </w:rPr>
        <w:t xml:space="preserve">112с. </w:t>
      </w:r>
    </w:p>
    <w:p w:rsidR="0084400F" w:rsidRPr="0084400F" w:rsidRDefault="0084400F" w:rsidP="00976122">
      <w:pPr>
        <w:numPr>
          <w:ilvl w:val="0"/>
          <w:numId w:val="8"/>
        </w:numPr>
        <w:ind w:left="1418" w:hanging="698"/>
        <w:rPr>
          <w:szCs w:val="28"/>
        </w:rPr>
      </w:pPr>
      <w:r w:rsidRPr="0084400F">
        <w:rPr>
          <w:szCs w:val="28"/>
        </w:rPr>
        <w:t xml:space="preserve">Кочетов Э. Г. Ориентиры внешнеэкономической деятельности. - М.: Экономика, 2002. – 207с. </w:t>
      </w:r>
    </w:p>
    <w:p w:rsidR="0084400F" w:rsidRPr="0084400F" w:rsidRDefault="0084400F" w:rsidP="00976122">
      <w:pPr>
        <w:numPr>
          <w:ilvl w:val="0"/>
          <w:numId w:val="8"/>
        </w:numPr>
        <w:ind w:left="1418" w:hanging="698"/>
        <w:rPr>
          <w:szCs w:val="28"/>
        </w:rPr>
      </w:pPr>
      <w:r w:rsidRPr="0084400F">
        <w:rPr>
          <w:szCs w:val="28"/>
        </w:rPr>
        <w:t>Матвеева О.П., Макарова Г.В.</w:t>
      </w:r>
      <w:r w:rsidR="00E307D6">
        <w:rPr>
          <w:szCs w:val="28"/>
        </w:rPr>
        <w:t xml:space="preserve"> </w:t>
      </w:r>
      <w:r w:rsidRPr="0084400F">
        <w:rPr>
          <w:szCs w:val="28"/>
        </w:rPr>
        <w:t>Лицензирование внешнеторговых операций: Учеб. пособие</w:t>
      </w:r>
      <w:r w:rsidR="00E307D6">
        <w:rPr>
          <w:szCs w:val="28"/>
        </w:rPr>
        <w:t xml:space="preserve"> </w:t>
      </w:r>
      <w:r w:rsidRPr="0084400F">
        <w:rPr>
          <w:szCs w:val="28"/>
        </w:rPr>
        <w:t>– Белгород: Кооперативное образование, 2002. – 179с.</w:t>
      </w:r>
    </w:p>
    <w:p w:rsidR="0084400F" w:rsidRPr="0084400F" w:rsidRDefault="0084400F" w:rsidP="00976122">
      <w:pPr>
        <w:numPr>
          <w:ilvl w:val="0"/>
          <w:numId w:val="8"/>
        </w:numPr>
        <w:ind w:left="1418" w:hanging="698"/>
        <w:rPr>
          <w:szCs w:val="28"/>
        </w:rPr>
      </w:pPr>
      <w:r w:rsidRPr="0084400F">
        <w:rPr>
          <w:szCs w:val="28"/>
        </w:rPr>
        <w:t xml:space="preserve">Молоткова Н.В., Соседов Г.А. Основы коммерческой деятельности: Учеб. пособие. - Тамбов: Изд-во Тамбовского государственного технического университета (ТГТУ), 2004.- 152 с. </w:t>
      </w:r>
    </w:p>
    <w:p w:rsidR="0084400F" w:rsidRPr="0084400F" w:rsidRDefault="0084400F" w:rsidP="00976122">
      <w:pPr>
        <w:numPr>
          <w:ilvl w:val="0"/>
          <w:numId w:val="8"/>
        </w:numPr>
        <w:ind w:left="1418" w:hanging="698"/>
        <w:rPr>
          <w:szCs w:val="28"/>
        </w:rPr>
      </w:pPr>
      <w:r w:rsidRPr="0084400F">
        <w:rPr>
          <w:szCs w:val="28"/>
        </w:rPr>
        <w:t xml:space="preserve">Тимошенко И. В. Таможенное право России. – Ростов н/Д: Феникс, 2004. – 512с. </w:t>
      </w:r>
    </w:p>
    <w:p w:rsidR="0084400F" w:rsidRPr="0084400F" w:rsidRDefault="0084400F" w:rsidP="00976122">
      <w:pPr>
        <w:numPr>
          <w:ilvl w:val="0"/>
          <w:numId w:val="8"/>
        </w:numPr>
        <w:ind w:left="1418" w:hanging="698"/>
        <w:rPr>
          <w:szCs w:val="28"/>
        </w:rPr>
      </w:pPr>
      <w:r w:rsidRPr="0084400F">
        <w:rPr>
          <w:szCs w:val="28"/>
        </w:rPr>
        <w:t xml:space="preserve">Прокушев Е.Ф. Лицензирование экспорта и импорта товаров. Учебно-практическое пособие. - М.: ИВЦ "Маркетинг", 2000.- 136 с. </w:t>
      </w:r>
    </w:p>
    <w:p w:rsidR="0084400F" w:rsidRPr="0084400F" w:rsidRDefault="0084400F" w:rsidP="00976122">
      <w:pPr>
        <w:numPr>
          <w:ilvl w:val="0"/>
          <w:numId w:val="8"/>
        </w:numPr>
        <w:ind w:left="1418" w:hanging="698"/>
        <w:rPr>
          <w:szCs w:val="28"/>
        </w:rPr>
      </w:pPr>
      <w:r w:rsidRPr="0084400F">
        <w:rPr>
          <w:szCs w:val="28"/>
        </w:rPr>
        <w:t>Большой коммерческий словарь. +/ Под ред. Т.Ф. Рябовой.- М.: "Ассистент-Словарь Проф", 1996.- 765с.</w:t>
      </w:r>
      <w:r w:rsidR="00037859">
        <w:rPr>
          <w:szCs w:val="28"/>
        </w:rPr>
        <w:t xml:space="preserve"> </w:t>
      </w:r>
    </w:p>
    <w:p w:rsidR="0084400F" w:rsidRPr="0084400F" w:rsidRDefault="0084400F" w:rsidP="00976122">
      <w:pPr>
        <w:numPr>
          <w:ilvl w:val="0"/>
          <w:numId w:val="8"/>
        </w:numPr>
        <w:ind w:left="1418" w:hanging="698"/>
        <w:rPr>
          <w:szCs w:val="28"/>
        </w:rPr>
      </w:pPr>
      <w:r w:rsidRPr="0084400F">
        <w:rPr>
          <w:szCs w:val="28"/>
        </w:rPr>
        <w:t xml:space="preserve">Буйкин Ю.А., руководитель Департамента нетарифного регулирования Минэкономразвития России. Нетарифные меры </w:t>
      </w:r>
      <w:r w:rsidRPr="0084400F">
        <w:rPr>
          <w:szCs w:val="28"/>
        </w:rPr>
        <w:lastRenderedPageBreak/>
        <w:t>регулирования внешнеторговой деятельности. // http://www.mediatext.ru/docs/7420</w:t>
      </w:r>
    </w:p>
    <w:p w:rsidR="0084400F" w:rsidRPr="0084400F" w:rsidRDefault="0084400F" w:rsidP="00976122">
      <w:pPr>
        <w:numPr>
          <w:ilvl w:val="0"/>
          <w:numId w:val="8"/>
        </w:numPr>
        <w:ind w:left="1418" w:hanging="698"/>
        <w:rPr>
          <w:szCs w:val="28"/>
        </w:rPr>
      </w:pPr>
      <w:r w:rsidRPr="0084400F">
        <w:rPr>
          <w:szCs w:val="28"/>
        </w:rPr>
        <w:t>Энциклопедия</w:t>
      </w:r>
      <w:r w:rsidR="00037859">
        <w:rPr>
          <w:szCs w:val="28"/>
        </w:rPr>
        <w:t xml:space="preserve"> </w:t>
      </w:r>
      <w:r w:rsidRPr="0084400F">
        <w:rPr>
          <w:szCs w:val="28"/>
        </w:rPr>
        <w:t xml:space="preserve">MaBiCo.ru/ </w:t>
      </w:r>
      <w:r w:rsidRPr="00965740">
        <w:rPr>
          <w:szCs w:val="28"/>
        </w:rPr>
        <w:t>http://lib.mabico.ru/961.html</w:t>
      </w:r>
    </w:p>
    <w:p w:rsidR="0084400F" w:rsidRPr="007F3FAE" w:rsidRDefault="007F3FAE" w:rsidP="0084400F">
      <w:pPr>
        <w:ind w:firstLine="720"/>
        <w:rPr>
          <w:b/>
          <w:szCs w:val="28"/>
        </w:rPr>
      </w:pPr>
      <w:r>
        <w:rPr>
          <w:szCs w:val="28"/>
        </w:rPr>
        <w:br w:type="page"/>
      </w:r>
      <w:r w:rsidR="0084400F" w:rsidRPr="007F3FAE">
        <w:rPr>
          <w:b/>
          <w:szCs w:val="28"/>
        </w:rPr>
        <w:lastRenderedPageBreak/>
        <w:t>Приложение 1</w:t>
      </w:r>
    </w:p>
    <w:p w:rsidR="0084400F" w:rsidRPr="0084400F" w:rsidRDefault="00195C2D" w:rsidP="0084400F">
      <w:pPr>
        <w:ind w:firstLine="720"/>
        <w:rPr>
          <w:szCs w:val="28"/>
        </w:rPr>
      </w:pPr>
      <w:r>
        <w:rPr>
          <w:noProof/>
        </w:rPr>
        <w:pict>
          <v:line id="_x0000_s1125" style="position:absolute;left:0;text-align:left;z-index:251638272" from="20.4pt,16.2pt" to="20.4pt,555.8pt" o:allowincell="f"/>
        </w:pict>
      </w:r>
      <w:r>
        <w:rPr>
          <w:noProof/>
        </w:rPr>
        <w:pict>
          <v:line id="_x0000_s1126" style="position:absolute;left:0;text-align:left;flip:x;z-index:251643392" from="20.4pt,20.45pt" to="92.4pt,20.55pt" o:allowincell="f"/>
        </w:pict>
      </w:r>
      <w:r>
        <w:rPr>
          <w:noProof/>
        </w:rPr>
        <w:pict>
          <v:shapetype id="_x0000_t202" coordsize="21600,21600" o:spt="202" path="m,l,21600r21600,l21600,xe">
            <v:stroke joinstyle="miter"/>
            <v:path gradientshapeok="t" o:connecttype="rect"/>
          </v:shapetype>
          <v:shape id="_x0000_s1127" type="#_x0000_t202" style="position:absolute;left:0;text-align:left;margin-left:98.4pt;margin-top:11.45pt;width:333pt;height:35.5pt;z-index:251639296" o:allowincell="f">
            <v:shadow on="t"/>
            <v:textbox style="mso-next-textbox:#_x0000_s1127">
              <w:txbxContent>
                <w:p w:rsidR="0084400F" w:rsidRPr="007F3FAE" w:rsidRDefault="0084400F" w:rsidP="007F3FAE">
                  <w:pPr>
                    <w:pStyle w:val="2"/>
                    <w:spacing w:line="240" w:lineRule="atLeast"/>
                    <w:rPr>
                      <w:rFonts w:ascii="Times New Roman" w:hAnsi="Times New Roman"/>
                      <w:sz w:val="24"/>
                      <w:szCs w:val="24"/>
                    </w:rPr>
                  </w:pPr>
                  <w:r w:rsidRPr="007F3FAE">
                    <w:rPr>
                      <w:rFonts w:ascii="Times New Roman" w:hAnsi="Times New Roman"/>
                      <w:sz w:val="24"/>
                      <w:szCs w:val="24"/>
                    </w:rPr>
                    <w:t>Случаи установления лицензирования</w:t>
                  </w:r>
                </w:p>
              </w:txbxContent>
            </v:textbox>
          </v:shape>
        </w:pict>
      </w:r>
      <w:r>
        <w:rPr>
          <w:noProof/>
        </w:rPr>
        <w:pict>
          <v:line id="_x0000_s1128" style="position:absolute;left:0;text-align:left;z-index:251646464" from="262.85pt,103.75pt" to="262.9pt,132.15pt" o:allowincell="f">
            <v:stroke endarrow="block"/>
          </v:line>
        </w:pict>
      </w:r>
    </w:p>
    <w:p w:rsidR="0084400F" w:rsidRPr="0084400F" w:rsidRDefault="0084400F" w:rsidP="0084400F">
      <w:pPr>
        <w:ind w:firstLine="720"/>
        <w:rPr>
          <w:szCs w:val="28"/>
        </w:rPr>
      </w:pPr>
    </w:p>
    <w:p w:rsidR="0084400F" w:rsidRPr="0084400F" w:rsidRDefault="00195C2D" w:rsidP="0084400F">
      <w:pPr>
        <w:ind w:firstLine="720"/>
        <w:rPr>
          <w:szCs w:val="28"/>
        </w:rPr>
      </w:pPr>
      <w:r>
        <w:rPr>
          <w:noProof/>
        </w:rPr>
        <w:pict>
          <v:shape id="_x0000_s1129" type="#_x0000_t202" style="position:absolute;left:0;text-align:left;margin-left:61.9pt;margin-top:12.65pt;width:369.5pt;height:42.6pt;z-index:251640320" o:allowincell="f">
            <v:textbox style="mso-next-textbox:#_x0000_s1129">
              <w:txbxContent>
                <w:p w:rsidR="0084400F" w:rsidRPr="007F3FAE" w:rsidRDefault="0084400F">
                  <w:pPr>
                    <w:spacing w:line="240" w:lineRule="auto"/>
                    <w:jc w:val="center"/>
                    <w:rPr>
                      <w:sz w:val="24"/>
                      <w:szCs w:val="24"/>
                    </w:rPr>
                  </w:pPr>
                  <w:r w:rsidRPr="007F3FAE">
                    <w:rPr>
                      <w:sz w:val="24"/>
                      <w:szCs w:val="24"/>
                    </w:rPr>
                    <w:t>Введение временных количественных ограничений экспорта или импорта отдельных видов товаров</w:t>
                  </w:r>
                </w:p>
              </w:txbxContent>
            </v:textbox>
          </v:shape>
        </w:pict>
      </w:r>
    </w:p>
    <w:p w:rsidR="0084400F" w:rsidRPr="0084400F" w:rsidRDefault="00195C2D" w:rsidP="0084400F">
      <w:pPr>
        <w:ind w:firstLine="720"/>
        <w:rPr>
          <w:szCs w:val="28"/>
        </w:rPr>
      </w:pPr>
      <w:r>
        <w:rPr>
          <w:noProof/>
        </w:rPr>
        <w:pict>
          <v:line id="_x0000_s1130" style="position:absolute;left:0;text-align:left;z-index:251645440" from="25.9pt,10.1pt" to="61.9pt,10.2pt" o:allowincell="f">
            <v:stroke endarrow="block"/>
          </v:line>
        </w:pict>
      </w:r>
    </w:p>
    <w:p w:rsidR="0084400F" w:rsidRPr="0084400F" w:rsidRDefault="0084400F" w:rsidP="0084400F">
      <w:pPr>
        <w:ind w:firstLine="720"/>
        <w:rPr>
          <w:szCs w:val="28"/>
        </w:rPr>
      </w:pPr>
    </w:p>
    <w:p w:rsidR="0084400F" w:rsidRPr="0084400F" w:rsidRDefault="00195C2D" w:rsidP="0084400F">
      <w:pPr>
        <w:ind w:firstLine="720"/>
        <w:rPr>
          <w:szCs w:val="28"/>
        </w:rPr>
      </w:pPr>
      <w:r>
        <w:rPr>
          <w:noProof/>
        </w:rPr>
        <w:pict>
          <v:shape id="_x0000_s1131" type="#_x0000_t202" style="position:absolute;left:0;text-align:left;margin-left:67.9pt;margin-top:11.4pt;width:369.5pt;height:28.4pt;z-index:251641344" o:allowincell="f">
            <v:textbox style="mso-next-textbox:#_x0000_s1131">
              <w:txbxContent>
                <w:p w:rsidR="0084400F" w:rsidRPr="007F3FAE" w:rsidRDefault="0084400F">
                  <w:pPr>
                    <w:jc w:val="center"/>
                    <w:rPr>
                      <w:sz w:val="24"/>
                      <w:szCs w:val="24"/>
                    </w:rPr>
                  </w:pPr>
                  <w:r w:rsidRPr="007F3FAE">
                    <w:rPr>
                      <w:sz w:val="24"/>
                      <w:szCs w:val="24"/>
                    </w:rPr>
                    <w:t>Импорт свинины, говядины, мяса домашней птицы</w:t>
                  </w:r>
                </w:p>
              </w:txbxContent>
            </v:textbox>
          </v:shape>
        </w:pict>
      </w:r>
    </w:p>
    <w:p w:rsidR="0084400F" w:rsidRPr="0084400F" w:rsidRDefault="0084400F" w:rsidP="0084400F">
      <w:pPr>
        <w:ind w:firstLine="720"/>
        <w:rPr>
          <w:szCs w:val="28"/>
        </w:rPr>
      </w:pPr>
    </w:p>
    <w:p w:rsidR="0084400F" w:rsidRPr="0084400F" w:rsidRDefault="00195C2D" w:rsidP="0084400F">
      <w:pPr>
        <w:ind w:firstLine="720"/>
        <w:rPr>
          <w:szCs w:val="28"/>
        </w:rPr>
      </w:pPr>
      <w:r>
        <w:rPr>
          <w:noProof/>
        </w:rPr>
        <w:pict>
          <v:shape id="_x0000_s1132" type="#_x0000_t202" style="position:absolute;left:0;text-align:left;margin-left:62.35pt;margin-top:5.7pt;width:375.05pt;height:97.4pt;z-index:251642368" o:allowincell="f">
            <v:textbox style="mso-next-textbox:#_x0000_s1132">
              <w:txbxContent>
                <w:p w:rsidR="0084400F" w:rsidRPr="007F3FAE" w:rsidRDefault="0084400F">
                  <w:pPr>
                    <w:spacing w:line="240" w:lineRule="auto"/>
                    <w:jc w:val="center"/>
                    <w:rPr>
                      <w:sz w:val="24"/>
                      <w:szCs w:val="24"/>
                    </w:rPr>
                  </w:pPr>
                  <w:r w:rsidRPr="007F3FAE">
                    <w:rPr>
                      <w:sz w:val="24"/>
                      <w:szCs w:val="24"/>
                    </w:rPr>
                    <w:t>Реализация разрешительного порядка экспорта и (или) импорта отдельных видов товаров, которые могут оказать неблагоприятное воздействие на безопасность государства, жизнь или здоровье граждан, имущество физических или юридических лиц, государственное или муниципальное имущество, окружающую среду, жизнь или здоровье животных и растений</w:t>
                  </w:r>
                </w:p>
              </w:txbxContent>
            </v:textbox>
          </v:shape>
        </w:pict>
      </w:r>
    </w:p>
    <w:p w:rsidR="0084400F" w:rsidRPr="0084400F" w:rsidRDefault="0084400F" w:rsidP="0084400F">
      <w:pPr>
        <w:ind w:firstLine="720"/>
        <w:rPr>
          <w:szCs w:val="28"/>
        </w:rPr>
      </w:pPr>
    </w:p>
    <w:p w:rsidR="0084400F" w:rsidRPr="0084400F" w:rsidRDefault="0084400F" w:rsidP="0084400F">
      <w:pPr>
        <w:ind w:firstLine="720"/>
        <w:rPr>
          <w:szCs w:val="28"/>
        </w:rPr>
      </w:pPr>
    </w:p>
    <w:p w:rsidR="0084400F" w:rsidRPr="0084400F" w:rsidRDefault="00195C2D" w:rsidP="0084400F">
      <w:pPr>
        <w:ind w:firstLine="720"/>
        <w:rPr>
          <w:szCs w:val="28"/>
        </w:rPr>
      </w:pPr>
      <w:r>
        <w:rPr>
          <w:noProof/>
        </w:rPr>
        <w:pict>
          <v:line id="_x0000_s1133" style="position:absolute;left:0;text-align:left;z-index:251644416" from="26.35pt,3.85pt" to="62.35pt,3.95pt" o:allowincell="f">
            <v:stroke endarrow="block"/>
          </v:line>
        </w:pict>
      </w:r>
    </w:p>
    <w:p w:rsidR="0084400F" w:rsidRPr="0084400F" w:rsidRDefault="00195C2D" w:rsidP="0084400F">
      <w:pPr>
        <w:ind w:firstLine="720"/>
        <w:rPr>
          <w:szCs w:val="28"/>
        </w:rPr>
      </w:pPr>
      <w:r>
        <w:rPr>
          <w:noProof/>
        </w:rPr>
        <w:pict>
          <v:shape id="_x0000_s1134" type="#_x0000_t202" style="position:absolute;left:0;text-align:left;margin-left:67.9pt;margin-top:23.4pt;width:373.2pt;height:71pt;z-index:251648512" o:allowincell="f">
            <v:textbox style="mso-next-textbox:#_x0000_s1134">
              <w:txbxContent>
                <w:p w:rsidR="0084400F" w:rsidRPr="007F3FAE" w:rsidRDefault="0084400F">
                  <w:pPr>
                    <w:spacing w:line="240" w:lineRule="auto"/>
                    <w:jc w:val="center"/>
                    <w:rPr>
                      <w:sz w:val="24"/>
                      <w:szCs w:val="24"/>
                    </w:rPr>
                  </w:pPr>
                  <w:r w:rsidRPr="007F3FAE">
                    <w:rPr>
                      <w:sz w:val="24"/>
                      <w:szCs w:val="24"/>
                    </w:rPr>
                    <w:t>Экспорт товаров и технологий двойного назначения, лесоматериалов ценных лесных пород и др.; импорт лекарственных средств; экспорт/импорт сильнодействующих и ядовитых веществ, радиоактивных веществ и др.</w:t>
                  </w:r>
                </w:p>
              </w:txbxContent>
            </v:textbox>
          </v:shape>
        </w:pict>
      </w:r>
      <w:r>
        <w:rPr>
          <w:noProof/>
        </w:rPr>
        <w:pict>
          <v:line id="_x0000_s1135" style="position:absolute;left:0;text-align:left;z-index:251647488" from="262.7pt,6.5pt" to="262.85pt,23.4pt" o:allowincell="f">
            <v:stroke endarrow="block"/>
          </v:line>
        </w:pict>
      </w:r>
    </w:p>
    <w:p w:rsidR="0084400F" w:rsidRPr="0084400F" w:rsidRDefault="0084400F" w:rsidP="0084400F">
      <w:pPr>
        <w:ind w:firstLine="720"/>
        <w:rPr>
          <w:szCs w:val="28"/>
        </w:rPr>
      </w:pPr>
    </w:p>
    <w:p w:rsidR="0084400F" w:rsidRPr="0084400F" w:rsidRDefault="00195C2D" w:rsidP="0084400F">
      <w:pPr>
        <w:ind w:firstLine="720"/>
        <w:rPr>
          <w:szCs w:val="28"/>
        </w:rPr>
      </w:pPr>
      <w:r>
        <w:rPr>
          <w:noProof/>
        </w:rPr>
        <w:pict>
          <v:line id="_x0000_s1136" style="position:absolute;left:0;text-align:left;z-index:251654656" from="25.3pt,11.75pt" to="67.9pt,11.75pt" o:allowincell="f">
            <v:stroke endarrow="block"/>
          </v:line>
        </w:pict>
      </w:r>
    </w:p>
    <w:p w:rsidR="0084400F" w:rsidRPr="0084400F" w:rsidRDefault="0084400F" w:rsidP="0084400F">
      <w:pPr>
        <w:ind w:firstLine="720"/>
        <w:rPr>
          <w:szCs w:val="28"/>
        </w:rPr>
      </w:pPr>
    </w:p>
    <w:p w:rsidR="0084400F" w:rsidRPr="0084400F" w:rsidRDefault="00195C2D" w:rsidP="0084400F">
      <w:pPr>
        <w:ind w:firstLine="720"/>
        <w:rPr>
          <w:szCs w:val="28"/>
        </w:rPr>
      </w:pPr>
      <w:r>
        <w:rPr>
          <w:noProof/>
        </w:rPr>
        <w:pict>
          <v:shape id="_x0000_s1137" type="#_x0000_t202" style="position:absolute;left:0;text-align:left;margin-left:67.9pt;margin-top:10.7pt;width:373.7pt;height:47.8pt;z-index:251649536" o:allowincell="f">
            <v:textbox style="mso-next-textbox:#_x0000_s1137">
              <w:txbxContent>
                <w:p w:rsidR="0084400F" w:rsidRPr="007F3FAE" w:rsidRDefault="0084400F">
                  <w:pPr>
                    <w:spacing w:line="240" w:lineRule="auto"/>
                    <w:jc w:val="center"/>
                    <w:rPr>
                      <w:sz w:val="24"/>
                      <w:szCs w:val="24"/>
                    </w:rPr>
                  </w:pPr>
                  <w:r w:rsidRPr="007F3FAE">
                    <w:rPr>
                      <w:sz w:val="24"/>
                      <w:szCs w:val="24"/>
                    </w:rPr>
                    <w:t>Предоставление исключительного права на экспорт и (или) импорт отдельных видов товаров</w:t>
                  </w:r>
                </w:p>
              </w:txbxContent>
            </v:textbox>
          </v:shape>
        </w:pict>
      </w:r>
    </w:p>
    <w:p w:rsidR="0084400F" w:rsidRPr="0084400F" w:rsidRDefault="0084400F" w:rsidP="0084400F">
      <w:pPr>
        <w:ind w:firstLine="720"/>
        <w:rPr>
          <w:szCs w:val="28"/>
        </w:rPr>
      </w:pPr>
    </w:p>
    <w:p w:rsidR="0084400F" w:rsidRPr="0084400F" w:rsidRDefault="00195C2D" w:rsidP="0084400F">
      <w:pPr>
        <w:ind w:firstLine="720"/>
        <w:rPr>
          <w:szCs w:val="28"/>
        </w:rPr>
      </w:pPr>
      <w:r>
        <w:rPr>
          <w:noProof/>
        </w:rPr>
        <w:pict>
          <v:line id="_x0000_s1138" style="position:absolute;left:0;text-align:left;flip:x;z-index:251655680" from="256.95pt,10.2pt" to="256.95pt,24.4pt" o:allowincell="f">
            <v:stroke endarrow="block"/>
          </v:line>
        </w:pict>
      </w:r>
    </w:p>
    <w:p w:rsidR="0084400F" w:rsidRPr="0084400F" w:rsidRDefault="00195C2D" w:rsidP="0084400F">
      <w:pPr>
        <w:ind w:firstLine="720"/>
        <w:rPr>
          <w:szCs w:val="28"/>
        </w:rPr>
      </w:pPr>
      <w:r>
        <w:rPr>
          <w:noProof/>
        </w:rPr>
        <w:pict>
          <v:shape id="_x0000_s1139" type="#_x0000_t202" style="position:absolute;left:0;text-align:left;margin-left:64.2pt;margin-top:.25pt;width:373.7pt;height:71pt;z-index:251650560" o:allowincell="f">
            <v:textbox style="mso-next-textbox:#_x0000_s1139">
              <w:txbxContent>
                <w:p w:rsidR="0084400F" w:rsidRPr="007F3FAE" w:rsidRDefault="0084400F">
                  <w:pPr>
                    <w:spacing w:line="240" w:lineRule="auto"/>
                    <w:jc w:val="center"/>
                    <w:rPr>
                      <w:sz w:val="24"/>
                      <w:szCs w:val="24"/>
                    </w:rPr>
                  </w:pPr>
                  <w:r w:rsidRPr="007F3FAE">
                    <w:rPr>
                      <w:sz w:val="24"/>
                      <w:szCs w:val="24"/>
                    </w:rPr>
                    <w:t>Импорт спирта этилового и водки, импорт/экспорт наркотических средств и психотропных веществ и их прекурсоров, экспорт аффинированных платины и материалов платиновой группы в виде слитков, пластин, гранул, порошка и др.</w:t>
                  </w:r>
                </w:p>
              </w:txbxContent>
            </v:textbox>
          </v:shape>
        </w:pict>
      </w:r>
    </w:p>
    <w:p w:rsidR="0084400F" w:rsidRPr="0084400F" w:rsidRDefault="0084400F" w:rsidP="0084400F">
      <w:pPr>
        <w:ind w:firstLine="720"/>
        <w:rPr>
          <w:szCs w:val="28"/>
        </w:rPr>
      </w:pPr>
    </w:p>
    <w:p w:rsidR="0084400F" w:rsidRPr="0084400F" w:rsidRDefault="0084400F" w:rsidP="0084400F">
      <w:pPr>
        <w:ind w:firstLine="720"/>
        <w:rPr>
          <w:szCs w:val="28"/>
        </w:rPr>
      </w:pPr>
    </w:p>
    <w:p w:rsidR="0084400F" w:rsidRPr="0084400F" w:rsidRDefault="00195C2D" w:rsidP="0084400F">
      <w:pPr>
        <w:ind w:firstLine="720"/>
        <w:rPr>
          <w:szCs w:val="28"/>
        </w:rPr>
      </w:pPr>
      <w:r>
        <w:rPr>
          <w:noProof/>
        </w:rPr>
        <w:pict>
          <v:shape id="_x0000_s1140" type="#_x0000_t202" style="position:absolute;left:0;text-align:left;margin-left:67.9pt;margin-top:10.3pt;width:373.7pt;height:35.5pt;z-index:251651584" o:allowincell="f">
            <v:textbox style="mso-next-textbox:#_x0000_s1140">
              <w:txbxContent>
                <w:p w:rsidR="0084400F" w:rsidRPr="007F3FAE" w:rsidRDefault="0084400F">
                  <w:pPr>
                    <w:spacing w:line="240" w:lineRule="auto"/>
                    <w:jc w:val="center"/>
                    <w:rPr>
                      <w:sz w:val="24"/>
                      <w:szCs w:val="24"/>
                    </w:rPr>
                  </w:pPr>
                  <w:r w:rsidRPr="007F3FAE">
                    <w:rPr>
                      <w:sz w:val="24"/>
                      <w:szCs w:val="24"/>
                    </w:rPr>
                    <w:t>Выполнение Российской Федерацией международных обязательств</w:t>
                  </w:r>
                </w:p>
              </w:txbxContent>
            </v:textbox>
          </v:shape>
        </w:pict>
      </w:r>
    </w:p>
    <w:p w:rsidR="0084400F" w:rsidRPr="0084400F" w:rsidRDefault="00195C2D" w:rsidP="0084400F">
      <w:pPr>
        <w:ind w:firstLine="720"/>
        <w:rPr>
          <w:szCs w:val="28"/>
        </w:rPr>
      </w:pPr>
      <w:r>
        <w:rPr>
          <w:noProof/>
        </w:rPr>
        <w:pict>
          <v:line id="_x0000_s1141" style="position:absolute;left:0;text-align:left;z-index:251656704" from="269.95pt,21.75pt" to="270pt,43.05pt" o:allowincell="f">
            <v:stroke endarrow="block"/>
          </v:line>
        </w:pict>
      </w:r>
      <w:r>
        <w:rPr>
          <w:noProof/>
        </w:rPr>
        <w:pict>
          <v:line id="_x0000_s1142" style="position:absolute;left:0;text-align:left;z-index:251653632" from="20.4pt,21.65pt" to="63.5pt,21.75pt" o:allowincell="f">
            <v:stroke endarrow="block"/>
          </v:line>
        </w:pict>
      </w:r>
    </w:p>
    <w:p w:rsidR="0084400F" w:rsidRPr="0084400F" w:rsidRDefault="00195C2D" w:rsidP="0084400F">
      <w:pPr>
        <w:ind w:firstLine="720"/>
        <w:rPr>
          <w:szCs w:val="28"/>
        </w:rPr>
      </w:pPr>
      <w:r>
        <w:rPr>
          <w:noProof/>
        </w:rPr>
        <w:pict>
          <v:shape id="_x0000_s1143" type="#_x0000_t202" style="position:absolute;left:0;text-align:left;margin-left:64.2pt;margin-top:18.9pt;width:380.8pt;height:56.8pt;z-index:251652608" o:allowincell="f">
            <v:textbox style="mso-next-textbox:#_x0000_s1143">
              <w:txbxContent>
                <w:p w:rsidR="0084400F" w:rsidRDefault="0084400F">
                  <w:pPr>
                    <w:spacing w:line="240" w:lineRule="auto"/>
                    <w:jc w:val="center"/>
                  </w:pPr>
                  <w:r w:rsidRPr="007F3FAE">
                    <w:rPr>
                      <w:sz w:val="24"/>
                      <w:szCs w:val="24"/>
                    </w:rPr>
                    <w:t>Экспорт/импорт осетровых видов рыб и продукции из них, включая икру; экспорт/импорт озоноразрушающих веществ и содержащей их продукции; экспорт карбида кремния в страны ЕС и</w:t>
                  </w:r>
                  <w:r>
                    <w:t xml:space="preserve"> др.</w:t>
                  </w:r>
                </w:p>
              </w:txbxContent>
            </v:textbox>
          </v:shape>
        </w:pict>
      </w:r>
    </w:p>
    <w:p w:rsidR="0084400F" w:rsidRPr="0084400F" w:rsidRDefault="0084400F" w:rsidP="0084400F">
      <w:pPr>
        <w:ind w:firstLine="720"/>
        <w:rPr>
          <w:szCs w:val="28"/>
        </w:rPr>
      </w:pPr>
    </w:p>
    <w:p w:rsidR="0084400F" w:rsidRPr="0084400F" w:rsidRDefault="0084400F" w:rsidP="0084400F">
      <w:pPr>
        <w:ind w:firstLine="720"/>
        <w:rPr>
          <w:szCs w:val="28"/>
        </w:rPr>
      </w:pPr>
    </w:p>
    <w:p w:rsidR="0084400F" w:rsidRPr="0084400F" w:rsidRDefault="0084400F" w:rsidP="0084400F">
      <w:pPr>
        <w:ind w:firstLine="720"/>
        <w:rPr>
          <w:szCs w:val="28"/>
        </w:rPr>
      </w:pPr>
    </w:p>
    <w:p w:rsidR="0084400F" w:rsidRPr="0084400F" w:rsidRDefault="0084400F" w:rsidP="00505849">
      <w:pPr>
        <w:pStyle w:val="a8"/>
        <w:ind w:left="1843" w:hanging="1123"/>
        <w:rPr>
          <w:szCs w:val="28"/>
        </w:rPr>
      </w:pPr>
      <w:r w:rsidRPr="0084400F">
        <w:rPr>
          <w:szCs w:val="28"/>
        </w:rPr>
        <w:t>Рис. 5. Случаи установления лицензирования в сфере внешней торговли товарами в Российской Федерации</w:t>
      </w:r>
    </w:p>
    <w:p w:rsidR="0084400F" w:rsidRPr="00505849" w:rsidRDefault="0084400F" w:rsidP="0084400F">
      <w:pPr>
        <w:ind w:firstLine="720"/>
        <w:rPr>
          <w:b/>
          <w:szCs w:val="28"/>
        </w:rPr>
      </w:pPr>
      <w:r w:rsidRPr="00505849">
        <w:rPr>
          <w:b/>
          <w:szCs w:val="28"/>
        </w:rPr>
        <w:lastRenderedPageBreak/>
        <w:t>Приложение 2</w:t>
      </w:r>
    </w:p>
    <w:p w:rsidR="0084400F" w:rsidRPr="0084400F" w:rsidRDefault="0084400F" w:rsidP="0084400F">
      <w:pPr>
        <w:ind w:firstLine="720"/>
        <w:rPr>
          <w:szCs w:val="28"/>
        </w:rPr>
      </w:pPr>
    </w:p>
    <w:p w:rsidR="0084400F" w:rsidRPr="0084400F" w:rsidRDefault="00195C2D" w:rsidP="0084400F">
      <w:pPr>
        <w:ind w:firstLine="720"/>
        <w:rPr>
          <w:szCs w:val="28"/>
        </w:rPr>
      </w:pPr>
      <w:r>
        <w:rPr>
          <w:noProof/>
        </w:rPr>
        <w:pict>
          <v:group id="_x0000_s1144" style="position:absolute;left:0;text-align:left;margin-left:14.1pt;margin-top:8.6pt;width:435.6pt;height:531.4pt;z-index:251637248" coordorigin="1278,2585" coordsize="9940,12098" o:allowincell="f">
            <v:rect id="_x0000_s1145" style="position:absolute;left:1988;top:2585;width:7526;height:2016">
              <v:textbox style="mso-next-textbox:#_x0000_s1145">
                <w:txbxContent>
                  <w:p w:rsidR="0084400F" w:rsidRPr="00505849" w:rsidRDefault="0084400F">
                    <w:pPr>
                      <w:pStyle w:val="7"/>
                      <w:rPr>
                        <w:sz w:val="24"/>
                        <w:szCs w:val="24"/>
                      </w:rPr>
                    </w:pPr>
                    <w:r w:rsidRPr="00505849">
                      <w:rPr>
                        <w:sz w:val="24"/>
                        <w:szCs w:val="24"/>
                      </w:rPr>
                      <w:t>Начальник отдела</w:t>
                    </w:r>
                  </w:p>
                  <w:p w:rsidR="0084400F" w:rsidRPr="00505849" w:rsidRDefault="0084400F">
                    <w:pPr>
                      <w:pStyle w:val="af3"/>
                      <w:keepNext w:val="0"/>
                      <w:keepLines w:val="0"/>
                      <w:suppressAutoHyphens w:val="0"/>
                      <w:rPr>
                        <w:shadow w:val="0"/>
                        <w:snapToGrid w:val="0"/>
                        <w:sz w:val="24"/>
                        <w:szCs w:val="24"/>
                      </w:rPr>
                    </w:pPr>
                    <w:r w:rsidRPr="00505849">
                      <w:rPr>
                        <w:shadow w:val="0"/>
                        <w:snapToGrid w:val="0"/>
                        <w:sz w:val="24"/>
                        <w:szCs w:val="24"/>
                      </w:rPr>
                      <w:t>общее руководство отделом, гуманитарная и тех.помощь, технол.схемы взаимодействия с Госорганами, культурные ценности</w:t>
                    </w:r>
                  </w:p>
                </w:txbxContent>
              </v:textbox>
            </v:rect>
            <v:rect id="_x0000_s1146" style="position:absolute;left:3266;top:5027;width:4686;height:1961">
              <v:textbox style="mso-next-textbox:#_x0000_s1146">
                <w:txbxContent>
                  <w:p w:rsidR="0084400F" w:rsidRPr="00505849" w:rsidRDefault="0084400F">
                    <w:pPr>
                      <w:shd w:val="clear" w:color="auto" w:fill="FFFFFF"/>
                      <w:rPr>
                        <w:b/>
                        <w:snapToGrid w:val="0"/>
                        <w:sz w:val="24"/>
                        <w:szCs w:val="24"/>
                      </w:rPr>
                    </w:pPr>
                    <w:r w:rsidRPr="00505849">
                      <w:rPr>
                        <w:b/>
                        <w:snapToGrid w:val="0"/>
                        <w:color w:val="000000"/>
                        <w:sz w:val="24"/>
                        <w:szCs w:val="24"/>
                      </w:rPr>
                      <w:t xml:space="preserve">Зам.начальника отдела  </w:t>
                    </w:r>
                  </w:p>
                  <w:p w:rsidR="0084400F" w:rsidRPr="00505849" w:rsidRDefault="0084400F">
                    <w:pPr>
                      <w:shd w:val="clear" w:color="auto" w:fill="FFFFFF"/>
                      <w:ind w:firstLine="0"/>
                      <w:rPr>
                        <w:sz w:val="24"/>
                        <w:szCs w:val="24"/>
                      </w:rPr>
                    </w:pPr>
                    <w:r w:rsidRPr="00505849">
                      <w:rPr>
                        <w:snapToGrid w:val="0"/>
                        <w:color w:val="000000"/>
                        <w:sz w:val="24"/>
                        <w:szCs w:val="24"/>
                      </w:rPr>
                      <w:t>интеллектуальная собственность, воинские пропуска, взаимодействие с таможенными органами.</w:t>
                    </w:r>
                  </w:p>
                </w:txbxContent>
              </v:textbox>
            </v:rect>
            <v:rect id="_x0000_s1147" style="position:absolute;left:6390;top:7157;width:4828;height:2529;mso-wrap-edited:f" wrapcoords="-67 0 -67 21600 21667 21600 21667 0 -67 0">
              <v:textbox style="mso-next-textbox:#_x0000_s1147">
                <w:txbxContent>
                  <w:p w:rsidR="0084400F" w:rsidRPr="00505849" w:rsidRDefault="0084400F">
                    <w:pPr>
                      <w:pStyle w:val="8"/>
                      <w:spacing w:line="360" w:lineRule="auto"/>
                      <w:rPr>
                        <w:sz w:val="24"/>
                        <w:szCs w:val="24"/>
                      </w:rPr>
                    </w:pPr>
                    <w:r w:rsidRPr="00505849">
                      <w:rPr>
                        <w:sz w:val="24"/>
                        <w:szCs w:val="24"/>
                      </w:rPr>
                      <w:t>Главный инспектор</w:t>
                    </w:r>
                  </w:p>
                  <w:p w:rsidR="0084400F" w:rsidRPr="00505849" w:rsidRDefault="0084400F">
                    <w:pPr>
                      <w:shd w:val="clear" w:color="auto" w:fill="FFFFFF"/>
                      <w:spacing w:line="240" w:lineRule="auto"/>
                      <w:ind w:firstLine="0"/>
                      <w:rPr>
                        <w:snapToGrid w:val="0"/>
                        <w:sz w:val="24"/>
                        <w:szCs w:val="24"/>
                      </w:rPr>
                    </w:pPr>
                    <w:r w:rsidRPr="00505849">
                      <w:rPr>
                        <w:snapToGrid w:val="0"/>
                        <w:color w:val="000000"/>
                        <w:sz w:val="24"/>
                        <w:szCs w:val="24"/>
                      </w:rPr>
                      <w:t>ст.группы контроля за безопасностью товаров, сертификация товаров,</w:t>
                    </w:r>
                  </w:p>
                  <w:p w:rsidR="0084400F" w:rsidRPr="00505849" w:rsidRDefault="0084400F">
                    <w:pPr>
                      <w:shd w:val="clear" w:color="auto" w:fill="FFFFFF"/>
                      <w:spacing w:line="240" w:lineRule="auto"/>
                      <w:ind w:firstLine="0"/>
                      <w:rPr>
                        <w:sz w:val="24"/>
                        <w:szCs w:val="24"/>
                      </w:rPr>
                    </w:pPr>
                    <w:r w:rsidRPr="00505849">
                      <w:rPr>
                        <w:snapToGrid w:val="0"/>
                        <w:color w:val="000000"/>
                        <w:sz w:val="24"/>
                        <w:szCs w:val="24"/>
                      </w:rPr>
                      <w:t>безопасность ввозимой продукции, порядки взаимодействия, Госреестр, контроль т.постов</w:t>
                    </w:r>
                  </w:p>
                </w:txbxContent>
              </v:textbox>
            </v:rect>
            <v:rect id="_x0000_s1148" style="position:absolute;left:1278;top:10139;width:4686;height:2556">
              <v:textbox style="mso-next-textbox:#_x0000_s1148">
                <w:txbxContent>
                  <w:p w:rsidR="0084400F" w:rsidRPr="00505849" w:rsidRDefault="0084400F">
                    <w:pPr>
                      <w:shd w:val="clear" w:color="auto" w:fill="FFFFFF"/>
                      <w:rPr>
                        <w:b/>
                        <w:snapToGrid w:val="0"/>
                        <w:sz w:val="24"/>
                        <w:szCs w:val="24"/>
                      </w:rPr>
                    </w:pPr>
                    <w:r w:rsidRPr="00505849">
                      <w:rPr>
                        <w:b/>
                        <w:snapToGrid w:val="0"/>
                        <w:color w:val="000000"/>
                        <w:sz w:val="24"/>
                        <w:szCs w:val="24"/>
                      </w:rPr>
                      <w:t>Ст.инспектор</w:t>
                    </w:r>
                  </w:p>
                  <w:p w:rsidR="0084400F" w:rsidRPr="00505849" w:rsidRDefault="0084400F">
                    <w:pPr>
                      <w:pStyle w:val="aff2"/>
                      <w:rPr>
                        <w:sz w:val="24"/>
                        <w:szCs w:val="24"/>
                      </w:rPr>
                    </w:pPr>
                    <w:r w:rsidRPr="00505849">
                      <w:rPr>
                        <w:sz w:val="24"/>
                        <w:szCs w:val="24"/>
                      </w:rPr>
                      <w:t>контроль воза/вывоза ветеринарных и растительных грузов, сертификаты хлебной инспекции, перемещение энергоносителей (по линиям эл.передач и магистр. трубопроводам).</w:t>
                    </w:r>
                  </w:p>
                </w:txbxContent>
              </v:textbox>
            </v:rect>
            <v:rect id="_x0000_s1149" style="position:absolute;left:3834;top:13263;width:4828;height:1420">
              <v:textbox style="mso-next-textbox:#_x0000_s1149">
                <w:txbxContent>
                  <w:p w:rsidR="0084400F" w:rsidRPr="00505849" w:rsidRDefault="0084400F">
                    <w:pPr>
                      <w:pStyle w:val="8"/>
                      <w:rPr>
                        <w:sz w:val="24"/>
                        <w:szCs w:val="24"/>
                      </w:rPr>
                    </w:pPr>
                    <w:r w:rsidRPr="00505849">
                      <w:rPr>
                        <w:sz w:val="24"/>
                        <w:szCs w:val="24"/>
                      </w:rPr>
                      <w:t>Инспектор</w:t>
                    </w:r>
                  </w:p>
                  <w:p w:rsidR="0084400F" w:rsidRPr="00505849" w:rsidRDefault="0084400F">
                    <w:pPr>
                      <w:spacing w:line="240" w:lineRule="auto"/>
                      <w:ind w:firstLine="0"/>
                      <w:rPr>
                        <w:sz w:val="24"/>
                        <w:szCs w:val="24"/>
                      </w:rPr>
                    </w:pPr>
                    <w:r w:rsidRPr="00505849">
                      <w:rPr>
                        <w:snapToGrid w:val="0"/>
                        <w:color w:val="000000"/>
                        <w:sz w:val="24"/>
                        <w:szCs w:val="24"/>
                      </w:rPr>
                      <w:t>ведение анализа работы отдела по направлениям, подготовка отчетов, делопроизводство</w:t>
                    </w:r>
                  </w:p>
                </w:txbxContent>
              </v:textbox>
            </v:rect>
            <v:rect id="_x0000_s1150" style="position:absolute;left:1278;top:7157;width:4686;height:2556">
              <v:textbox style="mso-next-textbox:#_x0000_s1150">
                <w:txbxContent>
                  <w:p w:rsidR="0084400F" w:rsidRPr="00505849" w:rsidRDefault="0084400F">
                    <w:pPr>
                      <w:shd w:val="clear" w:color="auto" w:fill="FFFFFF"/>
                      <w:rPr>
                        <w:b/>
                        <w:snapToGrid w:val="0"/>
                        <w:sz w:val="24"/>
                        <w:szCs w:val="24"/>
                      </w:rPr>
                    </w:pPr>
                    <w:r w:rsidRPr="00505849">
                      <w:rPr>
                        <w:b/>
                        <w:snapToGrid w:val="0"/>
                        <w:color w:val="000000"/>
                        <w:sz w:val="24"/>
                        <w:szCs w:val="24"/>
                      </w:rPr>
                      <w:t>Главный инспектор</w:t>
                    </w:r>
                  </w:p>
                  <w:p w:rsidR="0084400F" w:rsidRPr="00505849" w:rsidRDefault="0084400F">
                    <w:pPr>
                      <w:shd w:val="clear" w:color="auto" w:fill="FFFFFF"/>
                      <w:spacing w:line="240" w:lineRule="auto"/>
                      <w:ind w:firstLine="0"/>
                      <w:rPr>
                        <w:sz w:val="24"/>
                        <w:szCs w:val="24"/>
                      </w:rPr>
                    </w:pPr>
                    <w:r w:rsidRPr="00505849">
                      <w:rPr>
                        <w:snapToGrid w:val="0"/>
                        <w:color w:val="000000"/>
                        <w:sz w:val="24"/>
                        <w:szCs w:val="24"/>
                      </w:rPr>
                      <w:t>ст.группы контроля лицензий МЭРиТ и экспортного контроля, контроль за товарами двойного применения</w:t>
                    </w:r>
                    <w:r w:rsidRPr="00505849">
                      <w:rPr>
                        <w:b/>
                        <w:snapToGrid w:val="0"/>
                        <w:color w:val="000000"/>
                        <w:sz w:val="24"/>
                        <w:szCs w:val="24"/>
                      </w:rPr>
                      <w:t xml:space="preserve">, </w:t>
                    </w:r>
                    <w:r w:rsidRPr="00505849">
                      <w:rPr>
                        <w:snapToGrid w:val="0"/>
                        <w:color w:val="000000"/>
                        <w:sz w:val="24"/>
                        <w:szCs w:val="24"/>
                      </w:rPr>
                      <w:t>озоноразрушающих</w:t>
                    </w:r>
                    <w:r w:rsidRPr="00505849">
                      <w:rPr>
                        <w:b/>
                        <w:snapToGrid w:val="0"/>
                        <w:color w:val="000000"/>
                        <w:sz w:val="24"/>
                        <w:szCs w:val="24"/>
                      </w:rPr>
                      <w:t xml:space="preserve"> </w:t>
                    </w:r>
                    <w:r w:rsidRPr="00505849">
                      <w:rPr>
                        <w:snapToGrid w:val="0"/>
                        <w:color w:val="000000"/>
                        <w:sz w:val="24"/>
                        <w:szCs w:val="24"/>
                      </w:rPr>
                      <w:t>в-в</w:t>
                    </w:r>
                    <w:r w:rsidRPr="00505849">
                      <w:rPr>
                        <w:b/>
                        <w:snapToGrid w:val="0"/>
                        <w:color w:val="000000"/>
                        <w:sz w:val="24"/>
                        <w:szCs w:val="24"/>
                      </w:rPr>
                      <w:t xml:space="preserve">, </w:t>
                    </w:r>
                    <w:r w:rsidRPr="00505849">
                      <w:rPr>
                        <w:snapToGrid w:val="0"/>
                        <w:color w:val="000000"/>
                        <w:sz w:val="24"/>
                        <w:szCs w:val="24"/>
                      </w:rPr>
                      <w:t>разрешения иных госорганов и погранконтроль.</w:t>
                    </w:r>
                  </w:p>
                </w:txbxContent>
              </v:textbox>
            </v:rect>
            <v:rect id="_x0000_s1151" style="position:absolute;left:6532;top:10139;width:4686;height:2556">
              <v:textbox style="mso-next-textbox:#_x0000_s1151">
                <w:txbxContent>
                  <w:p w:rsidR="0084400F" w:rsidRPr="00505849" w:rsidRDefault="0084400F">
                    <w:pPr>
                      <w:shd w:val="clear" w:color="auto" w:fill="FFFFFF"/>
                      <w:rPr>
                        <w:b/>
                        <w:snapToGrid w:val="0"/>
                        <w:sz w:val="24"/>
                        <w:szCs w:val="24"/>
                      </w:rPr>
                    </w:pPr>
                    <w:r w:rsidRPr="00505849">
                      <w:rPr>
                        <w:b/>
                        <w:snapToGrid w:val="0"/>
                        <w:color w:val="000000"/>
                        <w:sz w:val="24"/>
                        <w:szCs w:val="24"/>
                      </w:rPr>
                      <w:t>Главный инспектор</w:t>
                    </w:r>
                  </w:p>
                  <w:p w:rsidR="0084400F" w:rsidRPr="00505849" w:rsidRDefault="0084400F">
                    <w:pPr>
                      <w:pStyle w:val="aff2"/>
                      <w:spacing w:line="360" w:lineRule="auto"/>
                      <w:rPr>
                        <w:sz w:val="24"/>
                        <w:szCs w:val="24"/>
                      </w:rPr>
                    </w:pPr>
                    <w:r w:rsidRPr="00505849">
                      <w:rPr>
                        <w:sz w:val="24"/>
                        <w:szCs w:val="24"/>
                      </w:rPr>
                      <w:t>регистрация лиц. МЭРиТ, разреш. Минздрава, контроль сильнодействующих и ядовитых в-в, лицензируемых товаров.</w:t>
                    </w:r>
                  </w:p>
                </w:txbxContent>
              </v:textbox>
            </v:rect>
          </v:group>
        </w:pict>
      </w:r>
    </w:p>
    <w:p w:rsidR="0084400F" w:rsidRPr="0084400F" w:rsidRDefault="0084400F" w:rsidP="0084400F">
      <w:pPr>
        <w:ind w:firstLine="720"/>
        <w:rPr>
          <w:szCs w:val="28"/>
        </w:rPr>
      </w:pPr>
    </w:p>
    <w:p w:rsidR="0084400F" w:rsidRPr="0084400F" w:rsidRDefault="0084400F" w:rsidP="0084400F">
      <w:pPr>
        <w:ind w:firstLine="720"/>
        <w:rPr>
          <w:szCs w:val="28"/>
        </w:rPr>
      </w:pPr>
    </w:p>
    <w:p w:rsidR="0084400F" w:rsidRPr="0084400F" w:rsidRDefault="0084400F" w:rsidP="0084400F">
      <w:pPr>
        <w:ind w:firstLine="720"/>
        <w:rPr>
          <w:szCs w:val="28"/>
        </w:rPr>
      </w:pPr>
    </w:p>
    <w:p w:rsidR="0084400F" w:rsidRPr="0084400F" w:rsidRDefault="0084400F" w:rsidP="0084400F">
      <w:pPr>
        <w:ind w:firstLine="720"/>
        <w:rPr>
          <w:szCs w:val="28"/>
        </w:rPr>
      </w:pPr>
    </w:p>
    <w:p w:rsidR="0084400F" w:rsidRPr="0084400F" w:rsidRDefault="0084400F" w:rsidP="0084400F">
      <w:pPr>
        <w:ind w:firstLine="720"/>
        <w:rPr>
          <w:szCs w:val="28"/>
        </w:rPr>
      </w:pPr>
    </w:p>
    <w:p w:rsidR="0084400F" w:rsidRPr="0084400F" w:rsidRDefault="0084400F" w:rsidP="0084400F">
      <w:pPr>
        <w:ind w:firstLine="720"/>
        <w:rPr>
          <w:szCs w:val="28"/>
        </w:rPr>
      </w:pPr>
    </w:p>
    <w:p w:rsidR="0084400F" w:rsidRPr="0084400F" w:rsidRDefault="0084400F" w:rsidP="0084400F">
      <w:pPr>
        <w:ind w:firstLine="720"/>
        <w:rPr>
          <w:szCs w:val="28"/>
        </w:rPr>
      </w:pPr>
    </w:p>
    <w:p w:rsidR="0084400F" w:rsidRPr="0084400F" w:rsidRDefault="0084400F" w:rsidP="0084400F">
      <w:pPr>
        <w:ind w:firstLine="720"/>
        <w:rPr>
          <w:szCs w:val="28"/>
        </w:rPr>
      </w:pPr>
    </w:p>
    <w:p w:rsidR="0084400F" w:rsidRPr="0084400F" w:rsidRDefault="0084400F" w:rsidP="0084400F">
      <w:pPr>
        <w:ind w:firstLine="720"/>
        <w:rPr>
          <w:szCs w:val="28"/>
        </w:rPr>
      </w:pPr>
    </w:p>
    <w:p w:rsidR="0084400F" w:rsidRPr="0084400F" w:rsidRDefault="0084400F" w:rsidP="0084400F">
      <w:pPr>
        <w:ind w:firstLine="720"/>
        <w:rPr>
          <w:szCs w:val="28"/>
        </w:rPr>
      </w:pPr>
    </w:p>
    <w:p w:rsidR="0084400F" w:rsidRPr="0084400F" w:rsidRDefault="0084400F" w:rsidP="0084400F">
      <w:pPr>
        <w:ind w:firstLine="720"/>
        <w:rPr>
          <w:szCs w:val="28"/>
        </w:rPr>
      </w:pPr>
    </w:p>
    <w:p w:rsidR="0084400F" w:rsidRPr="0084400F" w:rsidRDefault="0084400F" w:rsidP="0084400F">
      <w:pPr>
        <w:ind w:firstLine="720"/>
        <w:rPr>
          <w:szCs w:val="28"/>
        </w:rPr>
      </w:pPr>
    </w:p>
    <w:p w:rsidR="0084400F" w:rsidRPr="0084400F" w:rsidRDefault="0084400F" w:rsidP="0084400F">
      <w:pPr>
        <w:ind w:firstLine="720"/>
        <w:rPr>
          <w:szCs w:val="28"/>
        </w:rPr>
      </w:pPr>
    </w:p>
    <w:p w:rsidR="0084400F" w:rsidRPr="0084400F" w:rsidRDefault="0084400F" w:rsidP="0084400F">
      <w:pPr>
        <w:ind w:firstLine="720"/>
        <w:rPr>
          <w:szCs w:val="28"/>
        </w:rPr>
      </w:pPr>
    </w:p>
    <w:p w:rsidR="0084400F" w:rsidRPr="0084400F" w:rsidRDefault="0084400F" w:rsidP="0084400F">
      <w:pPr>
        <w:ind w:firstLine="720"/>
        <w:rPr>
          <w:szCs w:val="28"/>
        </w:rPr>
      </w:pPr>
    </w:p>
    <w:p w:rsidR="0084400F" w:rsidRPr="0084400F" w:rsidRDefault="0084400F" w:rsidP="0084400F">
      <w:pPr>
        <w:ind w:firstLine="720"/>
        <w:rPr>
          <w:szCs w:val="28"/>
        </w:rPr>
      </w:pPr>
    </w:p>
    <w:p w:rsidR="0084400F" w:rsidRPr="0084400F" w:rsidRDefault="0084400F" w:rsidP="0084400F">
      <w:pPr>
        <w:ind w:firstLine="720"/>
        <w:rPr>
          <w:szCs w:val="28"/>
        </w:rPr>
      </w:pPr>
    </w:p>
    <w:p w:rsidR="0084400F" w:rsidRPr="0084400F" w:rsidRDefault="0084400F" w:rsidP="0084400F">
      <w:pPr>
        <w:ind w:firstLine="720"/>
        <w:rPr>
          <w:szCs w:val="28"/>
        </w:rPr>
      </w:pPr>
    </w:p>
    <w:p w:rsidR="0084400F" w:rsidRPr="0084400F" w:rsidRDefault="0084400F" w:rsidP="0084400F">
      <w:pPr>
        <w:ind w:firstLine="720"/>
        <w:rPr>
          <w:szCs w:val="28"/>
        </w:rPr>
      </w:pPr>
    </w:p>
    <w:p w:rsidR="0084400F" w:rsidRPr="0084400F" w:rsidRDefault="0084400F" w:rsidP="0084400F">
      <w:pPr>
        <w:ind w:firstLine="720"/>
        <w:rPr>
          <w:szCs w:val="28"/>
        </w:rPr>
      </w:pPr>
    </w:p>
    <w:p w:rsidR="0084400F" w:rsidRPr="0084400F" w:rsidRDefault="0084400F" w:rsidP="0084400F">
      <w:pPr>
        <w:ind w:firstLine="720"/>
        <w:rPr>
          <w:szCs w:val="28"/>
        </w:rPr>
      </w:pPr>
    </w:p>
    <w:p w:rsidR="0084400F" w:rsidRPr="0084400F" w:rsidRDefault="0084400F" w:rsidP="0084400F">
      <w:pPr>
        <w:ind w:firstLine="720"/>
        <w:rPr>
          <w:szCs w:val="28"/>
        </w:rPr>
      </w:pPr>
    </w:p>
    <w:p w:rsidR="0084400F" w:rsidRPr="0084400F" w:rsidRDefault="0084400F" w:rsidP="0084400F">
      <w:pPr>
        <w:ind w:firstLine="720"/>
        <w:rPr>
          <w:szCs w:val="28"/>
        </w:rPr>
      </w:pPr>
    </w:p>
    <w:p w:rsidR="0084400F" w:rsidRPr="0084400F" w:rsidRDefault="0084400F" w:rsidP="00505849">
      <w:pPr>
        <w:ind w:left="709" w:firstLine="11"/>
        <w:rPr>
          <w:szCs w:val="28"/>
        </w:rPr>
      </w:pPr>
      <w:r w:rsidRPr="0084400F">
        <w:rPr>
          <w:szCs w:val="28"/>
        </w:rPr>
        <w:t>Рис.6.</w:t>
      </w:r>
      <w:r w:rsidR="00E307D6">
        <w:rPr>
          <w:szCs w:val="28"/>
        </w:rPr>
        <w:t xml:space="preserve"> </w:t>
      </w:r>
      <w:r w:rsidRPr="0084400F">
        <w:rPr>
          <w:szCs w:val="28"/>
        </w:rPr>
        <w:t>Организационная структура отдела торговых ограничений и экспортного контроля Белгородской таможни</w:t>
      </w:r>
      <w:bookmarkStart w:id="20" w:name="_GoBack"/>
      <w:bookmarkEnd w:id="20"/>
    </w:p>
    <w:sectPr w:rsidR="0084400F" w:rsidRPr="0084400F" w:rsidSect="0084400F">
      <w:headerReference w:type="even" r:id="rId8"/>
      <w:pgSz w:w="11906" w:h="16838"/>
      <w:pgMar w:top="1134" w:right="851" w:bottom="1134" w:left="1701" w:header="567" w:footer="1134" w:gutter="0"/>
      <w:pgNumType w:start="3"/>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7621" w:rsidRDefault="008A7621">
      <w:pPr>
        <w:spacing w:line="240" w:lineRule="auto"/>
      </w:pPr>
      <w:r>
        <w:separator/>
      </w:r>
    </w:p>
  </w:endnote>
  <w:endnote w:type="continuationSeparator" w:id="0">
    <w:p w:rsidR="008A7621" w:rsidRDefault="008A76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7621" w:rsidRDefault="008A7621">
      <w:pPr>
        <w:spacing w:line="240" w:lineRule="auto"/>
      </w:pPr>
      <w:r>
        <w:separator/>
      </w:r>
    </w:p>
  </w:footnote>
  <w:footnote w:type="continuationSeparator" w:id="0">
    <w:p w:rsidR="008A7621" w:rsidRDefault="008A7621">
      <w:pPr>
        <w:spacing w:line="240" w:lineRule="auto"/>
      </w:pPr>
      <w:r>
        <w:continuationSeparator/>
      </w:r>
    </w:p>
  </w:footnote>
  <w:footnote w:id="1">
    <w:p w:rsidR="008A7621" w:rsidRDefault="0084400F">
      <w:pPr>
        <w:pStyle w:val="aa"/>
      </w:pPr>
      <w:r>
        <w:rPr>
          <w:rStyle w:val="ac"/>
        </w:rPr>
        <w:footnoteRef/>
      </w:r>
      <w:r>
        <w:t xml:space="preserve"> </w:t>
      </w:r>
      <w:r>
        <w:rPr>
          <w:color w:val="000000"/>
          <w:sz w:val="26"/>
        </w:rPr>
        <w:t xml:space="preserve">Демпинг - практика экспорта товаров по ценам, значительно ниже тех, по которым товар реализуется на внутреннем рынке. </w:t>
      </w:r>
    </w:p>
  </w:footnote>
  <w:footnote w:id="2">
    <w:p w:rsidR="008A7621" w:rsidRDefault="0084400F">
      <w:pPr>
        <w:pStyle w:val="aa"/>
      </w:pPr>
      <w:r>
        <w:rPr>
          <w:rStyle w:val="ac"/>
        </w:rPr>
        <w:footnoteRef/>
      </w:r>
      <w:r>
        <w:t xml:space="preserve"> http://www.regions.ru/news/</w:t>
      </w:r>
    </w:p>
  </w:footnote>
  <w:footnote w:id="3">
    <w:p w:rsidR="0084400F" w:rsidRDefault="0084400F">
      <w:r>
        <w:rPr>
          <w:rStyle w:val="ac"/>
          <w:sz w:val="20"/>
        </w:rPr>
        <w:footnoteRef/>
      </w:r>
      <w:r>
        <w:t xml:space="preserve"> </w:t>
      </w:r>
      <w:r>
        <w:rPr>
          <w:sz w:val="20"/>
        </w:rPr>
        <w:t>В случае предъявления копии или оригинала Учетной карточки участника ВЭД документы пп. 8 и 9 не представляются.</w:t>
      </w:r>
      <w:r>
        <w:t xml:space="preserve"> </w:t>
      </w:r>
    </w:p>
    <w:p w:rsidR="008A7621" w:rsidRDefault="008A762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00F" w:rsidRDefault="0084400F">
    <w:pPr>
      <w:pStyle w:val="af9"/>
      <w:framePr w:wrap="around" w:vAnchor="text" w:hAnchor="margin" w:xAlign="right" w:y="1"/>
      <w:rPr>
        <w:rStyle w:val="af6"/>
      </w:rPr>
    </w:pPr>
    <w:r>
      <w:rPr>
        <w:rStyle w:val="af6"/>
        <w:noProof/>
      </w:rPr>
      <w:t>1</w:t>
    </w:r>
  </w:p>
  <w:p w:rsidR="0084400F" w:rsidRDefault="0084400F">
    <w:pPr>
      <w:pStyle w:val="af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69938F0"/>
    <w:multiLevelType w:val="multilevel"/>
    <w:tmpl w:val="3886FAFE"/>
    <w:lvl w:ilvl="0">
      <w:start w:val="1"/>
      <w:numFmt w:val="decimal"/>
      <w:lvlText w:val="%1)"/>
      <w:lvlJc w:val="left"/>
      <w:pPr>
        <w:tabs>
          <w:tab w:val="num" w:pos="1004"/>
        </w:tabs>
        <w:ind w:left="1004" w:hanging="360"/>
      </w:pPr>
      <w:rPr>
        <w:rFonts w:cs="Times New Roman" w:hint="default"/>
      </w:rPr>
    </w:lvl>
    <w:lvl w:ilvl="1">
      <w:start w:val="1"/>
      <w:numFmt w:val="lowerLetter"/>
      <w:lvlText w:val="%2."/>
      <w:lvlJc w:val="left"/>
      <w:pPr>
        <w:tabs>
          <w:tab w:val="num" w:pos="1724"/>
        </w:tabs>
        <w:ind w:left="1724" w:hanging="360"/>
      </w:pPr>
      <w:rPr>
        <w:rFonts w:cs="Times New Roman"/>
      </w:rPr>
    </w:lvl>
    <w:lvl w:ilvl="2">
      <w:start w:val="1"/>
      <w:numFmt w:val="lowerRoman"/>
      <w:lvlText w:val="%3."/>
      <w:lvlJc w:val="right"/>
      <w:pPr>
        <w:tabs>
          <w:tab w:val="num" w:pos="2444"/>
        </w:tabs>
        <w:ind w:left="2444" w:hanging="180"/>
      </w:pPr>
      <w:rPr>
        <w:rFonts w:cs="Times New Roman"/>
      </w:rPr>
    </w:lvl>
    <w:lvl w:ilvl="3">
      <w:start w:val="1"/>
      <w:numFmt w:val="decimal"/>
      <w:lvlText w:val="%4."/>
      <w:lvlJc w:val="left"/>
      <w:pPr>
        <w:tabs>
          <w:tab w:val="num" w:pos="3164"/>
        </w:tabs>
        <w:ind w:left="3164" w:hanging="360"/>
      </w:pPr>
      <w:rPr>
        <w:rFonts w:cs="Times New Roman"/>
      </w:rPr>
    </w:lvl>
    <w:lvl w:ilvl="4">
      <w:start w:val="1"/>
      <w:numFmt w:val="lowerLetter"/>
      <w:lvlText w:val="%5."/>
      <w:lvlJc w:val="left"/>
      <w:pPr>
        <w:tabs>
          <w:tab w:val="num" w:pos="3884"/>
        </w:tabs>
        <w:ind w:left="3884" w:hanging="360"/>
      </w:pPr>
      <w:rPr>
        <w:rFonts w:cs="Times New Roman"/>
      </w:rPr>
    </w:lvl>
    <w:lvl w:ilvl="5">
      <w:start w:val="1"/>
      <w:numFmt w:val="lowerRoman"/>
      <w:lvlText w:val="%6."/>
      <w:lvlJc w:val="right"/>
      <w:pPr>
        <w:tabs>
          <w:tab w:val="num" w:pos="4604"/>
        </w:tabs>
        <w:ind w:left="4604" w:hanging="180"/>
      </w:pPr>
      <w:rPr>
        <w:rFonts w:cs="Times New Roman"/>
      </w:rPr>
    </w:lvl>
    <w:lvl w:ilvl="6">
      <w:start w:val="1"/>
      <w:numFmt w:val="decimal"/>
      <w:lvlText w:val="%7."/>
      <w:lvlJc w:val="left"/>
      <w:pPr>
        <w:tabs>
          <w:tab w:val="num" w:pos="5324"/>
        </w:tabs>
        <w:ind w:left="5324" w:hanging="360"/>
      </w:pPr>
      <w:rPr>
        <w:rFonts w:cs="Times New Roman"/>
      </w:rPr>
    </w:lvl>
    <w:lvl w:ilvl="7">
      <w:start w:val="1"/>
      <w:numFmt w:val="lowerLetter"/>
      <w:lvlText w:val="%8."/>
      <w:lvlJc w:val="left"/>
      <w:pPr>
        <w:tabs>
          <w:tab w:val="num" w:pos="6044"/>
        </w:tabs>
        <w:ind w:left="6044" w:hanging="360"/>
      </w:pPr>
      <w:rPr>
        <w:rFonts w:cs="Times New Roman"/>
      </w:rPr>
    </w:lvl>
    <w:lvl w:ilvl="8">
      <w:start w:val="1"/>
      <w:numFmt w:val="lowerRoman"/>
      <w:lvlText w:val="%9."/>
      <w:lvlJc w:val="right"/>
      <w:pPr>
        <w:tabs>
          <w:tab w:val="num" w:pos="6764"/>
        </w:tabs>
        <w:ind w:left="6764" w:hanging="180"/>
      </w:pPr>
      <w:rPr>
        <w:rFonts w:cs="Times New Roman"/>
      </w:rPr>
    </w:lvl>
  </w:abstractNum>
  <w:abstractNum w:abstractNumId="2">
    <w:nsid w:val="172F18F7"/>
    <w:multiLevelType w:val="singleLevel"/>
    <w:tmpl w:val="4024FD92"/>
    <w:lvl w:ilvl="0">
      <w:start w:val="20"/>
      <w:numFmt w:val="bullet"/>
      <w:lvlText w:val="-"/>
      <w:lvlJc w:val="left"/>
      <w:pPr>
        <w:tabs>
          <w:tab w:val="num" w:pos="1040"/>
        </w:tabs>
        <w:ind w:left="1040" w:hanging="360"/>
      </w:pPr>
      <w:rPr>
        <w:rFonts w:hint="default"/>
      </w:rPr>
    </w:lvl>
  </w:abstractNum>
  <w:abstractNum w:abstractNumId="3">
    <w:nsid w:val="180F1EA1"/>
    <w:multiLevelType w:val="singleLevel"/>
    <w:tmpl w:val="8A80CB6A"/>
    <w:lvl w:ilvl="0">
      <w:start w:val="1"/>
      <w:numFmt w:val="bullet"/>
      <w:lvlText w:val=""/>
      <w:lvlJc w:val="left"/>
      <w:pPr>
        <w:tabs>
          <w:tab w:val="num" w:pos="454"/>
        </w:tabs>
        <w:ind w:left="454" w:hanging="454"/>
      </w:pPr>
      <w:rPr>
        <w:rFonts w:ascii="Wingdings" w:hAnsi="Wingdings" w:hint="default"/>
      </w:rPr>
    </w:lvl>
  </w:abstractNum>
  <w:abstractNum w:abstractNumId="4">
    <w:nsid w:val="2D94309C"/>
    <w:multiLevelType w:val="multilevel"/>
    <w:tmpl w:val="208AC74C"/>
    <w:lvl w:ilvl="0">
      <w:start w:val="1"/>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3B1E25B6"/>
    <w:multiLevelType w:val="singleLevel"/>
    <w:tmpl w:val="EB34E766"/>
    <w:lvl w:ilvl="0">
      <w:start w:val="1"/>
      <w:numFmt w:val="decimal"/>
      <w:lvlText w:val="%1."/>
      <w:lvlJc w:val="left"/>
      <w:pPr>
        <w:tabs>
          <w:tab w:val="num" w:pos="1040"/>
        </w:tabs>
        <w:ind w:left="1040" w:hanging="360"/>
      </w:pPr>
      <w:rPr>
        <w:rFonts w:cs="Times New Roman" w:hint="default"/>
      </w:rPr>
    </w:lvl>
  </w:abstractNum>
  <w:abstractNum w:abstractNumId="6">
    <w:nsid w:val="4B6A701D"/>
    <w:multiLevelType w:val="singleLevel"/>
    <w:tmpl w:val="62AA869C"/>
    <w:lvl w:ilvl="0">
      <w:start w:val="1"/>
      <w:numFmt w:val="decimal"/>
      <w:lvlText w:val="%1."/>
      <w:lvlJc w:val="left"/>
      <w:pPr>
        <w:tabs>
          <w:tab w:val="num" w:pos="757"/>
        </w:tabs>
        <w:ind w:firstLine="397"/>
      </w:pPr>
      <w:rPr>
        <w:rFonts w:cs="Times New Roman" w:hint="default"/>
      </w:rPr>
    </w:lvl>
  </w:abstractNum>
  <w:abstractNum w:abstractNumId="7">
    <w:nsid w:val="713255A0"/>
    <w:multiLevelType w:val="singleLevel"/>
    <w:tmpl w:val="4024FD92"/>
    <w:lvl w:ilvl="0">
      <w:start w:val="2"/>
      <w:numFmt w:val="bullet"/>
      <w:lvlText w:val="-"/>
      <w:lvlJc w:val="left"/>
      <w:pPr>
        <w:tabs>
          <w:tab w:val="num" w:pos="1040"/>
        </w:tabs>
        <w:ind w:left="1040" w:hanging="360"/>
      </w:pPr>
      <w:rPr>
        <w:rFonts w:hint="default"/>
      </w:rPr>
    </w:lvl>
  </w:abstractNum>
  <w:abstractNum w:abstractNumId="8">
    <w:nsid w:val="78116CDB"/>
    <w:multiLevelType w:val="multilevel"/>
    <w:tmpl w:val="AC68AE5A"/>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00"/>
        </w:tabs>
        <w:ind w:left="1100" w:hanging="420"/>
      </w:pPr>
      <w:rPr>
        <w:rFonts w:cs="Times New Roman" w:hint="default"/>
      </w:rPr>
    </w:lvl>
    <w:lvl w:ilvl="2">
      <w:start w:val="1"/>
      <w:numFmt w:val="decimal"/>
      <w:lvlText w:val="%1.%2.%3"/>
      <w:lvlJc w:val="left"/>
      <w:pPr>
        <w:tabs>
          <w:tab w:val="num" w:pos="2080"/>
        </w:tabs>
        <w:ind w:left="2080" w:hanging="720"/>
      </w:pPr>
      <w:rPr>
        <w:rFonts w:cs="Times New Roman" w:hint="default"/>
      </w:rPr>
    </w:lvl>
    <w:lvl w:ilvl="3">
      <w:start w:val="1"/>
      <w:numFmt w:val="decimal"/>
      <w:lvlText w:val="%1.%2.%3.%4"/>
      <w:lvlJc w:val="left"/>
      <w:pPr>
        <w:tabs>
          <w:tab w:val="num" w:pos="3120"/>
        </w:tabs>
        <w:ind w:left="3120" w:hanging="1080"/>
      </w:pPr>
      <w:rPr>
        <w:rFonts w:cs="Times New Roman" w:hint="default"/>
      </w:rPr>
    </w:lvl>
    <w:lvl w:ilvl="4">
      <w:start w:val="1"/>
      <w:numFmt w:val="decimal"/>
      <w:lvlText w:val="%1.%2.%3.%4.%5"/>
      <w:lvlJc w:val="left"/>
      <w:pPr>
        <w:tabs>
          <w:tab w:val="num" w:pos="3800"/>
        </w:tabs>
        <w:ind w:left="3800" w:hanging="1080"/>
      </w:pPr>
      <w:rPr>
        <w:rFonts w:cs="Times New Roman" w:hint="default"/>
      </w:rPr>
    </w:lvl>
    <w:lvl w:ilvl="5">
      <w:start w:val="1"/>
      <w:numFmt w:val="decimal"/>
      <w:lvlText w:val="%1.%2.%3.%4.%5.%6"/>
      <w:lvlJc w:val="left"/>
      <w:pPr>
        <w:tabs>
          <w:tab w:val="num" w:pos="4840"/>
        </w:tabs>
        <w:ind w:left="4840" w:hanging="1440"/>
      </w:pPr>
      <w:rPr>
        <w:rFonts w:cs="Times New Roman" w:hint="default"/>
      </w:rPr>
    </w:lvl>
    <w:lvl w:ilvl="6">
      <w:start w:val="1"/>
      <w:numFmt w:val="decimal"/>
      <w:lvlText w:val="%1.%2.%3.%4.%5.%6.%7"/>
      <w:lvlJc w:val="left"/>
      <w:pPr>
        <w:tabs>
          <w:tab w:val="num" w:pos="5520"/>
        </w:tabs>
        <w:ind w:left="5520" w:hanging="1440"/>
      </w:pPr>
      <w:rPr>
        <w:rFonts w:cs="Times New Roman" w:hint="default"/>
      </w:rPr>
    </w:lvl>
    <w:lvl w:ilvl="7">
      <w:start w:val="1"/>
      <w:numFmt w:val="decimal"/>
      <w:lvlText w:val="%1.%2.%3.%4.%5.%6.%7.%8"/>
      <w:lvlJc w:val="left"/>
      <w:pPr>
        <w:tabs>
          <w:tab w:val="num" w:pos="6560"/>
        </w:tabs>
        <w:ind w:left="6560" w:hanging="1800"/>
      </w:pPr>
      <w:rPr>
        <w:rFonts w:cs="Times New Roman" w:hint="default"/>
      </w:rPr>
    </w:lvl>
    <w:lvl w:ilvl="8">
      <w:start w:val="1"/>
      <w:numFmt w:val="decimal"/>
      <w:lvlText w:val="%1.%2.%3.%4.%5.%6.%7.%8.%9"/>
      <w:lvlJc w:val="left"/>
      <w:pPr>
        <w:tabs>
          <w:tab w:val="num" w:pos="7600"/>
        </w:tabs>
        <w:ind w:left="7600" w:hanging="2160"/>
      </w:pPr>
      <w:rPr>
        <w:rFonts w:cs="Times New Roman" w:hint="default"/>
      </w:rPr>
    </w:lvl>
  </w:abstractNum>
  <w:num w:numId="1">
    <w:abstractNumId w:val="8"/>
  </w:num>
  <w:num w:numId="2">
    <w:abstractNumId w:val="4"/>
  </w:num>
  <w:num w:numId="3">
    <w:abstractNumId w:val="7"/>
  </w:num>
  <w:num w:numId="4">
    <w:abstractNumId w:val="5"/>
  </w:num>
  <w:num w:numId="5">
    <w:abstractNumId w:val="3"/>
  </w:num>
  <w:num w:numId="6">
    <w:abstractNumId w:val="2"/>
  </w:num>
  <w:num w:numId="7">
    <w:abstractNumId w:val="0"/>
    <w:lvlOverride w:ilvl="0">
      <w:lvl w:ilvl="0">
        <w:numFmt w:val="bullet"/>
        <w:lvlText w:val=""/>
        <w:legacy w:legacy="1" w:legacySpace="0" w:legacyIndent="360"/>
        <w:lvlJc w:val="left"/>
        <w:pPr>
          <w:ind w:left="720" w:hanging="360"/>
        </w:pPr>
        <w:rPr>
          <w:rFonts w:ascii="Symbol" w:hAnsi="Symbol" w:hint="default"/>
        </w:rPr>
      </w:lvl>
    </w:lvlOverride>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consecutiveHyphenLimit w:val="3"/>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400F"/>
    <w:rsid w:val="00037859"/>
    <w:rsid w:val="00195C2D"/>
    <w:rsid w:val="00505849"/>
    <w:rsid w:val="005524FC"/>
    <w:rsid w:val="006314E5"/>
    <w:rsid w:val="007F3FAE"/>
    <w:rsid w:val="0084400F"/>
    <w:rsid w:val="008A7621"/>
    <w:rsid w:val="009630E8"/>
    <w:rsid w:val="00965740"/>
    <w:rsid w:val="00976122"/>
    <w:rsid w:val="00A43D86"/>
    <w:rsid w:val="00C222F7"/>
    <w:rsid w:val="00E307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54"/>
    <o:shapelayout v:ext="edit">
      <o:idmap v:ext="edit" data="1"/>
    </o:shapelayout>
  </w:shapeDefaults>
  <w:decimalSymbol w:val=","/>
  <w:listSeparator w:val=";"/>
  <w14:defaultImageDpi w14:val="0"/>
  <w15:chartTrackingRefBased/>
  <w15:docId w15:val="{B022F870-C777-42CC-B958-230D38E5E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680"/>
      <w:jc w:val="both"/>
    </w:pPr>
    <w:rPr>
      <w:sz w:val="28"/>
    </w:rPr>
  </w:style>
  <w:style w:type="paragraph" w:styleId="1">
    <w:name w:val="heading 1"/>
    <w:basedOn w:val="a"/>
    <w:next w:val="a"/>
    <w:link w:val="10"/>
    <w:uiPriority w:val="9"/>
    <w:qFormat/>
    <w:pPr>
      <w:keepNext/>
      <w:keepLines/>
      <w:suppressAutoHyphens/>
      <w:spacing w:before="240" w:after="60"/>
      <w:ind w:firstLine="0"/>
      <w:jc w:val="center"/>
      <w:outlineLvl w:val="0"/>
    </w:pPr>
    <w:rPr>
      <w:rFonts w:ascii="Arial" w:hAnsi="Arial"/>
      <w:b/>
      <w:i/>
      <w:caps/>
      <w:kern w:val="28"/>
      <w:sz w:val="36"/>
    </w:rPr>
  </w:style>
  <w:style w:type="paragraph" w:styleId="2">
    <w:name w:val="heading 2"/>
    <w:basedOn w:val="a"/>
    <w:next w:val="a"/>
    <w:link w:val="20"/>
    <w:uiPriority w:val="9"/>
    <w:qFormat/>
    <w:pPr>
      <w:keepNext/>
      <w:keepLines/>
      <w:suppressAutoHyphens/>
      <w:spacing w:before="240" w:after="60"/>
      <w:ind w:firstLine="0"/>
      <w:jc w:val="center"/>
      <w:outlineLvl w:val="1"/>
    </w:pPr>
    <w:rPr>
      <w:rFonts w:ascii="Arial" w:hAnsi="Arial"/>
      <w:b/>
      <w:i/>
      <w:shadow/>
      <w:sz w:val="32"/>
    </w:rPr>
  </w:style>
  <w:style w:type="paragraph" w:styleId="3">
    <w:name w:val="heading 3"/>
    <w:basedOn w:val="a"/>
    <w:next w:val="a"/>
    <w:link w:val="30"/>
    <w:uiPriority w:val="9"/>
    <w:qFormat/>
    <w:pPr>
      <w:keepNext/>
      <w:keepLines/>
      <w:suppressAutoHyphens/>
      <w:spacing w:before="240" w:after="60"/>
      <w:ind w:firstLine="0"/>
      <w:jc w:val="center"/>
      <w:outlineLvl w:val="2"/>
    </w:pPr>
    <w:rPr>
      <w:rFonts w:ascii="Arial" w:hAnsi="Arial"/>
      <w:shadow/>
    </w:rPr>
  </w:style>
  <w:style w:type="paragraph" w:styleId="4">
    <w:name w:val="heading 4"/>
    <w:basedOn w:val="a"/>
    <w:next w:val="a"/>
    <w:link w:val="40"/>
    <w:uiPriority w:val="9"/>
    <w:qFormat/>
    <w:pPr>
      <w:keepNext/>
      <w:keepLines/>
      <w:suppressAutoHyphens/>
      <w:spacing w:before="120"/>
      <w:ind w:firstLine="0"/>
      <w:jc w:val="center"/>
      <w:outlineLvl w:val="3"/>
    </w:pPr>
    <w:rPr>
      <w:b/>
      <w:smallCaps/>
      <w:spacing w:val="4"/>
      <w:kern w:val="28"/>
    </w:rPr>
  </w:style>
  <w:style w:type="paragraph" w:styleId="5">
    <w:name w:val="heading 5"/>
    <w:basedOn w:val="a"/>
    <w:next w:val="a"/>
    <w:link w:val="50"/>
    <w:uiPriority w:val="9"/>
    <w:qFormat/>
    <w:pPr>
      <w:keepNext/>
      <w:keepLines/>
      <w:suppressAutoHyphens/>
      <w:ind w:firstLine="0"/>
      <w:jc w:val="left"/>
      <w:outlineLvl w:val="4"/>
    </w:pPr>
    <w:rPr>
      <w:rFonts w:ascii="Arial" w:hAnsi="Arial"/>
      <w:emboss/>
      <w:color w:val="000000"/>
      <w:spacing w:val="4"/>
      <w:kern w:val="28"/>
    </w:rPr>
  </w:style>
  <w:style w:type="paragraph" w:styleId="6">
    <w:name w:val="heading 6"/>
    <w:basedOn w:val="a"/>
    <w:next w:val="a"/>
    <w:link w:val="60"/>
    <w:uiPriority w:val="9"/>
    <w:qFormat/>
    <w:pPr>
      <w:keepNext/>
      <w:keepLines/>
      <w:suppressAutoHyphens/>
      <w:ind w:firstLine="0"/>
      <w:jc w:val="left"/>
      <w:outlineLvl w:val="5"/>
    </w:pPr>
    <w:rPr>
      <w:rFonts w:ascii="Arial" w:hAnsi="Arial"/>
      <w:i/>
      <w:color w:val="000000"/>
      <w:spacing w:val="4"/>
      <w:kern w:val="28"/>
    </w:rPr>
  </w:style>
  <w:style w:type="paragraph" w:styleId="7">
    <w:name w:val="heading 7"/>
    <w:basedOn w:val="a"/>
    <w:next w:val="a"/>
    <w:link w:val="70"/>
    <w:uiPriority w:val="9"/>
    <w:qFormat/>
    <w:pPr>
      <w:keepNext/>
      <w:ind w:firstLine="0"/>
      <w:jc w:val="center"/>
      <w:outlineLvl w:val="6"/>
    </w:pPr>
    <w:rPr>
      <w:b/>
      <w:color w:val="000000"/>
    </w:rPr>
  </w:style>
  <w:style w:type="paragraph" w:styleId="8">
    <w:name w:val="heading 8"/>
    <w:basedOn w:val="a"/>
    <w:next w:val="a"/>
    <w:link w:val="80"/>
    <w:uiPriority w:val="9"/>
    <w:qFormat/>
    <w:pPr>
      <w:keepNext/>
      <w:shd w:val="clear" w:color="auto" w:fill="FFFFFF"/>
      <w:spacing w:line="240" w:lineRule="auto"/>
      <w:jc w:val="center"/>
      <w:outlineLvl w:val="7"/>
    </w:pPr>
    <w:rPr>
      <w:b/>
      <w:color w:val="000000"/>
    </w:rPr>
  </w:style>
  <w:style w:type="paragraph" w:styleId="9">
    <w:name w:val="heading 9"/>
    <w:basedOn w:val="a"/>
    <w:next w:val="a"/>
    <w:link w:val="90"/>
    <w:uiPriority w:val="9"/>
    <w:qFormat/>
    <w:p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character" w:customStyle="1" w:styleId="90">
    <w:name w:val="Заголовок 9 Знак"/>
    <w:link w:val="9"/>
    <w:uiPriority w:val="9"/>
    <w:semiHidden/>
    <w:locked/>
    <w:rPr>
      <w:rFonts w:ascii="Cambria" w:eastAsia="Times New Roman" w:hAnsi="Cambria" w:cs="Times New Roman"/>
      <w:sz w:val="22"/>
      <w:szCs w:val="22"/>
    </w:rPr>
  </w:style>
  <w:style w:type="character" w:customStyle="1" w:styleId="a3">
    <w:name w:val="Информблок"/>
    <w:rPr>
      <w:rFonts w:cs="Times New Roman"/>
      <w:i/>
    </w:rPr>
  </w:style>
  <w:style w:type="paragraph" w:customStyle="1" w:styleId="a4">
    <w:name w:val="Итоговая информация"/>
    <w:basedOn w:val="a"/>
    <w:pPr>
      <w:tabs>
        <w:tab w:val="left" w:pos="1134"/>
        <w:tab w:val="right" w:pos="9072"/>
      </w:tabs>
      <w:ind w:firstLine="0"/>
    </w:pPr>
    <w:rPr>
      <w:lang w:val="en-US"/>
    </w:rPr>
  </w:style>
  <w:style w:type="paragraph" w:customStyle="1" w:styleId="a5">
    <w:name w:val="Название таблицы"/>
    <w:basedOn w:val="a"/>
    <w:next w:val="a"/>
    <w:pPr>
      <w:ind w:firstLine="0"/>
      <w:jc w:val="center"/>
    </w:pPr>
  </w:style>
  <w:style w:type="paragraph" w:customStyle="1" w:styleId="a6">
    <w:name w:val="Подпись к рисунку"/>
    <w:basedOn w:val="a"/>
    <w:pPr>
      <w:keepLines/>
      <w:suppressAutoHyphens/>
      <w:spacing w:after="360"/>
      <w:ind w:firstLine="0"/>
      <w:jc w:val="center"/>
    </w:pPr>
    <w:rPr>
      <w:sz w:val="24"/>
    </w:rPr>
  </w:style>
  <w:style w:type="character" w:styleId="a7">
    <w:name w:val="endnote reference"/>
    <w:uiPriority w:val="99"/>
    <w:semiHidden/>
    <w:rPr>
      <w:rFonts w:cs="Times New Roman"/>
      <w:vertAlign w:val="superscript"/>
    </w:rPr>
  </w:style>
  <w:style w:type="paragraph" w:styleId="a8">
    <w:name w:val="endnote text"/>
    <w:basedOn w:val="a"/>
    <w:link w:val="a9"/>
    <w:uiPriority w:val="99"/>
    <w:semiHidden/>
  </w:style>
  <w:style w:type="character" w:customStyle="1" w:styleId="a9">
    <w:name w:val="Текст концевой сноски Знак"/>
    <w:link w:val="a8"/>
    <w:uiPriority w:val="99"/>
    <w:semiHidden/>
    <w:locked/>
    <w:rPr>
      <w:rFonts w:cs="Times New Roman"/>
    </w:rPr>
  </w:style>
  <w:style w:type="paragraph" w:styleId="aa">
    <w:name w:val="footnote text"/>
    <w:basedOn w:val="a"/>
    <w:link w:val="ab"/>
    <w:uiPriority w:val="99"/>
    <w:semiHidden/>
    <w:rPr>
      <w:sz w:val="20"/>
    </w:rPr>
  </w:style>
  <w:style w:type="character" w:customStyle="1" w:styleId="ab">
    <w:name w:val="Текст сноски Знак"/>
    <w:link w:val="aa"/>
    <w:uiPriority w:val="99"/>
    <w:semiHidden/>
    <w:locked/>
    <w:rPr>
      <w:rFonts w:cs="Times New Roman"/>
    </w:rPr>
  </w:style>
  <w:style w:type="character" w:styleId="ac">
    <w:name w:val="footnote reference"/>
    <w:uiPriority w:val="99"/>
    <w:semiHidden/>
    <w:rPr>
      <w:rFonts w:cs="Times New Roman"/>
      <w:vertAlign w:val="superscript"/>
    </w:rPr>
  </w:style>
  <w:style w:type="paragraph" w:customStyle="1" w:styleId="ad">
    <w:name w:val="Подпись к таблице"/>
    <w:basedOn w:val="a"/>
    <w:pPr>
      <w:ind w:firstLine="0"/>
      <w:jc w:val="right"/>
    </w:pPr>
  </w:style>
  <w:style w:type="paragraph" w:customStyle="1" w:styleId="ae">
    <w:name w:val="Экспликация"/>
    <w:basedOn w:val="a"/>
    <w:next w:val="a"/>
    <w:pPr>
      <w:tabs>
        <w:tab w:val="left" w:pos="1276"/>
      </w:tabs>
      <w:ind w:left="907" w:firstLine="0"/>
    </w:pPr>
    <w:rPr>
      <w:sz w:val="20"/>
      <w:lang w:val="en-US"/>
    </w:rPr>
  </w:style>
  <w:style w:type="paragraph" w:customStyle="1" w:styleId="af">
    <w:name w:val="Мой стиль"/>
    <w:pPr>
      <w:spacing w:line="360" w:lineRule="auto"/>
      <w:ind w:firstLine="907"/>
      <w:jc w:val="both"/>
    </w:pPr>
    <w:rPr>
      <w:rFonts w:ascii="Verdana" w:hAnsi="Verdana"/>
      <w:noProof/>
      <w:sz w:val="24"/>
    </w:rPr>
  </w:style>
  <w:style w:type="paragraph" w:customStyle="1" w:styleId="af0">
    <w:name w:val="Заголовок приложения"/>
    <w:basedOn w:val="a"/>
    <w:next w:val="a"/>
    <w:pPr>
      <w:keepNext/>
      <w:keepLines/>
      <w:pageBreakBefore/>
      <w:suppressAutoHyphens/>
      <w:ind w:firstLine="0"/>
      <w:jc w:val="right"/>
    </w:pPr>
    <w:rPr>
      <w:caps/>
      <w:shadow/>
      <w:color w:val="000000"/>
    </w:rPr>
  </w:style>
  <w:style w:type="paragraph" w:customStyle="1" w:styleId="af1">
    <w:name w:val="Заголовок реферата"/>
    <w:basedOn w:val="a"/>
    <w:next w:val="a"/>
    <w:pPr>
      <w:suppressAutoHyphens/>
      <w:spacing w:before="120"/>
      <w:ind w:firstLine="0"/>
      <w:jc w:val="center"/>
    </w:pPr>
    <w:rPr>
      <w:rFonts w:ascii="Arial" w:hAnsi="Arial"/>
      <w:b/>
      <w:i/>
      <w:caps/>
      <w:emboss/>
      <w:color w:val="000000"/>
      <w:sz w:val="32"/>
    </w:rPr>
  </w:style>
  <w:style w:type="paragraph" w:customStyle="1" w:styleId="af2">
    <w:name w:val="Заголовок содержания"/>
    <w:basedOn w:val="a"/>
    <w:next w:val="a"/>
    <w:pPr>
      <w:keepNext/>
      <w:keepLines/>
      <w:pageBreakBefore/>
      <w:suppressAutoHyphens/>
      <w:spacing w:before="240" w:after="80"/>
      <w:ind w:firstLine="0"/>
      <w:jc w:val="center"/>
    </w:pPr>
    <w:rPr>
      <w:rFonts w:ascii="Bookman Old Style" w:hAnsi="Bookman Old Style"/>
      <w:b/>
      <w:i/>
      <w:imprint/>
      <w:color w:val="000000"/>
    </w:rPr>
  </w:style>
  <w:style w:type="paragraph" w:customStyle="1" w:styleId="af3">
    <w:name w:val="Название приложения"/>
    <w:basedOn w:val="a"/>
    <w:next w:val="a"/>
    <w:pPr>
      <w:keepNext/>
      <w:keepLines/>
      <w:suppressAutoHyphens/>
      <w:ind w:firstLine="0"/>
      <w:jc w:val="center"/>
    </w:pPr>
    <w:rPr>
      <w:shadow/>
      <w:color w:val="000000"/>
    </w:rPr>
  </w:style>
  <w:style w:type="paragraph" w:styleId="af4">
    <w:name w:val="Plain Text"/>
    <w:basedOn w:val="a"/>
    <w:link w:val="af5"/>
    <w:uiPriority w:val="99"/>
    <w:semiHidden/>
    <w:rPr>
      <w:rFonts w:ascii="Courier New" w:hAnsi="Courier New"/>
      <w:sz w:val="20"/>
    </w:rPr>
  </w:style>
  <w:style w:type="character" w:customStyle="1" w:styleId="af5">
    <w:name w:val="Текст Знак"/>
    <w:link w:val="af4"/>
    <w:uiPriority w:val="99"/>
    <w:semiHidden/>
    <w:locked/>
    <w:rPr>
      <w:rFonts w:ascii="Courier New" w:hAnsi="Courier New" w:cs="Courier New"/>
    </w:rPr>
  </w:style>
  <w:style w:type="character" w:styleId="af6">
    <w:name w:val="page number"/>
    <w:uiPriority w:val="99"/>
    <w:semiHidden/>
    <w:rPr>
      <w:rFonts w:cs="Times New Roman"/>
      <w:sz w:val="24"/>
    </w:rPr>
  </w:style>
  <w:style w:type="paragraph" w:styleId="31">
    <w:name w:val="Body Text Indent 3"/>
    <w:basedOn w:val="a"/>
    <w:link w:val="32"/>
    <w:uiPriority w:val="99"/>
    <w:semiHidden/>
    <w:pPr>
      <w:ind w:firstLine="540"/>
    </w:pPr>
    <w:rPr>
      <w:sz w:val="26"/>
    </w:rPr>
  </w:style>
  <w:style w:type="character" w:customStyle="1" w:styleId="32">
    <w:name w:val="Основной текст с отступом 3 Знак"/>
    <w:link w:val="31"/>
    <w:uiPriority w:val="99"/>
    <w:semiHidden/>
    <w:locked/>
    <w:rPr>
      <w:rFonts w:cs="Times New Roman"/>
      <w:sz w:val="16"/>
      <w:szCs w:val="16"/>
    </w:rPr>
  </w:style>
  <w:style w:type="paragraph" w:styleId="af7">
    <w:name w:val="Body Text Indent"/>
    <w:basedOn w:val="a"/>
    <w:link w:val="af8"/>
    <w:uiPriority w:val="99"/>
    <w:semiHidden/>
    <w:pPr>
      <w:ind w:firstLine="720"/>
    </w:pPr>
  </w:style>
  <w:style w:type="character" w:customStyle="1" w:styleId="af8">
    <w:name w:val="Основной текст с отступом Знак"/>
    <w:link w:val="af7"/>
    <w:uiPriority w:val="99"/>
    <w:semiHidden/>
    <w:locked/>
    <w:rPr>
      <w:rFonts w:cs="Times New Roman"/>
      <w:sz w:val="28"/>
    </w:rPr>
  </w:style>
  <w:style w:type="paragraph" w:styleId="21">
    <w:name w:val="Body Text Indent 2"/>
    <w:basedOn w:val="a"/>
    <w:link w:val="22"/>
    <w:uiPriority w:val="99"/>
    <w:semiHidden/>
  </w:style>
  <w:style w:type="character" w:customStyle="1" w:styleId="22">
    <w:name w:val="Основной текст с отступом 2 Знак"/>
    <w:link w:val="21"/>
    <w:uiPriority w:val="99"/>
    <w:semiHidden/>
    <w:locked/>
    <w:rPr>
      <w:rFonts w:cs="Times New Roman"/>
      <w:sz w:val="28"/>
    </w:rPr>
  </w:style>
  <w:style w:type="paragraph" w:styleId="af9">
    <w:name w:val="header"/>
    <w:basedOn w:val="a"/>
    <w:link w:val="afa"/>
    <w:uiPriority w:val="99"/>
    <w:semiHidden/>
    <w:pPr>
      <w:tabs>
        <w:tab w:val="center" w:pos="4153"/>
        <w:tab w:val="right" w:pos="8306"/>
      </w:tabs>
    </w:pPr>
  </w:style>
  <w:style w:type="character" w:customStyle="1" w:styleId="afa">
    <w:name w:val="Верхний колонтитул Знак"/>
    <w:link w:val="af9"/>
    <w:uiPriority w:val="99"/>
    <w:semiHidden/>
    <w:locked/>
    <w:rPr>
      <w:rFonts w:cs="Times New Roman"/>
      <w:sz w:val="28"/>
    </w:rPr>
  </w:style>
  <w:style w:type="character" w:styleId="afb">
    <w:name w:val="Hyperlink"/>
    <w:uiPriority w:val="99"/>
    <w:semiHidden/>
    <w:rPr>
      <w:rFonts w:cs="Times New Roman"/>
      <w:color w:val="0000FF"/>
      <w:u w:val="single"/>
    </w:rPr>
  </w:style>
  <w:style w:type="paragraph" w:styleId="afc">
    <w:name w:val="Document Map"/>
    <w:basedOn w:val="a"/>
    <w:link w:val="afd"/>
    <w:uiPriority w:val="99"/>
    <w:semiHidden/>
    <w:pPr>
      <w:shd w:val="clear" w:color="auto" w:fill="000080"/>
    </w:pPr>
    <w:rPr>
      <w:rFonts w:ascii="Tahoma" w:hAnsi="Tahoma"/>
    </w:rPr>
  </w:style>
  <w:style w:type="character" w:customStyle="1" w:styleId="afd">
    <w:name w:val="Схема документа Знак"/>
    <w:link w:val="afc"/>
    <w:uiPriority w:val="99"/>
    <w:semiHidden/>
    <w:locked/>
    <w:rPr>
      <w:rFonts w:ascii="Tahoma" w:hAnsi="Tahoma" w:cs="Tahoma"/>
      <w:sz w:val="16"/>
      <w:szCs w:val="16"/>
    </w:rPr>
  </w:style>
  <w:style w:type="paragraph" w:customStyle="1" w:styleId="H3">
    <w:name w:val="H3"/>
    <w:basedOn w:val="a"/>
    <w:next w:val="a"/>
    <w:pPr>
      <w:keepNext/>
      <w:spacing w:before="100" w:after="100" w:line="240" w:lineRule="auto"/>
      <w:ind w:firstLine="0"/>
      <w:jc w:val="left"/>
      <w:outlineLvl w:val="3"/>
    </w:pPr>
    <w:rPr>
      <w:b/>
    </w:rPr>
  </w:style>
  <w:style w:type="paragraph" w:customStyle="1" w:styleId="H5">
    <w:name w:val="H5"/>
    <w:basedOn w:val="a"/>
    <w:next w:val="a"/>
    <w:pPr>
      <w:keepNext/>
      <w:spacing w:before="100" w:after="100" w:line="240" w:lineRule="auto"/>
      <w:ind w:firstLine="0"/>
      <w:jc w:val="left"/>
      <w:outlineLvl w:val="5"/>
    </w:pPr>
    <w:rPr>
      <w:b/>
      <w:sz w:val="20"/>
    </w:rPr>
  </w:style>
  <w:style w:type="paragraph" w:styleId="afe">
    <w:name w:val="Normal (Web)"/>
    <w:basedOn w:val="a"/>
    <w:uiPriority w:val="99"/>
    <w:pPr>
      <w:spacing w:before="100" w:after="100" w:line="240" w:lineRule="auto"/>
      <w:ind w:firstLine="0"/>
      <w:jc w:val="left"/>
    </w:pPr>
    <w:rPr>
      <w:sz w:val="24"/>
    </w:rPr>
  </w:style>
  <w:style w:type="character" w:styleId="aff">
    <w:name w:val="FollowedHyperlink"/>
    <w:uiPriority w:val="99"/>
    <w:semiHidden/>
    <w:rPr>
      <w:rFonts w:cs="Times New Roman"/>
      <w:color w:val="800080"/>
      <w:u w:val="single"/>
    </w:rPr>
  </w:style>
  <w:style w:type="paragraph" w:styleId="aff0">
    <w:name w:val="footer"/>
    <w:basedOn w:val="a"/>
    <w:link w:val="aff1"/>
    <w:uiPriority w:val="99"/>
    <w:semiHidden/>
    <w:pPr>
      <w:tabs>
        <w:tab w:val="center" w:pos="4153"/>
        <w:tab w:val="right" w:pos="8306"/>
      </w:tabs>
    </w:pPr>
  </w:style>
  <w:style w:type="character" w:customStyle="1" w:styleId="aff1">
    <w:name w:val="Нижний колонтитул Знак"/>
    <w:link w:val="aff0"/>
    <w:uiPriority w:val="99"/>
    <w:semiHidden/>
    <w:locked/>
    <w:rPr>
      <w:rFonts w:cs="Times New Roman"/>
      <w:sz w:val="28"/>
    </w:rPr>
  </w:style>
  <w:style w:type="paragraph" w:styleId="aff2">
    <w:name w:val="Body Text"/>
    <w:basedOn w:val="a"/>
    <w:link w:val="aff3"/>
    <w:uiPriority w:val="99"/>
    <w:semiHidden/>
    <w:pPr>
      <w:shd w:val="clear" w:color="auto" w:fill="FFFFFF"/>
      <w:spacing w:line="240" w:lineRule="auto"/>
      <w:ind w:firstLine="0"/>
    </w:pPr>
    <w:rPr>
      <w:color w:val="000000"/>
    </w:rPr>
  </w:style>
  <w:style w:type="character" w:customStyle="1" w:styleId="aff3">
    <w:name w:val="Основной текст Знак"/>
    <w:link w:val="aff2"/>
    <w:uiPriority w:val="99"/>
    <w:semiHidden/>
    <w:locked/>
    <w:rPr>
      <w:rFonts w:cs="Times New Roman"/>
      <w:sz w:val="28"/>
    </w:rPr>
  </w:style>
  <w:style w:type="paragraph" w:styleId="23">
    <w:name w:val="Body Text 2"/>
    <w:basedOn w:val="a"/>
    <w:link w:val="24"/>
    <w:uiPriority w:val="99"/>
    <w:semiHidden/>
    <w:pPr>
      <w:tabs>
        <w:tab w:val="left" w:pos="2235"/>
        <w:tab w:val="left" w:pos="5070"/>
        <w:tab w:val="left" w:pos="9852"/>
      </w:tabs>
      <w:ind w:firstLine="0"/>
      <w:jc w:val="left"/>
    </w:pPr>
    <w:rPr>
      <w:color w:val="000000"/>
    </w:rPr>
  </w:style>
  <w:style w:type="character" w:customStyle="1" w:styleId="24">
    <w:name w:val="Основной текст 2 Знак"/>
    <w:link w:val="23"/>
    <w:uiPriority w:val="99"/>
    <w:semiHidden/>
    <w:locked/>
    <w:rPr>
      <w:rFonts w:cs="Times New Roman"/>
      <w:sz w:val="28"/>
    </w:rPr>
  </w:style>
  <w:style w:type="paragraph" w:styleId="aff4">
    <w:name w:val="Title"/>
    <w:basedOn w:val="a"/>
    <w:link w:val="aff5"/>
    <w:uiPriority w:val="10"/>
    <w:qFormat/>
    <w:pPr>
      <w:spacing w:line="240" w:lineRule="auto"/>
      <w:ind w:firstLine="0"/>
      <w:jc w:val="center"/>
    </w:pPr>
  </w:style>
  <w:style w:type="character" w:customStyle="1" w:styleId="aff5">
    <w:name w:val="Название Знак"/>
    <w:link w:val="aff4"/>
    <w:uiPriority w:val="10"/>
    <w:locked/>
    <w:rPr>
      <w:rFonts w:ascii="Cambria" w:eastAsia="Times New Roman" w:hAnsi="Cambria" w:cs="Times New Roman"/>
      <w:b/>
      <w:bCs/>
      <w:kern w:val="28"/>
      <w:sz w:val="32"/>
      <w:szCs w:val="32"/>
    </w:rPr>
  </w:style>
  <w:style w:type="paragraph" w:styleId="33">
    <w:name w:val="Body Text 3"/>
    <w:basedOn w:val="a"/>
    <w:link w:val="34"/>
    <w:uiPriority w:val="99"/>
    <w:semiHidden/>
    <w:pPr>
      <w:autoSpaceDE w:val="0"/>
      <w:autoSpaceDN w:val="0"/>
      <w:adjustRightInd w:val="0"/>
      <w:spacing w:line="280" w:lineRule="atLeast"/>
      <w:ind w:firstLine="0"/>
    </w:pPr>
    <w:rPr>
      <w:sz w:val="24"/>
    </w:rPr>
  </w:style>
  <w:style w:type="character" w:customStyle="1" w:styleId="34">
    <w:name w:val="Основной текст 3 Знак"/>
    <w:link w:val="33"/>
    <w:uiPriority w:val="99"/>
    <w:semiHidden/>
    <w:locked/>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19332</Words>
  <Characters>110199</Characters>
  <Application>Microsoft Office Word</Application>
  <DocSecurity>0</DocSecurity>
  <Lines>918</Lines>
  <Paragraphs>258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дом</Company>
  <LinksUpToDate>false</LinksUpToDate>
  <CharactersWithSpaces>129273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Дополнения для Word 97/2000</dc:subject>
  <dc:creator>МИЛЬБЕРГ</dc:creator>
  <cp:keywords/>
  <dc:description/>
  <cp:lastModifiedBy>admin</cp:lastModifiedBy>
  <cp:revision>2</cp:revision>
  <dcterms:created xsi:type="dcterms:W3CDTF">2014-02-20T20:43:00Z</dcterms:created>
  <dcterms:modified xsi:type="dcterms:W3CDTF">2014-02-20T20:43:00Z</dcterms:modified>
</cp:coreProperties>
</file>