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BE2" w:rsidRPr="00917C58" w:rsidRDefault="00B77BE2" w:rsidP="00B77BE2">
      <w:pPr>
        <w:spacing w:before="120"/>
        <w:jc w:val="center"/>
        <w:rPr>
          <w:b/>
          <w:bCs/>
          <w:sz w:val="32"/>
          <w:szCs w:val="32"/>
        </w:rPr>
      </w:pPr>
      <w:r w:rsidRPr="00917C58">
        <w:rPr>
          <w:b/>
          <w:bCs/>
          <w:sz w:val="32"/>
          <w:szCs w:val="32"/>
        </w:rPr>
        <w:t>Пезешкиан Н. Психосоматика и позитивная психотерапия.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 xml:space="preserve">Современная ситуация в психотерапии требует развития методов, которые были бы и эффективны, и экономичны. Превентивная медицина и психотерапия нуждаются в образе действий, при котором вместо расстройств исходной точкой служат возможности развития и способности. Если эти способности отстают в своем развитии, игнорируются или формируются односторонне, это приводит — скрыто или явно — к повышенной готовности к конфликту. Многие поступки, привычки и установки в различных культурных кругах часто оцениваются по-разному. Аналогичным образом культурно-обусловленной относительностью характеризуются и другие психосоциальные нормы, симптомы и сами заболевания. Транскультурный аспект красной нитью прослеживается во всей концепции позитивной психотерапии и психосоматики: взгляд с межкультурных позиций способствует лучшему пониманию индивидуальных конфликтов. 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Модель конфликта в позитивной психотерапии (краткая форма)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а) Актуальный конфликт. Жизненные события (&lt;&lt;Life events”, как, например, изменения в профессиональной деятельности, переселение, чья-то смерть и др.) и микротравмы (накапливающиеся события, как, например, непунктуальность партнера, опоздание поезда, ненадежность и несправедливость сотрудника) сочетаются в личности одного человека в их физическом, социальном и духовном измерениях (вопросы о 10 событиях последних 5 лет). В этом сочетании внешних перегрузок и личностно детерминированных возможностей и способностей для переработки этого напряжения возникает актуальный конфликт.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б) Актуальный и базовый конфликт: способности, ценностные установки, концепции и готовность к конфликту (первичные способности как проявление способности к любви, вторичные — как выражение способности к познанию) усугубляют внешние события и аффективно окрашивают их на фоне биологически-биографической данности. Во всех культурах актуальные способности начинают формироваться уже во внутриутробном периоде. Они проявляются во все жизненные периоды и этапы, отражаются и в реакциях на события последних 5 лет как приобретенные за время развития установки. В рамках терапии возможно достичь только частичной регрессии (например, в отношении верности, справедливости или бережливости). Часто при таком содержании процесса структурирование личности излишне.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в) Ключевой конфликт. Предпосылки - 4 сферы способностей к познанию и любви в их индивидуальной форме: как результат формируются готовность к поступкам и образ поведения с их аффективным и эмоциональным компонентами, которые вливаются в определяемую как ключевой конфликт дихотомию учтивость-прямота. Учтивость</w:t>
      </w:r>
      <w:r>
        <w:t xml:space="preserve"> </w:t>
      </w:r>
      <w:r w:rsidRPr="00917C58">
        <w:t>- способность быть внимательным, подчиняться, говорить “Да” ценой интуитивного отказа и эмоциональной реакции страха; прямота - способность открыто выражать потребности, стоять за себя и утверждать себя определяет сопутствующий риск агрессии. Это -</w:t>
      </w:r>
      <w:r>
        <w:t xml:space="preserve"> </w:t>
      </w:r>
      <w:r w:rsidRPr="00917C58">
        <w:t>“точка включения”, где решается дальнейшее направление переработки конфликта. Точку учтивость — прямота самое уязвимое место для следующей схемы возникновения симптома: реакциям учтивости соответствует в эндокринном и медиаторном механизмах ЦНС реакциям страха; реакциям прямоты соответствует в ЦНС агрессия.</w:t>
      </w:r>
    </w:p>
    <w:p w:rsidR="00B77BE2" w:rsidRPr="00917C58" w:rsidRDefault="00B77BE2" w:rsidP="00B77BE2">
      <w:pPr>
        <w:spacing w:before="120"/>
        <w:ind w:firstLine="567"/>
        <w:jc w:val="both"/>
      </w:pPr>
      <w:r>
        <w:t xml:space="preserve"> </w:t>
      </w:r>
      <w:r w:rsidRPr="00917C58">
        <w:t>г) Нейрофизиология. В эмоциональных процессах задействованы как центральные (таламус, лимбическая система, структуры активации и вознаграждения), так и периферические структуры (катехоламины, гормоны коры надпочечников, вегетативная нервная система). Нейропептиды (например, гормоны гипофиза и гипоталамические пептиды), продуцируемые эндокринными клетками и эндокринными железами гормоны в узком смысле слова, а также продуцируемые центральными и периферическими нейронами медиаторы используются как сигнальные вещества. Так могут возникать функциональные нарушения и так называемые “Locus minoris resistentiae”. Процессы обмена между различными стадиями модели должны представляться динамичными и функционировать при постоянной обратной связи (индукция или редукция конфликта); система постоянной обратной связи определяет возможность терапевтического воздействия.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Техника лечения, основанная на теории возникновения заболеваний. Ядром терапевтического вмешательства в позитивной психотерапии и семейной терапии является пятиэтапная стратегия лечения. Точка ее терапевтического приложения — актуальные и базовые способности. Цели терапии формулируются индивидуально, их содержание определяется следующими моментами: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а) Позитивный процесс. Здесь делается попытка не упустить из внимания все возможности, как расстройства, так и способностей. Так, например, зададимся вопросом, какие преимущества имеет застенчивость? Какие функции выполняют нарушения сна? Что значит для меня тот факт, что я боюсь или у меня депрессия? Позитивная формулировка: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агрессивность - способность реагировать на что-либо спонтанно, эмоционально и расторможенно;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алкоголизм - способность с помощью алкоголя временно сделать конфликт переносимым;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 xml:space="preserve">амбивалентность - способность не принимать окончательного решения; депрессия - способность реагировать на конфликты с глубокой эмоциональностью; 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застенчивость - способность сдерживать себя и действовать по своему убеждению: если я не буду подвергать себя опасности, то мне нечего будет бояться быть задетым;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и т.д.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б) Содержательный процесс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Зачастую к заболеваниям ведут не большие события, а постоянно повторяющиеся маленькие душевные травмы, которые в конце концов формируют характер, особенно восприимчивый к отдельным конфликтам. Предлагается проводить опрос пациентов, направленный на выявление их готовности к конфликту. В то время как одни очень высоко ценят усердие/деятельность или бережливость, другие обращают внимание на аккуратность, пунктуальность, контакты, справедливость, вежливость, честность и т.д. Каждая из этих норм в свою очередь обладает своим собственным ситуативным, групповым, общественным значением. “Как только я подумаю о несправедливости моего шефа, я тут же начинаю дрожать, мне становится плохо. После этого у меня появляются головная боль и расстройство желудка” (28-летняя служащая с психосоматическими нарушениями).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в) Ориентация целей - сопутствует изменениям установок и поведения, помогает преодолеть невротические навязчивости и способствует более адекватному решению конфликта учтивость—прямота. Это облегчает человеку доступ к его потенциалу самопомощи и позволяет разорвать круг возникновения психосоматозов.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Помимо телесных и интрапсихических, описанная модель стремится затронуть также семейные и общественные условия. Критерием для этого являются те ресурсы, которые удается мобилизовать для терапевтической ситуации, где локализован фокус конфликта и на какие потенциалы терапевтического преодоления конфликта можно рассчитывать. Модель позитивной психотерапии не стремится первично объяснить возникновение определенных конфликтов, а старается понять человека в его жизненной ситуации, в которой он заболевает. Таким образом, позитивная психотерапия охватывает все психические, психосоматические и соматические заболевания. Она стремится учитывать, кроме симптома и собственно динамики болезни, содержательные аспекты для каждого человека. Терапия основывается на трех моментах: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— профилактика;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— собственно терапия;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— реабилитация и последующая помощь.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В основе лежит транскультурный образ мышления, который включает многообразие индивидуальных, семейных и культурно обусловленных явлений и единство в этом разнообразии. Терапевтическая модель разделена на пять ступеней: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ступень 1: наблюдение/дистанцирование;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ступень 2: инвентаризация,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ступень 3: ситуативное обозрение;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ступень 4: вербализация;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ступень 5: расширение системы целей.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г) Стационарное и амбулаторное применение. В случае стационаров больные обучаются самопомощи и переводятся затем на амбулаторное долечивание; в стационаре метод может работать как конфликтцентрированная психотерапия.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Теория позитивной психотерапии в психосоматической медицине.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 xml:space="preserve">а) Позитивное видение человека - каждый, без исключения, человек обладает двумя базовыми способностями: к познанию (когнитивность) и к любви (эмоциональность). Способность к познанию означает: способность учиться и учить. Способность к любви означает: способность любить и быть любимым. Первичные и вторичные способности - актуальные способности. Способности к познанию и любви присущи каждому человеку. Все другие способности могут быть развиты из этих двух базовых или рассматриваться как проявления их различных комбинаций и применяться к многообразным жизненным ситуациям. Обе базовые способности находятся в функциональной взаимосвязи: соответствующее развитие одной из них поддерживает и облегчает развитие другой. В зависимости от физического состояния, окружающей среды и времени, в которых живет человек, эти способности дифференцируются и образуют неизменяемую структуру сущностных черт (неповторимость). 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 xml:space="preserve">б) Актуальные способности и концепции (внутренняя динамика конфликта) На их основе был разработан дифференциально-аналитический опросник как относительно всеобъемлющая система понятий. Актуальными эти способности являются потому, что они постоянно фигурируют в повседневной жизни в различных ситуациях. Актуальные способности являются психодинамически действующими. Они взаимосвязаны с такими психодинамическими категориями, как Сверх-Я и Я-идеал, и такими глубинно-психологическими категориями, как чувство самоценности и комплекс неполноценности, а также “желательным” и “нежелательным” поведением в поведенческой терапии. Актуальные способности дают нам дополнительные дифференциально-диагностические указания и на основе познания содержания конфликтной сферы открывают новые возможности воспитания, самопомощи, психогигиены и конфликтцентрированной психотерапии. В повседневных описаниях и оценках, а также в обоюдной партнерской оценке вторичные актуальные способности играют решающую роль. 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в) Четыре формы переработки конфликтов (физиология и психосоциальная ситуация напряжения) - моделируются в конкретной жизненной ситуации при участии конкретных концепций.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1) Тело (ощущение): на переднем плане стоит тело-Я-восприятие. Как человек воспринимает свое тело? Как переживает он различные ощущения и информацию из окружающего мира? Воспринимаемая в ощущениях информация проходит через цензуру приобретенного масштаба оценки. Отдельные характеристики ощущений могут быть конфликтными в связи с подобного рода переживаниями. При помощи своих ощущений ребенок с самого начала развития устанавливает контакт с окружающим миром. Общая активность контролируется ощущениями. Ритмы сна и питания могут стать важнейшими.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 xml:space="preserve">Поражение того или иного органа у пациента с психосоматическим заболеванием становится понятным при взгляде на концепции, которых он придерживается в отношении к телу в целом, отдельным его органам и их функциям, а также к здоровью и болезни. Они определяют в общей взаимосвязи с содержанием конфликта, почему один человек реагирует своим сердцем, другой — желудком, органами дыхания, кожей и т.д. 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2) Деятельность (разум): измерение этого имеет особое значение в индустриальном обществе, прежде всего в американо-европейских кругах. Сюда же относятся способы становления норм деятельности и их включения в концепцию Я. Мышление и разум делают возможным систематически и целенаправленно решать проблемы и оптимизировать деятельность. Возможны две разно-направленные реакции бегства: а) “бегство” в работу; б) “бегство” от требований деятельности. Типичные симптомы — проблемы самооценки, перегрузки, стрессовые реакции, страх увольнения, нарушения внимания и “дефицитарные” симптомы, такие как пенсионный невроз, апатия, снижение активности и т.д. Концепции: “Если ты что-то можешь, тогда ты что-то из себя представляешь”; “Кончил дело — гуляй смело” и “Без труда не вытащишь и рыбки из пруда”; “Время — деньги” и т.д.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3) Контакты, (традиция): эта сфера подразумевает способность устанавливать и поддерживать отношения с самим собой, партнером, семьей, другими людьми, группами, социальными слоями и чуждыми культурными кругами; отношение к животным, растениям и вещам. Социальное поведение формируется под влиянием приобретаемого опыта и полученного наследства (традиции), особенно это касается становления наших возможностей налаживать контакты. Существуют социально обусловленные критерии выбора, которые ими управляют: например, человек ожидает от партнера вежливости, искренности, справедливости, аккуратности, общности определенных интересов и т.д. и выбирает себе партнера в соответствии с этими критериями.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 xml:space="preserve">4) Фантазия (интуиция): можно реагировать на конфликты, активизируя фантазию, воображая решения конфликтов, представляя мысленно желаемый успех или наказывая и даже убивая в мечтах людей, на которых накопилась злость из-за того, что кто-то был неверен, неправ или придерживается других убеждений. Фантазия и интуиция могут, например, возбуждать и даже удовлетворять потребность при творческих изысканиях и сексуальных фантазиях. В качестве “личного мира” фантазия отгораживает от травмирующих и болезненных вмешательств действительности и создает временно комфортную атмосферу (например, алкоголь, токсикомания). 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Четыре сферы переработки конфликта могут уже здесь указать терапевту на существенные аспекты расстройства, которые обычно незаметны в круговерти обычной медицинской диагностики и терапии.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Применение четырех форм переработки конфликта. Эта “четверка” сравнима с некими весами, на чашах которых всегда должно быть по 25 %, чтобы сохранить душевное равновесие. Решающей для уравновешенного душевного состояния является способность мыслить позитивно творчески. Это качество почти утрачено многими людьми, но его очень легко восстановить. В личностной сфере односторонность в четырех качествах жизни проявляется внешне в открытых формах четырех реакций “бегства” - это “бегство” в болезнь (соматизация), в активную деятельность (рационализация), в одиночество или общение (идеализация или обесценивание) и в фантазии (отрицание).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г) Четыре модели для подражания (раннее развитие)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Четыре сферы переработки конфликтов соотносятся с когнитивностью, т.е. с теми областями, с помощью которых мы вступаем в отношения с реальностью. Для понимания конфликтной ситуации необходимо понимание ее фона и определяющих ее концепций. Развитие личности решающим образом зависит от первичных отношений человека: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— родители и братья или сестры (а также ровесники) по отношении к ребенку (Я);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— родители между собой (.ТЫ);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— родители к окружающему миру (МЫ);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— родители к религии/мировоззрению (Пра-МЫ).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 xml:space="preserve">Эти модели для подражания представляют собой возможности реализации всеми людьми своей способности устанавливать отношения. Актуальные способности могут быть представлены здесь как фильтр социальных отношений. 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д) Девять тезисов позитивной психотерапии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Позитивная психотерапия учитывает позитивные аспекты каждой болезни. На практике это выглядит следующим образом: мы спрашиваем о том значении, какое имеет симптом для человека и его социальной группы, выделяя при этом “позитивное” значение: какие позитивные аспекты имеет покраснение? Какие преимущества обеспечивает заторможенность? Какие функции выполняют нарушения сна? Что значит для меня тот факт, что у меня есть страх или депрессия? и т.д.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 xml:space="preserve">Теория микротравм учитывает содержание конфликта и его динамику. 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Транскультурное мышление является основой позитивной психотерапии. Оно включает множество индивидуально, семейно и культурно обусловленных явлений и предполагает единство в многообразии.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Концепции, мифология и восточные притчи целенаправленно включаются в терапевтическую ситуацию. Притчи способствуют ликвидации внутреннего сопротивления и облегчают осуществление самопомощи, дополняющей психотерапевтические мероприятия.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Каждый человек неповторим. Лечение соответствует потребностям больного.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Члены семьи как индивидуумы и социальные факторы как определяющие условия включаются в терапевтический процесс.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7) Понятия позитивной психотерапии доступны каждому: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речевые барьеры устранены (равенство шансов в психотерапии).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8) Позитивная психотерапия предлагает базовую концепцию для работы с любыми болезнями и расстройствами; она определяет три отправные точки: профилактика, собственно лечение и реабилитация (универсальность применения).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9) Позитивная психотерапия предлагает своим содержательным процессом такую концепцию, в рамках которой могут рационально применяться и дополнять друг друга различные методы и специальные направления (метатеоретические и метапрактические аспекты).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Актуальные способности в отношениях врач—пациент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 xml:space="preserve">Актуальные способности представляют собой содержательные составляющие психодинамических процессов и психотерапевтических представлений. Она говорит о конфликтах самоценности, комплексов неполноценности, фобиях, депрессиях или во многом неопределенном Сверх-Я; предлагает конкретное содержание (актуальные способности) внутриличностных и межличностных процессов. 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б) Три стадии взаимодействия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 xml:space="preserve">1) Стадия привязанности: основывается на биологической зависимости еще не родившегося ребенка от своей матери. После рождения она сменяется социальным симбиозом. Ребенок становится зависимым от воздействий социальной среды. Он требует терпения, времени, заботы и нуждается в физическом и социальном контакте. Родители, со своей стороны, испытывают привязанность к ребенку в виде любви, надежды и ответственности. Потребность в привязанности сопровождает человека на протяжении всей его жизни. На этом основываются в существенной мере поиск партнера, желание быть вместе с другими людьми и сплоченность той группы, которой является семья. 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— На стадии привязанности терапевт является принимающим гостей для семьи пациента. Он принимает ее такой, какая она есть, он идентифицируется с семьей и ее членами, не вмешиваясь, однако, в кухню ее конфликтов. При этом он стремится понять, почему семья вынуждена была прибегнуть к этому симптому и какое значение он имеет для участников конфликта. С помощью техник позитивной семейной терапии терапевт структурирует информацию, получаемую от семьи.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 xml:space="preserve">Привязанность относится к конфликтной теме, которая исследуется в методиках позитивной психотерапии. Эта тема будет в определенный момент времени способствовать возвращению в сферу взаимной идентификации и попытке членов семьи установить связь с собственным прошлым (регрессия). 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2) Стадия дифференциации. Дифференциация является основным принципом как физического, так и душевного развития. В процессе социализации эта стадия определяется приобретением социально желаемого поведения; дифференцируются способности к познанию и к проявлению вторичных способностей.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3) Стадия отделения - характеризует созревающую и зрелую личность. Отделение означает не только отстранение от некоего объекта или личности: одновременно с этим оно является обращением к другому объекту, к другой личности. Эта последовательная смена отделений и привязанностей облегчает установление контактов с другими личностями и группами, т.е. расширяет кругозор и способствует новой дифференциации, однако, возможной переоценкой прежней.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 xml:space="preserve">На стадии отделения дело доходит до возрастающего дистанцирования между семьей пациента и терапевтом (все в большей степени наблюдатель). </w:t>
      </w:r>
    </w:p>
    <w:p w:rsidR="00B77BE2" w:rsidRPr="00917C58" w:rsidRDefault="00B77BE2" w:rsidP="00B77BE2">
      <w:pPr>
        <w:spacing w:before="120"/>
        <w:ind w:firstLine="567"/>
        <w:jc w:val="both"/>
      </w:pPr>
      <w:r w:rsidRPr="00917C58">
        <w:t>Практическое применение “позитивных преобразований” — психоанализ и позитивная психотерапия</w:t>
      </w:r>
    </w:p>
    <w:p w:rsidR="00B77BE2" w:rsidRDefault="00B77BE2" w:rsidP="00B77BE2">
      <w:pPr>
        <w:spacing w:before="120"/>
        <w:ind w:firstLine="567"/>
        <w:jc w:val="both"/>
      </w:pPr>
      <w:r w:rsidRPr="00917C58">
        <w:t>Позитивная психотерапия придерживается в отношении позитивного видения человека того мнения, что обстоятельства окружающего мира влияют на индивидуум преходяще и микротравмы от предыдущих событий создают условия для последующих переживаний, причем психологическое действие оказывает не только раннее детство, но и каждый этап развития. Эта точка зрения становится понятной только в содержательном аспекте, который психоанализ учитывает лишь частично. “Оно” психоанализа в позитивной психотерапии проявляется в категориях тело и ощущения, причем здесь учитывается не только инстинктивно-динамическая точка зрения, но и физические функции, и тело как органическая основа поведения. “Сверх-Я” содержательно описывается посредством психосоциальных норм и актуальных способностей. Актуальные способности имеют при этом несколько значений: в одном случае они являются общественными правилами поведения, в другом — действующими в первичных группах нормами, интериоризированными индивидуумом ценностей, целевыми представлениями и, наконец, присущими человеку способностями. “Я” имеет в позитивной психотерапии соответствующую двойную задачу: оно не только связывает вытесненные общественные стремления и индивидуальные инстинктивные побуждения. В противоположность классическому психоаналитическому направлению, которое старается в отношениях терапевта и пациента снова пережить прошлую ситуацию родительско-детских отношений и трактует прочие влияния окружающего мира большей частью как помехи, мы принимаем во внимание в особенности социальную действительность больного. Отсюда становится понятным четырехэтапный дифференциально-аналитический процесс: воспитание — самопомощь — психотерапия — транскультурный подход.</w:t>
      </w:r>
    </w:p>
    <w:p w:rsidR="00B42C45" w:rsidRDefault="00B42C45">
      <w:bookmarkStart w:id="0" w:name="_GoBack"/>
      <w:bookmarkEnd w:id="0"/>
    </w:p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7BE2"/>
    <w:rsid w:val="00002B5A"/>
    <w:rsid w:val="0010437E"/>
    <w:rsid w:val="00316F32"/>
    <w:rsid w:val="004764CB"/>
    <w:rsid w:val="00616072"/>
    <w:rsid w:val="006A5004"/>
    <w:rsid w:val="00710178"/>
    <w:rsid w:val="0081563E"/>
    <w:rsid w:val="008B35EE"/>
    <w:rsid w:val="00905CC1"/>
    <w:rsid w:val="00917C58"/>
    <w:rsid w:val="00AD2BD8"/>
    <w:rsid w:val="00B42C45"/>
    <w:rsid w:val="00B47B6A"/>
    <w:rsid w:val="00B7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F973A7A9-C8BF-43FE-84DE-B5A00B4AD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BE2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B77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3110</Words>
  <Characters>17727</Characters>
  <Application>Microsoft Office Word</Application>
  <DocSecurity>0</DocSecurity>
  <Lines>147</Lines>
  <Paragraphs>41</Paragraphs>
  <ScaleCrop>false</ScaleCrop>
  <Company>Home</Company>
  <LinksUpToDate>false</LinksUpToDate>
  <CharactersWithSpaces>20796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Пезешкиан Н</dc:title>
  <dc:subject/>
  <dc:creator>User</dc:creator>
  <cp:keywords/>
  <dc:description/>
  <cp:lastModifiedBy>admin</cp:lastModifiedBy>
  <cp:revision>2</cp:revision>
  <dcterms:created xsi:type="dcterms:W3CDTF">2014-02-19T09:39:00Z</dcterms:created>
  <dcterms:modified xsi:type="dcterms:W3CDTF">2014-02-19T09:39:00Z</dcterms:modified>
</cp:coreProperties>
</file>