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0E1" w:rsidRPr="00B65A2B" w:rsidRDefault="00AA60E1" w:rsidP="00AA60E1">
      <w:pPr>
        <w:spacing w:before="120"/>
        <w:jc w:val="center"/>
        <w:rPr>
          <w:b/>
          <w:bCs/>
          <w:sz w:val="32"/>
          <w:szCs w:val="32"/>
        </w:rPr>
      </w:pPr>
      <w:r w:rsidRPr="00B65A2B">
        <w:rPr>
          <w:b/>
          <w:bCs/>
          <w:sz w:val="32"/>
          <w:szCs w:val="32"/>
        </w:rPr>
        <w:t xml:space="preserve">Ревень тангутский </w:t>
      </w:r>
    </w:p>
    <w:p w:rsidR="00AA60E1" w:rsidRPr="00BE416A" w:rsidRDefault="00AA60E1" w:rsidP="00AA60E1">
      <w:pPr>
        <w:spacing w:before="120"/>
        <w:ind w:firstLine="567"/>
        <w:jc w:val="both"/>
      </w:pPr>
      <w:r w:rsidRPr="00BE416A">
        <w:t>Rheum tanguticum Maxim.</w:t>
      </w:r>
    </w:p>
    <w:p w:rsidR="00AA60E1" w:rsidRDefault="00A603A3" w:rsidP="00AA60E1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105pt;mso-wrap-distance-left:7.35pt;mso-wrap-distance-right:7.35pt;mso-position-horizontal:left;mso-position-vertical-relative:line" o:allowoverlap="f">
            <v:imagedata r:id="rId4" o:title=""/>
          </v:shape>
        </w:pict>
      </w:r>
    </w:p>
    <w:p w:rsidR="00AA60E1" w:rsidRPr="00BE416A" w:rsidRDefault="00AA60E1" w:rsidP="00AA60E1">
      <w:pPr>
        <w:spacing w:before="120"/>
        <w:ind w:firstLine="567"/>
        <w:jc w:val="both"/>
      </w:pPr>
      <w:r w:rsidRPr="00BE416A">
        <w:t>Описание растения. Ревень тангутский—многолетнее травянистое растение семейства гречишных. Корневище короткое, толстое (3—-6 см), многоглавое с несколькими крупными мясистыми придаточными корнями. Растения 1—2-го годов вегетации формируют розетку прикорневых листьев, отмирающих осенью. Стебель прямой, маловетвистый, высотой 1 —Зм, диаметром 2—5 см, полый, с красноватыми пятнами и полосками. Прикорневые листья длинночерешковые, длиной до 1 м и более; пластинка широкояйцевидная, сверху опушена редко расположенными короткими волосками, снизу — более густыми и длинными. Соцветие— многоцветковая густая метелка, длиной около 50 см, с вертикально восходящими боковыми ответвлениями. Цветки мелкие, правильные, с простым венчиковидным околоцветником беловато-кремового, розового или красного цвета. Плод—красно-бурый трехгранный орешек длиной 7—10 см. Цветет в июне; плодоносит в июле.</w:t>
      </w:r>
    </w:p>
    <w:p w:rsidR="00AA60E1" w:rsidRPr="00BE416A" w:rsidRDefault="00AA60E1" w:rsidP="00AA60E1">
      <w:pPr>
        <w:spacing w:before="120"/>
        <w:ind w:firstLine="567"/>
        <w:jc w:val="both"/>
      </w:pPr>
      <w:r w:rsidRPr="00BE416A">
        <w:t>В медицине используют корни ревеня тангутского. В состав сырья могут входить также корневища.</w:t>
      </w:r>
    </w:p>
    <w:p w:rsidR="00AA60E1" w:rsidRPr="00BE416A" w:rsidRDefault="00AA60E1" w:rsidP="00AA60E1">
      <w:pPr>
        <w:spacing w:before="120"/>
        <w:ind w:firstLine="567"/>
        <w:jc w:val="both"/>
      </w:pPr>
      <w:r w:rsidRPr="00BE416A">
        <w:t>Места обитания. Распространение. Родина ревеня тангутского — Центральный Китай и северо-восток Тибета. Во многих странах введен в культуру, в том числе и в нашей стране. Может культивироваться в Московской, Воронежской, Новосибирской областях, в Беларуси и на Украине.</w:t>
      </w:r>
    </w:p>
    <w:p w:rsidR="00AA60E1" w:rsidRPr="00BE416A" w:rsidRDefault="00AA60E1" w:rsidP="00AA60E1">
      <w:pPr>
        <w:spacing w:before="120"/>
        <w:ind w:firstLine="567"/>
        <w:jc w:val="both"/>
      </w:pPr>
      <w:r w:rsidRPr="00BE416A">
        <w:t>В стране отсутствуют дикорастущие популяции ревеня тангутского; промышленные плантации его размещены в специализированных совхозах. Урожайность корней с корневищами составляет 10—16 ц/га, на опытных участках—до 47 ц/га.</w:t>
      </w:r>
    </w:p>
    <w:p w:rsidR="00AA60E1" w:rsidRPr="00BE416A" w:rsidRDefault="00AA60E1" w:rsidP="00AA60E1">
      <w:pPr>
        <w:spacing w:before="120"/>
        <w:ind w:firstLine="567"/>
        <w:jc w:val="both"/>
      </w:pPr>
      <w:r w:rsidRPr="00BE416A">
        <w:t>Ревень требователен к плодородию почвы, мало пригодны для его возделывания тяжелые глинистые, песчаные и заболоченные почвы. Это весьма холодостойкое и влаголюбивое растение, но застоя воды не переносит. Размножают ревень посевом семян весной и во второй половине лета под зиму рассадой однолетних растений или вегетативно. Семена высевают рядами с междурядьями 60—80 см.</w:t>
      </w:r>
    </w:p>
    <w:p w:rsidR="00AA60E1" w:rsidRPr="00BE416A" w:rsidRDefault="00AA60E1" w:rsidP="00AA60E1">
      <w:pPr>
        <w:spacing w:before="120"/>
        <w:ind w:firstLine="567"/>
        <w:jc w:val="both"/>
      </w:pPr>
      <w:r w:rsidRPr="00BE416A">
        <w:t>В первый год всходы развиваются медленно, образуя 5—7 прикорневых листьев; в последующие годы скорость роста ревеня резко возрастает.</w:t>
      </w:r>
    </w:p>
    <w:p w:rsidR="00AA60E1" w:rsidRPr="00BE416A" w:rsidRDefault="00AA60E1" w:rsidP="00AA60E1">
      <w:pPr>
        <w:spacing w:before="120"/>
        <w:ind w:firstLine="567"/>
        <w:jc w:val="both"/>
      </w:pPr>
      <w:r w:rsidRPr="00BE416A">
        <w:t>Заготовка и качество сырья. Корни и корневища 3—4-летних растений собирают с августа до начала октября, а также весной (в момент отрастания у 4-летних особей прикорневых листьев). Сырье очищают от гнилых частей, остатков стеблей и листьев, отмывают от земли, разрезают на куски; затем подсушивают под навесом или в хорошо проветриваемых помещениях. Окончательную сушку проводят в сушилках при температуре 60° С.</w:t>
      </w:r>
    </w:p>
    <w:p w:rsidR="00AA60E1" w:rsidRPr="00BE416A" w:rsidRDefault="00AA60E1" w:rsidP="00AA60E1">
      <w:pPr>
        <w:spacing w:before="120"/>
        <w:ind w:firstLine="567"/>
        <w:jc w:val="both"/>
      </w:pPr>
      <w:r w:rsidRPr="00BE416A">
        <w:t>Готовое цельное сырье представляет собой куски корней и корневищ различной формы длиной до 25 см и толщиной до 3 см. Запах своеобразный. Вкус горьковатый, вяжущий. Потеря в массе при высушивании должна быть не более 12%.</w:t>
      </w:r>
    </w:p>
    <w:p w:rsidR="00AA60E1" w:rsidRPr="00BE416A" w:rsidRDefault="00AA60E1" w:rsidP="00AA60E1">
      <w:pPr>
        <w:spacing w:before="120"/>
        <w:ind w:firstLine="567"/>
        <w:jc w:val="both"/>
      </w:pPr>
      <w:r w:rsidRPr="00BE416A">
        <w:t>Порошок ревеня от светло-желтого до темно-коричневого цвета, проходящий сквозь сито с диаметром отверстий 0,18 мм; потеря в массе при высушивании не более 9%. Содержание производных антрацена в порошке и в цельном сырье не менее 2,2%.</w:t>
      </w:r>
    </w:p>
    <w:p w:rsidR="00AA60E1" w:rsidRPr="00BE416A" w:rsidRDefault="00AA60E1" w:rsidP="00AA60E1">
      <w:pPr>
        <w:spacing w:before="120"/>
        <w:ind w:firstLine="567"/>
        <w:jc w:val="both"/>
      </w:pPr>
      <w:r w:rsidRPr="00BE416A">
        <w:t>Сырье упаковывают в тюки массой нетто до 50 кг или в мешки массой до 20 кг. Порошок упаковывают в двойные мешки: внутренний— бумажный, наружный—тканевый, массой до 20 кг. Срок годности сырья 5 лет.</w:t>
      </w:r>
    </w:p>
    <w:p w:rsidR="00AA60E1" w:rsidRPr="00BE416A" w:rsidRDefault="00AA60E1" w:rsidP="00AA60E1">
      <w:pPr>
        <w:spacing w:before="120"/>
        <w:ind w:firstLine="567"/>
        <w:jc w:val="both"/>
      </w:pPr>
      <w:r w:rsidRPr="00BE416A">
        <w:t>Химический состав. Корни и корневища ревеня тангутского содержат 3—6% антрагликозидов (реохризин, хризофанеин, глюко-алоэ-эмодин, глюкоэмодин, глюкореин), изодиантроны, гетеродиантроны и др. С возрастом растения содержание антрагликозидов заметно возрастает. В корневищах и корнях содержатся также смолы, пектиновые вещества, много крахмала.</w:t>
      </w:r>
    </w:p>
    <w:p w:rsidR="00AA60E1" w:rsidRPr="00BE416A" w:rsidRDefault="00AA60E1" w:rsidP="00AA60E1">
      <w:pPr>
        <w:spacing w:before="120"/>
        <w:ind w:firstLine="567"/>
        <w:jc w:val="both"/>
      </w:pPr>
      <w:r w:rsidRPr="00BE416A">
        <w:t>Применение в медицине. Ревень принимают как слабительное и желчегонное средство при хронических запорах, атонии кишечника и метеоризме. Назначают преимущественно детям и больным в пожилом возрасте. Иногда препараты ревеня используют как вяжущее средство для уменьшения перистальтики кишечника.</w:t>
      </w:r>
    </w:p>
    <w:p w:rsidR="00AA60E1" w:rsidRPr="00BE416A" w:rsidRDefault="00AA60E1" w:rsidP="00AA60E1">
      <w:pPr>
        <w:spacing w:before="120"/>
        <w:ind w:firstLine="567"/>
        <w:jc w:val="both"/>
      </w:pPr>
      <w:r w:rsidRPr="00BE416A">
        <w:t>В больших дозах препараты могут вызвать рвоту, понос, коликообразные боли в животе, тенезмы, усиление прилива крови к органам малого таза. Чтобы избежать этого, дозу слабительного подбирают индивидуально.</w:t>
      </w:r>
    </w:p>
    <w:p w:rsidR="00AA60E1" w:rsidRPr="00BE416A" w:rsidRDefault="00AA60E1" w:rsidP="00AA60E1">
      <w:pPr>
        <w:spacing w:before="120"/>
        <w:ind w:firstLine="567"/>
        <w:jc w:val="both"/>
      </w:pPr>
      <w:r w:rsidRPr="00BE416A">
        <w:t>Таблетки ревеня имеют желто-бурый цвет. Содержат по 0,3 или 0,5 г мелко измельченного корня. Применяют при запорах по 1—2 таблетки на прием, обычно на ночь после еды. Экстракт ревеня сухой — водно-спиртовая вытяжка, высушенная до порошкообразного состояния. Доза в зависимости от возраста от 0,1 до 1—2 г на прием. Порошок ревеня принимают так же, как и сухой экстракт.</w:t>
      </w:r>
    </w:p>
    <w:p w:rsidR="00AA60E1" w:rsidRPr="00BE416A" w:rsidRDefault="00AA60E1" w:rsidP="00AA60E1">
      <w:pPr>
        <w:spacing w:before="120"/>
        <w:ind w:firstLine="567"/>
        <w:jc w:val="both"/>
      </w:pPr>
      <w:r w:rsidRPr="00BE416A">
        <w:t>Препараты ревеня противопоказаны при остром аппендиците и холецистите, остром перитоните, непроходимости, ущемлении кишечника, при кровотечении из желудочно-кишечного тракта, беременности.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60E1"/>
    <w:rsid w:val="00002B5A"/>
    <w:rsid w:val="0010437E"/>
    <w:rsid w:val="00316F32"/>
    <w:rsid w:val="00616072"/>
    <w:rsid w:val="006A5004"/>
    <w:rsid w:val="00710178"/>
    <w:rsid w:val="0081563E"/>
    <w:rsid w:val="008B35EE"/>
    <w:rsid w:val="008D7319"/>
    <w:rsid w:val="00905CC1"/>
    <w:rsid w:val="00A603A3"/>
    <w:rsid w:val="00AA60E1"/>
    <w:rsid w:val="00B42C45"/>
    <w:rsid w:val="00B47B6A"/>
    <w:rsid w:val="00B65A2B"/>
    <w:rsid w:val="00BE416A"/>
    <w:rsid w:val="00E042A4"/>
    <w:rsid w:val="00E9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DC99FAFC-B10C-4FE4-A107-D13D98C3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AA60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Ревень тангутский </vt:lpstr>
    </vt:vector>
  </TitlesOfParts>
  <Company>Home</Company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Ревень тангутский </dc:title>
  <dc:subject/>
  <dc:creator>User</dc:creator>
  <cp:keywords/>
  <dc:description/>
  <cp:lastModifiedBy>admin</cp:lastModifiedBy>
  <cp:revision>2</cp:revision>
  <dcterms:created xsi:type="dcterms:W3CDTF">2014-02-14T18:04:00Z</dcterms:created>
  <dcterms:modified xsi:type="dcterms:W3CDTF">2014-02-14T18:04:00Z</dcterms:modified>
</cp:coreProperties>
</file>