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DE" w:rsidRDefault="007625DE">
      <w:pPr>
        <w:jc w:val="center"/>
        <w:rPr>
          <w:b/>
          <w:sz w:val="36"/>
        </w:rPr>
      </w:pPr>
      <w:r>
        <w:rPr>
          <w:b/>
          <w:sz w:val="36"/>
        </w:rPr>
        <w:t>ВОЛОГОДСКИЙ ГОСУДАРСТВЕННЫЙ ПЕДАГОГИЧЕСКИЙ УНИВЕРСИТЕТ.</w:t>
      </w:r>
    </w:p>
    <w:p w:rsidR="007625DE" w:rsidRDefault="007625DE">
      <w:pPr>
        <w:jc w:val="center"/>
        <w:rPr>
          <w:b/>
          <w:sz w:val="36"/>
        </w:rPr>
      </w:pPr>
      <w:r>
        <w:rPr>
          <w:b/>
          <w:sz w:val="36"/>
        </w:rPr>
        <w:t>КАФЕДРА ПЕДАГОГИКИ.</w:t>
      </w:r>
    </w:p>
    <w:p w:rsidR="007625DE" w:rsidRDefault="007625DE">
      <w:pPr>
        <w:jc w:val="center"/>
      </w:pPr>
    </w:p>
    <w:p w:rsidR="007625DE" w:rsidRDefault="007625DE">
      <w:pPr>
        <w:jc w:val="center"/>
      </w:pPr>
    </w:p>
    <w:p w:rsidR="007625DE" w:rsidRDefault="007625DE">
      <w:pPr>
        <w:pStyle w:val="1"/>
      </w:pPr>
      <w:r>
        <w:t>РЕФЕРАТ</w:t>
      </w:r>
    </w:p>
    <w:p w:rsidR="007625DE" w:rsidRDefault="007625DE">
      <w:pPr>
        <w:jc w:val="center"/>
        <w:rPr>
          <w:sz w:val="32"/>
        </w:rPr>
      </w:pPr>
      <w:r>
        <w:rPr>
          <w:sz w:val="32"/>
        </w:rPr>
        <w:t>по педагогике высшей школы</w:t>
      </w:r>
    </w:p>
    <w:p w:rsidR="007625DE" w:rsidRDefault="007625DE">
      <w:pPr>
        <w:jc w:val="center"/>
        <w:rPr>
          <w:sz w:val="32"/>
        </w:rPr>
      </w:pPr>
      <w:r>
        <w:rPr>
          <w:sz w:val="32"/>
        </w:rPr>
        <w:t>Тема:</w:t>
      </w:r>
    </w:p>
    <w:p w:rsidR="007625DE" w:rsidRDefault="007625DE">
      <w:pPr>
        <w:pStyle w:val="1"/>
        <w:spacing w:line="240" w:lineRule="auto"/>
      </w:pPr>
      <w:r>
        <w:t xml:space="preserve">Комплекс профессиональных способностей вузовского </w:t>
      </w:r>
    </w:p>
    <w:p w:rsidR="007625DE" w:rsidRDefault="007625DE">
      <w:pPr>
        <w:pStyle w:val="1"/>
        <w:spacing w:line="240" w:lineRule="auto"/>
      </w:pPr>
      <w:r>
        <w:t>преподавателя</w:t>
      </w:r>
    </w:p>
    <w:p w:rsidR="007625DE" w:rsidRDefault="007625DE"/>
    <w:p w:rsidR="007625DE" w:rsidRDefault="007625DE">
      <w:pPr>
        <w:ind w:left="4253"/>
        <w:rPr>
          <w:sz w:val="32"/>
        </w:rPr>
      </w:pPr>
      <w:r>
        <w:rPr>
          <w:sz w:val="32"/>
        </w:rPr>
        <w:t>Научный руководитель:</w:t>
      </w:r>
    </w:p>
    <w:p w:rsidR="007625DE" w:rsidRDefault="007625DE">
      <w:pPr>
        <w:ind w:left="4253"/>
        <w:rPr>
          <w:sz w:val="32"/>
        </w:rPr>
      </w:pPr>
      <w:r>
        <w:rPr>
          <w:sz w:val="32"/>
        </w:rPr>
        <w:t>д.п.н., профессор кафедры педагогики ВГПУ</w:t>
      </w:r>
    </w:p>
    <w:p w:rsidR="007625DE" w:rsidRDefault="007625DE">
      <w:pPr>
        <w:ind w:left="4253"/>
        <w:rPr>
          <w:sz w:val="32"/>
        </w:rPr>
      </w:pPr>
      <w:r>
        <w:rPr>
          <w:sz w:val="32"/>
        </w:rPr>
        <w:t>Коробейникова Л. А.</w:t>
      </w:r>
    </w:p>
    <w:p w:rsidR="007625DE" w:rsidRDefault="007625DE"/>
    <w:p w:rsidR="007625DE" w:rsidRDefault="007625DE">
      <w:pPr>
        <w:ind w:left="4253"/>
        <w:rPr>
          <w:sz w:val="32"/>
        </w:rPr>
      </w:pPr>
      <w:r>
        <w:rPr>
          <w:sz w:val="32"/>
        </w:rPr>
        <w:t>Работу выполнил:</w:t>
      </w:r>
    </w:p>
    <w:p w:rsidR="007625DE" w:rsidRDefault="007625DE">
      <w:pPr>
        <w:ind w:left="4253"/>
        <w:rPr>
          <w:sz w:val="32"/>
        </w:rPr>
      </w:pPr>
      <w:r>
        <w:rPr>
          <w:sz w:val="32"/>
        </w:rPr>
        <w:t>соискатель кафедры педагогики ВГПУ</w:t>
      </w:r>
    </w:p>
    <w:p w:rsidR="007625DE" w:rsidRDefault="007625DE">
      <w:pPr>
        <w:ind w:left="4253"/>
        <w:rPr>
          <w:sz w:val="32"/>
        </w:rPr>
      </w:pPr>
      <w:r>
        <w:rPr>
          <w:sz w:val="32"/>
        </w:rPr>
        <w:t>Халявина О. А.</w:t>
      </w:r>
    </w:p>
    <w:p w:rsidR="007625DE" w:rsidRDefault="007625DE">
      <w:pPr>
        <w:jc w:val="center"/>
        <w:rPr>
          <w:sz w:val="32"/>
        </w:rPr>
      </w:pPr>
    </w:p>
    <w:p w:rsidR="007625DE" w:rsidRDefault="007625DE">
      <w:pPr>
        <w:jc w:val="center"/>
        <w:rPr>
          <w:sz w:val="32"/>
        </w:rPr>
      </w:pPr>
    </w:p>
    <w:p w:rsidR="007625DE" w:rsidRDefault="007625DE">
      <w:pPr>
        <w:jc w:val="center"/>
        <w:rPr>
          <w:sz w:val="32"/>
        </w:rPr>
      </w:pPr>
      <w:r>
        <w:rPr>
          <w:sz w:val="32"/>
        </w:rPr>
        <w:t>Вологда</w:t>
      </w:r>
    </w:p>
    <w:p w:rsidR="007625DE" w:rsidRDefault="007625DE">
      <w:pPr>
        <w:jc w:val="center"/>
        <w:rPr>
          <w:sz w:val="32"/>
        </w:rPr>
      </w:pPr>
      <w:r>
        <w:rPr>
          <w:sz w:val="32"/>
        </w:rPr>
        <w:t>1999 г.</w:t>
      </w:r>
    </w:p>
    <w:p w:rsidR="007625DE" w:rsidRDefault="007625DE">
      <w:pPr>
        <w:jc w:val="both"/>
      </w:pPr>
    </w:p>
    <w:p w:rsidR="007625DE" w:rsidRDefault="007625DE">
      <w:pPr>
        <w:jc w:val="center"/>
      </w:pPr>
      <w:r>
        <w:t>План:</w:t>
      </w:r>
    </w:p>
    <w:p w:rsidR="007625DE" w:rsidRDefault="007625DE">
      <w:pPr>
        <w:jc w:val="both"/>
      </w:pPr>
    </w:p>
    <w:p w:rsidR="007625DE" w:rsidRDefault="007625DE">
      <w:pPr>
        <w:jc w:val="both"/>
      </w:pPr>
    </w:p>
    <w:p w:rsidR="007625DE" w:rsidRDefault="007625DE">
      <w:pPr>
        <w:jc w:val="both"/>
      </w:pPr>
      <w:r>
        <w:t>Введение</w:t>
      </w:r>
    </w:p>
    <w:p w:rsidR="007625DE" w:rsidRDefault="007625DE">
      <w:pPr>
        <w:jc w:val="both"/>
      </w:pPr>
      <w:r>
        <w:rPr>
          <w:lang w:val="en-US"/>
        </w:rPr>
        <w:t>I</w:t>
      </w:r>
      <w:r>
        <w:t xml:space="preserve"> Понимании способностей деятельностным подходом отечественной психологии.</w:t>
      </w:r>
    </w:p>
    <w:p w:rsidR="007625DE" w:rsidRDefault="007625DE">
      <w:pPr>
        <w:numPr>
          <w:ilvl w:val="0"/>
          <w:numId w:val="1"/>
        </w:numPr>
        <w:jc w:val="both"/>
      </w:pPr>
      <w:r>
        <w:t>Понятие "способности". Способности и деятельность.</w:t>
      </w:r>
    </w:p>
    <w:p w:rsidR="007625DE" w:rsidRDefault="007625DE">
      <w:pPr>
        <w:numPr>
          <w:ilvl w:val="0"/>
          <w:numId w:val="1"/>
        </w:numPr>
        <w:jc w:val="both"/>
      </w:pPr>
      <w:r>
        <w:t>Структура профессиональной деятельности вузовского преподавателя.</w:t>
      </w:r>
    </w:p>
    <w:p w:rsidR="007625DE" w:rsidRDefault="007625DE">
      <w:pPr>
        <w:numPr>
          <w:ilvl w:val="0"/>
          <w:numId w:val="1"/>
        </w:numPr>
        <w:jc w:val="both"/>
      </w:pPr>
      <w:r>
        <w:t>Типология ученых.</w:t>
      </w:r>
    </w:p>
    <w:p w:rsidR="007625DE" w:rsidRDefault="007625DE">
      <w:pPr>
        <w:jc w:val="both"/>
      </w:pPr>
    </w:p>
    <w:p w:rsidR="007625DE" w:rsidRDefault="007625DE">
      <w:pPr>
        <w:jc w:val="both"/>
      </w:pPr>
      <w:r>
        <w:rPr>
          <w:lang w:val="en-US"/>
        </w:rPr>
        <w:t xml:space="preserve">II </w:t>
      </w:r>
      <w:r>
        <w:t>Структура профессиональных способностей преподавателя вуза.</w:t>
      </w:r>
    </w:p>
    <w:p w:rsidR="007625DE" w:rsidRDefault="007625DE">
      <w:pPr>
        <w:numPr>
          <w:ilvl w:val="0"/>
          <w:numId w:val="2"/>
        </w:numPr>
        <w:jc w:val="both"/>
      </w:pPr>
      <w:r>
        <w:t>Гносеологический компонент</w:t>
      </w:r>
    </w:p>
    <w:p w:rsidR="007625DE" w:rsidRDefault="007625DE">
      <w:pPr>
        <w:numPr>
          <w:ilvl w:val="0"/>
          <w:numId w:val="2"/>
        </w:numPr>
        <w:jc w:val="both"/>
      </w:pPr>
      <w:r>
        <w:t>Конструктивно-проективный компонент</w:t>
      </w:r>
    </w:p>
    <w:p w:rsidR="007625DE" w:rsidRDefault="007625DE">
      <w:pPr>
        <w:numPr>
          <w:ilvl w:val="0"/>
          <w:numId w:val="2"/>
        </w:numPr>
        <w:jc w:val="both"/>
      </w:pPr>
      <w:r>
        <w:t>Организационный компонент</w:t>
      </w:r>
    </w:p>
    <w:p w:rsidR="007625DE" w:rsidRDefault="007625DE">
      <w:pPr>
        <w:numPr>
          <w:ilvl w:val="0"/>
          <w:numId w:val="2"/>
        </w:numPr>
        <w:jc w:val="both"/>
      </w:pPr>
      <w:r>
        <w:t>Коммуникативный компонент.</w:t>
      </w:r>
    </w:p>
    <w:p w:rsidR="007625DE" w:rsidRDefault="007625DE">
      <w:pPr>
        <w:numPr>
          <w:ilvl w:val="0"/>
          <w:numId w:val="2"/>
        </w:numPr>
        <w:jc w:val="both"/>
      </w:pPr>
      <w:r>
        <w:t>Перцептивно-рефлексивный компонент.</w:t>
      </w:r>
    </w:p>
    <w:p w:rsidR="007625DE" w:rsidRDefault="007625DE">
      <w:pPr>
        <w:jc w:val="both"/>
      </w:pPr>
    </w:p>
    <w:p w:rsidR="007625DE" w:rsidRDefault="007625DE">
      <w:pPr>
        <w:jc w:val="both"/>
      </w:pPr>
      <w:r>
        <w:t>Заключение</w:t>
      </w:r>
    </w:p>
    <w:p w:rsidR="007625DE" w:rsidRDefault="007625DE">
      <w:pPr>
        <w:jc w:val="both"/>
      </w:pPr>
      <w:r>
        <w:t>Библиография</w:t>
      </w:r>
    </w:p>
    <w:p w:rsidR="007625DE" w:rsidRDefault="007625DE">
      <w:pPr>
        <w:jc w:val="both"/>
      </w:pPr>
    </w:p>
    <w:p w:rsidR="007625DE" w:rsidRDefault="007625DE">
      <w:pPr>
        <w:jc w:val="both"/>
      </w:pPr>
      <w:r>
        <w:br w:type="page"/>
      </w:r>
      <w:r>
        <w:tab/>
        <w:t>Исторические закономерности социально-экономической, политической, экологической жизни в России способствовали переходу к новой образовательной парадигме, личностно-ориентированному подходу заставляют исследователей обратиться к личности, индивидуальным свойствам преподавателя высшей школы. Переходное состояние общества, рыночная конкуренция, нестабильность не только повлекли за собой смену деятельностных ориентаций специалистов высшей школы (занятие бизнесом, например), но и требуют задуматься над комплексом профессиональных способностей преподавателя — педагога, методиста, ученого.</w:t>
      </w:r>
    </w:p>
    <w:p w:rsidR="007625DE" w:rsidRDefault="007625DE">
      <w:pPr>
        <w:jc w:val="both"/>
      </w:pPr>
      <w:r>
        <w:tab/>
        <w:t>На исследование проблемы способностей наибольшее влияние оказали труды выдающихся теоретиков психологии Б. М. Теплова, С. Л. Рубинштейна, А. Н. Леонтьева, Б. Ф. Ломова. Проблема педагогических способностей стала предметом специального рассмотрения в работах Н. Д. Левитова, Ф. Н. Гоноболина, Н. Г. Куликова. Способности, необходимые в научной работе изучали Н. В. Кузьмина, З. Ф. Есарева, К. К. Платонов и другие.</w:t>
      </w:r>
    </w:p>
    <w:p w:rsidR="007625DE" w:rsidRDefault="007625DE">
      <w:pPr>
        <w:jc w:val="both"/>
      </w:pPr>
      <w:r>
        <w:tab/>
        <w:t>Целью нашей работы является рассмотрение педагогических и научных способностей как комплекса, включающего  гностический, конструктивный, организационный, коммуникативный компоненты. В процессе написания необходимо решить следующие задачи:</w:t>
      </w:r>
    </w:p>
    <w:p w:rsidR="007625DE" w:rsidRDefault="007625DE">
      <w:pPr>
        <w:numPr>
          <w:ilvl w:val="0"/>
          <w:numId w:val="3"/>
        </w:numPr>
        <w:jc w:val="both"/>
      </w:pPr>
      <w:r>
        <w:t>дать определение и структуру способностей в рамках деятельностной концепции психологии;</w:t>
      </w:r>
    </w:p>
    <w:p w:rsidR="007625DE" w:rsidRDefault="007625DE">
      <w:pPr>
        <w:numPr>
          <w:ilvl w:val="0"/>
          <w:numId w:val="3"/>
        </w:numPr>
        <w:jc w:val="both"/>
      </w:pPr>
      <w:r>
        <w:t>показав связь способностей с деятельностью, раскрыть специфику деятельности специалиста высшей школы; и в связи с этим</w:t>
      </w:r>
    </w:p>
    <w:p w:rsidR="007625DE" w:rsidRDefault="007625DE">
      <w:pPr>
        <w:numPr>
          <w:ilvl w:val="0"/>
          <w:numId w:val="3"/>
        </w:numPr>
        <w:jc w:val="both"/>
      </w:pPr>
      <w:r>
        <w:t>выявить типологию ученых, данную зарубежными и отечественными специалистами;</w:t>
      </w:r>
    </w:p>
    <w:p w:rsidR="007625DE" w:rsidRDefault="007625DE">
      <w:pPr>
        <w:numPr>
          <w:ilvl w:val="0"/>
          <w:numId w:val="3"/>
        </w:numPr>
        <w:jc w:val="both"/>
      </w:pPr>
      <w:r>
        <w:t>более полно раскрыть и проанализировать специальные способности как комплекс: гностические, конструктивно-проективные, организационные, коммуникативные, перцептивно-рефлекторные.</w:t>
      </w:r>
    </w:p>
    <w:p w:rsidR="007625DE" w:rsidRDefault="007625DE">
      <w:pPr>
        <w:pStyle w:val="a3"/>
      </w:pPr>
      <w:r>
        <w:t>В первой части раскрываются сущность понимания способностей отечественными психологами, связь их с деятельностью, в том числе и профессиональной вузовской, во второй части подробнее рассматриваются способности, необходимые для самореализации педагога и ученого.</w:t>
      </w:r>
    </w:p>
    <w:p w:rsidR="007625DE" w:rsidRDefault="007625DE">
      <w:pPr>
        <w:ind w:firstLine="426"/>
        <w:jc w:val="both"/>
      </w:pPr>
      <w:r>
        <w:br w:type="page"/>
      </w:r>
      <w:r>
        <w:rPr>
          <w:lang w:val="en-US"/>
        </w:rPr>
        <w:t>I</w:t>
      </w:r>
      <w:r>
        <w:t xml:space="preserve"> Понимание способностей в деятельностной концепции отечественной психологии.</w:t>
      </w:r>
    </w:p>
    <w:p w:rsidR="007625DE" w:rsidRDefault="007625DE">
      <w:pPr>
        <w:ind w:firstLine="426"/>
        <w:jc w:val="both"/>
      </w:pPr>
    </w:p>
    <w:p w:rsidR="007625DE" w:rsidRDefault="007625DE">
      <w:pPr>
        <w:numPr>
          <w:ilvl w:val="0"/>
          <w:numId w:val="4"/>
        </w:numPr>
        <w:jc w:val="both"/>
      </w:pPr>
      <w:r>
        <w:t>Способности и деятельность</w:t>
      </w:r>
    </w:p>
    <w:p w:rsidR="007625DE" w:rsidRDefault="007625DE">
      <w:pPr>
        <w:jc w:val="both"/>
      </w:pPr>
    </w:p>
    <w:p w:rsidR="007625DE" w:rsidRDefault="007625DE">
      <w:pPr>
        <w:pStyle w:val="2"/>
      </w:pPr>
      <w:r>
        <w:t>Уровень способностей наряду с направленностью личности и структурой ее компетентности является важнейшим субъективным фактором достижения вершин в профессионально-педагогической и научной деятельности.</w:t>
      </w:r>
    </w:p>
    <w:p w:rsidR="007625DE" w:rsidRDefault="007625DE">
      <w:pPr>
        <w:ind w:firstLine="720"/>
        <w:jc w:val="both"/>
      </w:pPr>
      <w:r>
        <w:rPr>
          <w:u w:val="single"/>
        </w:rPr>
        <w:t>Способности</w:t>
      </w:r>
      <w:r>
        <w:t xml:space="preserve"> определяются как индивидуальные свойства личности, являющиеся условием успешного выполнения одной или нескольких видов деятельности</w:t>
      </w:r>
      <w:r>
        <w:rPr>
          <w:rStyle w:val="a5"/>
        </w:rPr>
        <w:footnoteReference w:id="1"/>
      </w:r>
      <w:r>
        <w:t xml:space="preserve">. Понятие способностей не сводится только к тем знаниям, умениям и навыкам, которые уже выработаны у данного человека, а характеризуют глубину, быстроту, прочность овладения той или иной деятельностью. Ф. Гальпан в </w:t>
      </w:r>
      <w:r>
        <w:rPr>
          <w:lang w:val="en-US"/>
        </w:rPr>
        <w:t>XIX</w:t>
      </w:r>
      <w:r>
        <w:t xml:space="preserve"> в. положил начало экспериментам и статистическому исследованию в этой области индивидуальных различий людей. Способности обнаруживаются в процессе овладения деятельностью и тесно связаны с общей направленностью личности, с тем, насколько устойчивы склонности человека к той или иной деятельности. В основе одинаковых достижений при выполнении какой-либо деятельности могут лежать различные способности, в то же время одна и та же способность может стать условием успешности различных видов деятельности.</w:t>
      </w:r>
      <w:r>
        <w:rPr>
          <w:rStyle w:val="a5"/>
        </w:rPr>
        <w:footnoteReference w:id="2"/>
      </w:r>
    </w:p>
    <w:p w:rsidR="007625DE" w:rsidRDefault="007625DE">
      <w:pPr>
        <w:ind w:firstLine="720"/>
        <w:jc w:val="both"/>
      </w:pPr>
      <w:r>
        <w:t>Способности имеют свою структуру:</w:t>
      </w:r>
    </w:p>
    <w:p w:rsidR="007625DE" w:rsidRDefault="00CC6AAD">
      <w:pPr>
        <w:ind w:firstLine="720"/>
        <w:jc w:val="center"/>
      </w:pPr>
      <w:r>
        <w:rPr>
          <w:noProof/>
        </w:rPr>
        <w:pict>
          <v:line id="_x0000_s1033" style="position:absolute;left:0;text-align:left;flip:x;z-index:251659264" from="159.75pt,9.65pt" to="210.15pt,24.05pt" o:allowincell="f">
            <v:stroke endarrow="block"/>
          </v:line>
        </w:pict>
      </w:r>
      <w:r>
        <w:rPr>
          <w:noProof/>
        </w:rPr>
        <w:pict>
          <v:line id="_x0000_s1029" style="position:absolute;left:0;text-align:left;z-index:251655168" from="296.55pt,9.65pt" to="339.75pt,24.05pt" o:allowincell="f">
            <v:stroke endarrow="block"/>
          </v:line>
        </w:pict>
      </w:r>
      <w:r w:rsidR="007625DE">
        <w:t>Способности</w:t>
      </w:r>
    </w:p>
    <w:p w:rsidR="007625DE" w:rsidRDefault="00CC6AAD">
      <w:pPr>
        <w:ind w:firstLine="720"/>
        <w:jc w:val="center"/>
      </w:pPr>
      <w:r>
        <w:rPr>
          <w:noProof/>
        </w:rPr>
        <w:pict>
          <v:line id="_x0000_s1034" style="position:absolute;left:0;text-align:left;z-index:251660288" from="202.95pt,14.3pt" to="231.75pt,28.7pt" o:allowincell="f">
            <v:stroke endarrow="block"/>
          </v:line>
        </w:pict>
      </w:r>
      <w:r>
        <w:rPr>
          <w:noProof/>
        </w:rPr>
        <w:pict>
          <v:line id="_x0000_s1032" style="position:absolute;left:0;text-align:left;flip:x;z-index:251658240" from="73.35pt,14.3pt" to="109.35pt,28.7pt" o:allowincell="f">
            <v:stroke endarrow="block"/>
          </v:line>
        </w:pict>
      </w:r>
      <w:r>
        <w:rPr>
          <w:noProof/>
        </w:rPr>
        <w:pict>
          <v:line id="_x0000_s1031" style="position:absolute;left:0;text-align:left;z-index:251657216" from="390.15pt,14.3pt" to="426.15pt,28.7pt" o:allowincell="f">
            <v:stroke endarrow="block"/>
          </v:line>
        </w:pict>
      </w:r>
      <w:r>
        <w:rPr>
          <w:noProof/>
        </w:rPr>
        <w:pict>
          <v:line id="_x0000_s1030" style="position:absolute;left:0;text-align:left;flip:x;z-index:251656192" from="303.75pt,14.3pt" to="332.55pt,28.7pt" o:allowincell="f">
            <v:stroke endarrow="block"/>
          </v:line>
        </w:pict>
      </w:r>
      <w:r w:rsidR="007625DE">
        <w:t xml:space="preserve">элементарные </w:t>
      </w:r>
      <w:r w:rsidR="007625DE">
        <w:tab/>
      </w:r>
      <w:r w:rsidR="007625DE">
        <w:tab/>
      </w:r>
      <w:r w:rsidR="007625DE">
        <w:tab/>
      </w:r>
      <w:r w:rsidR="007625DE">
        <w:tab/>
        <w:t>сложные</w:t>
      </w:r>
    </w:p>
    <w:p w:rsidR="007625DE" w:rsidRDefault="007625DE">
      <w:pPr>
        <w:ind w:firstLine="720"/>
      </w:pPr>
      <w:r>
        <w:t xml:space="preserve">общие </w:t>
      </w:r>
      <w:r>
        <w:tab/>
      </w:r>
      <w:r>
        <w:tab/>
      </w:r>
      <w:r>
        <w:tab/>
      </w:r>
      <w:r>
        <w:tab/>
        <w:t>частные</w:t>
      </w:r>
      <w:r>
        <w:tab/>
        <w:t>общие</w:t>
      </w:r>
      <w:r>
        <w:tab/>
      </w:r>
      <w:r>
        <w:tab/>
        <w:t>частные</w:t>
      </w:r>
    </w:p>
    <w:p w:rsidR="007625DE" w:rsidRDefault="007625DE">
      <w:pPr>
        <w:ind w:firstLine="720"/>
        <w:jc w:val="both"/>
      </w:pPr>
    </w:p>
    <w:p w:rsidR="007625DE" w:rsidRDefault="007625DE">
      <w:pPr>
        <w:ind w:firstLine="720"/>
        <w:jc w:val="both"/>
      </w:pPr>
      <w:r>
        <w:t>Структура способностей</w:t>
      </w:r>
      <w:r>
        <w:rPr>
          <w:rStyle w:val="a5"/>
        </w:rPr>
        <w:footnoteReference w:id="3"/>
      </w:r>
    </w:p>
    <w:p w:rsidR="007625DE" w:rsidRDefault="007625DE">
      <w:pPr>
        <w:ind w:firstLine="720"/>
        <w:jc w:val="both"/>
      </w:pPr>
      <w:r>
        <w:t>Элементарными общими способностями являются присущие всем индивидам свойства (глубинный глазомер, способность к суждениям, воображению, эмоциональной памяти). Эти способности считаются врожденными.</w:t>
      </w:r>
    </w:p>
    <w:p w:rsidR="007625DE" w:rsidRDefault="007625DE">
      <w:pPr>
        <w:ind w:firstLine="720"/>
        <w:jc w:val="both"/>
      </w:pPr>
      <w:r>
        <w:t>Элементарными частными называются способности, составляющие отдельные свойства личности на основе индивидуального своеобразного обобщения соответствующих психических процессов элементарных, но не всем присущих (доброта, смелость, сообразительность, эмоционально-моторная устойчивость).</w:t>
      </w:r>
    </w:p>
    <w:p w:rsidR="007625DE" w:rsidRDefault="007625DE">
      <w:pPr>
        <w:ind w:firstLine="720"/>
        <w:jc w:val="both"/>
      </w:pPr>
      <w:r>
        <w:t>Сложными общими являются социально обусловленные способности, возникающие на основе элементарных (способность к труду, общению, речи, обучению и воспитанию). Они свойственны не всем людям в равной степени.</w:t>
      </w:r>
    </w:p>
    <w:p w:rsidR="007625DE" w:rsidRDefault="007625DE">
      <w:pPr>
        <w:ind w:firstLine="720"/>
        <w:jc w:val="both"/>
      </w:pPr>
      <w:r>
        <w:t>Сложные частные способности — это способности к конкретной специальной деятельности, профессиональные, в том числе и педагогические; способности к наукам (математические, музыкальные, изобразительные и т.д.). Структура способностей в высшей степени динамична и одни ее компоненты в значительной степени компенсируются другими. Формирование способностей происходит от простого к сложному, совершается в виде движения по спирали: реализуя возможности, которые представляют способности данного уровня, открывают новые возможности для развития способностей более высокого уровня.</w:t>
      </w:r>
      <w:r>
        <w:rPr>
          <w:rStyle w:val="a5"/>
        </w:rPr>
        <w:footnoteReference w:id="4"/>
      </w:r>
    </w:p>
    <w:p w:rsidR="007625DE" w:rsidRDefault="007625DE">
      <w:pPr>
        <w:ind w:firstLine="720"/>
        <w:jc w:val="both"/>
      </w:pPr>
      <w:r>
        <w:t>Поскольку способности влияют на качественные показатели формирования умений, навыков, они напрямую связаны с овладением мастерством при выполнении той или иной деятельности.</w:t>
      </w:r>
    </w:p>
    <w:p w:rsidR="007625DE" w:rsidRDefault="007625DE">
      <w:pPr>
        <w:ind w:firstLine="720"/>
        <w:jc w:val="both"/>
      </w:pPr>
      <w:r>
        <w:t>Схема этапов формирования умений такова:</w:t>
      </w:r>
      <w:r>
        <w:rPr>
          <w:rStyle w:val="a5"/>
        </w:rPr>
        <w:footnoteReference w:id="5"/>
      </w:r>
    </w:p>
    <w:p w:rsidR="007625DE" w:rsidRDefault="007625DE">
      <w:pPr>
        <w:numPr>
          <w:ilvl w:val="0"/>
          <w:numId w:val="5"/>
        </w:numPr>
        <w:jc w:val="both"/>
      </w:pPr>
      <w:r>
        <w:t>Первичные умения.</w:t>
      </w:r>
    </w:p>
    <w:p w:rsidR="007625DE" w:rsidRDefault="007625DE">
      <w:pPr>
        <w:jc w:val="both"/>
      </w:pPr>
      <w:r>
        <w:t>Осознание цели действия и поиск способов ее выполнения, опирающихся на ранее приобретенные знания и навыки, деятельность методом "проб и ошибок".</w:t>
      </w:r>
    </w:p>
    <w:p w:rsidR="007625DE" w:rsidRDefault="007625DE">
      <w:pPr>
        <w:numPr>
          <w:ilvl w:val="0"/>
          <w:numId w:val="5"/>
        </w:numPr>
        <w:jc w:val="both"/>
      </w:pPr>
      <w:r>
        <w:t>Недостаточно умелая деятельность.</w:t>
      </w:r>
    </w:p>
    <w:p w:rsidR="007625DE" w:rsidRDefault="007625DE">
      <w:pPr>
        <w:jc w:val="both"/>
      </w:pPr>
      <w:r>
        <w:t>Знание о способах выполнения действия и использование ранее приобретенных, несистематических для данной деятельности навыков.</w:t>
      </w:r>
    </w:p>
    <w:p w:rsidR="007625DE" w:rsidRDefault="007625DE">
      <w:pPr>
        <w:numPr>
          <w:ilvl w:val="0"/>
          <w:numId w:val="5"/>
        </w:numPr>
        <w:jc w:val="both"/>
      </w:pPr>
      <w:r>
        <w:t>Отдельные общие умения.</w:t>
      </w:r>
    </w:p>
    <w:p w:rsidR="007625DE" w:rsidRDefault="007625DE">
      <w:pPr>
        <w:jc w:val="both"/>
      </w:pPr>
      <w:r>
        <w:t>Ряд отдельных высокоразвитых, но узких умений, необходимых в различных видах деятельности, например, умение планировать свою деятельность.</w:t>
      </w:r>
    </w:p>
    <w:p w:rsidR="007625DE" w:rsidRDefault="007625DE">
      <w:pPr>
        <w:numPr>
          <w:ilvl w:val="0"/>
          <w:numId w:val="5"/>
        </w:numPr>
        <w:jc w:val="both"/>
      </w:pPr>
      <w:r>
        <w:t>Высокоразвитое умение (навык).</w:t>
      </w:r>
    </w:p>
    <w:p w:rsidR="007625DE" w:rsidRDefault="007625DE">
      <w:pPr>
        <w:jc w:val="both"/>
      </w:pPr>
      <w:r>
        <w:t>Творческое использование умений и навыков в данной деятельности с осознанием не только цели, но и мотивов выбора и способов ее достижения.</w:t>
      </w:r>
    </w:p>
    <w:p w:rsidR="007625DE" w:rsidRDefault="007625DE">
      <w:pPr>
        <w:numPr>
          <w:ilvl w:val="0"/>
          <w:numId w:val="5"/>
        </w:numPr>
        <w:jc w:val="both"/>
      </w:pPr>
      <w:r>
        <w:t>Мастерство</w:t>
      </w:r>
    </w:p>
    <w:p w:rsidR="007625DE" w:rsidRDefault="007625DE">
      <w:pPr>
        <w:jc w:val="both"/>
      </w:pPr>
      <w:r>
        <w:t>Творческое использование различных умений.</w:t>
      </w:r>
    </w:p>
    <w:p w:rsidR="007625DE" w:rsidRDefault="007625DE">
      <w:pPr>
        <w:jc w:val="both"/>
      </w:pPr>
      <w:r>
        <w:tab/>
        <w:t>Нужно отметить, что педагогические способности относятся к сложным частным, специальным, они формируются в педагогической деятельности, так же как и научные — в исследовательской, поэтому необходимо рассмотреть структуру самой научно-педагогической деятельности.</w:t>
      </w:r>
    </w:p>
    <w:p w:rsidR="007625DE" w:rsidRDefault="007625DE">
      <w:pPr>
        <w:jc w:val="both"/>
      </w:pPr>
    </w:p>
    <w:p w:rsidR="007625DE" w:rsidRDefault="007625DE">
      <w:pPr>
        <w:numPr>
          <w:ilvl w:val="0"/>
          <w:numId w:val="4"/>
        </w:numPr>
        <w:jc w:val="both"/>
      </w:pPr>
      <w:r>
        <w:t>Структура профессиональной деятельности вузовского преподавателя.</w:t>
      </w:r>
    </w:p>
    <w:p w:rsidR="007625DE" w:rsidRDefault="007625DE">
      <w:pPr>
        <w:jc w:val="both"/>
      </w:pPr>
    </w:p>
    <w:p w:rsidR="007625DE" w:rsidRDefault="007625DE">
      <w:pPr>
        <w:pStyle w:val="3"/>
      </w:pPr>
      <w:r>
        <w:t>Преподаватель в определенном смысле является ключевой фигурой, ему принадлежит стратегическая роль в развитии личности студента в ходе профессиональной подготовки.</w:t>
      </w:r>
    </w:p>
    <w:p w:rsidR="007625DE" w:rsidRDefault="007625DE">
      <w:pPr>
        <w:ind w:firstLine="851"/>
        <w:jc w:val="both"/>
      </w:pPr>
      <w:r>
        <w:t>"Педагогическая энциклопедия" дает такое определение: "Преподаватель — в широком смысле слова — работник высшей, средней специальной или общеобразовательной школы, преподающий какой-либо учебный предмет, в узком смысле слова — штатная должность в вузах и средних специальных учебных заведениях. Педагогическую работу в вузах ведут профессора, доценты, ассистенты, старшие преподаватели... Старший преподаватель в вузе (обычно кандидат наук) выполняет работу, поручаемую доценту.</w:t>
      </w:r>
    </w:p>
    <w:p w:rsidR="007625DE" w:rsidRDefault="007625DE">
      <w:pPr>
        <w:ind w:firstLine="851"/>
        <w:jc w:val="both"/>
      </w:pPr>
      <w:r>
        <w:t>Преподаватель проводит практические и семинарские занятия. В вузах и специальных учебных заведениях на преподавателя возлагается учебная и методическая работа по своей специальности, руководство учебной и производственной практикой, самостоятельными занятиями и научно-исследовательской работой студентов".</w:t>
      </w:r>
      <w:r>
        <w:rPr>
          <w:rStyle w:val="a5"/>
        </w:rPr>
        <w:footnoteReference w:id="6"/>
      </w:r>
    </w:p>
    <w:p w:rsidR="007625DE" w:rsidRDefault="007625DE">
      <w:pPr>
        <w:ind w:firstLine="851"/>
        <w:jc w:val="both"/>
      </w:pPr>
      <w:r>
        <w:t>Основное содержание деятельности преподавателя включает в себя выполнение нескольких функций — обучающей, воспитывающей, организующей и исследовательской. Они воспринимаются в единстве, хотя у многих одни довлеют над другими. Наиболее специфично для преподавателя высшей школы сочетание педагогической и научной деятельности; исследовательская работа обогащает его внутренний мир, развивает творческий потенциал, повышает научный уровень знаний.</w:t>
      </w:r>
    </w:p>
    <w:p w:rsidR="007625DE" w:rsidRDefault="007625DE">
      <w:pPr>
        <w:ind w:firstLine="851"/>
        <w:jc w:val="both"/>
      </w:pPr>
      <w:r>
        <w:t>Педагогические цели часто побуждают к глубоким обобщениям и систематизации материала, более тщательным формулировкам основных идей и выводов, к постановке уточняющих вопросов и даже к порождению гипотез.</w:t>
      </w:r>
    </w:p>
    <w:p w:rsidR="007625DE" w:rsidRDefault="007625DE">
      <w:pPr>
        <w:ind w:firstLine="851"/>
        <w:jc w:val="both"/>
      </w:pPr>
      <w:r>
        <w:t>Всех вузовских преподавателей можно условно разделить на три группы:</w:t>
      </w:r>
    </w:p>
    <w:p w:rsidR="007625DE" w:rsidRDefault="007625DE">
      <w:pPr>
        <w:numPr>
          <w:ilvl w:val="0"/>
          <w:numId w:val="6"/>
        </w:numPr>
        <w:jc w:val="both"/>
      </w:pPr>
      <w:r>
        <w:t>Преподаватели с преобладающей педагогической направленностью (</w:t>
      </w:r>
      <w:r>
        <w:rPr>
          <w:lang w:val="en-US"/>
        </w:rPr>
        <w:t>~</w:t>
      </w:r>
      <w:r>
        <w:t>2/5 от общего числа).</w:t>
      </w:r>
    </w:p>
    <w:p w:rsidR="007625DE" w:rsidRDefault="007625DE">
      <w:pPr>
        <w:numPr>
          <w:ilvl w:val="0"/>
          <w:numId w:val="6"/>
        </w:numPr>
        <w:jc w:val="both"/>
      </w:pPr>
      <w:r>
        <w:t>Преподаватели с преобладанием исследовательской направленности (</w:t>
      </w:r>
      <w:r>
        <w:rPr>
          <w:lang w:val="en-US"/>
        </w:rPr>
        <w:t>примерно 1/5)</w:t>
      </w:r>
    </w:p>
    <w:p w:rsidR="007625DE" w:rsidRDefault="007625DE">
      <w:pPr>
        <w:numPr>
          <w:ilvl w:val="0"/>
          <w:numId w:val="6"/>
        </w:numPr>
        <w:jc w:val="both"/>
      </w:pPr>
      <w:r>
        <w:rPr>
          <w:lang w:val="en-US"/>
        </w:rPr>
        <w:t xml:space="preserve">Преподаватели с одинаково возможной </w:t>
      </w:r>
      <w:r>
        <w:t>педагогической и исследовательской направленностью (немногим более 1/3).</w:t>
      </w:r>
      <w:r>
        <w:rPr>
          <w:rStyle w:val="a5"/>
        </w:rPr>
        <w:footnoteReference w:id="7"/>
      </w:r>
    </w:p>
    <w:p w:rsidR="007625DE" w:rsidRDefault="007625DE">
      <w:pPr>
        <w:pStyle w:val="3"/>
      </w:pPr>
      <w:r>
        <w:t>Если педагогическая деятельность не подкреплена научной работой, быстро угасает профессиональное педагогическое мастерство. Профессионализм как раз и выражается в умении видеть и формулировать педагогические задачи на основе анализа педагогических ситуаций и находить оптимальные способы их решения.</w:t>
      </w:r>
    </w:p>
    <w:p w:rsidR="007625DE" w:rsidRDefault="007625DE">
      <w:pPr>
        <w:ind w:firstLine="851"/>
        <w:jc w:val="both"/>
      </w:pPr>
      <w:r>
        <w:t>Как и в любом виде творчества, в педагогической деятельности своеобразно сочетаются действующие нормативы и эвристически найденные самостоятельно. Творческая индивидуальность педагога — это высшая характеристика его деятельности, как и всякое творчество, она тесно связана с его личностью. Труд преподавателя составляет три компоненты: педагогическая деятельность, педагогическое общение, личность. Личность — стержневой фактор труда, определяет его профессиональную позицию в педагогической деятельности и в педагогическом общении. Педагогическая деятельность — это технология труда, педагогическое общение — его климат и атмосфера, а личность — ценностные ориентации, идеалы, внутренний смысл работы преподавателя. Современность предъявляет все более жесткие и разносторонние требования к педагогической деятельности. Они неизмеримо возрастают при неизбежном возникновении рынка молодых специалистов, развития многоуровневого образования, внутригосударственной и международной аккредитации вузов и специалистов.</w:t>
      </w:r>
    </w:p>
    <w:p w:rsidR="007625DE" w:rsidRDefault="007625DE">
      <w:pPr>
        <w:ind w:firstLine="851"/>
        <w:jc w:val="both"/>
      </w:pPr>
      <w:r>
        <w:rPr>
          <w:u w:val="single"/>
        </w:rPr>
        <w:t>Педагогическая деятельность</w:t>
      </w:r>
      <w:r>
        <w:t xml:space="preserve"> — это профессиональная активность педагога, с помощью различных действий решающего задачи обучения и развития студентов (обучающая, воспитывающая, организаторская, управленческая, конструктивно-диагностическая). Такая активность включает в себя пять компонентов: </w:t>
      </w:r>
      <w:r>
        <w:rPr>
          <w:u w:val="single"/>
        </w:rPr>
        <w:t>гностический</w:t>
      </w:r>
      <w:r>
        <w:t xml:space="preserve">, решающий задачу получения и накопления новых знаний о законах и механизмах функционирования педагогической системы, </w:t>
      </w:r>
      <w:r>
        <w:rPr>
          <w:u w:val="single"/>
        </w:rPr>
        <w:t>проектировочный</w:t>
      </w:r>
      <w:r>
        <w:t xml:space="preserve">, связанный с проектированием целей преподавания курса и путей их достижения; </w:t>
      </w:r>
      <w:r>
        <w:rPr>
          <w:u w:val="single"/>
        </w:rPr>
        <w:t>конструктивный</w:t>
      </w:r>
      <w:r>
        <w:t xml:space="preserve"> включает действия по отбору и композиционному построению содержания курса, форм и методов проведения занятий; </w:t>
      </w:r>
      <w:r>
        <w:rPr>
          <w:u w:val="single"/>
        </w:rPr>
        <w:t>организационный</w:t>
      </w:r>
      <w:r>
        <w:t xml:space="preserve"> решает задачи реализации запланированного; </w:t>
      </w:r>
      <w:r>
        <w:rPr>
          <w:u w:val="single"/>
        </w:rPr>
        <w:t>коммуникативный</w:t>
      </w:r>
      <w:r>
        <w:t xml:space="preserve"> включает в себя действия, связанные с установлением педагогически целесообразных взаимоотношений между субъектами педагогического процесса. Сегодня происходит снижение роли преподавателя как единственного "держателя" научных знаний и растет его роль как эксперта и консультанта,  помогающего студенту ориентироваться в мире научной информации.</w:t>
      </w:r>
    </w:p>
    <w:p w:rsidR="007625DE" w:rsidRDefault="007625DE">
      <w:pPr>
        <w:ind w:firstLine="851"/>
        <w:jc w:val="both"/>
      </w:pPr>
      <w:r>
        <w:t>В процессе реализации функций педагогической деятельности решаются следующие группы задач:</w:t>
      </w:r>
    </w:p>
    <w:p w:rsidR="007625DE" w:rsidRDefault="007625DE">
      <w:pPr>
        <w:numPr>
          <w:ilvl w:val="0"/>
          <w:numId w:val="7"/>
        </w:numPr>
        <w:jc w:val="both"/>
      </w:pPr>
      <w:r>
        <w:t>Проектирование.</w:t>
      </w:r>
    </w:p>
    <w:p w:rsidR="007625DE" w:rsidRDefault="007625DE">
      <w:pPr>
        <w:numPr>
          <w:ilvl w:val="0"/>
          <w:numId w:val="8"/>
        </w:numPr>
        <w:tabs>
          <w:tab w:val="clear" w:pos="360"/>
          <w:tab w:val="num" w:pos="1211"/>
        </w:tabs>
        <w:ind w:left="1211"/>
        <w:jc w:val="both"/>
      </w:pPr>
      <w:r>
        <w:t>формирование и конкретизация целей учебного курса с учетом требований, предъявляемых педагогической деятельностью;</w:t>
      </w:r>
    </w:p>
    <w:p w:rsidR="007625DE" w:rsidRDefault="007625DE">
      <w:pPr>
        <w:numPr>
          <w:ilvl w:val="0"/>
          <w:numId w:val="8"/>
        </w:numPr>
        <w:tabs>
          <w:tab w:val="clear" w:pos="360"/>
          <w:tab w:val="num" w:pos="1211"/>
        </w:tabs>
        <w:ind w:left="1211"/>
        <w:jc w:val="both"/>
      </w:pPr>
      <w:r>
        <w:t>планирование учебного курса с учетом поставленных целей;</w:t>
      </w:r>
    </w:p>
    <w:p w:rsidR="007625DE" w:rsidRDefault="007625DE">
      <w:pPr>
        <w:numPr>
          <w:ilvl w:val="0"/>
          <w:numId w:val="8"/>
        </w:numPr>
        <w:tabs>
          <w:tab w:val="clear" w:pos="360"/>
          <w:tab w:val="num" w:pos="1211"/>
        </w:tabs>
        <w:ind w:left="1211"/>
        <w:jc w:val="both"/>
      </w:pPr>
      <w:r>
        <w:t>учет этапов формирования умственных целей;</w:t>
      </w:r>
    </w:p>
    <w:p w:rsidR="007625DE" w:rsidRDefault="007625DE">
      <w:pPr>
        <w:numPr>
          <w:ilvl w:val="0"/>
          <w:numId w:val="8"/>
        </w:numPr>
        <w:tabs>
          <w:tab w:val="clear" w:pos="360"/>
          <w:tab w:val="num" w:pos="1211"/>
        </w:tabs>
        <w:ind w:left="1211"/>
        <w:jc w:val="both"/>
      </w:pPr>
      <w:r>
        <w:t>предвидение возможных затруднений у студентов при изучении курса и путей их преодоления.</w:t>
      </w:r>
    </w:p>
    <w:p w:rsidR="007625DE" w:rsidRDefault="007625DE">
      <w:pPr>
        <w:numPr>
          <w:ilvl w:val="0"/>
          <w:numId w:val="7"/>
        </w:numPr>
        <w:jc w:val="both"/>
      </w:pPr>
      <w:r>
        <w:t>Конструирование.</w:t>
      </w:r>
    </w:p>
    <w:p w:rsidR="007625DE" w:rsidRDefault="007625DE">
      <w:pPr>
        <w:numPr>
          <w:ilvl w:val="0"/>
          <w:numId w:val="9"/>
        </w:numPr>
        <w:tabs>
          <w:tab w:val="clear" w:pos="360"/>
          <w:tab w:val="num" w:pos="1211"/>
        </w:tabs>
        <w:ind w:left="1211"/>
        <w:jc w:val="both"/>
      </w:pPr>
      <w:r>
        <w:t>отбор материала для данного занятия с учетом способностей студенческой аудитории к его восприятию;</w:t>
      </w:r>
    </w:p>
    <w:p w:rsidR="007625DE" w:rsidRDefault="007625DE">
      <w:pPr>
        <w:numPr>
          <w:ilvl w:val="0"/>
          <w:numId w:val="9"/>
        </w:numPr>
        <w:tabs>
          <w:tab w:val="clear" w:pos="360"/>
          <w:tab w:val="num" w:pos="1211"/>
        </w:tabs>
        <w:ind w:left="1211"/>
        <w:jc w:val="both"/>
      </w:pPr>
      <w:r>
        <w:t>подбор и разработка системы заданий и задач, исходя из поставленных целей;</w:t>
      </w:r>
    </w:p>
    <w:p w:rsidR="007625DE" w:rsidRDefault="007625DE">
      <w:pPr>
        <w:numPr>
          <w:ilvl w:val="0"/>
          <w:numId w:val="9"/>
        </w:numPr>
        <w:tabs>
          <w:tab w:val="clear" w:pos="360"/>
          <w:tab w:val="num" w:pos="1211"/>
        </w:tabs>
        <w:ind w:left="1211"/>
        <w:jc w:val="both"/>
      </w:pPr>
      <w:r>
        <w:t>выбор рациональной структуры занятий в зависимости от цели, содержания и уровня развития студентов;</w:t>
      </w:r>
    </w:p>
    <w:p w:rsidR="007625DE" w:rsidRDefault="007625DE">
      <w:pPr>
        <w:numPr>
          <w:ilvl w:val="0"/>
          <w:numId w:val="9"/>
        </w:numPr>
        <w:tabs>
          <w:tab w:val="clear" w:pos="360"/>
          <w:tab w:val="num" w:pos="1211"/>
        </w:tabs>
        <w:ind w:left="1211"/>
        <w:jc w:val="both"/>
      </w:pPr>
      <w:r>
        <w:t>планирование содержания занятий с учетом межпредметных связей;</w:t>
      </w:r>
    </w:p>
    <w:p w:rsidR="007625DE" w:rsidRDefault="007625DE">
      <w:pPr>
        <w:numPr>
          <w:ilvl w:val="0"/>
          <w:numId w:val="9"/>
        </w:numPr>
        <w:tabs>
          <w:tab w:val="clear" w:pos="360"/>
          <w:tab w:val="num" w:pos="1211"/>
        </w:tabs>
        <w:ind w:left="1211"/>
        <w:jc w:val="both"/>
      </w:pPr>
      <w:r>
        <w:t>разработка заданий для самостоятельной работы студентов;</w:t>
      </w:r>
    </w:p>
    <w:p w:rsidR="007625DE" w:rsidRDefault="007625DE">
      <w:pPr>
        <w:numPr>
          <w:ilvl w:val="0"/>
          <w:numId w:val="9"/>
        </w:numPr>
        <w:tabs>
          <w:tab w:val="clear" w:pos="360"/>
          <w:tab w:val="num" w:pos="1211"/>
        </w:tabs>
        <w:ind w:left="1211"/>
        <w:jc w:val="both"/>
      </w:pPr>
      <w:r>
        <w:t>выбор системы оценки и контроля обучаемости студентов.</w:t>
      </w:r>
    </w:p>
    <w:p w:rsidR="007625DE" w:rsidRDefault="007625DE">
      <w:pPr>
        <w:numPr>
          <w:ilvl w:val="0"/>
          <w:numId w:val="7"/>
        </w:numPr>
        <w:jc w:val="both"/>
      </w:pPr>
      <w:r>
        <w:t>Организация</w:t>
      </w:r>
    </w:p>
    <w:p w:rsidR="007625DE" w:rsidRDefault="007625DE">
      <w:pPr>
        <w:numPr>
          <w:ilvl w:val="0"/>
          <w:numId w:val="10"/>
        </w:numPr>
        <w:tabs>
          <w:tab w:val="clear" w:pos="360"/>
          <w:tab w:val="num" w:pos="1211"/>
        </w:tabs>
        <w:ind w:left="1211"/>
        <w:jc w:val="both"/>
      </w:pPr>
      <w:r>
        <w:t>организация активных форм обучения: дискуссий, деловых игр, тренингов;</w:t>
      </w:r>
    </w:p>
    <w:p w:rsidR="007625DE" w:rsidRDefault="007625DE">
      <w:pPr>
        <w:numPr>
          <w:ilvl w:val="0"/>
          <w:numId w:val="10"/>
        </w:numPr>
        <w:tabs>
          <w:tab w:val="clear" w:pos="360"/>
          <w:tab w:val="num" w:pos="1211"/>
        </w:tabs>
        <w:ind w:left="1211"/>
        <w:jc w:val="both"/>
      </w:pPr>
      <w:r>
        <w:t>использование педагогических методов, адекватных данной ситуации;</w:t>
      </w:r>
    </w:p>
    <w:p w:rsidR="007625DE" w:rsidRDefault="007625DE">
      <w:pPr>
        <w:numPr>
          <w:ilvl w:val="0"/>
          <w:numId w:val="10"/>
        </w:numPr>
        <w:tabs>
          <w:tab w:val="clear" w:pos="360"/>
          <w:tab w:val="num" w:pos="1211"/>
        </w:tabs>
        <w:ind w:left="1211"/>
        <w:jc w:val="both"/>
      </w:pPr>
      <w:r>
        <w:t>организация самостоятельного изучения учебного предмета студентами;</w:t>
      </w:r>
    </w:p>
    <w:p w:rsidR="007625DE" w:rsidRDefault="007625DE">
      <w:pPr>
        <w:numPr>
          <w:ilvl w:val="0"/>
          <w:numId w:val="10"/>
        </w:numPr>
        <w:tabs>
          <w:tab w:val="clear" w:pos="360"/>
          <w:tab w:val="num" w:pos="1211"/>
        </w:tabs>
        <w:ind w:left="1211"/>
        <w:jc w:val="both"/>
      </w:pPr>
      <w:r>
        <w:t>применение ТСО при передаче информации;</w:t>
      </w:r>
    </w:p>
    <w:p w:rsidR="007625DE" w:rsidRDefault="007625DE">
      <w:pPr>
        <w:numPr>
          <w:ilvl w:val="0"/>
          <w:numId w:val="10"/>
        </w:numPr>
        <w:tabs>
          <w:tab w:val="clear" w:pos="360"/>
          <w:tab w:val="num" w:pos="1211"/>
        </w:tabs>
        <w:ind w:left="1211"/>
        <w:jc w:val="both"/>
      </w:pPr>
      <w:r>
        <w:t>ясное изложение материала, выделение ключевых понятий, закономерностей, построение обобщающих выводов;</w:t>
      </w:r>
    </w:p>
    <w:p w:rsidR="007625DE" w:rsidRDefault="007625DE">
      <w:pPr>
        <w:numPr>
          <w:ilvl w:val="0"/>
          <w:numId w:val="10"/>
        </w:numPr>
        <w:tabs>
          <w:tab w:val="clear" w:pos="360"/>
          <w:tab w:val="num" w:pos="1211"/>
        </w:tabs>
        <w:ind w:left="1211"/>
        <w:jc w:val="both"/>
      </w:pPr>
      <w:r>
        <w:t>создание тестов по читаемому курсу;</w:t>
      </w:r>
    </w:p>
    <w:p w:rsidR="007625DE" w:rsidRDefault="007625DE">
      <w:pPr>
        <w:numPr>
          <w:ilvl w:val="0"/>
          <w:numId w:val="10"/>
        </w:numPr>
        <w:tabs>
          <w:tab w:val="clear" w:pos="360"/>
          <w:tab w:val="num" w:pos="1211"/>
        </w:tabs>
        <w:ind w:left="1211"/>
        <w:jc w:val="both"/>
      </w:pPr>
      <w:r>
        <w:t>изложение отобранного материала в виде проблемной лекции.</w:t>
      </w:r>
    </w:p>
    <w:p w:rsidR="007625DE" w:rsidRDefault="007625DE">
      <w:pPr>
        <w:numPr>
          <w:ilvl w:val="0"/>
          <w:numId w:val="7"/>
        </w:numPr>
        <w:jc w:val="both"/>
      </w:pPr>
      <w:r>
        <w:t>Социально-психологическое регулирование.</w:t>
      </w:r>
    </w:p>
    <w:p w:rsidR="007625DE" w:rsidRDefault="007625DE">
      <w:pPr>
        <w:numPr>
          <w:ilvl w:val="0"/>
          <w:numId w:val="11"/>
        </w:numPr>
        <w:tabs>
          <w:tab w:val="clear" w:pos="360"/>
          <w:tab w:val="num" w:pos="1211"/>
        </w:tabs>
        <w:ind w:left="1211"/>
        <w:jc w:val="both"/>
      </w:pPr>
      <w:r>
        <w:t>стимулирование студентов к постановке вопросов, проведению дискуссий;</w:t>
      </w:r>
    </w:p>
    <w:p w:rsidR="007625DE" w:rsidRDefault="007625DE">
      <w:pPr>
        <w:numPr>
          <w:ilvl w:val="0"/>
          <w:numId w:val="11"/>
        </w:numPr>
        <w:tabs>
          <w:tab w:val="clear" w:pos="360"/>
          <w:tab w:val="num" w:pos="1211"/>
        </w:tabs>
        <w:ind w:left="1211"/>
        <w:jc w:val="both"/>
      </w:pPr>
      <w:r>
        <w:t>дисциплинирование студентов;</w:t>
      </w:r>
    </w:p>
    <w:p w:rsidR="007625DE" w:rsidRDefault="007625DE">
      <w:pPr>
        <w:numPr>
          <w:ilvl w:val="0"/>
          <w:numId w:val="11"/>
        </w:numPr>
        <w:tabs>
          <w:tab w:val="clear" w:pos="360"/>
          <w:tab w:val="num" w:pos="1211"/>
        </w:tabs>
        <w:ind w:left="1211"/>
        <w:jc w:val="both"/>
      </w:pPr>
      <w:r>
        <w:t>установление обстановки сотрудничества;</w:t>
      </w:r>
    </w:p>
    <w:p w:rsidR="007625DE" w:rsidRDefault="007625DE">
      <w:pPr>
        <w:numPr>
          <w:ilvl w:val="0"/>
          <w:numId w:val="11"/>
        </w:numPr>
        <w:tabs>
          <w:tab w:val="clear" w:pos="360"/>
          <w:tab w:val="num" w:pos="1211"/>
        </w:tabs>
        <w:ind w:left="1211"/>
        <w:jc w:val="both"/>
      </w:pPr>
      <w:r>
        <w:t>оценка уровня развития группы, определение ее лидеров и неформальной структуры;</w:t>
      </w:r>
    </w:p>
    <w:p w:rsidR="007625DE" w:rsidRDefault="007625DE">
      <w:pPr>
        <w:numPr>
          <w:ilvl w:val="0"/>
          <w:numId w:val="11"/>
        </w:numPr>
        <w:tabs>
          <w:tab w:val="clear" w:pos="360"/>
          <w:tab w:val="num" w:pos="1211"/>
        </w:tabs>
        <w:ind w:left="1211"/>
        <w:jc w:val="both"/>
      </w:pPr>
      <w:r>
        <w:t>конструктивное решение конфликтов;</w:t>
      </w:r>
    </w:p>
    <w:p w:rsidR="007625DE" w:rsidRDefault="007625DE">
      <w:pPr>
        <w:numPr>
          <w:ilvl w:val="0"/>
          <w:numId w:val="11"/>
        </w:numPr>
        <w:tabs>
          <w:tab w:val="clear" w:pos="360"/>
          <w:tab w:val="num" w:pos="1211"/>
        </w:tabs>
        <w:ind w:left="1211"/>
        <w:jc w:val="both"/>
      </w:pPr>
      <w:r>
        <w:t>управление психологическим состоянием субъектов педагогического воздействия;</w:t>
      </w:r>
    </w:p>
    <w:p w:rsidR="007625DE" w:rsidRDefault="007625DE">
      <w:pPr>
        <w:numPr>
          <w:ilvl w:val="0"/>
          <w:numId w:val="11"/>
        </w:numPr>
        <w:tabs>
          <w:tab w:val="clear" w:pos="360"/>
          <w:tab w:val="num" w:pos="1211"/>
        </w:tabs>
        <w:ind w:left="1211"/>
        <w:jc w:val="both"/>
      </w:pPr>
      <w:r>
        <w:t>активизация познавательной деятельности студентов;</w:t>
      </w:r>
    </w:p>
    <w:p w:rsidR="007625DE" w:rsidRDefault="007625DE">
      <w:pPr>
        <w:numPr>
          <w:ilvl w:val="0"/>
          <w:numId w:val="11"/>
        </w:numPr>
        <w:tabs>
          <w:tab w:val="clear" w:pos="360"/>
          <w:tab w:val="num" w:pos="1211"/>
        </w:tabs>
        <w:ind w:left="1211"/>
        <w:jc w:val="both"/>
      </w:pPr>
      <w:r>
        <w:t>саморегуляция своих психических состояний;</w:t>
      </w:r>
    </w:p>
    <w:p w:rsidR="007625DE" w:rsidRDefault="007625DE">
      <w:pPr>
        <w:numPr>
          <w:ilvl w:val="0"/>
          <w:numId w:val="11"/>
        </w:numPr>
        <w:tabs>
          <w:tab w:val="clear" w:pos="360"/>
          <w:tab w:val="num" w:pos="1211"/>
        </w:tabs>
        <w:ind w:left="1211"/>
        <w:jc w:val="both"/>
      </w:pPr>
      <w:r>
        <w:t>установление и поддержка деловых отношений с коллегами, студентами, администрацией.</w:t>
      </w:r>
    </w:p>
    <w:p w:rsidR="007625DE" w:rsidRDefault="007625DE">
      <w:pPr>
        <w:ind w:left="851"/>
        <w:jc w:val="both"/>
      </w:pPr>
      <w:r>
        <w:t>В научном исследовании:</w:t>
      </w:r>
    </w:p>
    <w:p w:rsidR="007625DE" w:rsidRDefault="007625DE">
      <w:pPr>
        <w:numPr>
          <w:ilvl w:val="0"/>
          <w:numId w:val="12"/>
        </w:numPr>
        <w:tabs>
          <w:tab w:val="clear" w:pos="360"/>
          <w:tab w:val="num" w:pos="1211"/>
        </w:tabs>
        <w:ind w:left="1211"/>
        <w:jc w:val="both"/>
      </w:pPr>
      <w:r>
        <w:t>использование методик психолого-педагогического исследования способов обобщения и оформления результатов;</w:t>
      </w:r>
    </w:p>
    <w:p w:rsidR="007625DE" w:rsidRDefault="007625DE">
      <w:pPr>
        <w:numPr>
          <w:ilvl w:val="0"/>
          <w:numId w:val="12"/>
        </w:numPr>
        <w:tabs>
          <w:tab w:val="clear" w:pos="360"/>
          <w:tab w:val="num" w:pos="1211"/>
        </w:tabs>
        <w:ind w:left="1211"/>
        <w:jc w:val="both"/>
      </w:pPr>
      <w:r>
        <w:t>формулирование выводов и требований к изложению собственных методик преподавания;</w:t>
      </w:r>
    </w:p>
    <w:p w:rsidR="007625DE" w:rsidRDefault="007625DE">
      <w:pPr>
        <w:numPr>
          <w:ilvl w:val="0"/>
          <w:numId w:val="12"/>
        </w:numPr>
        <w:tabs>
          <w:tab w:val="clear" w:pos="360"/>
          <w:tab w:val="num" w:pos="1211"/>
        </w:tabs>
        <w:ind w:left="1211"/>
        <w:jc w:val="both"/>
      </w:pPr>
      <w:r>
        <w:t>анализ деятельности коллег на основании достижений психолого-педагогической науки.</w:t>
      </w:r>
    </w:p>
    <w:p w:rsidR="007625DE" w:rsidRDefault="007625DE">
      <w:pPr>
        <w:ind w:left="851"/>
        <w:jc w:val="both"/>
      </w:pPr>
      <w:r>
        <w:t>Использование компьютера:</w:t>
      </w:r>
    </w:p>
    <w:p w:rsidR="007625DE" w:rsidRDefault="007625DE">
      <w:pPr>
        <w:numPr>
          <w:ilvl w:val="0"/>
          <w:numId w:val="13"/>
        </w:numPr>
        <w:tabs>
          <w:tab w:val="clear" w:pos="360"/>
          <w:tab w:val="num" w:pos="1211"/>
        </w:tabs>
        <w:ind w:left="1211"/>
        <w:jc w:val="both"/>
      </w:pPr>
      <w:r>
        <w:t>подготовка докладов и статей с помощью персонального компьютера;</w:t>
      </w:r>
    </w:p>
    <w:p w:rsidR="007625DE" w:rsidRDefault="007625DE">
      <w:pPr>
        <w:numPr>
          <w:ilvl w:val="0"/>
          <w:numId w:val="13"/>
        </w:numPr>
        <w:tabs>
          <w:tab w:val="clear" w:pos="360"/>
          <w:tab w:val="num" w:pos="1211"/>
        </w:tabs>
        <w:ind w:left="1211"/>
        <w:jc w:val="both"/>
      </w:pPr>
      <w:r>
        <w:t>обработка результатов психолого-педагогических и естественно-технических измерений с помощью компьютера;</w:t>
      </w:r>
    </w:p>
    <w:p w:rsidR="007625DE" w:rsidRDefault="007625DE">
      <w:pPr>
        <w:numPr>
          <w:ilvl w:val="0"/>
          <w:numId w:val="13"/>
        </w:numPr>
        <w:tabs>
          <w:tab w:val="clear" w:pos="360"/>
          <w:tab w:val="num" w:pos="1211"/>
        </w:tabs>
        <w:ind w:left="1211"/>
        <w:jc w:val="both"/>
      </w:pPr>
      <w:r>
        <w:t>разработка сценариев обучающих компьютерных программ;</w:t>
      </w:r>
    </w:p>
    <w:p w:rsidR="007625DE" w:rsidRDefault="007625DE">
      <w:pPr>
        <w:numPr>
          <w:ilvl w:val="0"/>
          <w:numId w:val="13"/>
        </w:numPr>
        <w:tabs>
          <w:tab w:val="clear" w:pos="360"/>
          <w:tab w:val="num" w:pos="1211"/>
        </w:tabs>
        <w:ind w:left="1211"/>
        <w:jc w:val="both"/>
      </w:pPr>
      <w:r>
        <w:t>разработка сценариев контролирующих компьютерных программ.</w:t>
      </w:r>
      <w:r>
        <w:rPr>
          <w:rStyle w:val="a5"/>
        </w:rPr>
        <w:footnoteReference w:id="8"/>
      </w:r>
    </w:p>
    <w:p w:rsidR="007625DE" w:rsidRDefault="007625DE">
      <w:pPr>
        <w:ind w:left="142" w:firstLine="709"/>
        <w:jc w:val="both"/>
      </w:pPr>
      <w:r>
        <w:t>Таким образом, деятельность преподавателя вуза разнообразна, чем труд учителя средней школы, кроме педагогической, она включает в себя и научно-исследовательскую сторону, которая также требует наличия специальных способностей.</w:t>
      </w:r>
    </w:p>
    <w:p w:rsidR="007625DE" w:rsidRDefault="007625DE">
      <w:pPr>
        <w:ind w:left="142" w:firstLine="709"/>
        <w:jc w:val="both"/>
      </w:pPr>
    </w:p>
    <w:p w:rsidR="007625DE" w:rsidRDefault="007625DE">
      <w:pPr>
        <w:ind w:firstLine="720"/>
        <w:jc w:val="both"/>
      </w:pPr>
      <w:r>
        <w:t>3. Типология ученых</w:t>
      </w:r>
    </w:p>
    <w:p w:rsidR="007625DE" w:rsidRDefault="007625DE">
      <w:pPr>
        <w:jc w:val="both"/>
      </w:pPr>
    </w:p>
    <w:p w:rsidR="007625DE" w:rsidRDefault="007625DE">
      <w:pPr>
        <w:jc w:val="both"/>
      </w:pPr>
      <w:r>
        <w:tab/>
        <w:t>Попытки создать типологию ученых предпринимались неоднократно. Разные авторы строили ее исходя из различных признаков. Например, В. Оствальд</w:t>
      </w:r>
      <w:r>
        <w:rPr>
          <w:rStyle w:val="a5"/>
        </w:rPr>
        <w:footnoteReference w:id="9"/>
      </w:r>
      <w:r>
        <w:t xml:space="preserve"> на основании скорости умственных реакций делил ученых на "классиков", осуществляющих научную деятельность медленно, но глубоко и не нуждающихся в обобщении для успешной работы и "романтиков", творящих быстро, но поверхностно, заинтересованных в окружении, которое воспринимало бы их идеи.</w:t>
      </w:r>
    </w:p>
    <w:p w:rsidR="007625DE" w:rsidRDefault="007625DE">
      <w:pPr>
        <w:jc w:val="both"/>
      </w:pPr>
      <w:r>
        <w:tab/>
        <w:t>А.Пуанкаре классифицировал учебных на "аналитиков" (логиков) и "геометров" (интуитивистов). Г. Селье характеризует два типа ученых: "открывателей" (феноменологистов) и "решателей" (исполнителей), затем предлагает перечень типов ученых, беря за основу разные признаки: "коллекционер фактов", "совершенствователь", "классификатор", "аналитик", "синтетик", "большой босс", "торопыга", "флегматик", "женщина, засушенная в лаборатории", "нарциссист", "акула", "я-всегда-прав", "пай-мальчик", "джентльмен в науке".</w:t>
      </w:r>
    </w:p>
    <w:p w:rsidR="007625DE" w:rsidRDefault="007625DE">
      <w:pPr>
        <w:jc w:val="both"/>
      </w:pPr>
      <w:r>
        <w:tab/>
        <w:t>Наиболее конструктивной представляется классификация разработанная В. Н. Волгиным</w:t>
      </w:r>
      <w:r>
        <w:rPr>
          <w:rStyle w:val="a5"/>
        </w:rPr>
        <w:footnoteReference w:id="10"/>
      </w:r>
      <w:r>
        <w:t xml:space="preserve">. По характеру стиля работы учебные бывают теоретиками, экспериментаторами и организаторами науки, ибо в современной усложняющейся научной деятельности невозможен ученый-универсал; по стилю научного творчества — "отраслевики" и "систематики", последние из которых рождают новые идеи — их всего </w:t>
      </w:r>
      <w:r>
        <w:rPr>
          <w:lang w:val="en-US"/>
        </w:rPr>
        <w:t>~</w:t>
      </w:r>
      <w:r>
        <w:t xml:space="preserve"> 10% от общего количества ученых. По структуре научной деятельности и тому, какие именно способности развиты, научные работники считаются "открывателями", "генераторами идей", "классиками", "систематиками", если преобладает у них всех конструктивный компонент и обобщение на высоком уровне абстракции (Д. Менделеев, В. Гегель, А. Эйнштейн). Если ведущий компонент — гностический — это "критики", "рационалисты", "диагносты", "аналитики" — ученые, склонные к глубокому анализу научной деятельности других ученых (И. Павлов, Л. Ландау). Организационные умения доминируют у ученых, ориентированных на работу в группе, создающие условия для коллективных исследований (С. Рубинштейн, В. Ананьев). Коммуникативный компонент преобладает у ученых "романтиков", "эмоционалистов", "жизнелюбов" (И. Павлов, Е. Зеймнер-Рубинштейн). Исследователями отмечено также, что у ученых-гуманитариев более выражены гностический и коммуникативный компоненты, у математиков — конструктивный, а у естественников и психологов — организационный.</w:t>
      </w:r>
    </w:p>
    <w:p w:rsidR="007625DE" w:rsidRDefault="007625DE">
      <w:pPr>
        <w:jc w:val="both"/>
      </w:pPr>
      <w:r>
        <w:tab/>
        <w:t>Мы выяснили, что особенности — это индивидуальные свойства личности, влияющие на глубину, быстроту и прочность формирования знаний, умений, навыков, хотя природа способностей не до конца изучена, но известно, что они формируются и проявляются в различных видах деятельности, в том числе и в профессиональной — научно-педагогической — это способности называют сложными частными или специальными. Деятельность преподавателя высшей школы является зеркальным отражением способностей, которые состоят из гностического, конструктивно-проективного, организационного, коммуникативного и других компонентов.</w:t>
      </w:r>
    </w:p>
    <w:p w:rsidR="007625DE" w:rsidRDefault="007625DE">
      <w:pPr>
        <w:jc w:val="both"/>
      </w:pPr>
    </w:p>
    <w:p w:rsidR="007625DE" w:rsidRDefault="007625DE">
      <w:pPr>
        <w:jc w:val="both"/>
      </w:pPr>
      <w:r>
        <w:br w:type="page"/>
      </w:r>
      <w:r>
        <w:rPr>
          <w:lang w:val="en-US"/>
        </w:rPr>
        <w:t>II</w:t>
      </w:r>
      <w:r>
        <w:t>. Структура профессиональных способностей преподавателя высшей школы.</w:t>
      </w:r>
    </w:p>
    <w:p w:rsidR="007625DE" w:rsidRDefault="007625DE">
      <w:pPr>
        <w:jc w:val="both"/>
      </w:pPr>
    </w:p>
    <w:p w:rsidR="007625DE" w:rsidRDefault="007625DE">
      <w:pPr>
        <w:jc w:val="both"/>
      </w:pPr>
      <w:r>
        <w:tab/>
        <w:t>Если цели и задачи, содержание, нормы и критерии, предъявляемые педагогической системой являются внешними объективными составляющими деятельности педагога и ученого, то методы и способы научно-педагогической деятельности носят индивидуально-субъективный характер. Их применение зависит от способностей каждого преподавателя. Хотя профессиональные способности проявляются в деятельности специалиста высшей школы неравномерно, но их принято рассматривать как комплекс — сочетание, а также структуру свойств личности, соотносящихся с определенной деятельностью. Кроме сложных специальных способностей немалую роль играют и элементарные общие способности, такие как наблюдательность, качества речи, мышление, воображение относятся к необходимым в педагогическом труде, если обладающий ими специалист быстро и правильно с их помощью распознает существенные признаки педагогической системы, науки, протекающих в них процессов и оценивает их эффективность с целью управления.</w:t>
      </w:r>
    </w:p>
    <w:p w:rsidR="007625DE" w:rsidRDefault="007625DE">
      <w:pPr>
        <w:jc w:val="both"/>
      </w:pPr>
      <w:r>
        <w:tab/>
        <w:t>Педагогические способности обычно включают в структуру рассматриваемых ниже организационных и гностических способностей, хотя эти способности могут существовать отдельно друг от друга: есть ученые, которые лишены способности передавать свои знания другим, даже объяснить то, что им самим хорошо понятно; педагогические способности, требующиеся для профессора, читающего курс студентам и для того же ученого — руководителя лаборатории различны. Ф. Н. Гоноболин</w:t>
      </w:r>
      <w:r>
        <w:rPr>
          <w:rStyle w:val="a5"/>
        </w:rPr>
        <w:footnoteReference w:id="11"/>
      </w:r>
      <w:r>
        <w:t xml:space="preserve"> дает следующие свойства личности, структура которых, по его мнению, и составляет собственно педагогические способности:</w:t>
      </w:r>
    </w:p>
    <w:p w:rsidR="007625DE" w:rsidRDefault="007625DE">
      <w:pPr>
        <w:numPr>
          <w:ilvl w:val="0"/>
          <w:numId w:val="14"/>
        </w:numPr>
        <w:jc w:val="both"/>
      </w:pPr>
      <w:r>
        <w:t>способность делать учебный материал доступным;</w:t>
      </w:r>
    </w:p>
    <w:p w:rsidR="007625DE" w:rsidRDefault="007625DE">
      <w:pPr>
        <w:numPr>
          <w:ilvl w:val="0"/>
          <w:numId w:val="14"/>
        </w:numPr>
        <w:jc w:val="both"/>
      </w:pPr>
      <w:r>
        <w:t>творчество в работе;</w:t>
      </w:r>
    </w:p>
    <w:p w:rsidR="007625DE" w:rsidRDefault="007625DE">
      <w:pPr>
        <w:numPr>
          <w:ilvl w:val="0"/>
          <w:numId w:val="14"/>
        </w:numPr>
        <w:jc w:val="both"/>
      </w:pPr>
      <w:r>
        <w:t>педагогически-волевое влияние на учащихся;</w:t>
      </w:r>
    </w:p>
    <w:p w:rsidR="007625DE" w:rsidRDefault="007625DE">
      <w:pPr>
        <w:numPr>
          <w:ilvl w:val="0"/>
          <w:numId w:val="14"/>
        </w:numPr>
        <w:jc w:val="both"/>
      </w:pPr>
      <w:r>
        <w:t>способность организовать коллектив учащихся;</w:t>
      </w:r>
    </w:p>
    <w:p w:rsidR="007625DE" w:rsidRDefault="007625DE">
      <w:pPr>
        <w:numPr>
          <w:ilvl w:val="0"/>
          <w:numId w:val="14"/>
        </w:numPr>
        <w:jc w:val="both"/>
      </w:pPr>
      <w:r>
        <w:t>интерес и любовь к детям;</w:t>
      </w:r>
    </w:p>
    <w:p w:rsidR="007625DE" w:rsidRDefault="007625DE">
      <w:pPr>
        <w:numPr>
          <w:ilvl w:val="0"/>
          <w:numId w:val="14"/>
        </w:numPr>
        <w:jc w:val="both"/>
      </w:pPr>
      <w:r>
        <w:t>содержательность и яркость речи, ее образность и убедительность;</w:t>
      </w:r>
    </w:p>
    <w:p w:rsidR="007625DE" w:rsidRDefault="007625DE">
      <w:pPr>
        <w:numPr>
          <w:ilvl w:val="0"/>
          <w:numId w:val="14"/>
        </w:numPr>
        <w:jc w:val="both"/>
      </w:pPr>
      <w:r>
        <w:t>педагогический такт;</w:t>
      </w:r>
    </w:p>
    <w:p w:rsidR="007625DE" w:rsidRDefault="007625DE">
      <w:pPr>
        <w:numPr>
          <w:ilvl w:val="0"/>
          <w:numId w:val="14"/>
        </w:numPr>
        <w:jc w:val="both"/>
      </w:pPr>
      <w:r>
        <w:t>способность связать учебный предмет с жизнью;</w:t>
      </w:r>
    </w:p>
    <w:p w:rsidR="007625DE" w:rsidRDefault="007625DE">
      <w:pPr>
        <w:numPr>
          <w:ilvl w:val="0"/>
          <w:numId w:val="14"/>
        </w:numPr>
        <w:jc w:val="both"/>
      </w:pPr>
      <w:r>
        <w:t>наблюдательность;</w:t>
      </w:r>
    </w:p>
    <w:p w:rsidR="007625DE" w:rsidRDefault="007625DE">
      <w:pPr>
        <w:numPr>
          <w:ilvl w:val="0"/>
          <w:numId w:val="14"/>
        </w:numPr>
        <w:jc w:val="both"/>
      </w:pPr>
      <w:r>
        <w:t>педагогическая требовательность;</w:t>
      </w:r>
    </w:p>
    <w:p w:rsidR="007625DE" w:rsidRDefault="007625DE">
      <w:pPr>
        <w:pStyle w:val="3"/>
      </w:pPr>
      <w:r>
        <w:t>К сопутствующим свойствам личности педагога относятся: организованность, трудоспособность, любознательность, самообладание, активность, настойчивость, сосредоточенность и распределение внимания.</w:t>
      </w:r>
    </w:p>
    <w:p w:rsidR="007625DE" w:rsidRDefault="007625DE">
      <w:pPr>
        <w:ind w:firstLine="851"/>
        <w:jc w:val="both"/>
      </w:pPr>
      <w:r>
        <w:t xml:space="preserve">К научным чаще всего относят конструктивно-проективные и организаторские способности. Организаторские способности могли не входить в структуру способностей, необходимых для ученого одиночки, типичного для </w:t>
      </w:r>
      <w:r>
        <w:rPr>
          <w:lang w:val="en-US"/>
        </w:rPr>
        <w:t>XVIII-XIX</w:t>
      </w:r>
      <w:r>
        <w:t xml:space="preserve"> в.в. Однако современная наука невозможна без коллектива, ученый должен быть организатором, иначе не сможет полностью реализоваться.</w:t>
      </w:r>
    </w:p>
    <w:p w:rsidR="007625DE" w:rsidRDefault="007625DE">
      <w:pPr>
        <w:ind w:firstLine="851"/>
        <w:jc w:val="both"/>
      </w:pPr>
      <w:r>
        <w:t>Также преподавателю-предметнику нужны  также специальные способности, вытекающие из врожденных анатомо-физиологических особенностей-задатков, как музыкальные и художественно-изобразительные для музыкантов и искусствоведов, филологические — для людей, связанных с литературным творчеством, математические для математиков, физиков. Сейчас мы рассмотрим основные компоненты профессиональных способностей вузовского преподавателя.</w:t>
      </w:r>
    </w:p>
    <w:p w:rsidR="007625DE" w:rsidRDefault="007625DE">
      <w:pPr>
        <w:ind w:firstLine="851"/>
        <w:jc w:val="both"/>
      </w:pPr>
    </w:p>
    <w:p w:rsidR="007625DE" w:rsidRDefault="007625DE">
      <w:pPr>
        <w:ind w:firstLine="851"/>
        <w:jc w:val="both"/>
      </w:pPr>
    </w:p>
    <w:p w:rsidR="007625DE" w:rsidRDefault="007625DE">
      <w:pPr>
        <w:numPr>
          <w:ilvl w:val="0"/>
          <w:numId w:val="15"/>
        </w:numPr>
        <w:jc w:val="both"/>
      </w:pPr>
      <w:r>
        <w:t>Гносеологический компонент.</w:t>
      </w:r>
    </w:p>
    <w:p w:rsidR="007625DE" w:rsidRDefault="007625DE">
      <w:pPr>
        <w:ind w:left="851"/>
        <w:jc w:val="both"/>
      </w:pPr>
    </w:p>
    <w:p w:rsidR="007625DE" w:rsidRDefault="007625DE">
      <w:pPr>
        <w:pStyle w:val="3"/>
      </w:pPr>
      <w:r>
        <w:t>Гносеологические способности представляют собой чувствительность педагога к способам получения информации о мире, учащихся, в целом формирования нравственного, трудового, интеллектуального фонда личности, быстрого и творческого овладевания научными методами исследования, способами изучения учащихся в связи с целями формирования личности. Гностические способности обеспечивают накопление плодотворной информации о себе и других, о студентах, которая позволяет стимулировать формирование контроля и саморегуляции. Тем самым обеспечивается потребности и возможности, сильные и слабые стороны студентов. Признаком высокоразвитых гостических способностей является быстрота и творческое оваладение научными методами изучения учащихся в целях принятия обоснованных решений в отношении их, изобретательность в способах обучения студентов научными методами самовоспитания, саморазвития и самоконтроля. Важной составляющей гностического компонента являются знания и умения, которые лежат в основе собственной познавательной деятельности. Гностический компонент влияет на формулирование мировоззрения, проявляющемся в устойчивой системе отношений к миру, труду, другим людям и самому себе; на активность жизненной позиции. Важны и общекультурные знания, умения в области искусства и литературы, религии, права, политики и социальной жизни, экологические проблемы. Наличие содержательных увлечений и хобби также обогащает личность специалиста высшей школы. Специальные знания — знания предмета, знания по педагогике, психологии, методике преподавания. Предметные знания высоко ценятся преподавателями и находятся на высоком уровне. Знания по психологии, педагогике, методике — самое слабое звено в высшей школе.</w:t>
      </w:r>
    </w:p>
    <w:p w:rsidR="007625DE" w:rsidRDefault="007625DE">
      <w:pPr>
        <w:ind w:firstLine="851"/>
        <w:jc w:val="both"/>
      </w:pPr>
    </w:p>
    <w:p w:rsidR="007625DE" w:rsidRDefault="007625DE">
      <w:pPr>
        <w:numPr>
          <w:ilvl w:val="0"/>
          <w:numId w:val="15"/>
        </w:numPr>
        <w:jc w:val="both"/>
      </w:pPr>
      <w:r>
        <w:t>Конструктивно-проективный компонент.</w:t>
      </w:r>
    </w:p>
    <w:p w:rsidR="007625DE" w:rsidRDefault="007625DE">
      <w:pPr>
        <w:jc w:val="both"/>
      </w:pPr>
    </w:p>
    <w:p w:rsidR="007625DE" w:rsidRDefault="007625DE">
      <w:pPr>
        <w:ind w:firstLine="720"/>
        <w:jc w:val="both"/>
      </w:pPr>
      <w:r>
        <w:t>Гностические способности составляют основу деятельности преподавателя, но определяющими в достижении высокого уровня мастерства выступают конструктивные и проективные способности. От них зависит эффективность использования всех других видов знаний, которые могут оставаться мертвым грузом или активно включаться в обслуживание всех видов научно-педагогической работы. Психологическим механизмом реализации этих способностей служит мысленное моделирование воспитательно-образовательного и научного процессов. Конструктивно-проективные способности обеспечивают стратегическую направленность деятельности и проявляются в умении ориентироваться на конечные цели, решать актуальные задачи с учетом будущей специализации студентов планирования ими курса и научной деятельности., установления значимости курса в учебном процессе, науке, учитывая необходимые связи с другими дисциплинами. Данный вид способностей обеспечивает реализацию тактических целей. Данный вид способностей обеспечивает реализацию тактических целей: структурирования курса, отбора содержания и выбора форм проведения занятий. Решать проблемы педагогического процесса в вузе приходится ежедневно каждому практику, а исследовать их — каждому педагогу-ученому. Проективные способности сказываются в особой чувствительности к конструированию педагогического и научного "лабиринта" — пути от незнания к знанию, они имеют в виду результат будущей деятельности, предполагают дозирование при передаче знаний, умений, навыков. Конструктивные определяют чувствительность к последовательному построению занятий и научной деятельности во времени и пространстве, чтобы результат соответствовал плану, способность отделять то, что можно и должно решить в данный момент от того, что следует и почему следует отложить. Креативно-конструктивный компонент дает возможность мыслить, обобщать на основе недостаточного числа признаков, создавать новые сочетания, используя имеющуюся информацию. В основе проективной и конструктивной деятельности лежат способности к интеллектуальному труду:</w:t>
      </w:r>
    </w:p>
    <w:p w:rsidR="007625DE" w:rsidRDefault="007625DE">
      <w:pPr>
        <w:numPr>
          <w:ilvl w:val="0"/>
          <w:numId w:val="17"/>
        </w:numPr>
        <w:tabs>
          <w:tab w:val="clear" w:pos="360"/>
          <w:tab w:val="num" w:pos="1080"/>
        </w:tabs>
        <w:ind w:left="1080"/>
        <w:jc w:val="both"/>
      </w:pPr>
      <w:r>
        <w:t>отбросить необычные стандарты и методы решения, искать новые, оригинальные;</w:t>
      </w:r>
    </w:p>
    <w:p w:rsidR="007625DE" w:rsidRDefault="007625DE">
      <w:pPr>
        <w:numPr>
          <w:ilvl w:val="0"/>
          <w:numId w:val="16"/>
        </w:numPr>
        <w:tabs>
          <w:tab w:val="clear" w:pos="360"/>
          <w:tab w:val="num" w:pos="1080"/>
        </w:tabs>
        <w:ind w:left="1080"/>
        <w:jc w:val="both"/>
      </w:pPr>
      <w:r>
        <w:t>видеть дальше непосредственно данного и очевидного;</w:t>
      </w:r>
    </w:p>
    <w:p w:rsidR="007625DE" w:rsidRDefault="007625DE">
      <w:pPr>
        <w:numPr>
          <w:ilvl w:val="0"/>
          <w:numId w:val="16"/>
        </w:numPr>
        <w:tabs>
          <w:tab w:val="clear" w:pos="360"/>
          <w:tab w:val="num" w:pos="1080"/>
        </w:tabs>
        <w:ind w:left="1080"/>
        <w:jc w:val="both"/>
      </w:pPr>
      <w:r>
        <w:t>охватывать суть основных взаимосвязей присущих проблеме;</w:t>
      </w:r>
    </w:p>
    <w:p w:rsidR="007625DE" w:rsidRDefault="007625DE">
      <w:pPr>
        <w:numPr>
          <w:ilvl w:val="0"/>
          <w:numId w:val="16"/>
        </w:numPr>
        <w:tabs>
          <w:tab w:val="clear" w:pos="360"/>
          <w:tab w:val="num" w:pos="1080"/>
        </w:tabs>
        <w:ind w:left="1080"/>
        <w:jc w:val="both"/>
      </w:pPr>
      <w:r>
        <w:t>ясно видеть несколько различных путей решения и мысленно выбрать наиболее эффективный;</w:t>
      </w:r>
    </w:p>
    <w:p w:rsidR="007625DE" w:rsidRDefault="007625DE">
      <w:pPr>
        <w:numPr>
          <w:ilvl w:val="0"/>
          <w:numId w:val="16"/>
        </w:numPr>
        <w:tabs>
          <w:tab w:val="clear" w:pos="360"/>
          <w:tab w:val="num" w:pos="1080"/>
        </w:tabs>
        <w:ind w:left="1080"/>
        <w:jc w:val="both"/>
      </w:pPr>
      <w:r>
        <w:t xml:space="preserve"> чутье к наличию проблемы там, где кажется, что все уже решено;</w:t>
      </w:r>
    </w:p>
    <w:p w:rsidR="007625DE" w:rsidRDefault="007625DE">
      <w:pPr>
        <w:numPr>
          <w:ilvl w:val="0"/>
          <w:numId w:val="16"/>
        </w:numPr>
        <w:tabs>
          <w:tab w:val="clear" w:pos="360"/>
          <w:tab w:val="num" w:pos="1080"/>
        </w:tabs>
        <w:ind w:left="1080"/>
        <w:jc w:val="both"/>
      </w:pPr>
      <w:r>
        <w:t>идейная плодовитость и др.</w:t>
      </w:r>
    </w:p>
    <w:p w:rsidR="007625DE" w:rsidRDefault="007625DE">
      <w:pPr>
        <w:ind w:firstLine="720"/>
        <w:jc w:val="both"/>
      </w:pPr>
      <w:r>
        <w:t>Анализируя данный компонент способностей, отечественные ученые отмечают высокую роль интуиции в научном творчестве, как результате большой умственной работы, позволяющий сократить путь познания на основе быстрого, почти мгновенного, логически неосознаваемого понимания ситуации и нахождения правильного решения. В научном творчестве интуиция помогает рождению гипотез. Способность видеть проблему, ее фон, установить связи с другими проблемами, формулировать гипотезы, находить критерии измерения изучаемых явлений, описывать, интегрировать и синтезировать научные факты, находить им место в теории.</w:t>
      </w:r>
    </w:p>
    <w:p w:rsidR="007625DE" w:rsidRDefault="007625DE">
      <w:pPr>
        <w:ind w:firstLine="720"/>
        <w:jc w:val="both"/>
      </w:pPr>
      <w:r>
        <w:t>Исследования показывают</w:t>
      </w:r>
      <w:r>
        <w:rPr>
          <w:rStyle w:val="a5"/>
        </w:rPr>
        <w:footnoteReference w:id="12"/>
      </w:r>
      <w:r>
        <w:t>, что у преподавателей, не имеющих ученой степени, уровни всех проективно-конструктивных способностей снижены, а также умение предвидеть в педагогической и научной работе. Самый высокий уровень этих способностей отмечен у докторов наук, что проявляется, в частности, при предупреждении конфликтных ситуаций.</w:t>
      </w:r>
    </w:p>
    <w:p w:rsidR="007625DE" w:rsidRDefault="007625DE">
      <w:pPr>
        <w:ind w:firstLine="720"/>
        <w:jc w:val="both"/>
      </w:pPr>
    </w:p>
    <w:p w:rsidR="007625DE" w:rsidRDefault="007625DE">
      <w:pPr>
        <w:numPr>
          <w:ilvl w:val="0"/>
          <w:numId w:val="15"/>
        </w:numPr>
        <w:jc w:val="both"/>
      </w:pPr>
      <w:r>
        <w:t>Организационный компонент</w:t>
      </w:r>
    </w:p>
    <w:p w:rsidR="007625DE" w:rsidRDefault="007625DE">
      <w:pPr>
        <w:jc w:val="both"/>
      </w:pPr>
    </w:p>
    <w:p w:rsidR="007625DE" w:rsidRDefault="007625DE">
      <w:pPr>
        <w:ind w:firstLine="720"/>
        <w:jc w:val="both"/>
      </w:pPr>
      <w:r>
        <w:t>Организационные способности служат не только организации процесса обучения в вузе, но и самоорганизации деятельности преподавателя. Организаторская деятельность современного ученого предполагает его включение во взаимодействие не только в объектом исследования, но и с другими учеными, участвующими совместно с ним в исследовании или изучающими смежные науки. Организаторские общие способности исследовались Л. И. Уманским</w:t>
      </w:r>
      <w:r>
        <w:rPr>
          <w:rStyle w:val="a5"/>
        </w:rPr>
        <w:footnoteReference w:id="13"/>
      </w:r>
      <w:r>
        <w:t>. Он выделил 18 типичных организаторских качеств личности:</w:t>
      </w:r>
    </w:p>
    <w:p w:rsidR="007625DE" w:rsidRDefault="007625DE">
      <w:pPr>
        <w:numPr>
          <w:ilvl w:val="0"/>
          <w:numId w:val="20"/>
        </w:numPr>
        <w:jc w:val="both"/>
      </w:pPr>
      <w:r>
        <w:t>способность "заряжать" своей энергией других людей;</w:t>
      </w:r>
    </w:p>
    <w:p w:rsidR="007625DE" w:rsidRDefault="007625DE">
      <w:pPr>
        <w:numPr>
          <w:ilvl w:val="0"/>
          <w:numId w:val="20"/>
        </w:numPr>
        <w:jc w:val="both"/>
      </w:pPr>
      <w:r>
        <w:t>способность находить наилучшее применение каждому человеку;</w:t>
      </w:r>
    </w:p>
    <w:p w:rsidR="007625DE" w:rsidRDefault="007625DE">
      <w:pPr>
        <w:numPr>
          <w:ilvl w:val="0"/>
          <w:numId w:val="20"/>
        </w:numPr>
        <w:jc w:val="both"/>
      </w:pPr>
      <w:r>
        <w:t>психологическая избирательность, способность понимать и верно реагировать на психологию людей;</w:t>
      </w:r>
    </w:p>
    <w:p w:rsidR="007625DE" w:rsidRDefault="007625DE">
      <w:pPr>
        <w:numPr>
          <w:ilvl w:val="0"/>
          <w:numId w:val="20"/>
        </w:numPr>
        <w:jc w:val="both"/>
      </w:pPr>
      <w:r>
        <w:t>способность видеть недостатки в поступках других людей — критичность;</w:t>
      </w:r>
    </w:p>
    <w:p w:rsidR="007625DE" w:rsidRDefault="007625DE">
      <w:pPr>
        <w:numPr>
          <w:ilvl w:val="0"/>
          <w:numId w:val="20"/>
        </w:numPr>
        <w:jc w:val="both"/>
      </w:pPr>
      <w:r>
        <w:t>психологический такт — способность установить меру воздействия;</w:t>
      </w:r>
    </w:p>
    <w:p w:rsidR="007625DE" w:rsidRDefault="007625DE">
      <w:pPr>
        <w:numPr>
          <w:ilvl w:val="0"/>
          <w:numId w:val="20"/>
        </w:numPr>
        <w:jc w:val="both"/>
      </w:pPr>
      <w:r>
        <w:t>общий уровень развития как показатель сообразительности, разности общих чувственных способностей человека;</w:t>
      </w:r>
    </w:p>
    <w:p w:rsidR="007625DE" w:rsidRDefault="007625DE">
      <w:pPr>
        <w:numPr>
          <w:ilvl w:val="0"/>
          <w:numId w:val="20"/>
        </w:numPr>
        <w:jc w:val="both"/>
      </w:pPr>
      <w:r>
        <w:t>генициативность — творческая и исполнительская;</w:t>
      </w:r>
    </w:p>
    <w:p w:rsidR="007625DE" w:rsidRDefault="007625DE">
      <w:pPr>
        <w:numPr>
          <w:ilvl w:val="0"/>
          <w:numId w:val="20"/>
        </w:numPr>
        <w:jc w:val="both"/>
      </w:pPr>
      <w:r>
        <w:t>требовательность к другим людям;</w:t>
      </w:r>
    </w:p>
    <w:p w:rsidR="007625DE" w:rsidRDefault="007625DE">
      <w:pPr>
        <w:numPr>
          <w:ilvl w:val="0"/>
          <w:numId w:val="20"/>
        </w:numPr>
        <w:jc w:val="both"/>
      </w:pPr>
      <w:r>
        <w:t>склонность к организаторской деятельности;</w:t>
      </w:r>
    </w:p>
    <w:p w:rsidR="007625DE" w:rsidRDefault="007625DE">
      <w:pPr>
        <w:numPr>
          <w:ilvl w:val="0"/>
          <w:numId w:val="20"/>
        </w:numPr>
        <w:jc w:val="both"/>
      </w:pPr>
      <w:r>
        <w:t xml:space="preserve"> практичность — способность непосредственно, быстро и гибко применять свои знания и свой опыт в решении практических задач;</w:t>
      </w:r>
    </w:p>
    <w:p w:rsidR="007625DE" w:rsidRDefault="007625DE">
      <w:pPr>
        <w:numPr>
          <w:ilvl w:val="0"/>
          <w:numId w:val="20"/>
        </w:numPr>
        <w:jc w:val="both"/>
      </w:pPr>
      <w:r>
        <w:t>самостоятельность в отличие от внушаемости и слепой подражательности;</w:t>
      </w:r>
    </w:p>
    <w:p w:rsidR="007625DE" w:rsidRDefault="007625DE">
      <w:pPr>
        <w:numPr>
          <w:ilvl w:val="0"/>
          <w:numId w:val="20"/>
        </w:numPr>
        <w:jc w:val="both"/>
      </w:pPr>
      <w:r>
        <w:t>наблюдательность;</w:t>
      </w:r>
    </w:p>
    <w:p w:rsidR="007625DE" w:rsidRDefault="007625DE">
      <w:pPr>
        <w:numPr>
          <w:ilvl w:val="0"/>
          <w:numId w:val="20"/>
        </w:numPr>
        <w:jc w:val="both"/>
      </w:pPr>
      <w:r>
        <w:t>самообладание, выдержка;</w:t>
      </w:r>
    </w:p>
    <w:p w:rsidR="007625DE" w:rsidRDefault="007625DE">
      <w:pPr>
        <w:numPr>
          <w:ilvl w:val="0"/>
          <w:numId w:val="20"/>
        </w:numPr>
        <w:jc w:val="both"/>
      </w:pPr>
      <w:r>
        <w:t>общительность;</w:t>
      </w:r>
    </w:p>
    <w:p w:rsidR="007625DE" w:rsidRDefault="007625DE">
      <w:pPr>
        <w:numPr>
          <w:ilvl w:val="0"/>
          <w:numId w:val="20"/>
        </w:numPr>
        <w:jc w:val="both"/>
      </w:pPr>
      <w:r>
        <w:t>настойчивость;</w:t>
      </w:r>
    </w:p>
    <w:p w:rsidR="007625DE" w:rsidRDefault="007625DE">
      <w:pPr>
        <w:numPr>
          <w:ilvl w:val="0"/>
          <w:numId w:val="20"/>
        </w:numPr>
        <w:jc w:val="both"/>
      </w:pPr>
      <w:r>
        <w:t>активность;</w:t>
      </w:r>
    </w:p>
    <w:p w:rsidR="007625DE" w:rsidRDefault="007625DE">
      <w:pPr>
        <w:numPr>
          <w:ilvl w:val="0"/>
          <w:numId w:val="20"/>
        </w:numPr>
        <w:jc w:val="both"/>
      </w:pPr>
      <w:r>
        <w:t>работоспособность;</w:t>
      </w:r>
    </w:p>
    <w:p w:rsidR="007625DE" w:rsidRDefault="007625DE">
      <w:pPr>
        <w:numPr>
          <w:ilvl w:val="0"/>
          <w:numId w:val="20"/>
        </w:numPr>
        <w:jc w:val="both"/>
      </w:pPr>
      <w:r>
        <w:t>организованность.</w:t>
      </w:r>
    </w:p>
    <w:p w:rsidR="007625DE" w:rsidRDefault="007625DE">
      <w:pPr>
        <w:ind w:firstLine="720"/>
        <w:jc w:val="both"/>
      </w:pPr>
      <w:r>
        <w:t xml:space="preserve">Организаторские способности проявляются в умении организовать себя, свое время, индивидуальную, групповую, коллективную деятельность студентов, сплотив вокруг научной проблемы надежных помощников, единомышленников. </w:t>
      </w:r>
    </w:p>
    <w:p w:rsidR="007625DE" w:rsidRDefault="007625DE">
      <w:pPr>
        <w:ind w:firstLine="720"/>
        <w:jc w:val="both"/>
      </w:pPr>
      <w:r>
        <w:t>Доктора наук. как показывают исследования</w:t>
      </w:r>
      <w:r>
        <w:rPr>
          <w:rStyle w:val="a5"/>
        </w:rPr>
        <w:footnoteReference w:id="14"/>
      </w:r>
      <w:r>
        <w:t>, лучше других умеют организовать изучение объектов исследования, публикацию полученных результатов, индивидуальную научную работу студентов, свое время, себя. Кандидаты наук хорошо умеют организовать коллективную научно-исследовательскую работу студентов, устанавливать взаимный контроль, дать критику и оценку результатов исследования, развернуть взаимный обмен научной информацией и опытом владения наукой.</w:t>
      </w:r>
    </w:p>
    <w:p w:rsidR="007625DE" w:rsidRDefault="007625DE">
      <w:pPr>
        <w:ind w:firstLine="720"/>
        <w:jc w:val="both"/>
      </w:pPr>
      <w:r>
        <w:tab/>
        <w:t>Преподаватели без ученых степеней умеют организовать изучение объектов, наблюдение, стремятся к взаимному обмену научной информацией, охотно включаются в комплексные исследования.</w:t>
      </w:r>
    </w:p>
    <w:p w:rsidR="007625DE" w:rsidRDefault="007625DE">
      <w:pPr>
        <w:ind w:firstLine="720"/>
        <w:jc w:val="both"/>
      </w:pPr>
    </w:p>
    <w:p w:rsidR="007625DE" w:rsidRDefault="007625DE">
      <w:pPr>
        <w:numPr>
          <w:ilvl w:val="0"/>
          <w:numId w:val="15"/>
        </w:numPr>
        <w:jc w:val="both"/>
      </w:pPr>
      <w:r>
        <w:t>Коммуникативный компонент.</w:t>
      </w:r>
    </w:p>
    <w:p w:rsidR="007625DE" w:rsidRDefault="007625DE">
      <w:pPr>
        <w:jc w:val="both"/>
      </w:pPr>
    </w:p>
    <w:p w:rsidR="007625DE" w:rsidRDefault="007625DE">
      <w:pPr>
        <w:ind w:firstLine="720"/>
        <w:jc w:val="both"/>
      </w:pPr>
      <w:r>
        <w:t>Общение в деятельности преподавателя выступает не только средством научной и педагогической коммуникации, но и условием совершенствования профессионализма в деятельности и источником развития личности преподавателя, а также средством воспитания студентов. К коммуникативным относятся способности:</w:t>
      </w:r>
    </w:p>
    <w:p w:rsidR="007625DE" w:rsidRDefault="007625DE">
      <w:pPr>
        <w:numPr>
          <w:ilvl w:val="0"/>
          <w:numId w:val="21"/>
        </w:numPr>
        <w:tabs>
          <w:tab w:val="clear" w:pos="360"/>
          <w:tab w:val="num" w:pos="1080"/>
        </w:tabs>
        <w:ind w:left="1080"/>
        <w:jc w:val="both"/>
      </w:pPr>
      <w:r>
        <w:t>способность всесторонне и объективно воспринимать человека-партнера по общению;</w:t>
      </w:r>
    </w:p>
    <w:p w:rsidR="007625DE" w:rsidRDefault="007625DE">
      <w:pPr>
        <w:numPr>
          <w:ilvl w:val="0"/>
          <w:numId w:val="21"/>
        </w:numPr>
        <w:tabs>
          <w:tab w:val="clear" w:pos="360"/>
          <w:tab w:val="num" w:pos="1080"/>
        </w:tabs>
        <w:ind w:left="1080"/>
        <w:jc w:val="both"/>
      </w:pPr>
      <w:r>
        <w:t>способность вызывать у него доверие, сопереживание в совместной деятельности;</w:t>
      </w:r>
    </w:p>
    <w:p w:rsidR="007625DE" w:rsidRDefault="007625DE">
      <w:pPr>
        <w:numPr>
          <w:ilvl w:val="0"/>
          <w:numId w:val="21"/>
        </w:numPr>
        <w:tabs>
          <w:tab w:val="clear" w:pos="360"/>
          <w:tab w:val="num" w:pos="1080"/>
        </w:tabs>
        <w:ind w:left="1080"/>
        <w:jc w:val="both"/>
      </w:pPr>
      <w:r>
        <w:t>способность предвидеть и ликвидировать конфликты;</w:t>
      </w:r>
    </w:p>
    <w:p w:rsidR="007625DE" w:rsidRDefault="007625DE">
      <w:pPr>
        <w:numPr>
          <w:ilvl w:val="0"/>
          <w:numId w:val="21"/>
        </w:numPr>
        <w:tabs>
          <w:tab w:val="clear" w:pos="360"/>
          <w:tab w:val="num" w:pos="1080"/>
        </w:tabs>
        <w:ind w:left="1080"/>
        <w:jc w:val="both"/>
      </w:pPr>
      <w:r>
        <w:t>справедливо, конструктивно и тактично критиковать своего товарища по совместной деятельности;</w:t>
      </w:r>
    </w:p>
    <w:p w:rsidR="007625DE" w:rsidRDefault="007625DE">
      <w:pPr>
        <w:numPr>
          <w:ilvl w:val="0"/>
          <w:numId w:val="21"/>
        </w:numPr>
        <w:tabs>
          <w:tab w:val="clear" w:pos="360"/>
          <w:tab w:val="num" w:pos="1080"/>
        </w:tabs>
        <w:ind w:left="1080"/>
        <w:jc w:val="both"/>
      </w:pPr>
      <w:r>
        <w:t>воспринимать и учитывать критику, перестраивая соответственно свое поведение и деятельность.</w:t>
      </w:r>
    </w:p>
    <w:p w:rsidR="007625DE" w:rsidRDefault="007625DE">
      <w:pPr>
        <w:ind w:firstLine="720"/>
        <w:jc w:val="both"/>
      </w:pPr>
      <w:r>
        <w:t>Основное средство общения — речь устная и письменная. В научной деятельности, в отличие от педагогической, играет первенствующую роль по сравнению с устной. Объективация результатов научного познания осуществляется, как правило, вначале в письменной речи — в процессе научного общения. Устное изложение результатов исследования в компетентной аудитории является необходимым средством проверки ценности,  объективности и доказательности результатов исследования.</w:t>
      </w:r>
    </w:p>
    <w:p w:rsidR="007625DE" w:rsidRDefault="007625DE">
      <w:pPr>
        <w:ind w:firstLine="720"/>
        <w:jc w:val="both"/>
      </w:pPr>
      <w:r>
        <w:t>Интересно отметить, что коммуникативный компонент способностей — самые гибкие, коммуникативные умения с возрастом перемещаются в сторону регресса.</w:t>
      </w:r>
    </w:p>
    <w:p w:rsidR="007625DE" w:rsidRDefault="007625DE">
      <w:pPr>
        <w:ind w:firstLine="720"/>
        <w:jc w:val="both"/>
      </w:pPr>
    </w:p>
    <w:p w:rsidR="007625DE" w:rsidRDefault="007625DE">
      <w:pPr>
        <w:numPr>
          <w:ilvl w:val="0"/>
          <w:numId w:val="15"/>
        </w:numPr>
        <w:jc w:val="both"/>
      </w:pPr>
      <w:r>
        <w:t>Перцептивно-рефлексивный компонент</w:t>
      </w:r>
    </w:p>
    <w:p w:rsidR="007625DE" w:rsidRDefault="007625DE">
      <w:pPr>
        <w:jc w:val="both"/>
      </w:pPr>
    </w:p>
    <w:p w:rsidR="007625DE" w:rsidRDefault="007625DE">
      <w:pPr>
        <w:ind w:firstLine="720"/>
        <w:jc w:val="both"/>
      </w:pPr>
      <w:r>
        <w:t>Данный компонент способностей тесно связан с коммуникативным, он обращен к субъекту педагогического воздействия. Рефлексия — осознание действующим индивидом того, как он воспринимается партнером по общению, предполагает знание того, как другой понимает рефлексирующего. Рефлексия — своеобразный удвоенный процесс зеркального отражения индивидами друг друга, при котором рефлексирующий субъект воспроизводит внутренний мир собеседника и с отражением себя.</w:t>
      </w:r>
    </w:p>
    <w:p w:rsidR="007625DE" w:rsidRDefault="007625DE">
      <w:pPr>
        <w:ind w:firstLine="720"/>
        <w:jc w:val="both"/>
      </w:pPr>
      <w:r>
        <w:t>Перцептивно-рефлексивные способности включают три вида чувствительности.</w:t>
      </w:r>
    </w:p>
    <w:p w:rsidR="007625DE" w:rsidRDefault="007625DE">
      <w:pPr>
        <w:numPr>
          <w:ilvl w:val="0"/>
          <w:numId w:val="22"/>
        </w:numPr>
        <w:tabs>
          <w:tab w:val="clear" w:pos="1080"/>
          <w:tab w:val="num" w:pos="0"/>
        </w:tabs>
        <w:ind w:left="0" w:firstLine="0"/>
        <w:jc w:val="both"/>
      </w:pPr>
      <w:r>
        <w:t>Чувство объекта. Оно представляет собой особую чувтствительность педагога к тому, какой отклик объекты реальной действительности находят у учащихся, в какой мере интересы и потребности учащихся выявляются при этом, "совпадают" с требованиями педагогической системы с одной стороны, с тем. что им предъявляет  в учебно-воспитательном процессе сам педагог. Эта чувствительность сходна с эмпатией и проявляется в быстром, легком и глубоком проникновении в психологию учащихся, в эмоциональной идентификацими педагога с учащимся и их активной целенаправленной совместной деятельности.</w:t>
      </w:r>
    </w:p>
    <w:p w:rsidR="007625DE" w:rsidRDefault="007625DE">
      <w:pPr>
        <w:numPr>
          <w:ilvl w:val="0"/>
          <w:numId w:val="22"/>
        </w:numPr>
        <w:tabs>
          <w:tab w:val="clear" w:pos="1080"/>
          <w:tab w:val="num" w:pos="0"/>
        </w:tabs>
        <w:ind w:left="0" w:firstLine="0"/>
        <w:jc w:val="both"/>
      </w:pPr>
      <w:r>
        <w:t>Чувство меры и такта. Проявляется в особой чувствительности к мере изменений, происходящих в личности и деятельности учащегося под влиянием различных средств педагогического воздействия, какие изменения происходят, являются ли положительными или отрицательными, по каким признакам можно о них судить.</w:t>
      </w:r>
    </w:p>
    <w:p w:rsidR="007625DE" w:rsidRDefault="007625DE">
      <w:pPr>
        <w:numPr>
          <w:ilvl w:val="0"/>
          <w:numId w:val="22"/>
        </w:numPr>
        <w:tabs>
          <w:tab w:val="clear" w:pos="1080"/>
          <w:tab w:val="num" w:pos="0"/>
        </w:tabs>
        <w:ind w:left="0" w:firstLine="0"/>
        <w:jc w:val="both"/>
      </w:pPr>
      <w:r>
        <w:t>Чувство причастности. Оно характеризуется чувствительностью педагога к недостаткам собственной деятельности, критичностью и ответственностью за педагогический и научный процесс.</w:t>
      </w:r>
    </w:p>
    <w:p w:rsidR="007625DE" w:rsidRDefault="007625DE">
      <w:pPr>
        <w:ind w:firstLine="720"/>
        <w:jc w:val="both"/>
      </w:pPr>
      <w:r>
        <w:t>Таковы основные компоненты профессиональных способностей преподавателя. Все они взаимосвязаны и образуют единое целое, влияют на творческую индивидуальность и стиль преподавателя специалиста высшей школы.</w:t>
      </w:r>
    </w:p>
    <w:p w:rsidR="007625DE" w:rsidRDefault="007625DE">
      <w:pPr>
        <w:jc w:val="both"/>
      </w:pPr>
      <w:r>
        <w:br w:type="page"/>
      </w:r>
      <w:r>
        <w:tab/>
        <w:t>В данной работе мы сделали попытку выяснить, какие компоненты включает в себя комплекс профессиональных способностей вузовского преподавателя. Для этого мы дали определение способностей, как индивидуально-обусловленного комплекса качеств личности, на развитие которого влияют врожденные (задатки) и социальные (направленности, наклонности) факторы. Способности формируются постепенно, развиваются в деятельности, носят общий и специальный характер. Поскольку способности являются отражением деятельности, мы показали, что профессиональная деятельность вузовского специалиста многогранна и имеет несколько сторон — педагогическую, научную, методическую, которым соответствует комплекс компонентов способностей — гносеологический, конструктивно-проективный, организационный, коммуникативный и перцептивно-рефлексивный. Владение совокупностью этих способностей помогает достичь преподавателю высшей школы высокого уровня мастерства и оказывать эффективное влияние на формирование личности студента, его собственных способностей, дающих возможность самореализации в нашем сложном, противоречивом мире.</w:t>
      </w:r>
    </w:p>
    <w:p w:rsidR="007625DE" w:rsidRDefault="007625DE">
      <w:pPr>
        <w:jc w:val="both"/>
      </w:pPr>
    </w:p>
    <w:p w:rsidR="007625DE" w:rsidRDefault="007625DE">
      <w:pPr>
        <w:jc w:val="center"/>
      </w:pPr>
      <w:r>
        <w:br w:type="page"/>
        <w:t>Библиография</w:t>
      </w:r>
    </w:p>
    <w:p w:rsidR="007625DE" w:rsidRDefault="007625DE">
      <w:pPr>
        <w:jc w:val="both"/>
      </w:pP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>Болотин И, Березовский А. Кадры современной высшей школы. — //Высшее образование в России. — 1998 — №2. — С. 22-27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 xml:space="preserve">Волгин В. Н. Молодежь в науке. М.; 1964. — 135 с. 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 xml:space="preserve">Гоноболин Ф. Н. Психологический анализ педагогических способностей. В сб. Способности и интересы. М.; 1962. — 245 с. 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>Громкова М. О педагогической подготовке преподавателя высшей школы. — //Высшее образование в России. — 1994. —№4. — С. 105-108.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>Добрускин М. Социально-психологический портрет вузовского педагога. — //СОЦИС — 1995. — №9. — С. 137-141.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 xml:space="preserve">Есарева З. Ф. Особенности деятельности преподавателя высшей школы. Л.; Изд-во Ленинградского университета, 1974. — 112 с. 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 xml:space="preserve">Зиновкина М. Вузовский педагог </w:t>
      </w:r>
      <w:r>
        <w:rPr>
          <w:lang w:val="en-US"/>
        </w:rPr>
        <w:t>XXI</w:t>
      </w:r>
      <w:r>
        <w:t xml:space="preserve"> в. — //Высшее образование в России. — 1998. — №3. — С. 13-15.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>Иванов В., Гурье Л. Проектная культура преподавателя вуза. — //Высшее образование в России. — 1998. — №3. — С. 23-26.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>Иванов В., Гурье Л., Зерминов А. Педагогическая деятельность: проблемы, сложности. — //Высшее образование в России. — 1997. — №4. — С. 44-49.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 xml:space="preserve">Краткий психологический словарь. / Ред.-сост. Л. А. Карпенко. Под общей ред. А. Н. Петровского, М. Г. Ярошевского. — Ростов-на-Дону, Изд-во "Феникс". — 1998. — 512 с. 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 xml:space="preserve">Кузьмина Н. В. Профессионализм личности преподавателя и мастера производственного обучения. — М.; Высшая школа, 1990. — 119 с. 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 xml:space="preserve">Кузьмина Н. В., Кухарев Н. В. Психологическая структура деятельности учителя: Гомель. — Изд-во Гомельского гос. университета, 1996. — 57 с. 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 xml:space="preserve">Маркова А. Н. Психология труда учителя: Кн. для учителей. — М.; Просвещение, 1993. — 192 с. 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 xml:space="preserve">Митина Л. М. Учитель как личность и профессионал (психологические проблемы). — М.; "Дело", 1994. — 216 с. 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>Педагогическая энциклопедия. Т. 3. Н-СН. Изд-во "Советская энциклопедия". М.; 1996. — 879 с.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 xml:space="preserve">Платонов К. К. Проблемы способностей: М.; Изд-во "Наука". 1972. — 310 с. 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 xml:space="preserve">Рубинштейн С. Л. Проблемы способностей и принципиальные вопросы психологической теории. Тезисы докладов на </w:t>
      </w:r>
      <w:r>
        <w:rPr>
          <w:lang w:val="en-US"/>
        </w:rPr>
        <w:t>I</w:t>
      </w:r>
      <w:r>
        <w:t xml:space="preserve"> съезде Общества психологов. Вып. 3. М.; 1959 — 316 с.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>Скок Г. Б., Салкова О. В. Совершенствование коммуникативных умений преподавателя. — //Советская педагогика. — 1990. — №5. — С. 101-103.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>Смирнов С. Д. Педагогика и психология высшего образования: от деятельности к личности: Учебн. пособие для слушателей факультетов и институтов повышения квалификации преподавателей вузов и аспирантов. — М.; Аспект-пресс; 1995. — 271 с.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>Теплов Б. М. Проблемы индивидуальных различий. М.; 1961. — 536 с.</w:t>
      </w:r>
    </w:p>
    <w:p w:rsidR="007625DE" w:rsidRDefault="007625DE">
      <w:pPr>
        <w:numPr>
          <w:ilvl w:val="0"/>
          <w:numId w:val="23"/>
        </w:numPr>
        <w:tabs>
          <w:tab w:val="clear" w:pos="1080"/>
          <w:tab w:val="num" w:pos="709"/>
        </w:tabs>
        <w:ind w:left="426" w:hanging="426"/>
        <w:jc w:val="both"/>
      </w:pPr>
      <w:r>
        <w:t>Уманский Л. И. Кто может стать организатором. — //Молодой коммуннист. — 1996. — №9. — С. 79-85.</w:t>
      </w:r>
    </w:p>
    <w:p w:rsidR="007625DE" w:rsidRDefault="007625DE">
      <w:pPr>
        <w:jc w:val="both"/>
      </w:pPr>
      <w:bookmarkStart w:id="0" w:name="_GoBack"/>
      <w:bookmarkEnd w:id="0"/>
    </w:p>
    <w:sectPr w:rsidR="007625DE">
      <w:footnotePr>
        <w:numRestart w:val="eachPage"/>
      </w:footnotePr>
      <w:pgSz w:w="11906" w:h="16838" w:code="9"/>
      <w:pgMar w:top="1134" w:right="85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DE" w:rsidRDefault="007625DE">
      <w:pPr>
        <w:spacing w:line="240" w:lineRule="auto"/>
      </w:pPr>
      <w:r>
        <w:separator/>
      </w:r>
    </w:p>
  </w:endnote>
  <w:endnote w:type="continuationSeparator" w:id="0">
    <w:p w:rsidR="007625DE" w:rsidRDefault="00762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DE" w:rsidRDefault="007625DE">
      <w:pPr>
        <w:spacing w:line="240" w:lineRule="auto"/>
      </w:pPr>
      <w:r>
        <w:separator/>
      </w:r>
    </w:p>
  </w:footnote>
  <w:footnote w:type="continuationSeparator" w:id="0">
    <w:p w:rsidR="007625DE" w:rsidRDefault="007625DE">
      <w:pPr>
        <w:spacing w:line="240" w:lineRule="auto"/>
      </w:pPr>
      <w:r>
        <w:continuationSeparator/>
      </w:r>
    </w:p>
  </w:footnote>
  <w:footnote w:id="1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Кузьмина Н. В. Профессионализм личности преподавателя и мастера производственного обучения. — М.; Высшая школа, 1990 — С. 6</w:t>
      </w:r>
    </w:p>
  </w:footnote>
  <w:footnote w:id="2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Краткий психологический словарь. /Ред. — сост. Л. А. Картенко. Под общей ред.А. Н. Петровского, М. Г. Ярошевского. — Ростов-на-Дону. Изд-во "Феникс". — 1998. — С. 366-367.</w:t>
      </w:r>
    </w:p>
  </w:footnote>
  <w:footnote w:id="3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Платонов К. К. Проблемы способностей. М.; Изд-во "Наука". 1979. — С. 91.</w:t>
      </w:r>
    </w:p>
  </w:footnote>
  <w:footnote w:id="4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Рубинштейн С. Л. Проблемы способностей и принципиальные вопросы психологической теории. Тезисы докладов на </w:t>
      </w:r>
      <w:r>
        <w:rPr>
          <w:sz w:val="24"/>
          <w:lang w:val="en-US"/>
        </w:rPr>
        <w:t>I</w:t>
      </w:r>
      <w:r>
        <w:rPr>
          <w:sz w:val="24"/>
        </w:rPr>
        <w:t xml:space="preserve"> съезде Общества психологов. Вып. 3. М.; 1959. — С 138.</w:t>
      </w:r>
    </w:p>
  </w:footnote>
  <w:footnote w:id="5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Платонов К. К. Проблемы способностей. М.; Изд-во "Наука" . 1979. — С. 279.</w:t>
      </w:r>
    </w:p>
  </w:footnote>
  <w:footnote w:id="6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Педагогическая энциклопедия. Т. 3. Изд-во "Советская энциклопедия". М.; 1966. — С. 487.</w:t>
      </w:r>
    </w:p>
  </w:footnote>
  <w:footnote w:id="7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Смирнов С. Д. Педагогика и психология высшего образования: от деятельности к личности. Учебн. пособие для слушателей факультетов и институтов повышения квалификации преподавателей вузов и аспирантов. — М.; Аспект-пресс; 1995. — 271 с.</w:t>
      </w:r>
    </w:p>
  </w:footnote>
  <w:footnote w:id="8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См. Иванов В., Гурье Л., Зерминов А. Педагогическая деятельность: проблемы, сложности // Высшее образование в России. — 1997. — №4. — С. 44-49.</w:t>
      </w:r>
    </w:p>
  </w:footnote>
  <w:footnote w:id="9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См. Есарева З. Ф. Особенности деятельности преподавателя высшей школы. Изд-во Ленинградского университета. — Л.; 1974. — С. 58.</w:t>
      </w:r>
    </w:p>
  </w:footnote>
  <w:footnote w:id="10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Волгин В. Н. Молодежь в науке. М.; 1964. — 135 с. </w:t>
      </w:r>
    </w:p>
  </w:footnote>
  <w:footnote w:id="11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Гоноболин Ф. Н. Психологический анализ педагогических способностей. В сб. Способности и интересы. М.; 1962. — С. 237.</w:t>
      </w:r>
    </w:p>
  </w:footnote>
  <w:footnote w:id="12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Есарева З. Ф. Особенности деятельности преподавателя высшей школы. Изд-во Ленинградского университета. Л.; 1974. — С.36.</w:t>
      </w:r>
    </w:p>
  </w:footnote>
  <w:footnote w:id="13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Умланский Л. И. Кто может стать организатором. — //Молодой коммунист. — 1966 .— №9. — С. 75-85.</w:t>
      </w:r>
    </w:p>
  </w:footnote>
  <w:footnote w:id="14">
    <w:p w:rsidR="007625DE" w:rsidRDefault="007625DE">
      <w:pPr>
        <w:pStyle w:val="a4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Есарева З. Ф. Там же. — С. 40-41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14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054BEF"/>
    <w:multiLevelType w:val="singleLevel"/>
    <w:tmpl w:val="C47C3F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927587C"/>
    <w:multiLevelType w:val="singleLevel"/>
    <w:tmpl w:val="C47C3F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DD377C5"/>
    <w:multiLevelType w:val="singleLevel"/>
    <w:tmpl w:val="DE8417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11691F1C"/>
    <w:multiLevelType w:val="singleLevel"/>
    <w:tmpl w:val="6AEAF596"/>
    <w:lvl w:ilvl="0">
      <w:start w:val="1"/>
      <w:numFmt w:val="decimal"/>
      <w:lvlText w:val="%1.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1DD658E7"/>
    <w:multiLevelType w:val="singleLevel"/>
    <w:tmpl w:val="A85410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D910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A1A49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C47C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C1E06C4"/>
    <w:multiLevelType w:val="singleLevel"/>
    <w:tmpl w:val="621096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3C4319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3414D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AF9675C"/>
    <w:multiLevelType w:val="singleLevel"/>
    <w:tmpl w:val="FA6A576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4D5173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2AB32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4EB13D3"/>
    <w:multiLevelType w:val="singleLevel"/>
    <w:tmpl w:val="8850EF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8073D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9AA15E4"/>
    <w:multiLevelType w:val="singleLevel"/>
    <w:tmpl w:val="DE8417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6FA56A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43261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91A3476"/>
    <w:multiLevelType w:val="singleLevel"/>
    <w:tmpl w:val="A7E8E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9A878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ABB36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20"/>
  </w:num>
  <w:num w:numId="5">
    <w:abstractNumId w:val="15"/>
  </w:num>
  <w:num w:numId="6">
    <w:abstractNumId w:val="12"/>
  </w:num>
  <w:num w:numId="7">
    <w:abstractNumId w:val="9"/>
  </w:num>
  <w:num w:numId="8">
    <w:abstractNumId w:val="19"/>
  </w:num>
  <w:num w:numId="9">
    <w:abstractNumId w:val="6"/>
  </w:num>
  <w:num w:numId="10">
    <w:abstractNumId w:val="14"/>
  </w:num>
  <w:num w:numId="11">
    <w:abstractNumId w:val="10"/>
  </w:num>
  <w:num w:numId="12">
    <w:abstractNumId w:val="22"/>
  </w:num>
  <w:num w:numId="13">
    <w:abstractNumId w:val="18"/>
  </w:num>
  <w:num w:numId="14">
    <w:abstractNumId w:val="21"/>
  </w:num>
  <w:num w:numId="15">
    <w:abstractNumId w:val="17"/>
  </w:num>
  <w:num w:numId="16">
    <w:abstractNumId w:val="7"/>
  </w:num>
  <w:num w:numId="17">
    <w:abstractNumId w:val="0"/>
  </w:num>
  <w:num w:numId="18">
    <w:abstractNumId w:val="3"/>
  </w:num>
  <w:num w:numId="19">
    <w:abstractNumId w:val="4"/>
  </w:num>
  <w:num w:numId="20">
    <w:abstractNumId w:val="5"/>
  </w:num>
  <w:num w:numId="21">
    <w:abstractNumId w:val="13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F36"/>
    <w:rsid w:val="00380F36"/>
    <w:rsid w:val="007625DE"/>
    <w:rsid w:val="00CC6AAD"/>
    <w:rsid w:val="00F6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9076ED26-69DA-42E8-B95A-F4792356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426"/>
      <w:jc w:val="both"/>
    </w:pPr>
  </w:style>
  <w:style w:type="paragraph" w:styleId="2">
    <w:name w:val="Body Text Indent 2"/>
    <w:basedOn w:val="a"/>
    <w:semiHidden/>
    <w:pPr>
      <w:ind w:firstLine="720"/>
      <w:jc w:val="both"/>
    </w:pPr>
  </w:style>
  <w:style w:type="paragraph" w:styleId="3">
    <w:name w:val="Body Text Indent 3"/>
    <w:basedOn w:val="a"/>
    <w:semiHidden/>
    <w:pPr>
      <w:ind w:firstLine="851"/>
      <w:jc w:val="both"/>
    </w:pPr>
  </w:style>
  <w:style w:type="paragraph" w:styleId="a4">
    <w:name w:val="footnote text"/>
    <w:basedOn w:val="a"/>
    <w:semiHidden/>
    <w:rPr>
      <w:sz w:val="20"/>
    </w:rPr>
  </w:style>
  <w:style w:type="character" w:styleId="a5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5031</Words>
  <Characters>28680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Вологодский государственный педагогический университет</vt:lpstr>
    </vt:vector>
  </TitlesOfParts>
  <Company>VSTU</Company>
  <LinksUpToDate>false</LinksUpToDate>
  <CharactersWithSpaces>33644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Вологодский государственный педагогический университет</dc:title>
  <dc:subject/>
  <dc:creator>sergejd</dc:creator>
  <cp:keywords/>
  <cp:lastModifiedBy>admin</cp:lastModifiedBy>
  <cp:revision>2</cp:revision>
  <dcterms:created xsi:type="dcterms:W3CDTF">2014-02-08T03:54:00Z</dcterms:created>
  <dcterms:modified xsi:type="dcterms:W3CDTF">2014-02-08T03:54:00Z</dcterms:modified>
</cp:coreProperties>
</file>