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D2" w:rsidRDefault="00FF03D2" w:rsidP="00FF03D2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Реферат</w:t>
      </w:r>
    </w:p>
    <w:p w:rsidR="00E32FB6" w:rsidRPr="00FF03D2" w:rsidRDefault="00AD0B77" w:rsidP="00FF03D2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3D2">
        <w:rPr>
          <w:rFonts w:ascii="Times New Roman" w:hAnsi="Times New Roman" w:cs="Times New Roman"/>
          <w:b/>
          <w:iCs/>
          <w:sz w:val="28"/>
          <w:szCs w:val="28"/>
        </w:rPr>
        <w:t>Социально-экономический и политический аспект миграционных процессов населения Северной Африки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2FB6" w:rsidRPr="00FF03D2" w:rsidRDefault="00BE6E63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основе современной </w:t>
      </w:r>
      <w:r w:rsidR="00E32FB6" w:rsidRPr="00FF03D2">
        <w:rPr>
          <w:rFonts w:ascii="Times New Roman" w:hAnsi="Times New Roman" w:cs="Times New Roman"/>
          <w:iCs/>
          <w:sz w:val="28"/>
          <w:szCs w:val="28"/>
        </w:rPr>
        <w:t>миграции за рубеж из стран Северной Африки лежит комплекс причин – экономических, социальных, политических. В разные периоды современной истории североафриканских государств во второй половине XX – начале XXI века роль отдельных факторов менялась. Однако многие исследователи проблем, связанных с миграцией арабов за рубеж, выделяют экономические причины как основные. Эта оценка находит свое подтверждение как в географическом распределении миграционных потоков, так и в социологических опросах. Наряду с этим следует отметить, что порой трудно отличить трудовую миграцию, т.е. по экономическим причинам, от политической. Между тем четкое разграничение трудовой и политической миграции на основе точных критериев имеет важное значение для объективного анализа проблемы. В этой связи представляется актуальным и значимым совершенствование методики опросов, проводимых среди мигрантов с целью выявления истинных причин и мотивов выезда за рубеж, т.к. значительное число респондентов в ходе опросов либо не знает, как правильно выразить свое отношение к соответствующему вопросу из-за того, что часто мотивы носят сложный характер (в случае, когда причины имеют комбинированный характер, т.е. среди них и политические, и экономические мотивы), либо пытается скрыть истинную причину. Последнее чаще всего проявляется в случаях, когда статус мигранта не определен к моменту опроса, когда мигрант сталкивается с юридическими и иными проблемами, а это – достаточно распространенное явление, особенно когда миграция носит нелегальный характер и т.д.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Особое место, в силу их комплексного характера (сочетания экономических, политических и социокультурных процессов), принадлежит таким факторам, как глобализация хозяйственной жизни, усиливающаяся в последние десятилетия, но в особенности начиная с 90-х годов XX в., а также воздействие на страны Северной Африки демонстрационного эффекта, взаимопроникновения культур.</w:t>
      </w:r>
    </w:p>
    <w:p w:rsidR="00E32FB6" w:rsidRPr="00FF03D2" w:rsidRDefault="00E32FB6" w:rsidP="00B80275">
      <w:pPr>
        <w:widowControl/>
        <w:shd w:val="clear" w:color="auto" w:fill="FFFFFF"/>
        <w:tabs>
          <w:tab w:val="left" w:pos="3806"/>
          <w:tab w:val="left" w:pos="533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Однако социальные причины миграции наряду с экономическими играют преобладающую роль в развертывании миграционных процессов из стран региона. Они, как и вышеназванные, имеют сложную структуру, определяемую как социокультурными или историко-цивилизационными особенностями, так и другими, в частности, демографическими процессами, главным образом высокой динамикой прироста населения, оказывающей сильное влияние на рынок трудовых ресурсов.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Анализ географического распределения миграционных потоков из стран Северной Африки свидетельствует о том, что на протяжении второй половины XX – начала XXI веков подавляющее большинство мигрантов – до 90–95% их общего числа – направлялось в промышленно развитые страны и богатые нефтедобывающие монархии Залива, а также в Ливию. Представление об этом дает распределение численности мигрантов по странам и регионам.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Данные указывают на стойкую тенденцию, сохраняющуюся вплоть до настоящего времени, в распределении мигрантов среди стран и регионов мира в пользу государств с высоким уровнем подушевого дохода. Последний в 2–3 раза, как это имеет место в случае с Ливией, или в 5–10 и более раз – в промышленно развитых государствах и странах Залива превосходит соответствующий показатель в странах Северной Африки.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Действительно, несмотря на определенный экономический прогресс, достигнутый североафриканскими государствами в условиях независимости, ключевой показатель, характеризующий уровень жизни населения в них – подушевой доход, все более отстает от соответствующего показателя в промышленно развитых странах и государствах Залива.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Разумеется, при столь значительном разрыве в уровнях дохода в расчете на душу населения, а также в условиях углубления этого разрыва, несмотря на рост подушевого дохода в странах Северной Африки, здесь не только сохраняются, но, и это надо признать, даже усиливаются стимулы к эмиграции в поисках высокого заработка. На это указывает значительная, если не сказать огромная, разница в уровнях заработков на родине и в эмиграции. Заработки мигрантов в промышленно развитых странах и государствах Залива по отдельным специальностям в 3–4 – 10 и более раз превышали заработки у себя на родине. Причем даже при низкой оплате труда арабских рабочих на неквалифицированных работах в промышленно развитых странах масштабы разрыва могут быть еще больше, т.к. на родине – от Марокко до Египта и Судана – оплата неквалифицированного труда, в особенности в провинциальной «глубинке», нередко носит чисто символический характер. Несколько иное положение у нелегальных мигрантов, заработки которых отличаются непостоянством выплат и крайне невысоким уровнем. Тем не менее огромный разрыв существует, и он служит мощным стимулом к миграции из Северной Африки. Большинство исследователей отмечает, что практически во всех странах региона сильнейшим фактором развертывания процессов массовой эмиграции за рубеж была возможность получения значительно более высокого заработка.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Что касается другой, не менее важной причины – высокого уровня безработицы, то она все же уступала первому фактору. Лишь в Алжире и Марокко его влияние было столь же сильным, а, возможно, даже несколько более сильным, чем высокий заработок. Его значение, на наш взгляд, несколько ослаблено с последней четверти XX в. в Египте и Тунисе в результате либеральных экономических реформ, открывших, в особенности в Тунисе, новые дополнительные возможности для роста доходов. Эта тенденция в данных странах постепенно нарастает по мере углубления либерализации экономической жизни к концу XX – началу XXI вв. и начинает проявляться и в большинстве других стран Северной Африки, но все же менее заметно, чем в Тунисе и Египте. В Судане, несмотря на то, что масштабы безработицы в этой стране также значительны, все же этот побудительный мотив не столь силен, как в Алжире и Марокко, из-за возможностей трудоустройства в аграрной сфере, где имеются огромные ресурсы, но слабы материальные стимулы вследствие низкого уровня экономического развития и ограниченных доходов.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Различия между странами региона по степени влияния прочих факторов нельзя рассматривать как значительные, хотя они и имеются. В частности, скажем, государственная политика поощрения трудовой миграции, играющая определенную и в отдельных странах – ощутимую роль, менее выражена в Судане и Тунисе. В Судане это объясняется в целом невысокой эффективностью и даже противоречивостью государственного регулирования социально-экономических процессов, в Тунисе – относительно меньшей заинтересованностью государства в проведении такой политики в сравнении, допустим, с Египтом.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Что касается роли демографического фактора, то, сыграв значительную и даже определяющую роль в 60–70-е годы, он затем в большинстве государств (исключение составляет Мавритания) заметно, хотя и в разной степени, ослабляется.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Возможность повышения профессионального образования более явно просматривается как мотив миграции в наиболее развитом из стран региона – Тунисе. Возрастающую роль в последнюю четверть XX в. он играет и в Египте и Марокко, где более чем в других странах региона проводится техническая модернизация экономики, продвинута и более европеизирована система образования и профессиональной подготовки, хотя еще и преждевременно говорить о значительном влиянии данного фактора.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Политическая нестабильность, как в отдельных странах, так и в целом в регионе (из-за ближневосточного конфликта и роста радикализма, выступающего под знаменем ислама) – заметная, но не столь значимая, как вышеуказанные, причина миграции, ее воздействие в основном ощутимо в Судане и Алжире в условиях гражданских конфликтов (гражданских войн). Однако в периоды обострения социальных (внутристрановых) и региональных конфликтов влияние этого фактора, несомненно, возрастает.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Следует подчеркнуть, что степень влияния этих стимулов и факторов – не статическая величина, и она менялась на различных этапах исторического развития той или иной страны. В частности, влияние отдельных факторов возрастает под воздействием, например, роста и постоянства высокого уровня безработицы практически во всех странах региона.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Данные таблицы свидетельствуют о значительных масштабах безработицы в странах Северной Африки. Естественно, что при столь высоком ее уровне происходит выталкивание значительных масс новых рабочих рук за пределы национального рынка труда. Даже в такой относительно благополучной в экономическом отношении стране, как Тунис, безработица столь значительна, что государство рассматривает ее как наиболее острую социально-экономическую и политическую проблему, решение которой является самой приоритетной задачей, стоящей перед правительством.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Впрочем, как невысокий уровень подушевого дохода, так и значительные масштабы безработицы являются производными от относительно низкого уровня развития национальных экономик рассматриваемых стран и низких или умеренных темпов экономического роста. В этой связи для понимания характера и перспектив развития миграционных процессов исключительное значение имеет анализ и оценка результатов рыночных реформ, посредством которых правящие режимы в странах Северной Африки стремятся достичь необходимых высоких и, что не менее важно, стабильных темпов экономического роста, причем главным образом или целиком за счет мобилизации и эффективного использования в хозяйственной жизни внутренних источников развития.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Начавшиеся в 80-е, главным образом в 90-е годы прошлого столетия рыночные реформы во всех без исключения странах Северной Африки одной из главных целей имеют преодоление определенного застоя в экономическом развитии, характерного для большинства из них в 60–70-е годы. Вызванный чрезмерным бременем, которое взвалило на себя государство в экономической сфере после вступления этих стран на путь независимого политического развития, экономический застой выразился в относительно низких или невысоких темпах роста ВВП, не способных обеспечить создание новых рабочих мест в том количестве, которое требует приток рабочих рук на рынок труда. Между тем, по подсчетам египетских экономистов, ежегодно страна нуждается примерно в 500 тыс. новых рабочих мест. По имеющимся оценкам, примерно 300–400 тыс. рабочих мест ежегодно необходимо создавать в таких странах региона, как Марокко, Судан и Алжир. В Тунисе этот показатель также высок – до 65–70 тыс.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Эти данные указывают на значительный потенциал миграции за рубеж по трудовым мотивам – многочисленное население региона, высокий уровень экономически активного населения, стабильно высокий уровень безработицы. К этому следует добавить относительно высокие темпы демографического роста, а также ограниченные природные, в том числе сельскохозяйственные ресурсы.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Показательно, например, что и в 90-е годы, когда темпы демографического роста в Египте заметно упали, а темпы экономического роста возросли, все еще сохранялся разрыв между темпами роста занятости и темпами прироста численности рабочих рук на рынке труда. По имеющимся оценкам, они составляли в 90-е годы соответственно 2,4 и 3,0%.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Понятно, что при столь значительных масштабах проблемы безработицы для ее решения необходимы крупные инвестиции в национальную экономику. Между тем, по данным Мирового банка, доля накоплений в странах региона в первой половине 90-х годов (как и в предыдущие десятилетия) была одной из самых низких среди регионов мира. Ее величина колебалась в пределах 13–16%, в то время, как в азиатских странах она превышала 22–26%, в среднем по развивающимся странам – 21–23%.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Пока рано делать окончательные выводы о влиянии рыночных реформ в странах североафриканского региона, т.к. целый ряд программ, реализуемых в их рамках, еще не завершен, а в полной мере эффект от их проведения следует ожидать, вероятно, лишь через одно-два десятилетия. Прежде всего и главным образом это относится к приватизационным программам. Согласно официальным данным, в Египте, а также в Марокко только во второй половине 90-х годов приступили к реализации решающей фазы приватизации государственных компаний. В Алжире к началу XXI в. была приватизирована только небольшая часть государственных предприятий. Медленными темпами идет приватизация и в Тунисе – одной из наиболее развитых в хозяйственном отношении стран региона. В Ливии государство также не спешит отказаться от целого ряда ключевых регулирующих функций и прав собственника в таких важных отраслях и сферах национального хозяйства, как нефтегазовая промышленность, энергетика, финансы, природные ресурсы и недра и т.д. В решающей стадии, но пока далеко не завершена либерализация внешнеэкономических связей, идет процесс либерализации инвестиционного законодательства.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Первые результаты реформ поэтому не следует переоценивать. В отдельных странах они пока позволили лишь предотвратить крах национальной экономики (Алжир, Судан), в других – несколько стабилизировать относительно быстрый экономический рост (Тунис, Египет), в третьих их влияние пока мало ощутимо (Ливия), в четвертых лишь обозначились ограниченные сдвиги к ускорению экономического развития (Марокко).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Тем не менее можно отметить, что начиная примерно с середины 90-х годов в целом ряде стран, где проводятся реформы, темпы роста ВВП повысились и несколько стабилизировались. Причем, и это следует подчеркнуть, они превысили темпы прироста населения, что внушает надежду на некоторое снижение уровня безработицы в ближайшем будущем. А это, в свою очередь, может повлиять на масштабы трудовой миграции.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Действительно, в большинстве стран региона произошел некоторый перелом ситуации к лучшему в соотношении между темпами экономического роста и прироста населения. Однако для достижения ощутимых результатов в снижении уровня безработицы необходимо, чтобы эта тенденция сохранялась на протяжении длительного периода. В этом случае будет происходить сокращение масштабов безработицы, постепенно возродится атмосфера уверенности у новых поколений, вступающих в категорию экономически активного, трудоспособного населения.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Вместе с тем намечающийся процесс формирования открытой рыночной экономики вследствие проводимых либеральных экономических реформ и предстоящего вступления североафриканских стран во Всемирную торговую организацию, а также углубления интеграционных связей с ЕС остро ставит вопрос не только о рационализации, но и о выживаемости значительной части компаний практически всех стран региона. По имеющимся оценкам, от половины до 2/3 компаний подвергнутся серьезной перестройке или будут ликвидированы, не выдержав конкуренции с иностранными компаниями, для товаров которых будут открыты рынки североафриканских государств. Это, вероятно, приведет к обострению проблемы безработицы, хотя в североафриканских странах уже с 90-х годов – начала интенсивной реализации экономических реформ и интеграционных соглашений с ЕС – реализуются программы социальной адаптации, направленные на предотвращение роста безработицы.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Помимо мощных экономических причин в самих странах Северной Африки, достаточно сильны стимулы к сохранению массовой трудовой миграции и в самих странах-реципиентах. В промышленно развитых государствах на протяжении последних десятилетий, примерно с 50-60-х годов, сложился острый дефицит рабочих рук, занятых на неквалифицированных и малоквалифицированных работах – в сфере услуг, в строительном бизнесе, в так называемых грязных отраслях промышленности – в металлургии, горной добыче, химическом производстве и некоторых других отраслях.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По имеющимся оценкам, объем годового спроса на новые дополнительные рабочие руки из среды эмигрантов только в Западной Европе составляет порядка нескольких десятков тысяч человек. Важно отметить, что спрос этот не уменьшается, а имеет тенденцию к росту, несмотря на усилия правительств промышленно развитых стран сократить, ограничить области использования неквалифицированного и малоквалифицированного труда, где в основном заняты мигранты.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В странах Залива и Ливии ситуация имеет немало общего с той, которая сложилась в промышленно развитых государствах. Здесь длительное время, главным образом с 1973–74 гг., существовал огромный спрос на иностранных рабочих и специалистов. Показателен пример Саудовской Аравии, Катара, Объединенных Арабских Эмиратов, да и других стран региона, где численность иностранных рабочих сравнима с численностью коренного населения. Существуют целые отрасли, где работают в основном рабочие-эмигранты, прежде всего из «бедных» арабских стран. Здесь правительства также прилагают усилия для регулирования масштабов притока иностранной рабочей силы в те или иные отрасли, однако можно сказать определенно, что при нынешнем высоком уровне доходов местного населения, занятого в наиболее престижных отраслях экономики, малоквалифицированный и неквалифицированный, «черновой» труд еще длительное время останется уделом мигрантов. Даже в странах Европы, куда устремлялась бóльшая часть мигрирующих за рубеж квалифицированных работников, примерно 2/3 всех эмигрантов были заняты неквалифицированным трудом</w:t>
      </w:r>
      <w:r w:rsidRPr="00FF03D2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Pr="00FF03D2">
        <w:rPr>
          <w:rFonts w:ascii="Times New Roman" w:hAnsi="Times New Roman" w:cs="Times New Roman"/>
          <w:iCs/>
          <w:sz w:val="28"/>
          <w:szCs w:val="28"/>
        </w:rPr>
        <w:t>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Вместе с тем в странах Залива в большей степени, чем в индустриальных государствах Запада, существует спрос на дипломированных специалистов из арабских государств, в том числе из Северной Африки. Здесь широким спросом пользуются такие специальности, как учитель, преподаватель вуза, инженер, строитель, нефтяник, химик и т.д. Между тем в странах Северной Африки, в особенности в Алжире, Марокко, Египте очень высока безработица среди дипломированных специалистов, прежде всего молодого поколения. Так, в Марокко, по официальным оценкам, уровень безработицы среди данной категории экономически активного населения достигал в конце 90-х годов 50–60%. Понятно, что в этих условиях эмиграция в страны Залива среди данной категории экономически активного населения представляется исключительным средством решения важнейших жизненных проблем – трудоустройства по специальности и получения высокого заработка.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Среди важнейших экономических факторов, стимулирующих трудовую миграцию за рубеж в странах Северной Африки, необходимо отметить высокую степень заинтересованности североафриканских государств в валютных поступлениях в виде переводов денежных средств от эмигрантов. О значении данного источника валютных поступлений свидетельствует целый ряд показателей. Переводы мигрантов уже длительное время являются одним из крупнейших источников инвалюты в Египте и одно время в 80-е годы они по своему объему потеснили с первого места такой важный вид валютных поступлений, как экспорт нефти. В отдельные годы валютные переводы египтян-мигрантов достигали 2–3 и даже 4–5 млрд. долл. Некоторые исследователи приводят даже более высокую цифру – 8 млрд. долл. в 1989/90 гг., которая, возможно, включает средства, поступавшие по нелегальным каналам</w:t>
      </w:r>
      <w:r w:rsidRPr="00FF03D2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FF03D2">
        <w:rPr>
          <w:rFonts w:ascii="Times New Roman" w:hAnsi="Times New Roman" w:cs="Times New Roman"/>
          <w:iCs/>
          <w:sz w:val="28"/>
          <w:szCs w:val="28"/>
        </w:rPr>
        <w:t>. Эти средства заметно превосходили поступления от эксплуатации Суэцкого канала (0,5–1 млрд. долл.), экспорта египетского длинноволокнистого хлопка (0,3–0,5 млрд.), от туризма (2–4 млрд.). Более того, в условиях либерализации кредитно-банковской системы в странах региона, включая Египет, перевод заработка в страну становится все более привлекательным для мигрантов. Данные египетской национальной статистики указывают на появление тенденции к росту переводов в Египет от эмигрантов, объем которых достиг в середине – второй половине 90-х годов огромной суммы в 5 млрд. долл. Естественно, правительство страны крайне заинтересовано в поддержании данной тенденции и, соответственно, в поощрении трудовой миграции.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Во многом схожая ситуация наблюдается и в Тунисе. Пример этой страны показателен еще и в том смысле, что Тунис – наиболее развитая в экономическом отношении страна региона и в некотором смысле представляет собой модель развития, олицетворяющую обозримое будущее североафриканских государств. К середине 90-х годов за границей, в основном в южной зоне стран Западной Европы, проживало более 600 тыс. тунисцев (около 7% граждан этой страны). Ежегодные переводы в первой половине 90-х годов от них составляли внушительную сумму порядка 500–600 млн. долл. (20 млн. в середине 70-х годов). К концу десятилетия она приблизилась уже к 900 млн. Причем 90% всей суммы переводов поступало от тунисцев, работающих в Западной Европе, до 60% – от осевших во Франции</w:t>
      </w:r>
      <w:r w:rsidRPr="00FF03D2">
        <w:rPr>
          <w:rFonts w:ascii="Times New Roman" w:hAnsi="Times New Roman" w:cs="Times New Roman"/>
          <w:iCs/>
          <w:sz w:val="28"/>
          <w:szCs w:val="28"/>
          <w:vertAlign w:val="superscript"/>
        </w:rPr>
        <w:t>3</w:t>
      </w:r>
      <w:r w:rsidRPr="00FF03D2">
        <w:rPr>
          <w:rFonts w:ascii="Times New Roman" w:hAnsi="Times New Roman" w:cs="Times New Roman"/>
          <w:iCs/>
          <w:sz w:val="28"/>
          <w:szCs w:val="28"/>
        </w:rPr>
        <w:t>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Высокая степень такой заинтересованности определяется также и еще одним важным обстоятельством. За десятилетия трудовой миграции из Египта мигранты разместили на зарубежных валютных рынках огромные средства, которые, по некоторым оценкам, составляют порядка 180-250 млрд. долл. Эта сумма продолжает быстро расти и объективно представляет собой своеобразный резервный валютный фонд страны, приток в страну даже части которого может стать важным фактором экономического подъема (в этом отношении показателен пример Китая, где успешные экономические реформы стали возможны в условиях массированного вложения в экономику этой страны многомиллиардных капиталов хуацзяо – этнических китайцев из стран юго-восточной Азии, Гонконга и др.).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Схожая во многом ситуация и в других странах Северной Африки – в Марокко, Алжире, Судане.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Данные национальной статистики об объемах ежегодных переводов рабочих-мигрантов подтверждают оценку о высокой степени заинтересованности всех государств Северной Африки в притоке инвалютных средств от иммигрантов. Практически эти средства стали важнейшим источником погашения высокого и, несмотря на предпринимаемые правительствами стран региона меры, растущего дефицита внешнеторгового баланса. В частности, в Тунисе в 1995 г. из-за возросших расходов на оплату импорта дефицит текущего счета вырос более чем на 1/3, что соответствовало 4,3% ВВП страны. Однако благодаря высокому уровню переводов мигрантов, значительным доходам от иностранного туризма этот критически важный показатель удалось снизить до приемлемого для Туниса уровня в 2,9% 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Следует подчеркнуть, что из-за угрозы террористов в отдельных странах региона (в Египте, например) другой важный источник валютных поступлений – иностранный туризм, в периоды обострения ситуации (как это было после теракта в Луксоре в ноябре 1997 г.) характеризуется резким спадом. Отличительными чертами такого источника инвалюты последних десятилетий, как переводы мигрантов, являются не только стабильность, но тенденция к росту. Причем, рост валютных переводов в период прорыночных реформ и либерализации национальной банковской системы в отдельных странах носит стремительный характер, что делает данный источник еще более привлекательным для национальных правительств.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Демографический «взрыв» в странах Северной Африки, как и в целом в арабском мире, сыграл важную роль в развертывании миграционных процессов. Высокие среднегодовые темпы прироста, пришедшиеся на 50–70-е годы, а в отдельных странах региона сохраняющиеся и до 80–90-х годов, способствовали ежегодному притоку огромной массы новых рабочих рук, которые местная экономика не была в состоянии абсорбировать. Хотя в последней трети XX в. в большинстве этих стран предпринимались настойчивые усилия с целью снизить высокий уровень рождаемости, они дали ограниченный эффект лишь главным образом в последние полтора-два десятилетия, когда масштабы безработицы приняли угрожающий характер, в особенности в Алжире, Марокко, Мавритании. В других странах региона проблема частично решалась за счет расширения масштабов скрытых форм безработицы. Впрочем, последнее имело место и в первой группе стран. Выход из создавшейся ситуации уже в 70-е годы ряд правительств североафриканских государств, прежде всего Египта, где давление на рынок труда было особенно высоким, видел в поощрении трудовой миграции за рубеж.</w:t>
      </w:r>
    </w:p>
    <w:p w:rsidR="00E32FB6" w:rsidRPr="00FF03D2" w:rsidRDefault="00E32FB6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Статистика, главным образом последнего десятилетия XX в., показывает некоторое снижение рождаемости в большинстве стран региона. Исключение составляет Мавритания и до некоторой степени Судан. Однако общий тренд для региона – сокращение темпов прироста численности населения дает основания считать, что снижение давления демографического пресса продолжится и в первом десятилетии XXI в., и это окажет заметное влияние на миграционные процессы. В то же время демографический фактор – лишь один из комплекса причин, и он не в состоянии переломить всю ситуацию.</w:t>
      </w:r>
    </w:p>
    <w:p w:rsidR="00E32FB6" w:rsidRPr="00FF03D2" w:rsidRDefault="00E05480" w:rsidP="00FF03D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3D2">
        <w:rPr>
          <w:rFonts w:ascii="Times New Roman" w:hAnsi="Times New Roman" w:cs="Times New Roman"/>
          <w:sz w:val="28"/>
          <w:szCs w:val="28"/>
        </w:rPr>
        <w:br w:type="page"/>
      </w:r>
      <w:r w:rsidRPr="00FF03D2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E05480" w:rsidRPr="00305127" w:rsidRDefault="00305127" w:rsidP="00B80275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color w:val="FFFFFF"/>
          <w:sz w:val="28"/>
          <w:szCs w:val="28"/>
        </w:rPr>
      </w:pPr>
      <w:r w:rsidRPr="00305127">
        <w:rPr>
          <w:rFonts w:ascii="Times New Roman" w:hAnsi="Times New Roman" w:cs="Times New Roman"/>
          <w:bCs/>
          <w:color w:val="FFFFFF"/>
          <w:sz w:val="28"/>
          <w:szCs w:val="28"/>
        </w:rPr>
        <w:t>миграция северная африка</w:t>
      </w:r>
    </w:p>
    <w:p w:rsidR="00E32FB6" w:rsidRPr="00FF03D2" w:rsidRDefault="00E32FB6" w:rsidP="00FF03D2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1</w:t>
      </w:r>
      <w:r w:rsidR="00FF03D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F03D2">
        <w:rPr>
          <w:rFonts w:ascii="Times New Roman" w:hAnsi="Times New Roman" w:cs="Times New Roman"/>
          <w:iCs/>
          <w:sz w:val="28"/>
          <w:szCs w:val="28"/>
        </w:rPr>
        <w:t>Тунисская Республика. – М., 1993, с. 317.</w:t>
      </w:r>
    </w:p>
    <w:p w:rsidR="00E32FB6" w:rsidRPr="00FF03D2" w:rsidRDefault="00E32FB6" w:rsidP="00FF03D2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03D2">
        <w:rPr>
          <w:rFonts w:ascii="Times New Roman" w:hAnsi="Times New Roman" w:cs="Times New Roman"/>
          <w:iCs/>
          <w:sz w:val="28"/>
          <w:szCs w:val="28"/>
        </w:rPr>
        <w:t>2</w:t>
      </w:r>
      <w:r w:rsidR="00FF03D2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FF03D2">
        <w:rPr>
          <w:rFonts w:ascii="Times New Roman" w:hAnsi="Times New Roman" w:cs="Times New Roman"/>
          <w:iCs/>
          <w:sz w:val="28"/>
          <w:szCs w:val="28"/>
        </w:rPr>
        <w:t>Миграции в Африке. – М., 1993, с. 145.</w:t>
      </w:r>
    </w:p>
    <w:p w:rsidR="00FF03D2" w:rsidRPr="00FF03D2" w:rsidRDefault="00E32FB6" w:rsidP="00FF03D2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03D2">
        <w:rPr>
          <w:rFonts w:ascii="Times New Roman" w:hAnsi="Times New Roman" w:cs="Times New Roman"/>
          <w:iCs/>
          <w:sz w:val="28"/>
          <w:szCs w:val="28"/>
          <w:lang w:val="en-US"/>
        </w:rPr>
        <w:t>3</w:t>
      </w:r>
      <w:r w:rsidR="00FF03D2" w:rsidRPr="00FF03D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FF03D2">
        <w:rPr>
          <w:rFonts w:ascii="Times New Roman" w:hAnsi="Times New Roman" w:cs="Times New Roman"/>
          <w:iCs/>
          <w:sz w:val="28"/>
          <w:szCs w:val="28"/>
          <w:lang w:val="en-US"/>
        </w:rPr>
        <w:t>The MENA. 2001; http://www.arab.net/Tunisia</w:t>
      </w:r>
    </w:p>
    <w:p w:rsidR="00FF03D2" w:rsidRPr="00FF03D2" w:rsidRDefault="00FF03D2" w:rsidP="00FF03D2">
      <w:pPr>
        <w:pStyle w:val="a3"/>
        <w:jc w:val="center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FF03D2">
        <w:rPr>
          <w:rFonts w:ascii="Times New Roman" w:hAnsi="Times New Roman" w:cs="Times New Roman"/>
          <w:color w:val="FFFFFF"/>
          <w:sz w:val="28"/>
          <w:szCs w:val="28"/>
        </w:rPr>
        <w:t xml:space="preserve">Размещено на </w:t>
      </w:r>
      <w:r w:rsidRPr="00B9356E">
        <w:rPr>
          <w:rFonts w:ascii="Times New Roman" w:hAnsi="Times New Roman" w:cs="Times New Roman"/>
          <w:color w:val="FFFFFF"/>
          <w:sz w:val="28"/>
          <w:szCs w:val="28"/>
        </w:rPr>
        <w:t>http://www.</w:t>
      </w:r>
      <w:bookmarkStart w:id="0" w:name="_GoBack"/>
      <w:bookmarkEnd w:id="0"/>
    </w:p>
    <w:sectPr w:rsidR="00FF03D2" w:rsidRPr="00FF03D2" w:rsidSect="00FF03D2">
      <w:headerReference w:type="even" r:id="rId6"/>
      <w:headerReference w:type="default" r:id="rId7"/>
      <w:footerReference w:type="default" r:id="rId8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B34" w:rsidRDefault="00FE1B34" w:rsidP="00E05480">
      <w:r>
        <w:separator/>
      </w:r>
    </w:p>
  </w:endnote>
  <w:endnote w:type="continuationSeparator" w:id="0">
    <w:p w:rsidR="00FE1B34" w:rsidRDefault="00FE1B34" w:rsidP="00E0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275" w:rsidRDefault="00B9356E">
    <w:pPr>
      <w:pStyle w:val="a5"/>
      <w:jc w:val="center"/>
    </w:pPr>
    <w:r>
      <w:rPr>
        <w:noProof/>
      </w:rPr>
      <w:t>1</w:t>
    </w:r>
  </w:p>
  <w:p w:rsidR="00B80275" w:rsidRDefault="00B802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B34" w:rsidRDefault="00FE1B34" w:rsidP="00E05480">
      <w:r>
        <w:separator/>
      </w:r>
    </w:p>
  </w:footnote>
  <w:footnote w:type="continuationSeparator" w:id="0">
    <w:p w:rsidR="00FE1B34" w:rsidRDefault="00FE1B34" w:rsidP="00E05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D2" w:rsidRPr="00FF03D2" w:rsidRDefault="00FF03D2" w:rsidP="00FF03D2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FF03D2">
      <w:rPr>
        <w:rFonts w:ascii="Times New Roman" w:hAnsi="Times New Roman" w:cs="Times New Roman"/>
        <w:sz w:val="28"/>
        <w:szCs w:val="28"/>
      </w:rPr>
      <w:t xml:space="preserve">Размещено на </w:t>
    </w:r>
    <w:r w:rsidRPr="00B9356E">
      <w:rPr>
        <w:rFonts w:ascii="Times New Roman" w:hAnsi="Times New Roman" w:cs="Times New Roman"/>
        <w:sz w:val="28"/>
        <w:szCs w:val="28"/>
      </w:rPr>
      <w:t>http://www.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3D2" w:rsidRPr="00FF03D2" w:rsidRDefault="00FF03D2" w:rsidP="00FF03D2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 w:rsidRPr="00FF03D2">
      <w:rPr>
        <w:rFonts w:ascii="Times New Roman" w:hAnsi="Times New Roman" w:cs="Times New Roman"/>
        <w:sz w:val="28"/>
        <w:szCs w:val="28"/>
      </w:rPr>
      <w:t xml:space="preserve">Размещено на </w:t>
    </w:r>
    <w:r w:rsidRPr="00B9356E">
      <w:rPr>
        <w:rFonts w:ascii="Times New Roman" w:hAnsi="Times New Roman" w:cs="Times New Roman"/>
        <w:sz w:val="28"/>
        <w:szCs w:val="28"/>
      </w:rPr>
      <w:t>http://www.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ED9"/>
    <w:rsid w:val="00117B02"/>
    <w:rsid w:val="00124ED9"/>
    <w:rsid w:val="002D7114"/>
    <w:rsid w:val="00301C86"/>
    <w:rsid w:val="00305127"/>
    <w:rsid w:val="00665B08"/>
    <w:rsid w:val="00734077"/>
    <w:rsid w:val="007445F8"/>
    <w:rsid w:val="00AD0B77"/>
    <w:rsid w:val="00AF0D14"/>
    <w:rsid w:val="00B80275"/>
    <w:rsid w:val="00B9356E"/>
    <w:rsid w:val="00BE6E63"/>
    <w:rsid w:val="00D51B44"/>
    <w:rsid w:val="00E05480"/>
    <w:rsid w:val="00E1751C"/>
    <w:rsid w:val="00E32FB6"/>
    <w:rsid w:val="00FE1B34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A6C2CF3-8C17-4160-BF2C-5F672699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548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E05480"/>
    <w:rPr>
      <w:rFonts w:ascii="Arial" w:hAnsi="Arial" w:cs="Arial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rsid w:val="00E05480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E05480"/>
    <w:rPr>
      <w:rFonts w:ascii="Arial" w:hAnsi="Arial" w:cs="Arial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117B0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117B02"/>
    <w:rPr>
      <w:rFonts w:ascii="Tahoma" w:hAnsi="Tahoma" w:cs="Tahoma"/>
      <w:sz w:val="16"/>
      <w:szCs w:val="16"/>
      <w:lang w:val="x-none" w:eastAsia="ru-RU"/>
    </w:rPr>
  </w:style>
  <w:style w:type="character" w:styleId="a9">
    <w:name w:val="Hyperlink"/>
    <w:uiPriority w:val="99"/>
    <w:rsid w:val="00FF03D2"/>
    <w:rPr>
      <w:rFonts w:ascii="Times New Roman" w:hAnsi="Times New Roman" w:cs="Times New Roman"/>
      <w:color w:val="0000FF"/>
      <w:u w:val="single"/>
    </w:rPr>
  </w:style>
  <w:style w:type="character" w:customStyle="1" w:styleId="HeaderChar">
    <w:name w:val="Header Char"/>
    <w:uiPriority w:val="99"/>
    <w:semiHidden/>
    <w:locked/>
    <w:rsid w:val="00FF03D2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0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Reanimator Extreme Edition</Company>
  <LinksUpToDate>false</LinksUpToDate>
  <CharactersWithSpaces>24152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Диди</dc:creator>
  <cp:keywords/>
  <dc:description/>
  <cp:lastModifiedBy>Irina</cp:lastModifiedBy>
  <cp:revision>2</cp:revision>
  <dcterms:created xsi:type="dcterms:W3CDTF">2014-09-12T14:38:00Z</dcterms:created>
  <dcterms:modified xsi:type="dcterms:W3CDTF">2014-09-12T14:38:00Z</dcterms:modified>
</cp:coreProperties>
</file>