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8D9" w:rsidRDefault="00E318D9">
      <w:pPr>
        <w:pStyle w:val="af"/>
      </w:pPr>
      <w:r>
        <w:t>КРЫМСКИЙ ЭКОНОМИЧЕСКИЙ ИНСТИТУТ</w:t>
      </w:r>
    </w:p>
    <w:p w:rsidR="00E318D9" w:rsidRDefault="00E318D9">
      <w:pPr>
        <w:spacing w:line="360" w:lineRule="auto"/>
        <w:jc w:val="center"/>
        <w:rPr>
          <w:sz w:val="28"/>
          <w:szCs w:val="28"/>
        </w:rPr>
      </w:pPr>
      <w:r>
        <w:rPr>
          <w:sz w:val="28"/>
          <w:szCs w:val="28"/>
        </w:rPr>
        <w:t>КНЭУ</w:t>
      </w:r>
    </w:p>
    <w:p w:rsidR="00E318D9" w:rsidRDefault="00E318D9">
      <w:pPr>
        <w:spacing w:line="360" w:lineRule="auto"/>
        <w:jc w:val="center"/>
        <w:rPr>
          <w:sz w:val="28"/>
          <w:szCs w:val="28"/>
        </w:rPr>
      </w:pPr>
      <w:r>
        <w:rPr>
          <w:sz w:val="28"/>
          <w:szCs w:val="28"/>
        </w:rPr>
        <w:t>ФИНАНСОВО-УЧЕТНЫЙ ФАКУЛЬТЕТ</w:t>
      </w:r>
    </w:p>
    <w:p w:rsidR="00E318D9" w:rsidRDefault="00E318D9">
      <w:pPr>
        <w:spacing w:line="360" w:lineRule="auto"/>
        <w:jc w:val="center"/>
        <w:rPr>
          <w:sz w:val="28"/>
          <w:szCs w:val="28"/>
        </w:rPr>
      </w:pPr>
      <w:r>
        <w:rPr>
          <w:sz w:val="28"/>
          <w:szCs w:val="28"/>
        </w:rPr>
        <w:t>Кафедра «Учет и аудит»</w:t>
      </w:r>
    </w:p>
    <w:p w:rsidR="00E318D9" w:rsidRDefault="00E318D9">
      <w:pPr>
        <w:spacing w:line="360" w:lineRule="auto"/>
        <w:jc w:val="center"/>
      </w:pPr>
    </w:p>
    <w:p w:rsidR="00E318D9" w:rsidRDefault="00E318D9">
      <w:pPr>
        <w:spacing w:line="360" w:lineRule="auto"/>
        <w:jc w:val="center"/>
      </w:pPr>
    </w:p>
    <w:p w:rsidR="00E318D9" w:rsidRDefault="00E318D9">
      <w:pPr>
        <w:spacing w:line="360" w:lineRule="auto"/>
        <w:jc w:val="center"/>
      </w:pPr>
    </w:p>
    <w:p w:rsidR="00E318D9" w:rsidRDefault="00E318D9">
      <w:pPr>
        <w:spacing w:line="360" w:lineRule="auto"/>
        <w:jc w:val="center"/>
      </w:pPr>
    </w:p>
    <w:p w:rsidR="00E318D9" w:rsidRDefault="00E318D9">
      <w:pPr>
        <w:spacing w:line="360" w:lineRule="auto"/>
        <w:jc w:val="center"/>
      </w:pPr>
    </w:p>
    <w:p w:rsidR="00E318D9" w:rsidRDefault="00E318D9">
      <w:pPr>
        <w:pStyle w:val="1"/>
        <w:jc w:val="center"/>
        <w:rPr>
          <w:sz w:val="40"/>
          <w:szCs w:val="40"/>
        </w:rPr>
      </w:pPr>
      <w:r>
        <w:rPr>
          <w:sz w:val="40"/>
          <w:szCs w:val="40"/>
        </w:rPr>
        <w:t>КУРСОВАЯ РАБОТА</w:t>
      </w:r>
    </w:p>
    <w:p w:rsidR="00E318D9" w:rsidRDefault="00E318D9">
      <w:pPr>
        <w:spacing w:line="360" w:lineRule="auto"/>
        <w:jc w:val="center"/>
      </w:pPr>
    </w:p>
    <w:p w:rsidR="00E318D9" w:rsidRDefault="00E318D9">
      <w:pPr>
        <w:spacing w:line="360" w:lineRule="auto"/>
        <w:jc w:val="center"/>
        <w:rPr>
          <w:sz w:val="40"/>
          <w:szCs w:val="40"/>
        </w:rPr>
      </w:pPr>
      <w:r>
        <w:rPr>
          <w:sz w:val="40"/>
          <w:szCs w:val="40"/>
        </w:rPr>
        <w:t xml:space="preserve">на тему: </w:t>
      </w:r>
      <w:r>
        <w:rPr>
          <w:b/>
          <w:bCs/>
          <w:i/>
          <w:iCs/>
          <w:sz w:val="40"/>
          <w:szCs w:val="40"/>
        </w:rPr>
        <w:t>«анализ использования производственных мощностей предприятия»</w:t>
      </w:r>
      <w:r>
        <w:rPr>
          <w:sz w:val="40"/>
          <w:szCs w:val="40"/>
        </w:rPr>
        <w:t xml:space="preserve"> </w:t>
      </w:r>
    </w:p>
    <w:p w:rsidR="00E318D9" w:rsidRDefault="00E318D9">
      <w:pPr>
        <w:spacing w:line="360" w:lineRule="auto"/>
        <w:jc w:val="center"/>
        <w:rPr>
          <w:b/>
          <w:bCs/>
          <w:i/>
          <w:iCs/>
          <w:sz w:val="44"/>
          <w:szCs w:val="44"/>
        </w:rPr>
      </w:pPr>
      <w:r>
        <w:rPr>
          <w:b/>
          <w:bCs/>
          <w:i/>
          <w:iCs/>
          <w:sz w:val="44"/>
          <w:szCs w:val="44"/>
        </w:rPr>
        <w:t>(на материалах ОАО «СиМЗ»)</w:t>
      </w:r>
    </w:p>
    <w:p w:rsidR="00E318D9" w:rsidRDefault="00E318D9">
      <w:pPr>
        <w:spacing w:line="360" w:lineRule="auto"/>
        <w:jc w:val="center"/>
      </w:pPr>
    </w:p>
    <w:p w:rsidR="00E318D9" w:rsidRDefault="00E318D9">
      <w:pPr>
        <w:spacing w:line="360" w:lineRule="auto"/>
        <w:jc w:val="center"/>
      </w:pPr>
    </w:p>
    <w:p w:rsidR="00E318D9" w:rsidRDefault="00E318D9">
      <w:pPr>
        <w:spacing w:line="360" w:lineRule="auto"/>
        <w:jc w:val="center"/>
      </w:pPr>
    </w:p>
    <w:p w:rsidR="00E318D9" w:rsidRDefault="00E318D9">
      <w:pPr>
        <w:spacing w:line="360" w:lineRule="auto"/>
        <w:jc w:val="center"/>
      </w:pPr>
    </w:p>
    <w:p w:rsidR="00E318D9" w:rsidRDefault="00E318D9">
      <w:pPr>
        <w:spacing w:line="360" w:lineRule="auto"/>
        <w:jc w:val="center"/>
      </w:pPr>
    </w:p>
    <w:p w:rsidR="00E318D9" w:rsidRDefault="00E318D9">
      <w:pPr>
        <w:pStyle w:val="4"/>
      </w:pPr>
      <w:r>
        <w:t xml:space="preserve">                         Исполнитель:</w:t>
      </w:r>
    </w:p>
    <w:p w:rsidR="00E318D9" w:rsidRDefault="00E318D9">
      <w:pPr>
        <w:pStyle w:val="4"/>
      </w:pPr>
      <w:r>
        <w:t xml:space="preserve">                                          Студентка </w:t>
      </w:r>
      <w:r>
        <w:rPr>
          <w:lang w:val="en-US"/>
        </w:rPr>
        <w:t>IV</w:t>
      </w:r>
      <w:r>
        <w:t xml:space="preserve"> курса ДО</w:t>
      </w:r>
    </w:p>
    <w:p w:rsidR="00E318D9" w:rsidRDefault="00E318D9">
      <w:pPr>
        <w:pStyle w:val="4"/>
      </w:pPr>
      <w:r>
        <w:t xml:space="preserve">                           Группа УА-41 </w:t>
      </w:r>
    </w:p>
    <w:p w:rsidR="00E318D9" w:rsidRDefault="00E318D9">
      <w:pPr>
        <w:spacing w:line="360" w:lineRule="auto"/>
        <w:ind w:left="4247" w:firstLine="709"/>
        <w:rPr>
          <w:sz w:val="28"/>
          <w:szCs w:val="28"/>
        </w:rPr>
      </w:pPr>
      <w:r>
        <w:rPr>
          <w:sz w:val="28"/>
          <w:szCs w:val="28"/>
        </w:rPr>
        <w:t>Калинина Наталья Сергеевна</w:t>
      </w:r>
    </w:p>
    <w:p w:rsidR="00E318D9" w:rsidRDefault="00E318D9">
      <w:pPr>
        <w:spacing w:line="360" w:lineRule="auto"/>
        <w:ind w:left="4956"/>
        <w:rPr>
          <w:sz w:val="28"/>
          <w:szCs w:val="28"/>
        </w:rPr>
      </w:pPr>
      <w:r>
        <w:rPr>
          <w:sz w:val="28"/>
          <w:szCs w:val="28"/>
        </w:rPr>
        <w:t>Руководитель к.э.н., доцент:</w:t>
      </w:r>
    </w:p>
    <w:p w:rsidR="00E318D9" w:rsidRDefault="00E318D9">
      <w:pPr>
        <w:spacing w:line="360" w:lineRule="auto"/>
        <w:ind w:left="4956"/>
        <w:rPr>
          <w:sz w:val="28"/>
          <w:szCs w:val="28"/>
        </w:rPr>
      </w:pPr>
      <w:r>
        <w:rPr>
          <w:sz w:val="28"/>
          <w:szCs w:val="28"/>
        </w:rPr>
        <w:t>Зубкова Валентина Ивановна</w:t>
      </w:r>
    </w:p>
    <w:p w:rsidR="00E318D9" w:rsidRDefault="00E318D9">
      <w:pPr>
        <w:spacing w:line="360" w:lineRule="auto"/>
        <w:ind w:left="4956"/>
        <w:rPr>
          <w:sz w:val="28"/>
          <w:szCs w:val="28"/>
        </w:rPr>
      </w:pPr>
    </w:p>
    <w:p w:rsidR="00E318D9" w:rsidRDefault="00E318D9">
      <w:pPr>
        <w:spacing w:line="360" w:lineRule="auto"/>
        <w:ind w:left="4956"/>
        <w:rPr>
          <w:sz w:val="28"/>
          <w:szCs w:val="28"/>
        </w:rPr>
      </w:pPr>
    </w:p>
    <w:p w:rsidR="00E318D9" w:rsidRDefault="00E318D9">
      <w:pPr>
        <w:spacing w:line="360" w:lineRule="auto"/>
        <w:ind w:left="4956"/>
        <w:rPr>
          <w:sz w:val="28"/>
          <w:szCs w:val="28"/>
        </w:rPr>
      </w:pPr>
    </w:p>
    <w:p w:rsidR="00E318D9" w:rsidRDefault="00E318D9">
      <w:pPr>
        <w:spacing w:line="360" w:lineRule="auto"/>
        <w:ind w:left="4956"/>
        <w:rPr>
          <w:sz w:val="28"/>
          <w:szCs w:val="28"/>
        </w:rPr>
      </w:pPr>
    </w:p>
    <w:p w:rsidR="00E318D9" w:rsidRDefault="00E318D9">
      <w:pPr>
        <w:spacing w:line="360" w:lineRule="auto"/>
        <w:ind w:left="4956"/>
        <w:rPr>
          <w:sz w:val="28"/>
          <w:szCs w:val="28"/>
        </w:rPr>
      </w:pPr>
    </w:p>
    <w:p w:rsidR="00E318D9" w:rsidRDefault="00E318D9">
      <w:pPr>
        <w:spacing w:line="360" w:lineRule="auto"/>
        <w:jc w:val="center"/>
        <w:rPr>
          <w:b/>
          <w:bCs/>
          <w:i/>
          <w:iCs/>
          <w:sz w:val="28"/>
          <w:szCs w:val="28"/>
        </w:rPr>
      </w:pPr>
      <w:r>
        <w:rPr>
          <w:sz w:val="28"/>
          <w:szCs w:val="28"/>
        </w:rPr>
        <w:t>г. Симферополь, 2005 г.</w:t>
      </w:r>
      <w:r>
        <w:br w:type="page"/>
      </w:r>
      <w:r>
        <w:rPr>
          <w:b/>
          <w:bCs/>
          <w:i/>
          <w:iCs/>
          <w:sz w:val="28"/>
          <w:szCs w:val="28"/>
        </w:rPr>
        <w:t>П Л А Н</w:t>
      </w:r>
    </w:p>
    <w:p w:rsidR="00E318D9" w:rsidRDefault="00E318D9">
      <w:pPr>
        <w:spacing w:line="360" w:lineRule="auto"/>
        <w:rPr>
          <w:sz w:val="28"/>
          <w:szCs w:val="28"/>
        </w:rPr>
      </w:pPr>
      <w:r>
        <w:rPr>
          <w:sz w:val="28"/>
          <w:szCs w:val="28"/>
        </w:rPr>
        <w:tab/>
        <w:t>Введение</w:t>
      </w:r>
    </w:p>
    <w:p w:rsidR="00E318D9" w:rsidRDefault="00E318D9">
      <w:pPr>
        <w:numPr>
          <w:ilvl w:val="0"/>
          <w:numId w:val="1"/>
        </w:numPr>
        <w:spacing w:line="360" w:lineRule="auto"/>
        <w:rPr>
          <w:sz w:val="28"/>
          <w:szCs w:val="28"/>
        </w:rPr>
      </w:pPr>
      <w:r>
        <w:rPr>
          <w:sz w:val="28"/>
          <w:szCs w:val="28"/>
        </w:rPr>
        <w:t>Теоретические основы анализа использования производственных мощностей предприятия.</w:t>
      </w:r>
    </w:p>
    <w:p w:rsidR="00E318D9" w:rsidRDefault="00E318D9">
      <w:pPr>
        <w:numPr>
          <w:ilvl w:val="1"/>
          <w:numId w:val="1"/>
        </w:numPr>
        <w:spacing w:line="360" w:lineRule="auto"/>
        <w:rPr>
          <w:sz w:val="28"/>
          <w:szCs w:val="28"/>
        </w:rPr>
      </w:pPr>
      <w:r>
        <w:rPr>
          <w:sz w:val="28"/>
          <w:szCs w:val="28"/>
        </w:rPr>
        <w:t xml:space="preserve"> Экономическая сущность производственных мощностей предприятия и задачи экономического анализа.</w:t>
      </w:r>
    </w:p>
    <w:p w:rsidR="00E318D9" w:rsidRDefault="00E318D9">
      <w:pPr>
        <w:spacing w:line="360" w:lineRule="auto"/>
        <w:ind w:left="720"/>
        <w:rPr>
          <w:b/>
          <w:bCs/>
          <w:i/>
          <w:iCs/>
          <w:sz w:val="28"/>
          <w:szCs w:val="28"/>
        </w:rPr>
      </w:pPr>
      <w:r>
        <w:rPr>
          <w:sz w:val="28"/>
          <w:szCs w:val="28"/>
        </w:rPr>
        <w:t>1.2. Задачи и источники экономического анализа производственных мощностей предприятия.</w:t>
      </w:r>
    </w:p>
    <w:p w:rsidR="00E318D9" w:rsidRDefault="00E318D9">
      <w:pPr>
        <w:spacing w:line="360" w:lineRule="auto"/>
        <w:ind w:left="720"/>
        <w:rPr>
          <w:sz w:val="28"/>
          <w:szCs w:val="28"/>
        </w:rPr>
      </w:pPr>
      <w:r>
        <w:rPr>
          <w:sz w:val="28"/>
          <w:szCs w:val="28"/>
        </w:rPr>
        <w:t>1.3. Методика экономического анализа использования производственных мощностей предприятия.</w:t>
      </w:r>
    </w:p>
    <w:p w:rsidR="00E318D9" w:rsidRDefault="00E318D9">
      <w:pPr>
        <w:numPr>
          <w:ilvl w:val="0"/>
          <w:numId w:val="1"/>
        </w:numPr>
        <w:spacing w:line="360" w:lineRule="auto"/>
        <w:rPr>
          <w:sz w:val="28"/>
          <w:szCs w:val="28"/>
        </w:rPr>
      </w:pPr>
      <w:r>
        <w:rPr>
          <w:sz w:val="28"/>
          <w:szCs w:val="28"/>
        </w:rPr>
        <w:t>Анализ и оценка динамики использования производственных мощностей предприятия</w:t>
      </w:r>
    </w:p>
    <w:p w:rsidR="00E318D9" w:rsidRDefault="00E318D9">
      <w:pPr>
        <w:numPr>
          <w:ilvl w:val="1"/>
          <w:numId w:val="1"/>
        </w:numPr>
        <w:spacing w:line="360" w:lineRule="auto"/>
        <w:rPr>
          <w:sz w:val="28"/>
          <w:szCs w:val="28"/>
        </w:rPr>
      </w:pPr>
      <w:r>
        <w:rPr>
          <w:sz w:val="28"/>
          <w:szCs w:val="28"/>
        </w:rPr>
        <w:t xml:space="preserve"> Краткая общая и экономическая характеристика предприятия.</w:t>
      </w:r>
    </w:p>
    <w:p w:rsidR="00E318D9" w:rsidRDefault="00E318D9">
      <w:pPr>
        <w:numPr>
          <w:ilvl w:val="1"/>
          <w:numId w:val="1"/>
        </w:numPr>
        <w:spacing w:line="360" w:lineRule="auto"/>
        <w:rPr>
          <w:sz w:val="28"/>
          <w:szCs w:val="28"/>
        </w:rPr>
      </w:pPr>
      <w:r>
        <w:rPr>
          <w:sz w:val="28"/>
          <w:szCs w:val="28"/>
        </w:rPr>
        <w:t xml:space="preserve"> Анализ динамики использования производственных мощностей.</w:t>
      </w:r>
    </w:p>
    <w:p w:rsidR="00E318D9" w:rsidRDefault="00E318D9">
      <w:pPr>
        <w:numPr>
          <w:ilvl w:val="1"/>
          <w:numId w:val="1"/>
        </w:numPr>
        <w:spacing w:line="360" w:lineRule="auto"/>
        <w:rPr>
          <w:sz w:val="28"/>
          <w:szCs w:val="28"/>
        </w:rPr>
      </w:pPr>
      <w:r>
        <w:rPr>
          <w:sz w:val="28"/>
          <w:szCs w:val="28"/>
        </w:rPr>
        <w:t xml:space="preserve"> Факторы, влияющие на изменение использования производственных мощностей.</w:t>
      </w:r>
    </w:p>
    <w:p w:rsidR="00E318D9" w:rsidRDefault="00E318D9">
      <w:pPr>
        <w:numPr>
          <w:ilvl w:val="1"/>
          <w:numId w:val="1"/>
        </w:numPr>
        <w:spacing w:line="360" w:lineRule="auto"/>
        <w:rPr>
          <w:sz w:val="28"/>
          <w:szCs w:val="28"/>
        </w:rPr>
      </w:pPr>
      <w:r>
        <w:rPr>
          <w:sz w:val="28"/>
          <w:szCs w:val="28"/>
        </w:rPr>
        <w:t xml:space="preserve"> Резервы повышения использования производственных мощностей.</w:t>
      </w:r>
    </w:p>
    <w:p w:rsidR="00E318D9" w:rsidRDefault="00E318D9">
      <w:pPr>
        <w:pStyle w:val="1"/>
        <w:spacing w:line="360" w:lineRule="auto"/>
      </w:pPr>
      <w:r>
        <w:t>Выводы и предложения</w:t>
      </w:r>
    </w:p>
    <w:p w:rsidR="00E318D9" w:rsidRDefault="00E318D9">
      <w:pPr>
        <w:spacing w:line="360" w:lineRule="auto"/>
        <w:ind w:left="708"/>
        <w:rPr>
          <w:sz w:val="28"/>
          <w:szCs w:val="28"/>
        </w:rPr>
      </w:pPr>
      <w:r>
        <w:rPr>
          <w:sz w:val="28"/>
          <w:szCs w:val="28"/>
        </w:rPr>
        <w:t>Список использованной литературы</w:t>
      </w:r>
    </w:p>
    <w:p w:rsidR="00E318D9" w:rsidRDefault="00E318D9">
      <w:pPr>
        <w:spacing w:line="360" w:lineRule="auto"/>
        <w:ind w:left="708"/>
        <w:rPr>
          <w:sz w:val="28"/>
          <w:szCs w:val="28"/>
        </w:rPr>
      </w:pPr>
      <w:r>
        <w:rPr>
          <w:sz w:val="28"/>
          <w:szCs w:val="28"/>
        </w:rPr>
        <w:t>Приложения.</w:t>
      </w:r>
    </w:p>
    <w:p w:rsidR="00E318D9" w:rsidRDefault="00E318D9">
      <w:pPr>
        <w:pStyle w:val="a3"/>
        <w:spacing w:line="360" w:lineRule="auto"/>
        <w:ind w:firstLine="454"/>
        <w:jc w:val="center"/>
        <w:rPr>
          <w:b/>
          <w:bCs/>
          <w:i/>
          <w:iCs/>
        </w:rPr>
      </w:pPr>
      <w:r>
        <w:rPr>
          <w:b/>
          <w:bCs/>
          <w:i/>
          <w:iCs/>
        </w:rPr>
        <w:br w:type="page"/>
        <w:t>Введение</w:t>
      </w:r>
    </w:p>
    <w:p w:rsidR="00E318D9" w:rsidRDefault="00E318D9">
      <w:pPr>
        <w:spacing w:line="360" w:lineRule="auto"/>
        <w:ind w:left="-476" w:firstLine="476"/>
        <w:jc w:val="both"/>
        <w:rPr>
          <w:rFonts w:eastAsia="Batang"/>
          <w:sz w:val="28"/>
          <w:szCs w:val="28"/>
        </w:rPr>
      </w:pPr>
      <w:r>
        <w:rPr>
          <w:rFonts w:eastAsia="Batang"/>
          <w:sz w:val="28"/>
          <w:szCs w:val="28"/>
        </w:rPr>
        <w:t>В условиях рыночной экономики любое предприятие ставит своей главной задачей получение прибыли и удовлетворение общественных потребностей. В ходе своей деятельности с целью достижения поставленных целей предприятие должно анализировать и планировать свою деятельность, чтобы оптимизировать производственный процесс, соответствие затрат и доходов, выявить слабые стороны и резервы повышения эффективности работы. С целью анализа процесса производства предприятие вводит понятие производственной мощности.</w:t>
      </w:r>
    </w:p>
    <w:p w:rsidR="00E318D9" w:rsidRDefault="00E318D9">
      <w:pPr>
        <w:spacing w:line="360" w:lineRule="auto"/>
        <w:ind w:left="-476" w:firstLine="476"/>
        <w:jc w:val="both"/>
        <w:rPr>
          <w:rFonts w:eastAsia="Batang"/>
          <w:sz w:val="28"/>
          <w:szCs w:val="28"/>
        </w:rPr>
      </w:pPr>
      <w:r>
        <w:rPr>
          <w:rFonts w:eastAsia="Batang"/>
          <w:sz w:val="28"/>
          <w:szCs w:val="28"/>
        </w:rPr>
        <w:t>Производственная мощность – один из основных показателей деятельности предприятия. В расчете производственной мощности предприятия включается всё оборудование, закреплённое за основными производственными цехами, за исключением резервного, опытных участков и специальных участков для обучения рабочих; культурно-технический уровень кадров и их отношение к труду; достигнутый уровень выполнения норм времени.</w:t>
      </w:r>
    </w:p>
    <w:p w:rsidR="00E318D9" w:rsidRDefault="00E318D9">
      <w:pPr>
        <w:spacing w:line="360" w:lineRule="auto"/>
        <w:ind w:left="-595" w:firstLine="595"/>
        <w:jc w:val="both"/>
        <w:rPr>
          <w:rFonts w:eastAsia="Batang"/>
          <w:sz w:val="28"/>
          <w:szCs w:val="28"/>
        </w:rPr>
      </w:pPr>
      <w:r>
        <w:rPr>
          <w:rFonts w:eastAsia="Batang"/>
          <w:sz w:val="28"/>
          <w:szCs w:val="28"/>
        </w:rPr>
        <w:t>Производственная мощность является исходным пунктом планирования производственной программы предприятия. Она отражает потенциальные возможности объединений, предприятий, цехов по выпуску продукции. Определение величины производственной мощности и ее использования занимает ведущее место в выявлении и оценке резервов производства.</w:t>
      </w:r>
    </w:p>
    <w:p w:rsidR="00E318D9" w:rsidRDefault="00E318D9">
      <w:pPr>
        <w:spacing w:line="360" w:lineRule="auto"/>
        <w:ind w:left="-595" w:firstLine="595"/>
        <w:jc w:val="both"/>
        <w:rPr>
          <w:rFonts w:eastAsia="Batang"/>
          <w:sz w:val="28"/>
          <w:szCs w:val="28"/>
        </w:rPr>
      </w:pPr>
      <w:r>
        <w:rPr>
          <w:rFonts w:eastAsia="Batang"/>
          <w:sz w:val="28"/>
          <w:szCs w:val="28"/>
        </w:rPr>
        <w:t>Целью данной</w:t>
      </w:r>
      <w:r>
        <w:rPr>
          <w:rFonts w:eastAsia="Batang"/>
          <w:sz w:val="28"/>
          <w:szCs w:val="28"/>
        </w:rPr>
        <w:tab/>
        <w:t xml:space="preserve"> работы является изучение методики экономического анализа использования производственной мощности предприятия на примере ОАО «Симферопольский моторный завод». В соответствии с поставленной целью в ходе работы решаются следующие задачи: раскрываются теоретические основы анализа использования производственных мощностей, рассматриваются возможные источники анализа и требования, предъявляемые к ним; предоставляется методика экономического анализа использования производственных мощностей предприятия; дается краткая общая  и экономическая характеристика ОАО «Симферопольский моторный завод»; производится анализ и оценка динамики использования производственных мощностей; рассматриваются факторы, влияющие на их использование; выявляются резервы повышения использования производственных мощностей; анализируются проделанные расчеты, делаются выводы по проделанной работе и выносятся предложения по повышению эффективности использования производственных мощностей.</w:t>
      </w:r>
    </w:p>
    <w:p w:rsidR="00E318D9" w:rsidRDefault="00E318D9">
      <w:pPr>
        <w:spacing w:line="360" w:lineRule="auto"/>
        <w:ind w:left="-595" w:firstLine="595"/>
        <w:jc w:val="both"/>
        <w:rPr>
          <w:rFonts w:eastAsia="Batang"/>
          <w:sz w:val="28"/>
          <w:szCs w:val="28"/>
        </w:rPr>
      </w:pPr>
      <w:r>
        <w:rPr>
          <w:rFonts w:eastAsia="Batang"/>
          <w:sz w:val="28"/>
          <w:szCs w:val="28"/>
        </w:rPr>
        <w:t>Предметом исследования в ходе работы выступает организация экономического анализа использования производственной мощности. Объектом служат достигнутые результаты деятельности предприятия.</w:t>
      </w:r>
    </w:p>
    <w:p w:rsidR="00E318D9" w:rsidRDefault="00E318D9">
      <w:pPr>
        <w:spacing w:line="360" w:lineRule="auto"/>
        <w:ind w:left="-595" w:firstLine="595"/>
        <w:rPr>
          <w:rFonts w:ascii="Courier New" w:eastAsia="Batang" w:hAnsi="Courier New"/>
          <w:sz w:val="28"/>
          <w:szCs w:val="28"/>
        </w:rPr>
      </w:pPr>
      <w:r>
        <w:rPr>
          <w:rFonts w:eastAsia="Batang"/>
          <w:sz w:val="28"/>
          <w:szCs w:val="28"/>
        </w:rPr>
        <w:t>Информационной базой курсовой работы послужила специальная экономическая литература.</w:t>
      </w:r>
    </w:p>
    <w:p w:rsidR="00E318D9" w:rsidRDefault="00E318D9">
      <w:pPr>
        <w:spacing w:line="360" w:lineRule="auto"/>
        <w:ind w:left="-595" w:firstLine="595"/>
        <w:rPr>
          <w:rFonts w:eastAsia="Batang"/>
          <w:sz w:val="28"/>
          <w:szCs w:val="28"/>
        </w:rPr>
      </w:pPr>
      <w:r>
        <w:rPr>
          <w:rFonts w:eastAsia="Batang"/>
          <w:sz w:val="28"/>
          <w:szCs w:val="28"/>
        </w:rPr>
        <w:t>В курсовой работе рассматриваются основные показатели производственной мощности предприятия, а также рассчитываются показатели ее использования по данным ОАО «Симферопольский моторный завод».</w:t>
      </w:r>
    </w:p>
    <w:p w:rsidR="00E318D9" w:rsidRDefault="00E318D9">
      <w:pPr>
        <w:pStyle w:val="a3"/>
        <w:spacing w:line="360" w:lineRule="auto"/>
        <w:ind w:firstLine="454"/>
        <w:jc w:val="center"/>
        <w:rPr>
          <w:b/>
          <w:bCs/>
          <w:i/>
          <w:iCs/>
        </w:rPr>
      </w:pPr>
      <w:r>
        <w:rPr>
          <w:b/>
          <w:bCs/>
          <w:i/>
          <w:iCs/>
        </w:rPr>
        <w:br w:type="page"/>
        <w:t>РАЗДЕЛ 1. Теоретические основы анализа использования производственных мощностей.</w:t>
      </w:r>
    </w:p>
    <w:p w:rsidR="00E318D9" w:rsidRDefault="00E318D9">
      <w:pPr>
        <w:numPr>
          <w:ilvl w:val="1"/>
          <w:numId w:val="2"/>
        </w:numPr>
        <w:spacing w:line="360" w:lineRule="auto"/>
        <w:ind w:left="0" w:firstLine="454"/>
        <w:jc w:val="center"/>
        <w:rPr>
          <w:b/>
          <w:bCs/>
          <w:i/>
          <w:iCs/>
          <w:sz w:val="28"/>
          <w:szCs w:val="28"/>
        </w:rPr>
      </w:pPr>
      <w:r>
        <w:rPr>
          <w:b/>
          <w:bCs/>
          <w:i/>
          <w:iCs/>
          <w:sz w:val="28"/>
          <w:szCs w:val="28"/>
        </w:rPr>
        <w:t xml:space="preserve"> Экономическая сущность производственной мощности предприятия.</w:t>
      </w:r>
    </w:p>
    <w:p w:rsidR="00E318D9" w:rsidRDefault="00E318D9">
      <w:pPr>
        <w:pStyle w:val="Web"/>
        <w:spacing w:before="0" w:beforeAutospacing="0" w:after="0" w:afterAutospacing="0" w:line="360" w:lineRule="auto"/>
        <w:ind w:firstLine="454"/>
        <w:rPr>
          <w:sz w:val="28"/>
          <w:szCs w:val="28"/>
        </w:rPr>
      </w:pPr>
      <w:r>
        <w:rPr>
          <w:sz w:val="28"/>
          <w:szCs w:val="28"/>
        </w:rPr>
        <w:t xml:space="preserve"> Объем основных производственных фондов и степень их использования определяют величину производственной мощности предприятия.</w:t>
      </w:r>
    </w:p>
    <w:p w:rsidR="00E318D9" w:rsidRDefault="00E318D9">
      <w:pPr>
        <w:pStyle w:val="Web"/>
        <w:spacing w:before="0" w:beforeAutospacing="0" w:after="0" w:afterAutospacing="0" w:line="360" w:lineRule="auto"/>
        <w:ind w:firstLine="454"/>
        <w:rPr>
          <w:sz w:val="28"/>
          <w:szCs w:val="28"/>
        </w:rPr>
      </w:pPr>
      <w:r>
        <w:rPr>
          <w:sz w:val="28"/>
          <w:szCs w:val="28"/>
        </w:rPr>
        <w:t xml:space="preserve">Производственная мощность предприятия (цеха или производственного участка) характеризуется максимальным количеством продукции соответствующего качества и ассортимента, которое может быть произведено им в единицу времени при полном использовании основных производственных фондов в оптимальных условиях их эксплуатации. </w:t>
      </w:r>
    </w:p>
    <w:p w:rsidR="00E318D9" w:rsidRDefault="00E318D9">
      <w:pPr>
        <w:pStyle w:val="Web"/>
        <w:spacing w:before="0" w:beforeAutospacing="0" w:after="0" w:afterAutospacing="0" w:line="360" w:lineRule="auto"/>
        <w:ind w:firstLine="454"/>
        <w:rPr>
          <w:sz w:val="28"/>
          <w:szCs w:val="28"/>
        </w:rPr>
      </w:pPr>
      <w:r>
        <w:rPr>
          <w:sz w:val="28"/>
          <w:szCs w:val="28"/>
        </w:rPr>
        <w:t>Наиболее простыми и точными измерителями производственной мощности являются натуральные единицы. Производственные мощности измеряются, как правило, в тех же единицах, в которых планируется производство данной продукции в натуральном выражении (тоннах, штуках, метрах). Например, производственная мощность горнодобывающих предприятий определяется в тоннах добычи полезного ископаемого, металлургических предприятий – в тоннах выплавки металла и производства проката; машиностроительных заводов – в штуках изготовляемых машин; мощность сахарных заводов и других предприятий пищевой промышленности – в тоннах сырья, перерабатываемого в готовую продукцию. Иногда производственная мощность может выражаться в станко-часах и, как исключение, в стоимостном выражении.</w:t>
      </w:r>
    </w:p>
    <w:p w:rsidR="00E318D9" w:rsidRDefault="00E318D9">
      <w:pPr>
        <w:pStyle w:val="Web"/>
        <w:spacing w:before="0" w:beforeAutospacing="0" w:after="0" w:afterAutospacing="0" w:line="360" w:lineRule="auto"/>
        <w:ind w:firstLine="454"/>
        <w:rPr>
          <w:sz w:val="28"/>
          <w:szCs w:val="28"/>
        </w:rPr>
      </w:pPr>
      <w:r>
        <w:rPr>
          <w:sz w:val="28"/>
          <w:szCs w:val="28"/>
        </w:rPr>
        <w:t xml:space="preserve">Наряду с термином «производственная мощность» применяется термин «пропускная способность», который характеризует максимальный выпуск продукции применительно к работе оборудования, станка, агрегата, поточной линии, группы станков, но только не участка, цеха, предприятия. Пропускная способность оборудования исчисляется за декаду, сутки, смену, час, а производственная мощность структурных единиц производства – за год, в некоторых случаях – за квартал, месяц. </w:t>
      </w:r>
    </w:p>
    <w:p w:rsidR="00E318D9" w:rsidRDefault="00E318D9">
      <w:pPr>
        <w:pStyle w:val="a3"/>
        <w:spacing w:line="360" w:lineRule="auto"/>
        <w:ind w:firstLine="454"/>
        <w:rPr>
          <w:snapToGrid w:val="0"/>
        </w:rPr>
      </w:pPr>
      <w:r>
        <w:rPr>
          <w:snapToGrid w:val="0"/>
        </w:rPr>
        <w:t>Экономическое обоснование производственной мощности — важнейший инструмент планирования промышленного производ</w:t>
      </w:r>
      <w:r>
        <w:rPr>
          <w:snapToGrid w:val="0"/>
        </w:rPr>
        <w:softHyphen/>
        <w:t>ства. Иными словами, это потенциальная возможность валового выпуска промышленной продукции.</w:t>
      </w:r>
    </w:p>
    <w:p w:rsidR="00E318D9" w:rsidRDefault="00E318D9">
      <w:pPr>
        <w:pStyle w:val="a3"/>
        <w:spacing w:line="360" w:lineRule="auto"/>
        <w:ind w:firstLine="454"/>
        <w:jc w:val="both"/>
        <w:rPr>
          <w:snapToGrid w:val="0"/>
        </w:rPr>
      </w:pPr>
      <w:r>
        <w:rPr>
          <w:snapToGrid w:val="0"/>
        </w:rPr>
        <w:t>При формировании производственной мощности учитывается влияние таких факторов, как номенклатура, ассортимент, качест</w:t>
      </w:r>
      <w:r>
        <w:rPr>
          <w:snapToGrid w:val="0"/>
        </w:rPr>
        <w:softHyphen/>
        <w:t>во продукции, парк основного технологического оборудования, средний возраст оборудования и эффективный годовой фонд вре</w:t>
      </w:r>
      <w:r>
        <w:rPr>
          <w:snapToGrid w:val="0"/>
        </w:rPr>
        <w:softHyphen/>
        <w:t>мени его работы при установленном режиме, уровень сопряжен</w:t>
      </w:r>
      <w:r>
        <w:rPr>
          <w:snapToGrid w:val="0"/>
        </w:rPr>
        <w:softHyphen/>
        <w:t>ности парка, размер производственных площадей и т.п.</w:t>
      </w:r>
    </w:p>
    <w:p w:rsidR="00E318D9" w:rsidRDefault="00E318D9">
      <w:pPr>
        <w:pStyle w:val="a3"/>
        <w:spacing w:line="360" w:lineRule="auto"/>
        <w:ind w:firstLine="454"/>
        <w:jc w:val="both"/>
        <w:rPr>
          <w:snapToGrid w:val="0"/>
        </w:rPr>
      </w:pPr>
      <w:r>
        <w:rPr>
          <w:snapToGrid w:val="0"/>
        </w:rPr>
        <w:t>От производственной мощности зависит степень удовлетворе</w:t>
      </w:r>
      <w:r>
        <w:rPr>
          <w:snapToGrid w:val="0"/>
        </w:rPr>
        <w:softHyphen/>
        <w:t>ния рыночного спроса, который может изменяться по объему, но</w:t>
      </w:r>
      <w:r>
        <w:rPr>
          <w:snapToGrid w:val="0"/>
        </w:rPr>
        <w:softHyphen/>
        <w:t>менклатуре и ассортименту, поэтому производственная мощность должна предусматривать гибкость всех технологических операций, т. е. возможность своевременно перестроить производственный процесс в зависимости от роста конкурентоспособности продук</w:t>
      </w:r>
      <w:r>
        <w:rPr>
          <w:snapToGrid w:val="0"/>
        </w:rPr>
        <w:softHyphen/>
        <w:t>ции, изменения объема, номенклатуры и ассортимента.</w:t>
      </w:r>
    </w:p>
    <w:p w:rsidR="00E318D9" w:rsidRDefault="00E318D9">
      <w:pPr>
        <w:pStyle w:val="Web"/>
        <w:spacing w:before="0" w:beforeAutospacing="0" w:after="0" w:afterAutospacing="0" w:line="360" w:lineRule="auto"/>
        <w:ind w:firstLine="454"/>
        <w:rPr>
          <w:sz w:val="28"/>
          <w:szCs w:val="28"/>
        </w:rPr>
      </w:pPr>
      <w:r>
        <w:rPr>
          <w:sz w:val="28"/>
          <w:szCs w:val="28"/>
        </w:rPr>
        <w:t xml:space="preserve">В течение каждого планируемого периода производственная мощность может измениться. Чем больше планируемый </w:t>
      </w:r>
      <w:r w:rsidRPr="00C8347B">
        <w:rPr>
          <w:sz w:val="28"/>
          <w:szCs w:val="28"/>
        </w:rPr>
        <w:t>период</w:t>
      </w:r>
      <w:r>
        <w:rPr>
          <w:sz w:val="28"/>
          <w:szCs w:val="28"/>
        </w:rPr>
        <w:t xml:space="preserve">, тем вероятность таких изменений выше. Основными причинами изменений являются: </w:t>
      </w:r>
    </w:p>
    <w:p w:rsidR="00E318D9" w:rsidRDefault="00E318D9">
      <w:pPr>
        <w:pStyle w:val="Web"/>
        <w:spacing w:before="0" w:beforeAutospacing="0" w:after="0" w:afterAutospacing="0" w:line="360" w:lineRule="auto"/>
        <w:ind w:firstLine="454"/>
        <w:rPr>
          <w:sz w:val="28"/>
          <w:szCs w:val="28"/>
        </w:rPr>
      </w:pPr>
      <w:r>
        <w:rPr>
          <w:sz w:val="28"/>
          <w:szCs w:val="28"/>
        </w:rPr>
        <w:t xml:space="preserve">- установка новых единиц оборудования, взамен устаревших или аварийных; </w:t>
      </w:r>
    </w:p>
    <w:p w:rsidR="00E318D9" w:rsidRDefault="00E318D9">
      <w:pPr>
        <w:pStyle w:val="Web"/>
        <w:spacing w:before="0" w:beforeAutospacing="0" w:after="0" w:afterAutospacing="0" w:line="360" w:lineRule="auto"/>
        <w:ind w:firstLine="454"/>
        <w:rPr>
          <w:sz w:val="28"/>
          <w:szCs w:val="28"/>
        </w:rPr>
      </w:pPr>
      <w:r>
        <w:rPr>
          <w:sz w:val="28"/>
          <w:szCs w:val="28"/>
        </w:rPr>
        <w:t xml:space="preserve">- </w:t>
      </w:r>
      <w:r w:rsidRPr="00C8347B">
        <w:rPr>
          <w:sz w:val="28"/>
          <w:szCs w:val="28"/>
        </w:rPr>
        <w:t>износ</w:t>
      </w:r>
      <w:r>
        <w:rPr>
          <w:sz w:val="28"/>
          <w:szCs w:val="28"/>
        </w:rPr>
        <w:t xml:space="preserve"> оборудования; </w:t>
      </w:r>
    </w:p>
    <w:p w:rsidR="00E318D9" w:rsidRDefault="00E318D9">
      <w:pPr>
        <w:pStyle w:val="Web"/>
        <w:spacing w:before="0" w:beforeAutospacing="0" w:after="0" w:afterAutospacing="0" w:line="360" w:lineRule="auto"/>
        <w:ind w:firstLine="454"/>
        <w:rPr>
          <w:sz w:val="28"/>
          <w:szCs w:val="28"/>
        </w:rPr>
      </w:pPr>
      <w:r>
        <w:rPr>
          <w:sz w:val="28"/>
          <w:szCs w:val="28"/>
        </w:rPr>
        <w:t xml:space="preserve">- </w:t>
      </w:r>
      <w:r w:rsidRPr="00C8347B">
        <w:rPr>
          <w:sz w:val="28"/>
          <w:szCs w:val="28"/>
        </w:rPr>
        <w:t>ввод в действие</w:t>
      </w:r>
      <w:r>
        <w:rPr>
          <w:sz w:val="28"/>
          <w:szCs w:val="28"/>
        </w:rPr>
        <w:t xml:space="preserve"> новых мощностей; </w:t>
      </w:r>
    </w:p>
    <w:p w:rsidR="00E318D9" w:rsidRDefault="00E318D9">
      <w:pPr>
        <w:pStyle w:val="Web"/>
        <w:spacing w:before="0" w:beforeAutospacing="0" w:after="0" w:afterAutospacing="0" w:line="360" w:lineRule="auto"/>
        <w:ind w:firstLine="454"/>
        <w:rPr>
          <w:sz w:val="28"/>
          <w:szCs w:val="28"/>
        </w:rPr>
      </w:pPr>
      <w:r>
        <w:rPr>
          <w:sz w:val="28"/>
          <w:szCs w:val="28"/>
        </w:rPr>
        <w:t xml:space="preserve">- изменение производительности оборудования в связи с интенсификацией режима его работы или в связи с изменением качества сырья и т.п. </w:t>
      </w:r>
    </w:p>
    <w:p w:rsidR="00E318D9" w:rsidRDefault="00E318D9">
      <w:pPr>
        <w:pStyle w:val="Web"/>
        <w:spacing w:before="0" w:beforeAutospacing="0" w:after="0" w:afterAutospacing="0" w:line="360" w:lineRule="auto"/>
        <w:ind w:firstLine="454"/>
        <w:rPr>
          <w:sz w:val="28"/>
          <w:szCs w:val="28"/>
        </w:rPr>
      </w:pPr>
      <w:r>
        <w:rPr>
          <w:sz w:val="28"/>
          <w:szCs w:val="28"/>
        </w:rPr>
        <w:t xml:space="preserve">- </w:t>
      </w:r>
      <w:r w:rsidRPr="00C8347B">
        <w:rPr>
          <w:sz w:val="28"/>
          <w:szCs w:val="28"/>
        </w:rPr>
        <w:t>модернизация</w:t>
      </w:r>
      <w:r>
        <w:rPr>
          <w:sz w:val="28"/>
          <w:szCs w:val="28"/>
        </w:rPr>
        <w:t xml:space="preserve"> оборудования (замена узлов, блоков, транспортных элементов и т.п.); </w:t>
      </w:r>
    </w:p>
    <w:p w:rsidR="00E318D9" w:rsidRDefault="00E318D9">
      <w:pPr>
        <w:pStyle w:val="Web"/>
        <w:spacing w:before="0" w:beforeAutospacing="0" w:after="0" w:afterAutospacing="0" w:line="360" w:lineRule="auto"/>
        <w:ind w:firstLine="454"/>
        <w:rPr>
          <w:sz w:val="28"/>
          <w:szCs w:val="28"/>
        </w:rPr>
      </w:pPr>
      <w:r>
        <w:rPr>
          <w:sz w:val="28"/>
          <w:szCs w:val="28"/>
        </w:rPr>
        <w:t xml:space="preserve">- изменения в структуре исходных материалов, состава сырья или полуфабрикатов; </w:t>
      </w:r>
    </w:p>
    <w:p w:rsidR="00E318D9" w:rsidRDefault="00E318D9">
      <w:pPr>
        <w:pStyle w:val="Web"/>
        <w:spacing w:before="0" w:beforeAutospacing="0" w:after="0" w:afterAutospacing="0" w:line="360" w:lineRule="auto"/>
        <w:ind w:firstLine="454"/>
        <w:rPr>
          <w:sz w:val="28"/>
          <w:szCs w:val="28"/>
        </w:rPr>
      </w:pPr>
      <w:r>
        <w:rPr>
          <w:sz w:val="28"/>
          <w:szCs w:val="28"/>
        </w:rPr>
        <w:t xml:space="preserve">- продолжительность работы оборудования в течение планового периода с учетом остановок на ремонт, профилактику, технологические перерывы; </w:t>
      </w:r>
    </w:p>
    <w:p w:rsidR="00E318D9" w:rsidRDefault="00E318D9">
      <w:pPr>
        <w:pStyle w:val="Web"/>
        <w:spacing w:before="0" w:beforeAutospacing="0" w:after="0" w:afterAutospacing="0" w:line="360" w:lineRule="auto"/>
        <w:ind w:firstLine="454"/>
        <w:rPr>
          <w:sz w:val="28"/>
          <w:szCs w:val="28"/>
        </w:rPr>
      </w:pPr>
      <w:r>
        <w:rPr>
          <w:sz w:val="28"/>
          <w:szCs w:val="28"/>
        </w:rPr>
        <w:t xml:space="preserve">- </w:t>
      </w:r>
      <w:r w:rsidRPr="00C8347B">
        <w:rPr>
          <w:sz w:val="28"/>
          <w:szCs w:val="28"/>
        </w:rPr>
        <w:t>специализация производства</w:t>
      </w:r>
      <w:r>
        <w:rPr>
          <w:sz w:val="28"/>
          <w:szCs w:val="28"/>
        </w:rPr>
        <w:t xml:space="preserve">; </w:t>
      </w:r>
    </w:p>
    <w:p w:rsidR="00E318D9" w:rsidRDefault="00E318D9">
      <w:pPr>
        <w:pStyle w:val="Web"/>
        <w:spacing w:before="0" w:beforeAutospacing="0" w:after="0" w:afterAutospacing="0" w:line="360" w:lineRule="auto"/>
        <w:ind w:firstLine="454"/>
        <w:rPr>
          <w:sz w:val="28"/>
          <w:szCs w:val="28"/>
        </w:rPr>
      </w:pPr>
      <w:r>
        <w:rPr>
          <w:sz w:val="28"/>
          <w:szCs w:val="28"/>
        </w:rPr>
        <w:t xml:space="preserve">- режим работы оборудования (циклический, непрерывный); </w:t>
      </w:r>
    </w:p>
    <w:p w:rsidR="00E318D9" w:rsidRDefault="00E318D9">
      <w:pPr>
        <w:pStyle w:val="Web"/>
        <w:spacing w:before="0" w:beforeAutospacing="0" w:after="0" w:afterAutospacing="0" w:line="360" w:lineRule="auto"/>
        <w:ind w:firstLine="454"/>
        <w:rPr>
          <w:sz w:val="28"/>
          <w:szCs w:val="28"/>
        </w:rPr>
      </w:pPr>
      <w:r>
        <w:rPr>
          <w:sz w:val="28"/>
          <w:szCs w:val="28"/>
        </w:rPr>
        <w:t xml:space="preserve">- </w:t>
      </w:r>
      <w:r w:rsidRPr="00C8347B">
        <w:rPr>
          <w:sz w:val="28"/>
          <w:szCs w:val="28"/>
        </w:rPr>
        <w:t>организация</w:t>
      </w:r>
      <w:r>
        <w:rPr>
          <w:sz w:val="28"/>
          <w:szCs w:val="28"/>
        </w:rPr>
        <w:t xml:space="preserve"> ремонтов и текущего эксплуатационного обслуживания. </w:t>
      </w:r>
    </w:p>
    <w:p w:rsidR="00E318D9" w:rsidRDefault="00E318D9">
      <w:pPr>
        <w:pStyle w:val="a3"/>
        <w:spacing w:line="360" w:lineRule="auto"/>
      </w:pPr>
      <w:r>
        <w:t xml:space="preserve">     Обращаясь к статистическому ежегоднику, приведем пример некоторых цифровых показателей ввода в действие производственных мощностей разнообразных отраслей.</w:t>
      </w:r>
    </w:p>
    <w:p w:rsidR="00E318D9" w:rsidRDefault="00E318D9">
      <w:pPr>
        <w:spacing w:line="360" w:lineRule="auto"/>
        <w:jc w:val="right"/>
      </w:pPr>
      <w:r>
        <w:rPr>
          <w:sz w:val="28"/>
          <w:szCs w:val="28"/>
        </w:rPr>
        <w:t>Таблица</w:t>
      </w:r>
      <w:r>
        <w:t xml:space="preserve"> 1.</w:t>
      </w:r>
    </w:p>
    <w:p w:rsidR="00E318D9" w:rsidRDefault="00E318D9">
      <w:pPr>
        <w:spacing w:line="360" w:lineRule="auto"/>
        <w:jc w:val="center"/>
        <w:rPr>
          <w:sz w:val="28"/>
          <w:szCs w:val="28"/>
        </w:rPr>
      </w:pPr>
      <w:r>
        <w:rPr>
          <w:sz w:val="28"/>
          <w:szCs w:val="28"/>
        </w:rPr>
        <w:t>Введение в действие отдельных производственных мощностей.</w:t>
      </w:r>
    </w:p>
    <w:tbl>
      <w:tblPr>
        <w:tblpPr w:leftFromText="180" w:rightFromText="180" w:vertAnchor="page" w:horzAnchor="margin" w:tblpY="1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1"/>
        <w:gridCol w:w="1109"/>
        <w:gridCol w:w="987"/>
        <w:gridCol w:w="1149"/>
        <w:gridCol w:w="1028"/>
        <w:gridCol w:w="980"/>
      </w:tblGrid>
      <w:tr w:rsidR="00E318D9">
        <w:tc>
          <w:tcPr>
            <w:tcW w:w="4601" w:type="dxa"/>
          </w:tcPr>
          <w:p w:rsidR="00E318D9" w:rsidRDefault="00E318D9">
            <w:pPr>
              <w:spacing w:line="360" w:lineRule="auto"/>
              <w:rPr>
                <w:b/>
                <w:bCs/>
                <w:sz w:val="28"/>
                <w:szCs w:val="28"/>
              </w:rPr>
            </w:pPr>
            <w:r>
              <w:rPr>
                <w:b/>
                <w:bCs/>
                <w:sz w:val="28"/>
                <w:szCs w:val="28"/>
              </w:rPr>
              <w:t>Направления ввода мощностей.</w:t>
            </w:r>
          </w:p>
        </w:tc>
        <w:tc>
          <w:tcPr>
            <w:tcW w:w="1109" w:type="dxa"/>
          </w:tcPr>
          <w:p w:rsidR="00E318D9" w:rsidRDefault="00E318D9">
            <w:pPr>
              <w:spacing w:line="360" w:lineRule="auto"/>
              <w:rPr>
                <w:b/>
                <w:bCs/>
                <w:sz w:val="28"/>
                <w:szCs w:val="28"/>
              </w:rPr>
            </w:pPr>
            <w:r>
              <w:rPr>
                <w:b/>
                <w:bCs/>
                <w:sz w:val="28"/>
                <w:szCs w:val="28"/>
              </w:rPr>
              <w:t>2000</w:t>
            </w:r>
          </w:p>
        </w:tc>
        <w:tc>
          <w:tcPr>
            <w:tcW w:w="987" w:type="dxa"/>
          </w:tcPr>
          <w:p w:rsidR="00E318D9" w:rsidRDefault="00E318D9">
            <w:pPr>
              <w:spacing w:line="360" w:lineRule="auto"/>
              <w:rPr>
                <w:b/>
                <w:bCs/>
                <w:sz w:val="28"/>
                <w:szCs w:val="28"/>
              </w:rPr>
            </w:pPr>
            <w:r>
              <w:rPr>
                <w:b/>
                <w:bCs/>
                <w:sz w:val="28"/>
                <w:szCs w:val="28"/>
              </w:rPr>
              <w:t>2001</w:t>
            </w:r>
          </w:p>
        </w:tc>
        <w:tc>
          <w:tcPr>
            <w:tcW w:w="1149" w:type="dxa"/>
          </w:tcPr>
          <w:p w:rsidR="00E318D9" w:rsidRDefault="00E318D9">
            <w:pPr>
              <w:spacing w:line="360" w:lineRule="auto"/>
              <w:rPr>
                <w:b/>
                <w:bCs/>
                <w:sz w:val="28"/>
                <w:szCs w:val="28"/>
              </w:rPr>
            </w:pPr>
            <w:r>
              <w:rPr>
                <w:b/>
                <w:bCs/>
                <w:sz w:val="28"/>
                <w:szCs w:val="28"/>
              </w:rPr>
              <w:t>2002</w:t>
            </w:r>
          </w:p>
        </w:tc>
        <w:tc>
          <w:tcPr>
            <w:tcW w:w="1028" w:type="dxa"/>
          </w:tcPr>
          <w:p w:rsidR="00E318D9" w:rsidRDefault="00E318D9">
            <w:pPr>
              <w:spacing w:line="360" w:lineRule="auto"/>
              <w:rPr>
                <w:b/>
                <w:bCs/>
                <w:sz w:val="28"/>
                <w:szCs w:val="28"/>
              </w:rPr>
            </w:pPr>
            <w:r>
              <w:rPr>
                <w:b/>
                <w:bCs/>
                <w:sz w:val="28"/>
                <w:szCs w:val="28"/>
              </w:rPr>
              <w:t>2003</w:t>
            </w:r>
          </w:p>
        </w:tc>
        <w:tc>
          <w:tcPr>
            <w:tcW w:w="980" w:type="dxa"/>
          </w:tcPr>
          <w:p w:rsidR="00E318D9" w:rsidRDefault="00E318D9">
            <w:pPr>
              <w:spacing w:line="360" w:lineRule="auto"/>
              <w:rPr>
                <w:b/>
                <w:bCs/>
                <w:sz w:val="28"/>
                <w:szCs w:val="28"/>
              </w:rPr>
            </w:pPr>
            <w:r>
              <w:rPr>
                <w:b/>
                <w:bCs/>
                <w:sz w:val="28"/>
                <w:szCs w:val="28"/>
              </w:rPr>
              <w:t>2004</w:t>
            </w:r>
          </w:p>
        </w:tc>
      </w:tr>
      <w:tr w:rsidR="00E318D9">
        <w:tc>
          <w:tcPr>
            <w:tcW w:w="4601" w:type="dxa"/>
          </w:tcPr>
          <w:p w:rsidR="00E318D9" w:rsidRDefault="00E318D9">
            <w:pPr>
              <w:spacing w:line="360" w:lineRule="auto"/>
              <w:rPr>
                <w:sz w:val="28"/>
                <w:szCs w:val="28"/>
              </w:rPr>
            </w:pPr>
            <w:r>
              <w:rPr>
                <w:sz w:val="28"/>
                <w:szCs w:val="28"/>
              </w:rPr>
              <w:t>Электростанции, тыс кВт</w:t>
            </w:r>
          </w:p>
        </w:tc>
        <w:tc>
          <w:tcPr>
            <w:tcW w:w="1109" w:type="dxa"/>
            <w:vAlign w:val="center"/>
          </w:tcPr>
          <w:p w:rsidR="00E318D9" w:rsidRDefault="00E318D9">
            <w:pPr>
              <w:spacing w:line="360" w:lineRule="auto"/>
              <w:jc w:val="center"/>
              <w:rPr>
                <w:sz w:val="28"/>
                <w:szCs w:val="28"/>
              </w:rPr>
            </w:pPr>
            <w:r>
              <w:rPr>
                <w:sz w:val="28"/>
                <w:szCs w:val="28"/>
              </w:rPr>
              <w:t>1107</w:t>
            </w:r>
          </w:p>
        </w:tc>
        <w:tc>
          <w:tcPr>
            <w:tcW w:w="987" w:type="dxa"/>
            <w:vAlign w:val="center"/>
          </w:tcPr>
          <w:p w:rsidR="00E318D9" w:rsidRDefault="00E318D9">
            <w:pPr>
              <w:spacing w:line="360" w:lineRule="auto"/>
              <w:jc w:val="center"/>
              <w:rPr>
                <w:sz w:val="28"/>
                <w:szCs w:val="28"/>
              </w:rPr>
            </w:pPr>
            <w:r>
              <w:rPr>
                <w:sz w:val="28"/>
                <w:szCs w:val="28"/>
              </w:rPr>
              <w:t>36,6</w:t>
            </w:r>
          </w:p>
        </w:tc>
        <w:tc>
          <w:tcPr>
            <w:tcW w:w="1149" w:type="dxa"/>
            <w:vAlign w:val="center"/>
          </w:tcPr>
          <w:p w:rsidR="00E318D9" w:rsidRDefault="00E318D9">
            <w:pPr>
              <w:spacing w:line="360" w:lineRule="auto"/>
              <w:jc w:val="center"/>
              <w:rPr>
                <w:sz w:val="28"/>
                <w:szCs w:val="28"/>
              </w:rPr>
            </w:pPr>
            <w:r>
              <w:rPr>
                <w:sz w:val="28"/>
                <w:szCs w:val="28"/>
              </w:rPr>
              <w:t>32,1</w:t>
            </w:r>
          </w:p>
        </w:tc>
        <w:tc>
          <w:tcPr>
            <w:tcW w:w="1028" w:type="dxa"/>
            <w:vAlign w:val="center"/>
          </w:tcPr>
          <w:p w:rsidR="00E318D9" w:rsidRDefault="00E318D9">
            <w:pPr>
              <w:spacing w:line="360" w:lineRule="auto"/>
              <w:jc w:val="center"/>
              <w:rPr>
                <w:sz w:val="28"/>
                <w:szCs w:val="28"/>
              </w:rPr>
            </w:pPr>
            <w:r>
              <w:rPr>
                <w:sz w:val="28"/>
                <w:szCs w:val="28"/>
              </w:rPr>
              <w:t>39,4</w:t>
            </w:r>
          </w:p>
        </w:tc>
        <w:tc>
          <w:tcPr>
            <w:tcW w:w="980" w:type="dxa"/>
            <w:vAlign w:val="center"/>
          </w:tcPr>
          <w:p w:rsidR="00E318D9" w:rsidRDefault="00E318D9">
            <w:pPr>
              <w:spacing w:line="360" w:lineRule="auto"/>
              <w:jc w:val="center"/>
              <w:rPr>
                <w:sz w:val="28"/>
                <w:szCs w:val="28"/>
              </w:rPr>
            </w:pPr>
            <w:r>
              <w:rPr>
                <w:sz w:val="28"/>
                <w:szCs w:val="28"/>
              </w:rPr>
              <w:t>5,2</w:t>
            </w:r>
          </w:p>
        </w:tc>
      </w:tr>
      <w:tr w:rsidR="00E318D9">
        <w:tc>
          <w:tcPr>
            <w:tcW w:w="4601" w:type="dxa"/>
          </w:tcPr>
          <w:p w:rsidR="00E318D9" w:rsidRDefault="00E318D9">
            <w:pPr>
              <w:spacing w:line="360" w:lineRule="auto"/>
              <w:rPr>
                <w:sz w:val="28"/>
                <w:szCs w:val="28"/>
              </w:rPr>
            </w:pPr>
            <w:r>
              <w:rPr>
                <w:sz w:val="28"/>
                <w:szCs w:val="28"/>
              </w:rPr>
              <w:t>Магистральные газопроводы и ответвления от них, км</w:t>
            </w:r>
          </w:p>
        </w:tc>
        <w:tc>
          <w:tcPr>
            <w:tcW w:w="1109" w:type="dxa"/>
            <w:vAlign w:val="center"/>
          </w:tcPr>
          <w:p w:rsidR="00E318D9" w:rsidRDefault="00E318D9">
            <w:pPr>
              <w:spacing w:line="360" w:lineRule="auto"/>
              <w:jc w:val="center"/>
              <w:rPr>
                <w:sz w:val="28"/>
                <w:szCs w:val="28"/>
              </w:rPr>
            </w:pPr>
            <w:r>
              <w:rPr>
                <w:sz w:val="28"/>
                <w:szCs w:val="28"/>
              </w:rPr>
              <w:t>355</w:t>
            </w:r>
          </w:p>
        </w:tc>
        <w:tc>
          <w:tcPr>
            <w:tcW w:w="987" w:type="dxa"/>
            <w:vAlign w:val="center"/>
          </w:tcPr>
          <w:p w:rsidR="00E318D9" w:rsidRDefault="00E318D9">
            <w:pPr>
              <w:spacing w:line="360" w:lineRule="auto"/>
              <w:jc w:val="center"/>
              <w:rPr>
                <w:sz w:val="28"/>
                <w:szCs w:val="28"/>
              </w:rPr>
            </w:pPr>
            <w:r>
              <w:rPr>
                <w:sz w:val="28"/>
                <w:szCs w:val="28"/>
              </w:rPr>
              <w:t>209</w:t>
            </w:r>
          </w:p>
        </w:tc>
        <w:tc>
          <w:tcPr>
            <w:tcW w:w="1149" w:type="dxa"/>
            <w:vAlign w:val="center"/>
          </w:tcPr>
          <w:p w:rsidR="00E318D9" w:rsidRDefault="00E318D9">
            <w:pPr>
              <w:spacing w:line="360" w:lineRule="auto"/>
              <w:jc w:val="center"/>
              <w:rPr>
                <w:sz w:val="28"/>
                <w:szCs w:val="28"/>
              </w:rPr>
            </w:pPr>
            <w:r>
              <w:rPr>
                <w:sz w:val="28"/>
                <w:szCs w:val="28"/>
              </w:rPr>
              <w:t>414</w:t>
            </w:r>
          </w:p>
        </w:tc>
        <w:tc>
          <w:tcPr>
            <w:tcW w:w="1028" w:type="dxa"/>
            <w:vAlign w:val="center"/>
          </w:tcPr>
          <w:p w:rsidR="00E318D9" w:rsidRDefault="00E318D9">
            <w:pPr>
              <w:spacing w:line="360" w:lineRule="auto"/>
              <w:jc w:val="center"/>
              <w:rPr>
                <w:sz w:val="28"/>
                <w:szCs w:val="28"/>
              </w:rPr>
            </w:pPr>
            <w:r>
              <w:rPr>
                <w:sz w:val="28"/>
                <w:szCs w:val="28"/>
              </w:rPr>
              <w:t>356</w:t>
            </w:r>
          </w:p>
        </w:tc>
        <w:tc>
          <w:tcPr>
            <w:tcW w:w="980" w:type="dxa"/>
            <w:vAlign w:val="center"/>
          </w:tcPr>
          <w:p w:rsidR="00E318D9" w:rsidRDefault="00E318D9">
            <w:pPr>
              <w:spacing w:line="360" w:lineRule="auto"/>
              <w:jc w:val="center"/>
              <w:rPr>
                <w:sz w:val="28"/>
                <w:szCs w:val="28"/>
              </w:rPr>
            </w:pPr>
            <w:r>
              <w:rPr>
                <w:sz w:val="28"/>
                <w:szCs w:val="28"/>
              </w:rPr>
              <w:t>403</w:t>
            </w:r>
          </w:p>
        </w:tc>
      </w:tr>
      <w:tr w:rsidR="00E318D9">
        <w:tc>
          <w:tcPr>
            <w:tcW w:w="4601" w:type="dxa"/>
          </w:tcPr>
          <w:p w:rsidR="00E318D9" w:rsidRDefault="00E318D9">
            <w:pPr>
              <w:spacing w:line="360" w:lineRule="auto"/>
              <w:rPr>
                <w:sz w:val="28"/>
                <w:szCs w:val="28"/>
              </w:rPr>
            </w:pPr>
            <w:r>
              <w:rPr>
                <w:sz w:val="28"/>
                <w:szCs w:val="28"/>
              </w:rPr>
              <w:t>Скважины нефтяные</w:t>
            </w:r>
          </w:p>
        </w:tc>
        <w:tc>
          <w:tcPr>
            <w:tcW w:w="1109" w:type="dxa"/>
            <w:vAlign w:val="center"/>
          </w:tcPr>
          <w:p w:rsidR="00E318D9" w:rsidRDefault="00E318D9">
            <w:pPr>
              <w:spacing w:line="360" w:lineRule="auto"/>
              <w:jc w:val="center"/>
              <w:rPr>
                <w:sz w:val="28"/>
                <w:szCs w:val="28"/>
              </w:rPr>
            </w:pPr>
            <w:r>
              <w:rPr>
                <w:sz w:val="28"/>
                <w:szCs w:val="28"/>
              </w:rPr>
              <w:t>48</w:t>
            </w:r>
          </w:p>
        </w:tc>
        <w:tc>
          <w:tcPr>
            <w:tcW w:w="987" w:type="dxa"/>
            <w:vAlign w:val="center"/>
          </w:tcPr>
          <w:p w:rsidR="00E318D9" w:rsidRDefault="00E318D9">
            <w:pPr>
              <w:spacing w:line="360" w:lineRule="auto"/>
              <w:jc w:val="center"/>
              <w:rPr>
                <w:sz w:val="28"/>
                <w:szCs w:val="28"/>
              </w:rPr>
            </w:pPr>
            <w:r>
              <w:rPr>
                <w:sz w:val="28"/>
                <w:szCs w:val="28"/>
              </w:rPr>
              <w:t>58</w:t>
            </w:r>
          </w:p>
        </w:tc>
        <w:tc>
          <w:tcPr>
            <w:tcW w:w="1149" w:type="dxa"/>
            <w:vAlign w:val="center"/>
          </w:tcPr>
          <w:p w:rsidR="00E318D9" w:rsidRDefault="00E318D9">
            <w:pPr>
              <w:spacing w:line="360" w:lineRule="auto"/>
              <w:jc w:val="center"/>
              <w:rPr>
                <w:sz w:val="28"/>
                <w:szCs w:val="28"/>
              </w:rPr>
            </w:pPr>
            <w:r>
              <w:rPr>
                <w:sz w:val="28"/>
                <w:szCs w:val="28"/>
              </w:rPr>
              <w:t>50</w:t>
            </w:r>
          </w:p>
        </w:tc>
        <w:tc>
          <w:tcPr>
            <w:tcW w:w="1028" w:type="dxa"/>
            <w:vAlign w:val="center"/>
          </w:tcPr>
          <w:p w:rsidR="00E318D9" w:rsidRDefault="00E318D9">
            <w:pPr>
              <w:spacing w:line="360" w:lineRule="auto"/>
              <w:jc w:val="center"/>
              <w:rPr>
                <w:sz w:val="28"/>
                <w:szCs w:val="28"/>
              </w:rPr>
            </w:pPr>
            <w:r>
              <w:rPr>
                <w:sz w:val="28"/>
                <w:szCs w:val="28"/>
              </w:rPr>
              <w:t>46</w:t>
            </w:r>
          </w:p>
        </w:tc>
        <w:tc>
          <w:tcPr>
            <w:tcW w:w="980" w:type="dxa"/>
            <w:vAlign w:val="center"/>
          </w:tcPr>
          <w:p w:rsidR="00E318D9" w:rsidRDefault="00E318D9">
            <w:pPr>
              <w:spacing w:line="360" w:lineRule="auto"/>
              <w:jc w:val="center"/>
              <w:rPr>
                <w:sz w:val="28"/>
                <w:szCs w:val="28"/>
              </w:rPr>
            </w:pPr>
            <w:r>
              <w:rPr>
                <w:sz w:val="28"/>
                <w:szCs w:val="28"/>
              </w:rPr>
              <w:t>35</w:t>
            </w:r>
          </w:p>
        </w:tc>
      </w:tr>
      <w:tr w:rsidR="00E318D9">
        <w:tc>
          <w:tcPr>
            <w:tcW w:w="4601" w:type="dxa"/>
          </w:tcPr>
          <w:p w:rsidR="00E318D9" w:rsidRDefault="00E318D9">
            <w:pPr>
              <w:spacing w:line="360" w:lineRule="auto"/>
              <w:rPr>
                <w:sz w:val="28"/>
                <w:szCs w:val="28"/>
              </w:rPr>
            </w:pPr>
            <w:r>
              <w:rPr>
                <w:sz w:val="28"/>
                <w:szCs w:val="28"/>
              </w:rPr>
              <w:t>Мощности по добыче угля, тыс т</w:t>
            </w:r>
          </w:p>
        </w:tc>
        <w:tc>
          <w:tcPr>
            <w:tcW w:w="1109" w:type="dxa"/>
            <w:vAlign w:val="center"/>
          </w:tcPr>
          <w:p w:rsidR="00E318D9" w:rsidRDefault="00E318D9">
            <w:pPr>
              <w:spacing w:line="360" w:lineRule="auto"/>
              <w:jc w:val="center"/>
              <w:rPr>
                <w:sz w:val="28"/>
                <w:szCs w:val="28"/>
              </w:rPr>
            </w:pPr>
            <w:r>
              <w:rPr>
                <w:sz w:val="28"/>
                <w:szCs w:val="28"/>
              </w:rPr>
              <w:t>300</w:t>
            </w:r>
          </w:p>
        </w:tc>
        <w:tc>
          <w:tcPr>
            <w:tcW w:w="987" w:type="dxa"/>
            <w:vAlign w:val="center"/>
          </w:tcPr>
          <w:p w:rsidR="00E318D9" w:rsidRDefault="00E318D9">
            <w:pPr>
              <w:spacing w:line="360" w:lineRule="auto"/>
              <w:jc w:val="center"/>
              <w:rPr>
                <w:sz w:val="28"/>
                <w:szCs w:val="28"/>
              </w:rPr>
            </w:pPr>
            <w:r>
              <w:rPr>
                <w:sz w:val="28"/>
                <w:szCs w:val="28"/>
              </w:rPr>
              <w:t>100</w:t>
            </w:r>
          </w:p>
        </w:tc>
        <w:tc>
          <w:tcPr>
            <w:tcW w:w="1149" w:type="dxa"/>
            <w:vAlign w:val="center"/>
          </w:tcPr>
          <w:p w:rsidR="00E318D9" w:rsidRDefault="00E318D9">
            <w:pPr>
              <w:spacing w:line="360" w:lineRule="auto"/>
              <w:jc w:val="center"/>
              <w:rPr>
                <w:sz w:val="28"/>
                <w:szCs w:val="28"/>
              </w:rPr>
            </w:pPr>
            <w:r>
              <w:rPr>
                <w:sz w:val="28"/>
                <w:szCs w:val="28"/>
              </w:rPr>
              <w:t>-</w:t>
            </w:r>
          </w:p>
        </w:tc>
        <w:tc>
          <w:tcPr>
            <w:tcW w:w="1028" w:type="dxa"/>
            <w:vAlign w:val="center"/>
          </w:tcPr>
          <w:p w:rsidR="00E318D9" w:rsidRDefault="00E318D9">
            <w:pPr>
              <w:spacing w:line="360" w:lineRule="auto"/>
              <w:jc w:val="center"/>
              <w:rPr>
                <w:sz w:val="28"/>
                <w:szCs w:val="28"/>
              </w:rPr>
            </w:pPr>
            <w:r>
              <w:rPr>
                <w:sz w:val="28"/>
                <w:szCs w:val="28"/>
              </w:rPr>
              <w:t>370</w:t>
            </w:r>
          </w:p>
        </w:tc>
        <w:tc>
          <w:tcPr>
            <w:tcW w:w="980" w:type="dxa"/>
            <w:vAlign w:val="center"/>
          </w:tcPr>
          <w:p w:rsidR="00E318D9" w:rsidRDefault="00E318D9">
            <w:pPr>
              <w:spacing w:line="360" w:lineRule="auto"/>
              <w:jc w:val="center"/>
              <w:rPr>
                <w:sz w:val="28"/>
                <w:szCs w:val="28"/>
              </w:rPr>
            </w:pPr>
            <w:r>
              <w:rPr>
                <w:sz w:val="28"/>
                <w:szCs w:val="28"/>
              </w:rPr>
              <w:t>-</w:t>
            </w:r>
          </w:p>
        </w:tc>
      </w:tr>
      <w:tr w:rsidR="00E318D9">
        <w:trPr>
          <w:cantSplit/>
          <w:trHeight w:val="271"/>
        </w:trPr>
        <w:tc>
          <w:tcPr>
            <w:tcW w:w="4601" w:type="dxa"/>
          </w:tcPr>
          <w:p w:rsidR="00E318D9" w:rsidRDefault="00E318D9">
            <w:pPr>
              <w:spacing w:line="360" w:lineRule="auto"/>
              <w:rPr>
                <w:sz w:val="28"/>
                <w:szCs w:val="28"/>
              </w:rPr>
            </w:pPr>
            <w:r>
              <w:rPr>
                <w:sz w:val="28"/>
                <w:szCs w:val="28"/>
              </w:rPr>
              <w:t>Мощности по производству:</w:t>
            </w:r>
          </w:p>
        </w:tc>
        <w:tc>
          <w:tcPr>
            <w:tcW w:w="1109" w:type="dxa"/>
            <w:vAlign w:val="center"/>
          </w:tcPr>
          <w:p w:rsidR="00E318D9" w:rsidRDefault="00E318D9">
            <w:pPr>
              <w:spacing w:line="360" w:lineRule="auto"/>
              <w:jc w:val="center"/>
              <w:rPr>
                <w:sz w:val="28"/>
                <w:szCs w:val="28"/>
              </w:rPr>
            </w:pPr>
          </w:p>
        </w:tc>
        <w:tc>
          <w:tcPr>
            <w:tcW w:w="987" w:type="dxa"/>
            <w:vAlign w:val="center"/>
          </w:tcPr>
          <w:p w:rsidR="00E318D9" w:rsidRDefault="00E318D9">
            <w:pPr>
              <w:spacing w:line="360" w:lineRule="auto"/>
              <w:jc w:val="center"/>
              <w:rPr>
                <w:sz w:val="28"/>
                <w:szCs w:val="28"/>
              </w:rPr>
            </w:pPr>
          </w:p>
        </w:tc>
        <w:tc>
          <w:tcPr>
            <w:tcW w:w="1149" w:type="dxa"/>
            <w:vAlign w:val="center"/>
          </w:tcPr>
          <w:p w:rsidR="00E318D9" w:rsidRDefault="00E318D9">
            <w:pPr>
              <w:spacing w:line="360" w:lineRule="auto"/>
              <w:jc w:val="center"/>
              <w:rPr>
                <w:sz w:val="28"/>
                <w:szCs w:val="28"/>
              </w:rPr>
            </w:pPr>
          </w:p>
        </w:tc>
        <w:tc>
          <w:tcPr>
            <w:tcW w:w="1028" w:type="dxa"/>
            <w:vAlign w:val="center"/>
          </w:tcPr>
          <w:p w:rsidR="00E318D9" w:rsidRDefault="00E318D9">
            <w:pPr>
              <w:spacing w:line="360" w:lineRule="auto"/>
              <w:jc w:val="center"/>
              <w:rPr>
                <w:sz w:val="28"/>
                <w:szCs w:val="28"/>
              </w:rPr>
            </w:pPr>
          </w:p>
        </w:tc>
        <w:tc>
          <w:tcPr>
            <w:tcW w:w="980" w:type="dxa"/>
            <w:vAlign w:val="center"/>
          </w:tcPr>
          <w:p w:rsidR="00E318D9" w:rsidRDefault="00E318D9">
            <w:pPr>
              <w:spacing w:line="360" w:lineRule="auto"/>
              <w:jc w:val="center"/>
              <w:rPr>
                <w:sz w:val="28"/>
                <w:szCs w:val="28"/>
              </w:rPr>
            </w:pPr>
          </w:p>
        </w:tc>
      </w:tr>
      <w:tr w:rsidR="00E318D9">
        <w:trPr>
          <w:trHeight w:val="320"/>
        </w:trPr>
        <w:tc>
          <w:tcPr>
            <w:tcW w:w="4601" w:type="dxa"/>
          </w:tcPr>
          <w:p w:rsidR="00E318D9" w:rsidRDefault="00E318D9">
            <w:pPr>
              <w:spacing w:line="360" w:lineRule="auto"/>
              <w:rPr>
                <w:sz w:val="28"/>
                <w:szCs w:val="28"/>
              </w:rPr>
            </w:pPr>
            <w:r>
              <w:rPr>
                <w:sz w:val="28"/>
                <w:szCs w:val="28"/>
              </w:rPr>
              <w:t xml:space="preserve">  лаков и красок</w:t>
            </w:r>
          </w:p>
        </w:tc>
        <w:tc>
          <w:tcPr>
            <w:tcW w:w="1109" w:type="dxa"/>
            <w:vAlign w:val="center"/>
          </w:tcPr>
          <w:p w:rsidR="00E318D9" w:rsidRDefault="00E318D9">
            <w:pPr>
              <w:spacing w:line="360" w:lineRule="auto"/>
              <w:jc w:val="center"/>
              <w:rPr>
                <w:sz w:val="28"/>
                <w:szCs w:val="28"/>
              </w:rPr>
            </w:pPr>
            <w:r>
              <w:rPr>
                <w:sz w:val="28"/>
                <w:szCs w:val="28"/>
              </w:rPr>
              <w:t>4,0</w:t>
            </w:r>
          </w:p>
        </w:tc>
        <w:tc>
          <w:tcPr>
            <w:tcW w:w="987" w:type="dxa"/>
            <w:vAlign w:val="center"/>
          </w:tcPr>
          <w:p w:rsidR="00E318D9" w:rsidRDefault="00E318D9">
            <w:pPr>
              <w:spacing w:line="360" w:lineRule="auto"/>
              <w:jc w:val="center"/>
              <w:rPr>
                <w:sz w:val="28"/>
                <w:szCs w:val="28"/>
              </w:rPr>
            </w:pPr>
            <w:r>
              <w:rPr>
                <w:sz w:val="28"/>
                <w:szCs w:val="28"/>
              </w:rPr>
              <w:t>1,3</w:t>
            </w:r>
          </w:p>
        </w:tc>
        <w:tc>
          <w:tcPr>
            <w:tcW w:w="1149" w:type="dxa"/>
            <w:vAlign w:val="center"/>
          </w:tcPr>
          <w:p w:rsidR="00E318D9" w:rsidRDefault="00E318D9">
            <w:pPr>
              <w:spacing w:line="360" w:lineRule="auto"/>
              <w:jc w:val="center"/>
              <w:rPr>
                <w:sz w:val="28"/>
                <w:szCs w:val="28"/>
              </w:rPr>
            </w:pPr>
            <w:r>
              <w:rPr>
                <w:sz w:val="28"/>
                <w:szCs w:val="28"/>
              </w:rPr>
              <w:t>4,6</w:t>
            </w:r>
          </w:p>
        </w:tc>
        <w:tc>
          <w:tcPr>
            <w:tcW w:w="1028" w:type="dxa"/>
            <w:vAlign w:val="center"/>
          </w:tcPr>
          <w:p w:rsidR="00E318D9" w:rsidRDefault="00E318D9">
            <w:pPr>
              <w:spacing w:line="360" w:lineRule="auto"/>
              <w:jc w:val="center"/>
              <w:rPr>
                <w:sz w:val="28"/>
                <w:szCs w:val="28"/>
              </w:rPr>
            </w:pPr>
            <w:r>
              <w:rPr>
                <w:sz w:val="28"/>
                <w:szCs w:val="28"/>
              </w:rPr>
              <w:t>4,2</w:t>
            </w:r>
          </w:p>
        </w:tc>
        <w:tc>
          <w:tcPr>
            <w:tcW w:w="980" w:type="dxa"/>
            <w:vAlign w:val="center"/>
          </w:tcPr>
          <w:p w:rsidR="00E318D9" w:rsidRDefault="00E318D9">
            <w:pPr>
              <w:spacing w:line="360" w:lineRule="auto"/>
              <w:jc w:val="center"/>
              <w:rPr>
                <w:sz w:val="28"/>
                <w:szCs w:val="28"/>
              </w:rPr>
            </w:pPr>
            <w:r>
              <w:rPr>
                <w:sz w:val="28"/>
                <w:szCs w:val="28"/>
              </w:rPr>
              <w:t>16,0</w:t>
            </w:r>
          </w:p>
        </w:tc>
      </w:tr>
      <w:tr w:rsidR="00E318D9">
        <w:tc>
          <w:tcPr>
            <w:tcW w:w="4601" w:type="dxa"/>
          </w:tcPr>
          <w:p w:rsidR="00E318D9" w:rsidRDefault="00E318D9">
            <w:pPr>
              <w:spacing w:line="360" w:lineRule="auto"/>
              <w:rPr>
                <w:sz w:val="28"/>
                <w:szCs w:val="28"/>
              </w:rPr>
            </w:pPr>
            <w:r>
              <w:rPr>
                <w:sz w:val="28"/>
                <w:szCs w:val="28"/>
              </w:rPr>
              <w:t xml:space="preserve">  плодоовощных   консервов, млн условных банок</w:t>
            </w:r>
          </w:p>
        </w:tc>
        <w:tc>
          <w:tcPr>
            <w:tcW w:w="1109" w:type="dxa"/>
            <w:vAlign w:val="center"/>
          </w:tcPr>
          <w:p w:rsidR="00E318D9" w:rsidRDefault="00E318D9">
            <w:pPr>
              <w:spacing w:line="360" w:lineRule="auto"/>
              <w:jc w:val="center"/>
              <w:rPr>
                <w:sz w:val="28"/>
                <w:szCs w:val="28"/>
              </w:rPr>
            </w:pPr>
            <w:r>
              <w:rPr>
                <w:sz w:val="28"/>
                <w:szCs w:val="28"/>
              </w:rPr>
              <w:t>11,5</w:t>
            </w:r>
          </w:p>
        </w:tc>
        <w:tc>
          <w:tcPr>
            <w:tcW w:w="987" w:type="dxa"/>
            <w:vAlign w:val="center"/>
          </w:tcPr>
          <w:p w:rsidR="00E318D9" w:rsidRDefault="00E318D9">
            <w:pPr>
              <w:spacing w:line="360" w:lineRule="auto"/>
              <w:jc w:val="center"/>
              <w:rPr>
                <w:sz w:val="28"/>
                <w:szCs w:val="28"/>
              </w:rPr>
            </w:pPr>
            <w:r>
              <w:rPr>
                <w:sz w:val="28"/>
                <w:szCs w:val="28"/>
              </w:rPr>
              <w:t>50,3</w:t>
            </w:r>
          </w:p>
        </w:tc>
        <w:tc>
          <w:tcPr>
            <w:tcW w:w="1149" w:type="dxa"/>
            <w:vAlign w:val="center"/>
          </w:tcPr>
          <w:p w:rsidR="00E318D9" w:rsidRDefault="00E318D9">
            <w:pPr>
              <w:spacing w:line="360" w:lineRule="auto"/>
              <w:jc w:val="center"/>
              <w:rPr>
                <w:sz w:val="28"/>
                <w:szCs w:val="28"/>
              </w:rPr>
            </w:pPr>
            <w:r>
              <w:rPr>
                <w:sz w:val="28"/>
                <w:szCs w:val="28"/>
              </w:rPr>
              <w:t>0,02</w:t>
            </w:r>
          </w:p>
        </w:tc>
        <w:tc>
          <w:tcPr>
            <w:tcW w:w="1028" w:type="dxa"/>
            <w:vAlign w:val="center"/>
          </w:tcPr>
          <w:p w:rsidR="00E318D9" w:rsidRDefault="00E318D9">
            <w:pPr>
              <w:spacing w:line="360" w:lineRule="auto"/>
              <w:jc w:val="center"/>
              <w:rPr>
                <w:sz w:val="28"/>
                <w:szCs w:val="28"/>
              </w:rPr>
            </w:pPr>
            <w:r>
              <w:rPr>
                <w:sz w:val="28"/>
                <w:szCs w:val="28"/>
              </w:rPr>
              <w:t>25,9</w:t>
            </w:r>
          </w:p>
        </w:tc>
        <w:tc>
          <w:tcPr>
            <w:tcW w:w="980" w:type="dxa"/>
            <w:vAlign w:val="center"/>
          </w:tcPr>
          <w:p w:rsidR="00E318D9" w:rsidRDefault="00E318D9">
            <w:pPr>
              <w:spacing w:line="360" w:lineRule="auto"/>
              <w:jc w:val="center"/>
              <w:rPr>
                <w:sz w:val="28"/>
                <w:szCs w:val="28"/>
              </w:rPr>
            </w:pPr>
            <w:r>
              <w:rPr>
                <w:sz w:val="28"/>
                <w:szCs w:val="28"/>
              </w:rPr>
              <w:t>0,5</w:t>
            </w:r>
          </w:p>
        </w:tc>
      </w:tr>
      <w:tr w:rsidR="00E318D9">
        <w:tc>
          <w:tcPr>
            <w:tcW w:w="4601" w:type="dxa"/>
          </w:tcPr>
          <w:p w:rsidR="00E318D9" w:rsidRDefault="00E318D9">
            <w:pPr>
              <w:spacing w:line="360" w:lineRule="auto"/>
              <w:rPr>
                <w:sz w:val="28"/>
                <w:szCs w:val="28"/>
              </w:rPr>
            </w:pPr>
            <w:r>
              <w:rPr>
                <w:sz w:val="28"/>
                <w:szCs w:val="28"/>
              </w:rPr>
              <w:t xml:space="preserve">  АТС городские, тыс номеров</w:t>
            </w:r>
          </w:p>
        </w:tc>
        <w:tc>
          <w:tcPr>
            <w:tcW w:w="1109" w:type="dxa"/>
            <w:vAlign w:val="center"/>
          </w:tcPr>
          <w:p w:rsidR="00E318D9" w:rsidRDefault="00E318D9">
            <w:pPr>
              <w:spacing w:line="360" w:lineRule="auto"/>
              <w:jc w:val="center"/>
              <w:rPr>
                <w:sz w:val="28"/>
                <w:szCs w:val="28"/>
              </w:rPr>
            </w:pPr>
            <w:r>
              <w:rPr>
                <w:sz w:val="28"/>
                <w:szCs w:val="28"/>
              </w:rPr>
              <w:t>241,1</w:t>
            </w:r>
          </w:p>
        </w:tc>
        <w:tc>
          <w:tcPr>
            <w:tcW w:w="987" w:type="dxa"/>
            <w:vAlign w:val="center"/>
          </w:tcPr>
          <w:p w:rsidR="00E318D9" w:rsidRDefault="00E318D9">
            <w:pPr>
              <w:spacing w:line="360" w:lineRule="auto"/>
              <w:jc w:val="center"/>
              <w:rPr>
                <w:sz w:val="28"/>
                <w:szCs w:val="28"/>
              </w:rPr>
            </w:pPr>
            <w:r>
              <w:rPr>
                <w:sz w:val="28"/>
                <w:szCs w:val="28"/>
              </w:rPr>
              <w:t>321,1</w:t>
            </w:r>
          </w:p>
        </w:tc>
        <w:tc>
          <w:tcPr>
            <w:tcW w:w="1149" w:type="dxa"/>
            <w:vAlign w:val="center"/>
          </w:tcPr>
          <w:p w:rsidR="00E318D9" w:rsidRDefault="00E318D9">
            <w:pPr>
              <w:spacing w:line="360" w:lineRule="auto"/>
              <w:jc w:val="center"/>
              <w:rPr>
                <w:sz w:val="28"/>
                <w:szCs w:val="28"/>
              </w:rPr>
            </w:pPr>
            <w:r>
              <w:rPr>
                <w:sz w:val="28"/>
                <w:szCs w:val="28"/>
              </w:rPr>
              <w:t>506,6</w:t>
            </w:r>
          </w:p>
        </w:tc>
        <w:tc>
          <w:tcPr>
            <w:tcW w:w="1028" w:type="dxa"/>
            <w:vAlign w:val="center"/>
          </w:tcPr>
          <w:p w:rsidR="00E318D9" w:rsidRDefault="00E318D9">
            <w:pPr>
              <w:spacing w:line="360" w:lineRule="auto"/>
              <w:jc w:val="center"/>
              <w:rPr>
                <w:sz w:val="28"/>
                <w:szCs w:val="28"/>
              </w:rPr>
            </w:pPr>
            <w:r>
              <w:rPr>
                <w:sz w:val="28"/>
                <w:szCs w:val="28"/>
              </w:rPr>
              <w:t>712,3</w:t>
            </w:r>
          </w:p>
        </w:tc>
        <w:tc>
          <w:tcPr>
            <w:tcW w:w="980" w:type="dxa"/>
            <w:vAlign w:val="center"/>
          </w:tcPr>
          <w:p w:rsidR="00E318D9" w:rsidRDefault="00E318D9">
            <w:pPr>
              <w:spacing w:line="360" w:lineRule="auto"/>
              <w:jc w:val="center"/>
              <w:rPr>
                <w:sz w:val="28"/>
                <w:szCs w:val="28"/>
              </w:rPr>
            </w:pPr>
            <w:r>
              <w:rPr>
                <w:sz w:val="28"/>
                <w:szCs w:val="28"/>
              </w:rPr>
              <w:t>783,5</w:t>
            </w:r>
          </w:p>
        </w:tc>
      </w:tr>
      <w:tr w:rsidR="00E318D9">
        <w:tc>
          <w:tcPr>
            <w:tcW w:w="4601" w:type="dxa"/>
          </w:tcPr>
          <w:p w:rsidR="00E318D9" w:rsidRDefault="00E318D9">
            <w:pPr>
              <w:spacing w:line="360" w:lineRule="auto"/>
              <w:rPr>
                <w:sz w:val="28"/>
                <w:szCs w:val="28"/>
              </w:rPr>
            </w:pPr>
            <w:r>
              <w:rPr>
                <w:sz w:val="28"/>
                <w:szCs w:val="28"/>
              </w:rPr>
              <w:t>Автомобильные дороги общего пользования с твердым покрытием, км</w:t>
            </w:r>
          </w:p>
        </w:tc>
        <w:tc>
          <w:tcPr>
            <w:tcW w:w="1109" w:type="dxa"/>
            <w:vAlign w:val="center"/>
          </w:tcPr>
          <w:p w:rsidR="00E318D9" w:rsidRDefault="00E318D9">
            <w:pPr>
              <w:spacing w:line="360" w:lineRule="auto"/>
              <w:jc w:val="center"/>
              <w:rPr>
                <w:sz w:val="28"/>
                <w:szCs w:val="28"/>
              </w:rPr>
            </w:pPr>
            <w:r>
              <w:rPr>
                <w:sz w:val="28"/>
                <w:szCs w:val="28"/>
              </w:rPr>
              <w:t>194</w:t>
            </w:r>
          </w:p>
        </w:tc>
        <w:tc>
          <w:tcPr>
            <w:tcW w:w="987" w:type="dxa"/>
            <w:vAlign w:val="center"/>
          </w:tcPr>
          <w:p w:rsidR="00E318D9" w:rsidRDefault="00E318D9">
            <w:pPr>
              <w:spacing w:line="360" w:lineRule="auto"/>
              <w:jc w:val="center"/>
              <w:rPr>
                <w:sz w:val="28"/>
                <w:szCs w:val="28"/>
              </w:rPr>
            </w:pPr>
            <w:r>
              <w:rPr>
                <w:sz w:val="28"/>
                <w:szCs w:val="28"/>
              </w:rPr>
              <w:t>134</w:t>
            </w:r>
          </w:p>
        </w:tc>
        <w:tc>
          <w:tcPr>
            <w:tcW w:w="1149" w:type="dxa"/>
            <w:vAlign w:val="center"/>
          </w:tcPr>
          <w:p w:rsidR="00E318D9" w:rsidRDefault="00E318D9">
            <w:pPr>
              <w:spacing w:line="360" w:lineRule="auto"/>
              <w:jc w:val="center"/>
              <w:rPr>
                <w:sz w:val="28"/>
                <w:szCs w:val="28"/>
              </w:rPr>
            </w:pPr>
            <w:r>
              <w:rPr>
                <w:sz w:val="28"/>
                <w:szCs w:val="28"/>
              </w:rPr>
              <w:t>77</w:t>
            </w:r>
          </w:p>
        </w:tc>
        <w:tc>
          <w:tcPr>
            <w:tcW w:w="1028" w:type="dxa"/>
            <w:vAlign w:val="center"/>
          </w:tcPr>
          <w:p w:rsidR="00E318D9" w:rsidRDefault="00E318D9">
            <w:pPr>
              <w:spacing w:line="360" w:lineRule="auto"/>
              <w:jc w:val="center"/>
              <w:rPr>
                <w:sz w:val="28"/>
                <w:szCs w:val="28"/>
              </w:rPr>
            </w:pPr>
            <w:r>
              <w:rPr>
                <w:sz w:val="28"/>
                <w:szCs w:val="28"/>
              </w:rPr>
              <w:t>73</w:t>
            </w:r>
          </w:p>
        </w:tc>
        <w:tc>
          <w:tcPr>
            <w:tcW w:w="980" w:type="dxa"/>
            <w:vAlign w:val="center"/>
          </w:tcPr>
          <w:p w:rsidR="00E318D9" w:rsidRDefault="00E318D9">
            <w:pPr>
              <w:spacing w:line="360" w:lineRule="auto"/>
              <w:jc w:val="center"/>
              <w:rPr>
                <w:sz w:val="28"/>
                <w:szCs w:val="28"/>
              </w:rPr>
            </w:pPr>
            <w:r>
              <w:rPr>
                <w:sz w:val="28"/>
                <w:szCs w:val="28"/>
              </w:rPr>
              <w:t>133</w:t>
            </w:r>
          </w:p>
        </w:tc>
      </w:tr>
    </w:tbl>
    <w:p w:rsidR="00E318D9" w:rsidRDefault="00E318D9" w:rsidP="00E318D9">
      <w:pPr>
        <w:tabs>
          <w:tab w:val="left" w:pos="1360"/>
        </w:tabs>
        <w:spacing w:line="360" w:lineRule="auto"/>
      </w:pPr>
      <w:r>
        <w:tab/>
      </w:r>
    </w:p>
    <w:p w:rsidR="00E318D9" w:rsidRDefault="00E318D9">
      <w:pPr>
        <w:pStyle w:val="Web"/>
        <w:spacing w:before="0" w:beforeAutospacing="0" w:after="0" w:afterAutospacing="0" w:line="360" w:lineRule="auto"/>
        <w:ind w:firstLine="454"/>
        <w:rPr>
          <w:sz w:val="28"/>
          <w:szCs w:val="28"/>
        </w:rPr>
      </w:pPr>
      <w:r>
        <w:rPr>
          <w:sz w:val="28"/>
          <w:szCs w:val="28"/>
        </w:rPr>
        <w:t xml:space="preserve">Производственные мощности можно рассматривать с различных позиций, исходя из этого, определяют теоретическую, максимальную, экономическую, практическую мощность. </w:t>
      </w:r>
    </w:p>
    <w:p w:rsidR="00E318D9" w:rsidRDefault="00E318D9">
      <w:pPr>
        <w:pStyle w:val="Web"/>
        <w:spacing w:before="0" w:beforeAutospacing="0" w:after="0" w:afterAutospacing="0" w:line="360" w:lineRule="auto"/>
        <w:ind w:firstLine="454"/>
        <w:rPr>
          <w:sz w:val="28"/>
          <w:szCs w:val="28"/>
        </w:rPr>
      </w:pPr>
      <w:r>
        <w:rPr>
          <w:sz w:val="28"/>
          <w:szCs w:val="28"/>
        </w:rPr>
        <w:t xml:space="preserve">Теоретическая (проектная) мощность характеризует максимально возможный </w:t>
      </w:r>
      <w:r w:rsidRPr="00C8347B">
        <w:rPr>
          <w:sz w:val="28"/>
          <w:szCs w:val="28"/>
        </w:rPr>
        <w:t>выпуск</w:t>
      </w:r>
      <w:r>
        <w:rPr>
          <w:sz w:val="28"/>
          <w:szCs w:val="28"/>
        </w:rPr>
        <w:t xml:space="preserve"> продукции при идеальных условиях функционирования производства. Она определяется как предельная часовая совокупность мощностей средств труда при полном годовом календарном фонде времени работы в течение всего срока их физической службы. Этот показатель используется при обосновании новых проектов, расширения производства, других инновационных мероприятий. </w:t>
      </w:r>
    </w:p>
    <w:p w:rsidR="00E318D9" w:rsidRDefault="00E318D9">
      <w:pPr>
        <w:pStyle w:val="Web"/>
        <w:spacing w:before="0" w:beforeAutospacing="0" w:after="0" w:afterAutospacing="0" w:line="360" w:lineRule="auto"/>
        <w:ind w:firstLine="454"/>
        <w:rPr>
          <w:sz w:val="28"/>
          <w:szCs w:val="28"/>
        </w:rPr>
      </w:pPr>
      <w:r>
        <w:rPr>
          <w:sz w:val="28"/>
          <w:szCs w:val="28"/>
        </w:rPr>
        <w:t xml:space="preserve">Максимальная мощность – теоретически возможный </w:t>
      </w:r>
      <w:r w:rsidRPr="00C8347B">
        <w:rPr>
          <w:sz w:val="28"/>
          <w:szCs w:val="28"/>
        </w:rPr>
        <w:t>выпуск</w:t>
      </w:r>
      <w:r>
        <w:rPr>
          <w:sz w:val="28"/>
          <w:szCs w:val="28"/>
        </w:rPr>
        <w:t xml:space="preserve"> продукции в течение отчетного периода при обычном составе освоенной продукции, без ограничений со стороны факторов труда и материалов, при возможности увеличения смен и рабочих дней, а также использовании только установленного оборудования, готового к работе. Данный показатель важен при определении резервов производства, объемов выпускаемой продукции и возможностей их увеличения, наращивания. </w:t>
      </w:r>
    </w:p>
    <w:p w:rsidR="00E318D9" w:rsidRDefault="00E318D9">
      <w:pPr>
        <w:pStyle w:val="Web"/>
        <w:spacing w:before="0" w:beforeAutospacing="0" w:after="0" w:afterAutospacing="0" w:line="360" w:lineRule="auto"/>
        <w:ind w:firstLine="454"/>
        <w:rPr>
          <w:sz w:val="28"/>
          <w:szCs w:val="28"/>
        </w:rPr>
      </w:pPr>
      <w:r>
        <w:rPr>
          <w:sz w:val="28"/>
          <w:szCs w:val="28"/>
        </w:rPr>
        <w:t xml:space="preserve">Под экономической мощностью понимают предел производства, который предприятию невыгодно превышать из-за большого роста издержек производства или каких-либо иных причин. </w:t>
      </w:r>
    </w:p>
    <w:p w:rsidR="00E318D9" w:rsidRDefault="00E318D9">
      <w:pPr>
        <w:pStyle w:val="Web"/>
        <w:spacing w:before="0" w:beforeAutospacing="0" w:after="0" w:afterAutospacing="0" w:line="360" w:lineRule="auto"/>
        <w:ind w:firstLine="454"/>
        <w:rPr>
          <w:sz w:val="28"/>
          <w:szCs w:val="28"/>
        </w:rPr>
      </w:pPr>
      <w:r>
        <w:rPr>
          <w:sz w:val="28"/>
          <w:szCs w:val="28"/>
        </w:rPr>
        <w:t xml:space="preserve">Практическая мощность – наивысший объем выпуска продукции, который может быть достигнут на предприятии в реальных условиях работы. В большинстве случаев практическая производственная мощность совпадает с экономической. </w:t>
      </w:r>
    </w:p>
    <w:p w:rsidR="00E318D9" w:rsidRDefault="00E318D9">
      <w:pPr>
        <w:pStyle w:val="Web"/>
        <w:spacing w:before="0" w:beforeAutospacing="0" w:after="0" w:afterAutospacing="0" w:line="360" w:lineRule="auto"/>
        <w:ind w:firstLine="454"/>
        <w:rPr>
          <w:sz w:val="28"/>
          <w:szCs w:val="28"/>
        </w:rPr>
      </w:pPr>
      <w:r>
        <w:rPr>
          <w:sz w:val="28"/>
          <w:szCs w:val="28"/>
        </w:rPr>
        <w:t xml:space="preserve">В отличие от проектной плановая производственная мощность действующих предприятий рассчитывается исходя из применяемых технологических процессов, наличного парка оборудования, имеющихся производственных площадей как величин уже заданных, а объем выпуска продукции по планируемой номенклатуре является искомой величиной, устанавливаемой в условиях полного использования ресурсов, имеющихся в распоряжении предприятия. </w:t>
      </w:r>
    </w:p>
    <w:p w:rsidR="00E318D9" w:rsidRDefault="00E318D9">
      <w:pPr>
        <w:spacing w:line="360" w:lineRule="auto"/>
        <w:ind w:firstLine="454"/>
        <w:rPr>
          <w:sz w:val="28"/>
          <w:szCs w:val="28"/>
        </w:rPr>
      </w:pPr>
      <w:r>
        <w:rPr>
          <w:sz w:val="28"/>
          <w:szCs w:val="28"/>
        </w:rPr>
        <w:t xml:space="preserve">   </w:t>
      </w:r>
    </w:p>
    <w:p w:rsidR="00E318D9" w:rsidRDefault="00E318D9">
      <w:pPr>
        <w:numPr>
          <w:ilvl w:val="1"/>
          <w:numId w:val="2"/>
        </w:numPr>
        <w:spacing w:line="360" w:lineRule="auto"/>
        <w:ind w:left="0" w:firstLine="454"/>
        <w:rPr>
          <w:b/>
          <w:bCs/>
          <w:i/>
          <w:iCs/>
          <w:sz w:val="28"/>
          <w:szCs w:val="28"/>
        </w:rPr>
      </w:pPr>
      <w:r>
        <w:rPr>
          <w:b/>
          <w:bCs/>
          <w:i/>
          <w:iCs/>
          <w:sz w:val="28"/>
          <w:szCs w:val="28"/>
        </w:rPr>
        <w:t>Задачи и источники экономического анализа производственных мощностей предприятия.</w:t>
      </w:r>
    </w:p>
    <w:p w:rsidR="00E318D9" w:rsidRDefault="00E318D9">
      <w:pPr>
        <w:spacing w:line="360" w:lineRule="auto"/>
        <w:ind w:firstLine="454"/>
        <w:jc w:val="both"/>
        <w:rPr>
          <w:sz w:val="28"/>
          <w:szCs w:val="28"/>
        </w:rPr>
      </w:pPr>
      <w:r>
        <w:rPr>
          <w:sz w:val="28"/>
          <w:szCs w:val="28"/>
        </w:rPr>
        <w:t xml:space="preserve">Основными </w:t>
      </w:r>
      <w:r>
        <w:rPr>
          <w:i/>
          <w:iCs/>
          <w:sz w:val="28"/>
          <w:szCs w:val="28"/>
        </w:rPr>
        <w:t xml:space="preserve">задачами </w:t>
      </w:r>
      <w:r>
        <w:rPr>
          <w:sz w:val="28"/>
          <w:szCs w:val="28"/>
        </w:rPr>
        <w:t>анализа производственной мощности являются [4]:</w:t>
      </w:r>
    </w:p>
    <w:p w:rsidR="00E318D9" w:rsidRDefault="00E318D9">
      <w:pPr>
        <w:numPr>
          <w:ilvl w:val="0"/>
          <w:numId w:val="6"/>
        </w:numPr>
        <w:spacing w:line="360" w:lineRule="auto"/>
        <w:jc w:val="both"/>
        <w:rPr>
          <w:sz w:val="28"/>
          <w:szCs w:val="28"/>
        </w:rPr>
      </w:pPr>
      <w:r>
        <w:rPr>
          <w:sz w:val="28"/>
          <w:szCs w:val="28"/>
        </w:rPr>
        <w:t>Оценка количественных изменений, характеризующих производственную мощность и использование оборудования.</w:t>
      </w:r>
    </w:p>
    <w:p w:rsidR="00E318D9" w:rsidRDefault="00E318D9">
      <w:pPr>
        <w:numPr>
          <w:ilvl w:val="0"/>
          <w:numId w:val="6"/>
        </w:numPr>
        <w:spacing w:line="360" w:lineRule="auto"/>
        <w:ind w:left="0" w:firstLine="454"/>
        <w:jc w:val="both"/>
        <w:rPr>
          <w:sz w:val="28"/>
          <w:szCs w:val="28"/>
        </w:rPr>
      </w:pPr>
      <w:r>
        <w:rPr>
          <w:sz w:val="28"/>
          <w:szCs w:val="28"/>
        </w:rPr>
        <w:t>Оценка выполнения плана наращивания производственных мощностей.</w:t>
      </w:r>
    </w:p>
    <w:p w:rsidR="00E318D9" w:rsidRDefault="00E318D9">
      <w:pPr>
        <w:numPr>
          <w:ilvl w:val="0"/>
          <w:numId w:val="6"/>
        </w:numPr>
        <w:spacing w:line="360" w:lineRule="auto"/>
        <w:ind w:left="0" w:firstLine="454"/>
        <w:jc w:val="both"/>
        <w:rPr>
          <w:sz w:val="28"/>
          <w:szCs w:val="28"/>
        </w:rPr>
      </w:pPr>
      <w:r>
        <w:rPr>
          <w:sz w:val="28"/>
          <w:szCs w:val="28"/>
        </w:rPr>
        <w:t>Выявление фактических причин изменений мощностей по величине и по  уровню использования.</w:t>
      </w:r>
    </w:p>
    <w:p w:rsidR="00E318D9" w:rsidRDefault="00E318D9">
      <w:pPr>
        <w:numPr>
          <w:ilvl w:val="0"/>
          <w:numId w:val="6"/>
        </w:numPr>
        <w:spacing w:line="360" w:lineRule="auto"/>
        <w:ind w:left="0" w:firstLine="454"/>
        <w:jc w:val="both"/>
        <w:rPr>
          <w:sz w:val="28"/>
          <w:szCs w:val="28"/>
        </w:rPr>
      </w:pPr>
      <w:r>
        <w:rPr>
          <w:sz w:val="28"/>
          <w:szCs w:val="28"/>
        </w:rPr>
        <w:t>Выявление структурных изменений в мощностях, нарушений сопряженности взаимосвязанных производств, в том числе основного и вспомогательного производства.</w:t>
      </w:r>
    </w:p>
    <w:p w:rsidR="00E318D9" w:rsidRDefault="00E318D9">
      <w:pPr>
        <w:numPr>
          <w:ilvl w:val="0"/>
          <w:numId w:val="6"/>
        </w:numPr>
        <w:spacing w:line="360" w:lineRule="auto"/>
        <w:ind w:left="0" w:firstLine="454"/>
        <w:rPr>
          <w:sz w:val="28"/>
          <w:szCs w:val="28"/>
        </w:rPr>
      </w:pPr>
      <w:r>
        <w:rPr>
          <w:sz w:val="28"/>
          <w:szCs w:val="28"/>
        </w:rPr>
        <w:t>Выявление степени недоиспользования и недозагрузки мощностей и причины.</w:t>
      </w:r>
    </w:p>
    <w:p w:rsidR="00E318D9" w:rsidRDefault="00E318D9">
      <w:pPr>
        <w:spacing w:line="360" w:lineRule="auto"/>
        <w:ind w:firstLine="454"/>
        <w:rPr>
          <w:sz w:val="28"/>
          <w:szCs w:val="28"/>
        </w:rPr>
      </w:pPr>
      <w:r>
        <w:rPr>
          <w:sz w:val="28"/>
          <w:szCs w:val="28"/>
        </w:rPr>
        <w:t>6. Оценка обоснованности планового производства продукции по показателям использования производственных мощностей.</w:t>
      </w:r>
    </w:p>
    <w:p w:rsidR="00E318D9" w:rsidRDefault="00E318D9">
      <w:pPr>
        <w:spacing w:line="360" w:lineRule="auto"/>
        <w:ind w:firstLine="454"/>
        <w:jc w:val="both"/>
        <w:rPr>
          <w:sz w:val="28"/>
          <w:szCs w:val="28"/>
        </w:rPr>
      </w:pPr>
      <w:r>
        <w:rPr>
          <w:sz w:val="28"/>
          <w:szCs w:val="28"/>
        </w:rPr>
        <w:t>Говоря об источниках экономического анализа, необходимо отметить, что источниками информации для анализа являются «Баланс производственных мощностей», «Отчет по продукции», «Отчет о затратах», «Отчет о прибылях и убытках». Также в ходе анализа используются основные формы годовой отчетности («Баланс», «Отчет о финансовых результатах»). Главным источником данных служит «Баланс производственных мощностей», где приводятся такие данные, как вводимая производственная мощность, мощность, выведенная в отчетном периоде, входная производственная мощность. Показывается движение производственных мощностей за отчетный период, их поступление, выбытие в разрезе различных фактов (например, вводимые производственные мощности за счет реконструкции). На основе анализа этих показателей можно дать оценку наличия резервов повышения использования производственных мощностей.</w:t>
      </w:r>
    </w:p>
    <w:p w:rsidR="00E318D9" w:rsidRDefault="00E318D9">
      <w:pPr>
        <w:spacing w:line="360" w:lineRule="auto"/>
        <w:ind w:firstLine="454"/>
        <w:rPr>
          <w:sz w:val="28"/>
          <w:szCs w:val="28"/>
        </w:rPr>
      </w:pPr>
    </w:p>
    <w:p w:rsidR="00E318D9" w:rsidRDefault="00E318D9">
      <w:pPr>
        <w:numPr>
          <w:ilvl w:val="1"/>
          <w:numId w:val="2"/>
        </w:numPr>
        <w:spacing w:line="360" w:lineRule="auto"/>
        <w:ind w:left="0" w:firstLine="454"/>
        <w:rPr>
          <w:b/>
          <w:bCs/>
          <w:i/>
          <w:iCs/>
          <w:sz w:val="28"/>
          <w:szCs w:val="28"/>
        </w:rPr>
      </w:pPr>
      <w:r>
        <w:rPr>
          <w:b/>
          <w:bCs/>
          <w:i/>
          <w:iCs/>
          <w:sz w:val="28"/>
          <w:szCs w:val="28"/>
        </w:rPr>
        <w:t xml:space="preserve"> Методика экономического анализа использования производственных мощностей предприятия.</w:t>
      </w:r>
    </w:p>
    <w:p w:rsidR="00E318D9" w:rsidRDefault="00E318D9">
      <w:pPr>
        <w:pStyle w:val="Web"/>
        <w:spacing w:before="0" w:beforeAutospacing="0" w:after="0" w:afterAutospacing="0" w:line="360" w:lineRule="auto"/>
        <w:ind w:firstLine="454"/>
        <w:rPr>
          <w:sz w:val="28"/>
          <w:szCs w:val="28"/>
        </w:rPr>
      </w:pPr>
      <w:r>
        <w:rPr>
          <w:sz w:val="28"/>
          <w:szCs w:val="28"/>
        </w:rPr>
        <w:t>Анализ целесообразно начинать с изучения изменения величины производственной мощности в зависимости от изменений количества средств труда, их производительности, степени согласованности в пропускной способности оборудования, производственных мощностей подразделений.</w:t>
      </w:r>
    </w:p>
    <w:p w:rsidR="00E318D9" w:rsidRDefault="00E318D9">
      <w:pPr>
        <w:pStyle w:val="Web"/>
        <w:spacing w:before="0" w:beforeAutospacing="0" w:after="0" w:afterAutospacing="0" w:line="360" w:lineRule="auto"/>
        <w:ind w:firstLine="454"/>
        <w:rPr>
          <w:sz w:val="28"/>
          <w:szCs w:val="28"/>
        </w:rPr>
      </w:pPr>
      <w:r>
        <w:rPr>
          <w:sz w:val="28"/>
          <w:szCs w:val="28"/>
        </w:rPr>
        <w:t>Для расчета производственной мощности предприятия используются следующие исходные данные:</w:t>
      </w:r>
    </w:p>
    <w:p w:rsidR="00E318D9" w:rsidRDefault="00E318D9">
      <w:pPr>
        <w:pStyle w:val="Web"/>
        <w:numPr>
          <w:ilvl w:val="0"/>
          <w:numId w:val="7"/>
        </w:numPr>
        <w:spacing w:before="0" w:beforeAutospacing="0" w:after="0" w:afterAutospacing="0" w:line="360" w:lineRule="auto"/>
        <w:ind w:left="0" w:firstLine="454"/>
        <w:rPr>
          <w:sz w:val="28"/>
          <w:szCs w:val="28"/>
        </w:rPr>
      </w:pPr>
      <w:r>
        <w:rPr>
          <w:sz w:val="28"/>
          <w:szCs w:val="28"/>
        </w:rPr>
        <w:t>Количество, состав и техническое состояние оборудования и данные о производственных площадях. В расчеты производственной мощности предприятия включается все наличное оборудование основного производства (в том числе бездействующее из-за ремонта, неисправности и модернизации) за исключением (в пределах норматива) резервного оборудования и оборудования опытно-экспериментальных и специализированных участков для профессионально-технического обучения.</w:t>
      </w:r>
    </w:p>
    <w:p w:rsidR="00E318D9" w:rsidRDefault="00E318D9">
      <w:pPr>
        <w:pStyle w:val="Web"/>
        <w:numPr>
          <w:ilvl w:val="0"/>
          <w:numId w:val="7"/>
        </w:numPr>
        <w:spacing w:before="0" w:beforeAutospacing="0" w:after="0" w:afterAutospacing="0" w:line="360" w:lineRule="auto"/>
        <w:ind w:left="0" w:firstLine="454"/>
        <w:rPr>
          <w:sz w:val="28"/>
          <w:szCs w:val="28"/>
        </w:rPr>
      </w:pPr>
      <w:r>
        <w:rPr>
          <w:sz w:val="28"/>
          <w:szCs w:val="28"/>
        </w:rPr>
        <w:t>Технические нормы производительности оборудования и трудоемкости выпускаемой продукции. При расчете производственной мощности предприятия нормы производительности оборудования для вновь строящихся предприятий принимаются паспортные, а для действующих предприятий – технически обоснованные показатели производительности оборудования, но не ниже паспортной производительности.</w:t>
      </w:r>
    </w:p>
    <w:p w:rsidR="00E318D9" w:rsidRDefault="00E318D9">
      <w:pPr>
        <w:pStyle w:val="Web"/>
        <w:spacing w:before="0" w:beforeAutospacing="0" w:after="0" w:afterAutospacing="0" w:line="360" w:lineRule="auto"/>
        <w:ind w:firstLine="454"/>
        <w:rPr>
          <w:sz w:val="28"/>
          <w:szCs w:val="28"/>
        </w:rPr>
      </w:pPr>
      <w:r>
        <w:rPr>
          <w:sz w:val="28"/>
          <w:szCs w:val="28"/>
        </w:rPr>
        <w:t xml:space="preserve">3. Фонд времени работы оборудования и режим работы предприятия. При расчете производственной мощности предприятия принимается максимально возможный плановый (эффективный) годовой фонд времени работы оборудования. </w:t>
      </w:r>
    </w:p>
    <w:p w:rsidR="00E318D9" w:rsidRDefault="00E318D9">
      <w:pPr>
        <w:pStyle w:val="Web"/>
        <w:spacing w:before="0" w:beforeAutospacing="0" w:after="0" w:afterAutospacing="0" w:line="360" w:lineRule="auto"/>
        <w:ind w:left="360"/>
        <w:rPr>
          <w:sz w:val="28"/>
          <w:szCs w:val="28"/>
        </w:rPr>
      </w:pPr>
      <w:r>
        <w:rPr>
          <w:sz w:val="28"/>
          <w:szCs w:val="28"/>
        </w:rPr>
        <w:t>4. Номенклатура выпускаемых изделий и их количественное соотношение. Номенклатура и количественное соотношение выпускаемых изделий устанавливаются, исходя из рациональной специализации предприятия, цеха или участка.</w:t>
      </w:r>
    </w:p>
    <w:p w:rsidR="00E318D9" w:rsidRDefault="00E318D9">
      <w:pPr>
        <w:pStyle w:val="Web"/>
        <w:spacing w:before="0" w:beforeAutospacing="0" w:after="0" w:afterAutospacing="0" w:line="360" w:lineRule="auto"/>
        <w:ind w:firstLine="454"/>
        <w:rPr>
          <w:sz w:val="28"/>
          <w:szCs w:val="28"/>
        </w:rPr>
      </w:pPr>
      <w:r>
        <w:rPr>
          <w:sz w:val="28"/>
          <w:szCs w:val="28"/>
        </w:rPr>
        <w:t>При определении производственной мощности предприятия принимаются плановая номенклатура и ассортимент (трудоемкость) выпускаемой продукции. При исчислении среднегодовой мощности объем увеличения (уменьшения) мощности за счет изменения номенклатуры продукции (уменьшения или увеличения трудоемкости) учитывается в полном размере.</w:t>
      </w:r>
    </w:p>
    <w:p w:rsidR="00E318D9" w:rsidRDefault="00E318D9">
      <w:pPr>
        <w:pStyle w:val="Web"/>
        <w:spacing w:before="0" w:beforeAutospacing="0" w:after="0" w:afterAutospacing="0" w:line="360" w:lineRule="auto"/>
        <w:ind w:firstLine="454"/>
        <w:rPr>
          <w:sz w:val="28"/>
          <w:szCs w:val="28"/>
        </w:rPr>
      </w:pPr>
      <w:r>
        <w:rPr>
          <w:sz w:val="28"/>
          <w:szCs w:val="28"/>
        </w:rPr>
        <w:t>В слабомеханизированных и других цехах различных промышленных комплексов часто важнейшим фактором, определяющим величину мощности, является величина производственной площади.</w:t>
      </w:r>
    </w:p>
    <w:p w:rsidR="00E318D9" w:rsidRDefault="00E318D9">
      <w:pPr>
        <w:pStyle w:val="Web"/>
        <w:spacing w:before="0" w:beforeAutospacing="0" w:after="0" w:afterAutospacing="0" w:line="360" w:lineRule="auto"/>
        <w:ind w:firstLine="454"/>
        <w:rPr>
          <w:sz w:val="28"/>
          <w:szCs w:val="28"/>
        </w:rPr>
      </w:pPr>
      <w:r>
        <w:rPr>
          <w:sz w:val="28"/>
          <w:szCs w:val="28"/>
        </w:rPr>
        <w:t>Порядок и принцип расчета производственных мощностей промышленных предприятий осуществляется согласно отраслевым инструкциям по группам технологического оборудования, агрегатам и другим основным производственным участкам и цехам.</w:t>
      </w:r>
    </w:p>
    <w:p w:rsidR="00E318D9" w:rsidRDefault="00E318D9">
      <w:pPr>
        <w:spacing w:line="360" w:lineRule="auto"/>
        <w:ind w:firstLine="454"/>
        <w:jc w:val="both"/>
        <w:rPr>
          <w:sz w:val="28"/>
          <w:szCs w:val="28"/>
        </w:rPr>
      </w:pPr>
      <w:r>
        <w:rPr>
          <w:sz w:val="28"/>
          <w:szCs w:val="28"/>
        </w:rPr>
        <w:t>Производственная мощность предприятия определяется по мощности  основных (ведущих) производственных единиц: цехов, участков. Производственная мощность цехов, участков определяется по мощности основного технологического оборудования: агрегатов, установок, групп оборудования и т. д.</w:t>
      </w:r>
    </w:p>
    <w:p w:rsidR="00E318D9" w:rsidRDefault="00E318D9">
      <w:pPr>
        <w:spacing w:line="360" w:lineRule="auto"/>
        <w:ind w:firstLine="454"/>
        <w:jc w:val="both"/>
        <w:rPr>
          <w:sz w:val="28"/>
          <w:szCs w:val="28"/>
        </w:rPr>
      </w:pPr>
      <w:r>
        <w:rPr>
          <w:sz w:val="28"/>
          <w:szCs w:val="28"/>
        </w:rPr>
        <w:t>При наличии на предприятии нескольких ведущих производств, цехов, участков, агрегатов или групп оборудования его производственная мощность определяется по тем из них, которые выполняют наибольший по трудоемкости объем работ. Определение производственной мощности начинается обычно с расчета пропускной способности агрегатов или групп оборудования. Различают агрегаты периодического действия, предметно-специализированные и агрегаты с технологической специализацией.</w:t>
      </w:r>
    </w:p>
    <w:p w:rsidR="00E318D9" w:rsidRDefault="00E318D9">
      <w:pPr>
        <w:spacing w:line="360" w:lineRule="auto"/>
        <w:ind w:firstLine="454"/>
        <w:rPr>
          <w:sz w:val="28"/>
          <w:szCs w:val="28"/>
        </w:rPr>
      </w:pPr>
      <w:r>
        <w:rPr>
          <w:sz w:val="28"/>
          <w:szCs w:val="28"/>
        </w:rPr>
        <w:t>Пропускная способность по площадям Р</w:t>
      </w:r>
      <w:r>
        <w:rPr>
          <w:sz w:val="28"/>
          <w:szCs w:val="28"/>
          <w:vertAlign w:val="subscript"/>
        </w:rPr>
        <w:t>пл</w:t>
      </w:r>
      <w:r>
        <w:rPr>
          <w:sz w:val="28"/>
          <w:szCs w:val="28"/>
        </w:rPr>
        <w:t xml:space="preserve"> (м</w:t>
      </w:r>
      <w:r>
        <w:rPr>
          <w:sz w:val="28"/>
          <w:szCs w:val="28"/>
          <w:vertAlign w:val="superscript"/>
        </w:rPr>
        <w:t xml:space="preserve">2 </w:t>
      </w:r>
      <w:r>
        <w:rPr>
          <w:sz w:val="28"/>
          <w:szCs w:val="28"/>
        </w:rPr>
        <w:t>х дни) определяется по формуле:</w:t>
      </w:r>
    </w:p>
    <w:p w:rsidR="00E318D9" w:rsidRDefault="00E318D9">
      <w:pPr>
        <w:spacing w:line="360" w:lineRule="auto"/>
        <w:ind w:firstLine="454"/>
        <w:jc w:val="right"/>
        <w:rPr>
          <w:sz w:val="28"/>
          <w:szCs w:val="28"/>
        </w:rPr>
      </w:pPr>
      <w:r>
        <w:rPr>
          <w:sz w:val="28"/>
          <w:szCs w:val="28"/>
        </w:rPr>
        <w:t>Р</w:t>
      </w:r>
      <w:r>
        <w:rPr>
          <w:sz w:val="28"/>
          <w:szCs w:val="28"/>
          <w:vertAlign w:val="subscript"/>
        </w:rPr>
        <w:t>пл</w:t>
      </w:r>
      <w:r>
        <w:rPr>
          <w:sz w:val="28"/>
          <w:szCs w:val="28"/>
        </w:rPr>
        <w:t xml:space="preserve"> = П</w:t>
      </w:r>
      <w:r>
        <w:rPr>
          <w:sz w:val="28"/>
          <w:szCs w:val="28"/>
          <w:vertAlign w:val="subscript"/>
        </w:rPr>
        <w:t>п</w:t>
      </w:r>
      <w:r>
        <w:rPr>
          <w:sz w:val="28"/>
          <w:szCs w:val="28"/>
        </w:rPr>
        <w:t xml:space="preserve"> х Ф</w:t>
      </w:r>
      <w:r>
        <w:rPr>
          <w:sz w:val="28"/>
          <w:szCs w:val="28"/>
          <w:vertAlign w:val="subscript"/>
        </w:rPr>
        <w:t>пл</w:t>
      </w:r>
      <w:r>
        <w:rPr>
          <w:sz w:val="28"/>
          <w:szCs w:val="28"/>
        </w:rPr>
        <w:t xml:space="preserve">                                                         (1.1),</w:t>
      </w:r>
    </w:p>
    <w:p w:rsidR="00E318D9" w:rsidRDefault="00E318D9">
      <w:pPr>
        <w:spacing w:line="360" w:lineRule="auto"/>
        <w:ind w:firstLine="454"/>
        <w:rPr>
          <w:sz w:val="28"/>
          <w:szCs w:val="28"/>
        </w:rPr>
      </w:pPr>
      <w:r>
        <w:rPr>
          <w:sz w:val="28"/>
          <w:szCs w:val="28"/>
        </w:rPr>
        <w:t>где  П</w:t>
      </w:r>
      <w:r>
        <w:rPr>
          <w:sz w:val="28"/>
          <w:szCs w:val="28"/>
          <w:vertAlign w:val="subscript"/>
        </w:rPr>
        <w:t>п</w:t>
      </w:r>
      <w:r>
        <w:rPr>
          <w:sz w:val="28"/>
          <w:szCs w:val="28"/>
        </w:rPr>
        <w:t xml:space="preserve"> – производственная площадь цеха, м</w:t>
      </w:r>
      <w:r>
        <w:rPr>
          <w:sz w:val="28"/>
          <w:szCs w:val="28"/>
          <w:vertAlign w:val="superscript"/>
        </w:rPr>
        <w:t>2</w:t>
      </w:r>
      <w:r>
        <w:rPr>
          <w:sz w:val="28"/>
          <w:szCs w:val="28"/>
        </w:rPr>
        <w:t>;</w:t>
      </w:r>
    </w:p>
    <w:p w:rsidR="00E318D9" w:rsidRDefault="00E318D9">
      <w:pPr>
        <w:spacing w:line="360" w:lineRule="auto"/>
        <w:ind w:firstLine="454"/>
        <w:rPr>
          <w:sz w:val="28"/>
          <w:szCs w:val="28"/>
        </w:rPr>
      </w:pPr>
      <w:r>
        <w:rPr>
          <w:sz w:val="28"/>
          <w:szCs w:val="28"/>
        </w:rPr>
        <w:t>Ф</w:t>
      </w:r>
      <w:r>
        <w:rPr>
          <w:sz w:val="28"/>
          <w:szCs w:val="28"/>
          <w:vertAlign w:val="subscript"/>
        </w:rPr>
        <w:t>пл</w:t>
      </w:r>
      <w:r>
        <w:rPr>
          <w:sz w:val="28"/>
          <w:szCs w:val="28"/>
        </w:rPr>
        <w:t xml:space="preserve"> – плановый (эффективный) годовой фонд времени работы цеха, участка, дни.</w:t>
      </w:r>
    </w:p>
    <w:p w:rsidR="00E318D9" w:rsidRDefault="00E318D9">
      <w:pPr>
        <w:spacing w:line="360" w:lineRule="auto"/>
        <w:ind w:firstLine="454"/>
        <w:jc w:val="both"/>
        <w:rPr>
          <w:sz w:val="28"/>
          <w:szCs w:val="28"/>
        </w:rPr>
      </w:pPr>
      <w:r>
        <w:rPr>
          <w:sz w:val="28"/>
          <w:szCs w:val="28"/>
        </w:rPr>
        <w:t>При расчете производственной мощности предприятия необходимо одновременно с расчетом производственных мощностей ведущих цехов определить мощность оборудования других цехов и служб с целью выявления узких мест и наметить пути их устранения. Под узким местом следует понимать те цеха, участки, агрегаты и группы оборудования основного и вспомогательного производства, чья пропускная способность не соответствует мощности ведущего звена, по которому устанавливается производственная мощность предприятия.</w:t>
      </w:r>
    </w:p>
    <w:p w:rsidR="00E318D9" w:rsidRDefault="00E318D9">
      <w:pPr>
        <w:pStyle w:val="a3"/>
        <w:spacing w:line="360" w:lineRule="auto"/>
        <w:ind w:firstLine="454"/>
        <w:jc w:val="both"/>
        <w:rPr>
          <w:snapToGrid w:val="0"/>
        </w:rPr>
      </w:pPr>
      <w:r>
        <w:t xml:space="preserve"> </w:t>
      </w:r>
      <w:r>
        <w:rPr>
          <w:snapToGrid w:val="0"/>
        </w:rPr>
        <w:t>В краткосрочном периоде производственная мощность является постоянной величиной. В долгосрочном периоде она может быть уменьшена за счет вывода из производства физически и морально устаревших, излишних машин, оборудования и площадей, или увеличена путем техничес</w:t>
      </w:r>
      <w:r>
        <w:rPr>
          <w:snapToGrid w:val="0"/>
        </w:rPr>
        <w:softHyphen/>
        <w:t>кого перевооружения производства, реконструкции и рас</w:t>
      </w:r>
      <w:r>
        <w:rPr>
          <w:snapToGrid w:val="0"/>
        </w:rPr>
        <w:softHyphen/>
        <w:t>ширения предприятия. В связи с этим различают входную, выходную, проектную и среднегодовую производственную мощности.</w:t>
      </w:r>
    </w:p>
    <w:p w:rsidR="00E318D9" w:rsidRDefault="00E318D9">
      <w:pPr>
        <w:pStyle w:val="a3"/>
        <w:spacing w:line="360" w:lineRule="auto"/>
        <w:ind w:firstLine="454"/>
        <w:rPr>
          <w:snapToGrid w:val="0"/>
        </w:rPr>
      </w:pPr>
      <w:r>
        <w:rPr>
          <w:snapToGrid w:val="0"/>
        </w:rPr>
        <w:t>Входная производственная мощность — это мощность на начало отчетного или планируемого периода.</w:t>
      </w:r>
    </w:p>
    <w:p w:rsidR="00E318D9" w:rsidRDefault="00E318D9">
      <w:pPr>
        <w:pStyle w:val="a3"/>
        <w:spacing w:line="360" w:lineRule="auto"/>
        <w:ind w:firstLine="454"/>
        <w:jc w:val="both"/>
        <w:rPr>
          <w:snapToGrid w:val="0"/>
        </w:rPr>
      </w:pPr>
      <w:r>
        <w:rPr>
          <w:snapToGrid w:val="0"/>
        </w:rPr>
        <w:t>Выходная производственная мощность — это мощность предприятия на конец отчетного или планируемого пери</w:t>
      </w:r>
      <w:r>
        <w:rPr>
          <w:snapToGrid w:val="0"/>
        </w:rPr>
        <w:softHyphen/>
        <w:t>ода. При этом выходная мощность предыдущего периода является входной мощностью последующего периода. Вы</w:t>
      </w:r>
      <w:r>
        <w:rPr>
          <w:snapToGrid w:val="0"/>
        </w:rPr>
        <w:softHyphen/>
        <w:t>ходная мощность рассчитывается по формуле:</w:t>
      </w:r>
    </w:p>
    <w:p w:rsidR="00E318D9" w:rsidRDefault="00E318D9">
      <w:pPr>
        <w:pStyle w:val="a3"/>
        <w:spacing w:line="360" w:lineRule="auto"/>
        <w:ind w:firstLine="454"/>
        <w:jc w:val="right"/>
        <w:rPr>
          <w:snapToGrid w:val="0"/>
        </w:rPr>
      </w:pPr>
      <w:r>
        <w:rPr>
          <w:snapToGrid w:val="0"/>
        </w:rPr>
        <w:t>ПМ</w:t>
      </w:r>
      <w:r>
        <w:rPr>
          <w:snapToGrid w:val="0"/>
          <w:vertAlign w:val="subscript"/>
        </w:rPr>
        <w:t>вых</w:t>
      </w:r>
      <w:r>
        <w:rPr>
          <w:snapToGrid w:val="0"/>
        </w:rPr>
        <w:t xml:space="preserve"> = ПМ</w:t>
      </w:r>
      <w:r>
        <w:rPr>
          <w:snapToGrid w:val="0"/>
          <w:vertAlign w:val="subscript"/>
        </w:rPr>
        <w:t>вх</w:t>
      </w:r>
      <w:r>
        <w:rPr>
          <w:snapToGrid w:val="0"/>
        </w:rPr>
        <w:t xml:space="preserve"> + ПМ</w:t>
      </w:r>
      <w:r>
        <w:rPr>
          <w:snapToGrid w:val="0"/>
          <w:vertAlign w:val="subscript"/>
        </w:rPr>
        <w:t>т</w:t>
      </w:r>
      <w:r>
        <w:rPr>
          <w:snapToGrid w:val="0"/>
        </w:rPr>
        <w:t xml:space="preserve"> + ПМ</w:t>
      </w:r>
      <w:r>
        <w:rPr>
          <w:snapToGrid w:val="0"/>
          <w:vertAlign w:val="subscript"/>
        </w:rPr>
        <w:t>р</w:t>
      </w:r>
      <w:r>
        <w:rPr>
          <w:snapToGrid w:val="0"/>
        </w:rPr>
        <w:t xml:space="preserve"> + ПМ</w:t>
      </w:r>
      <w:r>
        <w:rPr>
          <w:snapToGrid w:val="0"/>
          <w:vertAlign w:val="subscript"/>
        </w:rPr>
        <w:t>из</w:t>
      </w:r>
      <w:r>
        <w:rPr>
          <w:snapToGrid w:val="0"/>
        </w:rPr>
        <w:t xml:space="preserve"> + ПМ</w:t>
      </w:r>
      <w:r>
        <w:rPr>
          <w:snapToGrid w:val="0"/>
          <w:vertAlign w:val="subscript"/>
        </w:rPr>
        <w:t>нс</w:t>
      </w:r>
      <w:r>
        <w:rPr>
          <w:snapToGrid w:val="0"/>
        </w:rPr>
        <w:t xml:space="preserve"> – ПМ</w:t>
      </w:r>
      <w:r>
        <w:rPr>
          <w:snapToGrid w:val="0"/>
          <w:vertAlign w:val="subscript"/>
        </w:rPr>
        <w:t>выб</w:t>
      </w:r>
      <w:r>
        <w:rPr>
          <w:snapToGrid w:val="0"/>
        </w:rPr>
        <w:tab/>
        <w:t xml:space="preserve">         </w:t>
      </w:r>
      <w:r>
        <w:rPr>
          <w:snapToGrid w:val="0"/>
        </w:rPr>
        <w:tab/>
        <w:t xml:space="preserve">   (1.2),</w:t>
      </w:r>
    </w:p>
    <w:p w:rsidR="00E318D9" w:rsidRDefault="00E318D9">
      <w:pPr>
        <w:spacing w:line="360" w:lineRule="auto"/>
        <w:ind w:firstLine="454"/>
        <w:jc w:val="both"/>
        <w:rPr>
          <w:snapToGrid w:val="0"/>
          <w:sz w:val="28"/>
          <w:szCs w:val="28"/>
        </w:rPr>
      </w:pPr>
      <w:r>
        <w:rPr>
          <w:snapToGrid w:val="0"/>
          <w:sz w:val="28"/>
          <w:szCs w:val="28"/>
          <w:vertAlign w:val="subscript"/>
        </w:rPr>
        <w:t xml:space="preserve"> </w:t>
      </w:r>
      <w:r>
        <w:rPr>
          <w:snapToGrid w:val="0"/>
          <w:sz w:val="28"/>
          <w:szCs w:val="28"/>
        </w:rPr>
        <w:t>где ПМ</w:t>
      </w:r>
      <w:r>
        <w:rPr>
          <w:snapToGrid w:val="0"/>
          <w:sz w:val="28"/>
          <w:szCs w:val="28"/>
          <w:vertAlign w:val="subscript"/>
        </w:rPr>
        <w:t>вых</w:t>
      </w:r>
      <w:r>
        <w:rPr>
          <w:snapToGrid w:val="0"/>
          <w:sz w:val="28"/>
          <w:szCs w:val="28"/>
        </w:rPr>
        <w:t xml:space="preserve"> — выходная производственная мощность; ПМ</w:t>
      </w:r>
      <w:r>
        <w:rPr>
          <w:snapToGrid w:val="0"/>
          <w:sz w:val="28"/>
          <w:szCs w:val="28"/>
          <w:vertAlign w:val="subscript"/>
        </w:rPr>
        <w:t>вх</w:t>
      </w:r>
      <w:r>
        <w:rPr>
          <w:snapToGrid w:val="0"/>
          <w:sz w:val="28"/>
          <w:szCs w:val="28"/>
        </w:rPr>
        <w:t xml:space="preserve"> — входная производственная мощность; ПМ</w:t>
      </w:r>
      <w:r>
        <w:rPr>
          <w:snapToGrid w:val="0"/>
          <w:sz w:val="28"/>
          <w:szCs w:val="28"/>
          <w:vertAlign w:val="subscript"/>
        </w:rPr>
        <w:t>т</w:t>
      </w:r>
      <w:r>
        <w:rPr>
          <w:snapToGrid w:val="0"/>
          <w:sz w:val="28"/>
          <w:szCs w:val="28"/>
        </w:rPr>
        <w:t xml:space="preserve"> — прирост производственной мощности за счет технического перевооружения производства; ПМ</w:t>
      </w:r>
      <w:r>
        <w:rPr>
          <w:snapToGrid w:val="0"/>
          <w:sz w:val="28"/>
          <w:szCs w:val="28"/>
          <w:vertAlign w:val="subscript"/>
        </w:rPr>
        <w:t>р</w:t>
      </w:r>
      <w:r>
        <w:rPr>
          <w:snapToGrid w:val="0"/>
          <w:sz w:val="28"/>
          <w:szCs w:val="28"/>
        </w:rPr>
        <w:t xml:space="preserve"> — прирост производ</w:t>
      </w:r>
      <w:r>
        <w:rPr>
          <w:snapToGrid w:val="0"/>
          <w:sz w:val="28"/>
          <w:szCs w:val="28"/>
        </w:rPr>
        <w:softHyphen/>
        <w:t>ственной мощности за счет реконструкции предприятия; ПМ</w:t>
      </w:r>
      <w:r>
        <w:rPr>
          <w:snapToGrid w:val="0"/>
          <w:sz w:val="28"/>
          <w:szCs w:val="28"/>
          <w:vertAlign w:val="subscript"/>
        </w:rPr>
        <w:t>из</w:t>
      </w:r>
      <w:r>
        <w:rPr>
          <w:snapToGrid w:val="0"/>
          <w:sz w:val="28"/>
          <w:szCs w:val="28"/>
        </w:rPr>
        <w:t xml:space="preserve"> – увеличение (уменьшение) мощности вследствие изменения номенклатуры (трудоемкости) продукции; ПМ</w:t>
      </w:r>
      <w:r>
        <w:rPr>
          <w:snapToGrid w:val="0"/>
          <w:sz w:val="28"/>
          <w:szCs w:val="28"/>
          <w:vertAlign w:val="subscript"/>
        </w:rPr>
        <w:t>нс</w:t>
      </w:r>
      <w:r>
        <w:rPr>
          <w:snapToGrid w:val="0"/>
          <w:sz w:val="28"/>
          <w:szCs w:val="28"/>
        </w:rPr>
        <w:t xml:space="preserve"> — прирост производственной мощности за счет рас</w:t>
      </w:r>
      <w:r>
        <w:rPr>
          <w:snapToGrid w:val="0"/>
          <w:sz w:val="28"/>
          <w:szCs w:val="28"/>
        </w:rPr>
        <w:softHyphen/>
        <w:t>ширения (нового строительства) предприятия; ПМ</w:t>
      </w:r>
      <w:r>
        <w:rPr>
          <w:snapToGrid w:val="0"/>
          <w:sz w:val="28"/>
          <w:szCs w:val="28"/>
          <w:vertAlign w:val="subscript"/>
        </w:rPr>
        <w:t>выб</w:t>
      </w:r>
      <w:r>
        <w:rPr>
          <w:snapToGrid w:val="0"/>
          <w:sz w:val="28"/>
          <w:szCs w:val="28"/>
        </w:rPr>
        <w:t xml:space="preserve"> — выбывающая производственная мощность.</w:t>
      </w:r>
    </w:p>
    <w:p w:rsidR="00E318D9" w:rsidRDefault="00E318D9">
      <w:pPr>
        <w:spacing w:line="360" w:lineRule="auto"/>
        <w:ind w:firstLine="454"/>
        <w:jc w:val="both"/>
        <w:rPr>
          <w:sz w:val="28"/>
          <w:szCs w:val="28"/>
        </w:rPr>
      </w:pPr>
      <w:r>
        <w:rPr>
          <w:snapToGrid w:val="0"/>
          <w:sz w:val="28"/>
          <w:szCs w:val="28"/>
        </w:rPr>
        <w:t>По предприятиям, цехам, участкам, мощности которых введены в действие, но не освоены, за производственную мощность принимается введенная в действие проектная мощность.</w:t>
      </w:r>
    </w:p>
    <w:p w:rsidR="00E318D9" w:rsidRDefault="00E318D9">
      <w:pPr>
        <w:pStyle w:val="a3"/>
        <w:spacing w:line="360" w:lineRule="auto"/>
        <w:ind w:firstLine="454"/>
        <w:jc w:val="both"/>
        <w:rPr>
          <w:snapToGrid w:val="0"/>
        </w:rPr>
      </w:pPr>
      <w:r>
        <w:rPr>
          <w:snapToGrid w:val="0"/>
        </w:rPr>
        <w:t>Поскольку ввод и выбытие мощностей производится не одномоментно, а происходит на протяжении всего планируемого периода, то возникает необходимость расчета сред</w:t>
      </w:r>
      <w:r>
        <w:rPr>
          <w:snapToGrid w:val="0"/>
        </w:rPr>
        <w:softHyphen/>
        <w:t>негодовой производственной мощности. Среднегодовая мощность (ПМ</w:t>
      </w:r>
      <w:r>
        <w:rPr>
          <w:snapToGrid w:val="0"/>
          <w:vertAlign w:val="subscript"/>
        </w:rPr>
        <w:t>с</w:t>
      </w:r>
      <w:r>
        <w:rPr>
          <w:snapToGrid w:val="0"/>
        </w:rPr>
        <w:t>) – это мощность, которой будет располагать предприятие, цех, участок в среднем за расчетный период или за год, она определяется по формуле:</w:t>
      </w:r>
    </w:p>
    <w:p w:rsidR="00E318D9" w:rsidRDefault="00AB23ED">
      <w:pPr>
        <w:pStyle w:val="a3"/>
        <w:spacing w:line="360" w:lineRule="auto"/>
        <w:ind w:firstLine="454"/>
        <w:jc w:val="center"/>
        <w:rPr>
          <w:snapToGrid w:val="0"/>
        </w:rPr>
      </w:pPr>
      <w:r>
        <w:rPr>
          <w:snapToGrid w:val="0"/>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41.25pt" fillcolor="window">
            <v:imagedata r:id="rId7" o:title=""/>
          </v:shape>
        </w:pict>
      </w:r>
      <w:r w:rsidR="00E318D9">
        <w:rPr>
          <w:snapToGrid w:val="0"/>
        </w:rPr>
        <w:tab/>
        <w:t xml:space="preserve">                   </w:t>
      </w:r>
      <w:r w:rsidR="00E318D9">
        <w:rPr>
          <w:snapToGrid w:val="0"/>
        </w:rPr>
        <w:tab/>
        <w:t>(1.3),</w:t>
      </w:r>
    </w:p>
    <w:p w:rsidR="00E318D9" w:rsidRDefault="00E318D9">
      <w:pPr>
        <w:spacing w:line="360" w:lineRule="auto"/>
        <w:ind w:firstLine="454"/>
        <w:jc w:val="both"/>
        <w:rPr>
          <w:snapToGrid w:val="0"/>
          <w:sz w:val="28"/>
          <w:szCs w:val="28"/>
        </w:rPr>
      </w:pPr>
      <w:r>
        <w:rPr>
          <w:snapToGrid w:val="0"/>
          <w:sz w:val="28"/>
          <w:szCs w:val="28"/>
        </w:rPr>
        <w:t xml:space="preserve">где </w:t>
      </w:r>
      <w:r>
        <w:rPr>
          <w:i/>
          <w:iCs/>
          <w:snapToGrid w:val="0"/>
          <w:sz w:val="28"/>
          <w:szCs w:val="28"/>
        </w:rPr>
        <w:t>ПМ</w:t>
      </w:r>
      <w:r>
        <w:rPr>
          <w:i/>
          <w:iCs/>
          <w:snapToGrid w:val="0"/>
          <w:sz w:val="28"/>
          <w:szCs w:val="28"/>
          <w:vertAlign w:val="subscript"/>
        </w:rPr>
        <w:t>с</w:t>
      </w:r>
      <w:r>
        <w:rPr>
          <w:snapToGrid w:val="0"/>
          <w:sz w:val="28"/>
          <w:szCs w:val="28"/>
        </w:rPr>
        <w:t xml:space="preserve"> — среднегодовая производственная мощность; ПМiввод. — вводимая </w:t>
      </w:r>
      <w:r>
        <w:rPr>
          <w:i/>
          <w:iCs/>
          <w:snapToGrid w:val="0"/>
          <w:sz w:val="28"/>
          <w:szCs w:val="28"/>
        </w:rPr>
        <w:t>i</w:t>
      </w:r>
      <w:r>
        <w:rPr>
          <w:snapToGrid w:val="0"/>
          <w:sz w:val="28"/>
          <w:szCs w:val="28"/>
        </w:rPr>
        <w:t xml:space="preserve">-я производственная мощность; </w:t>
      </w:r>
      <w:r>
        <w:rPr>
          <w:i/>
          <w:iCs/>
          <w:snapToGrid w:val="0"/>
          <w:sz w:val="28"/>
          <w:szCs w:val="28"/>
        </w:rPr>
        <w:t>t</w:t>
      </w:r>
      <w:r>
        <w:rPr>
          <w:i/>
          <w:iCs/>
          <w:snapToGrid w:val="0"/>
          <w:sz w:val="28"/>
          <w:szCs w:val="28"/>
          <w:vertAlign w:val="subscript"/>
        </w:rPr>
        <w:t>iд</w:t>
      </w:r>
      <w:r>
        <w:rPr>
          <w:snapToGrid w:val="0"/>
          <w:sz w:val="28"/>
          <w:szCs w:val="28"/>
        </w:rPr>
        <w:t xml:space="preserve"> — количество месяцев в году, в течение которых будет дей</w:t>
      </w:r>
      <w:r>
        <w:rPr>
          <w:snapToGrid w:val="0"/>
          <w:sz w:val="28"/>
          <w:szCs w:val="28"/>
        </w:rPr>
        <w:softHyphen/>
        <w:t xml:space="preserve">ствовать </w:t>
      </w:r>
      <w:r>
        <w:rPr>
          <w:i/>
          <w:iCs/>
          <w:snapToGrid w:val="0"/>
          <w:sz w:val="28"/>
          <w:szCs w:val="28"/>
        </w:rPr>
        <w:t>i</w:t>
      </w:r>
      <w:r>
        <w:rPr>
          <w:snapToGrid w:val="0"/>
          <w:sz w:val="28"/>
          <w:szCs w:val="28"/>
        </w:rPr>
        <w:t xml:space="preserve">-я мощность; </w:t>
      </w:r>
      <w:r>
        <w:rPr>
          <w:i/>
          <w:iCs/>
          <w:snapToGrid w:val="0"/>
          <w:sz w:val="28"/>
          <w:szCs w:val="28"/>
        </w:rPr>
        <w:t>ПМ</w:t>
      </w:r>
      <w:r>
        <w:rPr>
          <w:i/>
          <w:iCs/>
          <w:snapToGrid w:val="0"/>
          <w:sz w:val="28"/>
          <w:szCs w:val="28"/>
          <w:vertAlign w:val="subscript"/>
        </w:rPr>
        <w:t>jвыв</w:t>
      </w:r>
      <w:r>
        <w:rPr>
          <w:snapToGrid w:val="0"/>
          <w:sz w:val="28"/>
          <w:szCs w:val="28"/>
        </w:rPr>
        <w:t xml:space="preserve"> — выводимая </w:t>
      </w:r>
      <w:r>
        <w:rPr>
          <w:i/>
          <w:iCs/>
          <w:snapToGrid w:val="0"/>
          <w:sz w:val="28"/>
          <w:szCs w:val="28"/>
        </w:rPr>
        <w:t>j</w:t>
      </w:r>
      <w:r>
        <w:rPr>
          <w:snapToGrid w:val="0"/>
          <w:sz w:val="28"/>
          <w:szCs w:val="28"/>
        </w:rPr>
        <w:t>-я производ</w:t>
      </w:r>
      <w:r>
        <w:rPr>
          <w:snapToGrid w:val="0"/>
          <w:sz w:val="28"/>
          <w:szCs w:val="28"/>
        </w:rPr>
        <w:softHyphen/>
        <w:t xml:space="preserve">ственная мощность; </w:t>
      </w:r>
      <w:r>
        <w:rPr>
          <w:i/>
          <w:iCs/>
          <w:snapToGrid w:val="0"/>
          <w:sz w:val="28"/>
          <w:szCs w:val="28"/>
        </w:rPr>
        <w:t>t</w:t>
      </w:r>
      <w:r>
        <w:rPr>
          <w:i/>
          <w:iCs/>
          <w:snapToGrid w:val="0"/>
          <w:sz w:val="28"/>
          <w:szCs w:val="28"/>
          <w:vertAlign w:val="subscript"/>
        </w:rPr>
        <w:t>jб</w:t>
      </w:r>
      <w:r>
        <w:rPr>
          <w:snapToGrid w:val="0"/>
          <w:sz w:val="28"/>
          <w:szCs w:val="28"/>
        </w:rPr>
        <w:t xml:space="preserve"> - количество месяцев в году, в течение которых не будет действовать </w:t>
      </w:r>
      <w:r>
        <w:rPr>
          <w:i/>
          <w:iCs/>
          <w:snapToGrid w:val="0"/>
          <w:sz w:val="28"/>
          <w:szCs w:val="28"/>
        </w:rPr>
        <w:t>j</w:t>
      </w:r>
      <w:r>
        <w:rPr>
          <w:snapToGrid w:val="0"/>
          <w:sz w:val="28"/>
          <w:szCs w:val="28"/>
        </w:rPr>
        <w:t>-я выводимая мощ</w:t>
      </w:r>
      <w:r>
        <w:rPr>
          <w:snapToGrid w:val="0"/>
          <w:sz w:val="28"/>
          <w:szCs w:val="28"/>
        </w:rPr>
        <w:softHyphen/>
        <w:t>ность; 12 — количество месяцев в году.</w:t>
      </w:r>
    </w:p>
    <w:p w:rsidR="00E318D9" w:rsidRDefault="00E318D9">
      <w:pPr>
        <w:spacing w:line="360" w:lineRule="auto"/>
        <w:ind w:firstLine="454"/>
        <w:jc w:val="both"/>
        <w:rPr>
          <w:snapToGrid w:val="0"/>
          <w:sz w:val="28"/>
          <w:szCs w:val="28"/>
        </w:rPr>
      </w:pPr>
      <w:r>
        <w:rPr>
          <w:snapToGrid w:val="0"/>
          <w:sz w:val="28"/>
          <w:szCs w:val="28"/>
        </w:rPr>
        <w:t>Данную формулу можно рассматривать также как баланс производственной мощности. Баланс производственной мощности должен ежегодно разрабатываться на каждом предприятии для обоснования производственных программ производственными мощностями, специализации и кооперирования производства, а также определения необходимой величины реальных инвестиций.</w:t>
      </w:r>
    </w:p>
    <w:p w:rsidR="00E318D9" w:rsidRDefault="00E318D9">
      <w:pPr>
        <w:spacing w:line="360" w:lineRule="auto"/>
        <w:ind w:firstLine="454"/>
        <w:jc w:val="both"/>
        <w:rPr>
          <w:sz w:val="28"/>
          <w:szCs w:val="28"/>
        </w:rPr>
      </w:pPr>
      <w:r>
        <w:rPr>
          <w:snapToGrid w:val="0"/>
          <w:sz w:val="28"/>
          <w:szCs w:val="28"/>
        </w:rPr>
        <w:t>После обоснования производственной программы оценивают возможности ее выполнения с учетом производственной мощности при ее нормативном использовании и проводят следующий расчет: планируемый объем выпуска (разработанный с учетом планов сбыта и заключенных договоров – В</w:t>
      </w:r>
      <w:r>
        <w:rPr>
          <w:snapToGrid w:val="0"/>
          <w:sz w:val="28"/>
          <w:szCs w:val="28"/>
          <w:vertAlign w:val="subscript"/>
        </w:rPr>
        <w:t>план</w:t>
      </w:r>
      <w:r>
        <w:rPr>
          <w:snapToGrid w:val="0"/>
          <w:sz w:val="28"/>
          <w:szCs w:val="28"/>
        </w:rPr>
        <w:t>) сопоставляют с возможным (В</w:t>
      </w:r>
      <w:r>
        <w:rPr>
          <w:snapToGrid w:val="0"/>
          <w:sz w:val="28"/>
          <w:szCs w:val="28"/>
          <w:vertAlign w:val="subscript"/>
        </w:rPr>
        <w:t>возм</w:t>
      </w:r>
      <w:r>
        <w:rPr>
          <w:snapToGrid w:val="0"/>
          <w:sz w:val="28"/>
          <w:szCs w:val="28"/>
        </w:rPr>
        <w:t>). При В</w:t>
      </w:r>
      <w:r>
        <w:rPr>
          <w:snapToGrid w:val="0"/>
          <w:sz w:val="28"/>
          <w:szCs w:val="28"/>
          <w:vertAlign w:val="subscript"/>
        </w:rPr>
        <w:t>возм</w:t>
      </w:r>
      <w:r>
        <w:rPr>
          <w:snapToGrid w:val="0"/>
          <w:sz w:val="28"/>
          <w:szCs w:val="28"/>
        </w:rPr>
        <w:t xml:space="preserve"> &gt; В</w:t>
      </w:r>
      <w:r>
        <w:rPr>
          <w:snapToGrid w:val="0"/>
          <w:sz w:val="28"/>
          <w:szCs w:val="28"/>
          <w:vertAlign w:val="subscript"/>
        </w:rPr>
        <w:t>план</w:t>
      </w:r>
      <w:r>
        <w:rPr>
          <w:snapToGrid w:val="0"/>
          <w:sz w:val="28"/>
          <w:szCs w:val="28"/>
        </w:rPr>
        <w:t xml:space="preserve"> необходимо увеличить производственную мощность или улучшить ее использование, а при В</w:t>
      </w:r>
      <w:r>
        <w:rPr>
          <w:snapToGrid w:val="0"/>
          <w:sz w:val="28"/>
          <w:szCs w:val="28"/>
          <w:vertAlign w:val="subscript"/>
        </w:rPr>
        <w:t>план</w:t>
      </w:r>
      <w:r>
        <w:rPr>
          <w:snapToGrid w:val="0"/>
          <w:sz w:val="28"/>
          <w:szCs w:val="28"/>
        </w:rPr>
        <w:t xml:space="preserve"> &lt; В</w:t>
      </w:r>
      <w:r>
        <w:rPr>
          <w:snapToGrid w:val="0"/>
          <w:sz w:val="28"/>
          <w:szCs w:val="28"/>
          <w:vertAlign w:val="subscript"/>
        </w:rPr>
        <w:t>возм</w:t>
      </w:r>
      <w:r>
        <w:rPr>
          <w:snapToGrid w:val="0"/>
          <w:sz w:val="28"/>
          <w:szCs w:val="28"/>
        </w:rPr>
        <w:t xml:space="preserve">  следует предусмотреть догрузку мощности на основе дополнительных заказов, поиска рынка сбыта. В случае полного использования мощностей и отсутствия возможности ее увеличения необходимо предусмотреть уменьшение плана производственной программы. </w:t>
      </w:r>
      <w:r>
        <w:rPr>
          <w:sz w:val="28"/>
          <w:szCs w:val="28"/>
        </w:rPr>
        <w:t>Степень использования производственной мощности предприятия характеризуется следующими показателями:</w:t>
      </w:r>
    </w:p>
    <w:p w:rsidR="00E318D9" w:rsidRDefault="00E318D9">
      <w:pPr>
        <w:spacing w:line="360" w:lineRule="auto"/>
        <w:ind w:firstLine="454"/>
        <w:jc w:val="both"/>
        <w:rPr>
          <w:sz w:val="28"/>
          <w:szCs w:val="28"/>
        </w:rPr>
      </w:pPr>
      <w:r>
        <w:rPr>
          <w:sz w:val="28"/>
          <w:szCs w:val="28"/>
        </w:rPr>
        <w:t>1. Коэффициентом использования мощности (К</w:t>
      </w:r>
      <w:r>
        <w:rPr>
          <w:sz w:val="28"/>
          <w:szCs w:val="28"/>
          <w:vertAlign w:val="subscript"/>
        </w:rPr>
        <w:t>и.м</w:t>
      </w:r>
      <w:r>
        <w:rPr>
          <w:sz w:val="28"/>
          <w:szCs w:val="28"/>
        </w:rPr>
        <w:t>), являющимся наиболее обобщенным показателем использования мощности, который определяется по формуле:</w:t>
      </w:r>
    </w:p>
    <w:p w:rsidR="00E318D9" w:rsidRDefault="00E318D9">
      <w:pPr>
        <w:spacing w:line="360" w:lineRule="auto"/>
        <w:ind w:firstLine="454"/>
        <w:jc w:val="right"/>
        <w:rPr>
          <w:sz w:val="28"/>
          <w:szCs w:val="28"/>
        </w:rPr>
      </w:pPr>
      <w:r>
        <w:rPr>
          <w:sz w:val="28"/>
          <w:szCs w:val="28"/>
        </w:rPr>
        <w:t>К</w:t>
      </w:r>
      <w:r>
        <w:rPr>
          <w:sz w:val="28"/>
          <w:szCs w:val="28"/>
          <w:vertAlign w:val="subscript"/>
        </w:rPr>
        <w:t>и.м</w:t>
      </w:r>
      <w:r>
        <w:rPr>
          <w:sz w:val="28"/>
          <w:szCs w:val="28"/>
        </w:rPr>
        <w:t xml:space="preserve"> = О</w:t>
      </w:r>
      <w:r>
        <w:rPr>
          <w:sz w:val="28"/>
          <w:szCs w:val="28"/>
          <w:vertAlign w:val="subscript"/>
        </w:rPr>
        <w:t>факт</w:t>
      </w:r>
      <w:r>
        <w:rPr>
          <w:sz w:val="28"/>
          <w:szCs w:val="28"/>
        </w:rPr>
        <w:t>/М</w:t>
      </w:r>
      <w:r>
        <w:rPr>
          <w:sz w:val="28"/>
          <w:szCs w:val="28"/>
          <w:vertAlign w:val="subscript"/>
        </w:rPr>
        <w:t>срл</w:t>
      </w:r>
      <w:r>
        <w:rPr>
          <w:sz w:val="28"/>
          <w:szCs w:val="28"/>
        </w:rPr>
        <w:t xml:space="preserve">                                                    (1.4),</w:t>
      </w:r>
    </w:p>
    <w:p w:rsidR="00E318D9" w:rsidRDefault="00E318D9">
      <w:pPr>
        <w:spacing w:line="360" w:lineRule="auto"/>
        <w:ind w:firstLine="454"/>
        <w:rPr>
          <w:sz w:val="28"/>
          <w:szCs w:val="28"/>
        </w:rPr>
      </w:pPr>
      <w:r>
        <w:rPr>
          <w:sz w:val="28"/>
          <w:szCs w:val="28"/>
        </w:rPr>
        <w:t>где  О</w:t>
      </w:r>
      <w:r>
        <w:rPr>
          <w:sz w:val="28"/>
          <w:szCs w:val="28"/>
          <w:vertAlign w:val="subscript"/>
        </w:rPr>
        <w:t>факт</w:t>
      </w:r>
      <w:r>
        <w:rPr>
          <w:sz w:val="28"/>
          <w:szCs w:val="28"/>
        </w:rPr>
        <w:t xml:space="preserve"> – фактический объем выпуска продукции;</w:t>
      </w:r>
    </w:p>
    <w:p w:rsidR="00E318D9" w:rsidRDefault="00E318D9">
      <w:pPr>
        <w:spacing w:line="360" w:lineRule="auto"/>
        <w:ind w:firstLine="454"/>
        <w:jc w:val="both"/>
        <w:rPr>
          <w:sz w:val="28"/>
          <w:szCs w:val="28"/>
        </w:rPr>
      </w:pPr>
      <w:r>
        <w:rPr>
          <w:sz w:val="28"/>
          <w:szCs w:val="28"/>
        </w:rPr>
        <w:t>М</w:t>
      </w:r>
      <w:r>
        <w:rPr>
          <w:sz w:val="28"/>
          <w:szCs w:val="28"/>
          <w:vertAlign w:val="subscript"/>
        </w:rPr>
        <w:t>срл</w:t>
      </w:r>
      <w:r>
        <w:rPr>
          <w:sz w:val="28"/>
          <w:szCs w:val="28"/>
        </w:rPr>
        <w:t xml:space="preserve"> – среднегодовая производственная мощность.</w:t>
      </w:r>
    </w:p>
    <w:p w:rsidR="00E318D9" w:rsidRDefault="00E318D9">
      <w:pPr>
        <w:spacing w:line="360" w:lineRule="auto"/>
        <w:ind w:firstLine="454"/>
        <w:jc w:val="both"/>
        <w:rPr>
          <w:sz w:val="28"/>
          <w:szCs w:val="28"/>
        </w:rPr>
      </w:pPr>
      <w:r>
        <w:rPr>
          <w:sz w:val="28"/>
          <w:szCs w:val="28"/>
        </w:rPr>
        <w:t xml:space="preserve">Коэффициент использования менее 0,5 говорит об отрицательном факте и необходимости выявления причин такой ситуации.     </w:t>
      </w:r>
    </w:p>
    <w:p w:rsidR="00E318D9" w:rsidRDefault="00E318D9">
      <w:pPr>
        <w:tabs>
          <w:tab w:val="left" w:pos="7680"/>
        </w:tabs>
        <w:spacing w:line="360" w:lineRule="auto"/>
        <w:ind w:left="360"/>
        <w:rPr>
          <w:sz w:val="28"/>
          <w:szCs w:val="28"/>
        </w:rPr>
      </w:pPr>
      <w:r>
        <w:rPr>
          <w:sz w:val="28"/>
          <w:szCs w:val="28"/>
        </w:rPr>
        <w:t>2.  Коэффициентом освоения проектной мощности (К</w:t>
      </w:r>
      <w:r>
        <w:rPr>
          <w:sz w:val="28"/>
          <w:szCs w:val="28"/>
          <w:vertAlign w:val="subscript"/>
        </w:rPr>
        <w:t>ос</w:t>
      </w:r>
      <w:r>
        <w:rPr>
          <w:sz w:val="28"/>
          <w:szCs w:val="28"/>
        </w:rPr>
        <w:t>):</w:t>
      </w:r>
    </w:p>
    <w:p w:rsidR="00E318D9" w:rsidRDefault="00E318D9">
      <w:pPr>
        <w:tabs>
          <w:tab w:val="left" w:pos="7680"/>
        </w:tabs>
        <w:spacing w:line="360" w:lineRule="auto"/>
        <w:jc w:val="right"/>
        <w:rPr>
          <w:sz w:val="28"/>
          <w:szCs w:val="28"/>
        </w:rPr>
      </w:pPr>
      <w:r>
        <w:rPr>
          <w:sz w:val="28"/>
          <w:szCs w:val="28"/>
        </w:rPr>
        <w:t>К</w:t>
      </w:r>
      <w:r>
        <w:rPr>
          <w:sz w:val="28"/>
          <w:szCs w:val="28"/>
          <w:vertAlign w:val="subscript"/>
        </w:rPr>
        <w:t>ос</w:t>
      </w:r>
      <w:r>
        <w:rPr>
          <w:sz w:val="28"/>
          <w:szCs w:val="28"/>
        </w:rPr>
        <w:t xml:space="preserve"> = </w:t>
      </w:r>
      <w:r w:rsidR="00AB23ED">
        <w:rPr>
          <w:position w:val="-22"/>
          <w:sz w:val="28"/>
          <w:szCs w:val="28"/>
        </w:rPr>
        <w:pict>
          <v:shape id="_x0000_i1026" type="#_x0000_t75" style="width:27pt;height:30.75pt">
            <v:imagedata r:id="rId8" o:title=""/>
          </v:shape>
        </w:pict>
      </w:r>
      <w:r>
        <w:rPr>
          <w:sz w:val="28"/>
          <w:szCs w:val="28"/>
          <w:vertAlign w:val="subscript"/>
        </w:rPr>
        <w:t xml:space="preserve">                                                                                              </w:t>
      </w:r>
      <w:r>
        <w:rPr>
          <w:sz w:val="28"/>
          <w:szCs w:val="28"/>
        </w:rPr>
        <w:t>(1.5),</w:t>
      </w:r>
    </w:p>
    <w:p w:rsidR="00E318D9" w:rsidRDefault="00E318D9">
      <w:pPr>
        <w:tabs>
          <w:tab w:val="left" w:pos="7680"/>
        </w:tabs>
        <w:spacing w:line="360" w:lineRule="auto"/>
        <w:rPr>
          <w:sz w:val="28"/>
          <w:szCs w:val="28"/>
        </w:rPr>
      </w:pPr>
      <w:r>
        <w:rPr>
          <w:sz w:val="28"/>
          <w:szCs w:val="28"/>
        </w:rPr>
        <w:t xml:space="preserve">где </w:t>
      </w:r>
      <w:r>
        <w:rPr>
          <w:sz w:val="28"/>
          <w:szCs w:val="28"/>
          <w:lang w:val="en-US"/>
        </w:rPr>
        <w:t>V</w:t>
      </w:r>
      <w:r>
        <w:rPr>
          <w:sz w:val="28"/>
          <w:szCs w:val="28"/>
        </w:rPr>
        <w:t>’ф – фактический выпуск продукции за год на введенных мощностях;</w:t>
      </w:r>
    </w:p>
    <w:p w:rsidR="00E318D9" w:rsidRDefault="00E318D9">
      <w:pPr>
        <w:tabs>
          <w:tab w:val="left" w:pos="7680"/>
        </w:tabs>
        <w:spacing w:line="360" w:lineRule="auto"/>
        <w:rPr>
          <w:sz w:val="28"/>
          <w:szCs w:val="28"/>
        </w:rPr>
      </w:pPr>
      <w:r>
        <w:rPr>
          <w:sz w:val="28"/>
          <w:szCs w:val="28"/>
          <w:lang w:val="en-US"/>
        </w:rPr>
        <w:t>V</w:t>
      </w:r>
      <w:r>
        <w:rPr>
          <w:sz w:val="28"/>
          <w:szCs w:val="28"/>
        </w:rPr>
        <w:t>’пл – годовой выпуск продукции, рассчитанный, исходя из норм освоения.</w:t>
      </w:r>
    </w:p>
    <w:p w:rsidR="00E318D9" w:rsidRDefault="00E318D9">
      <w:pPr>
        <w:numPr>
          <w:ilvl w:val="0"/>
          <w:numId w:val="1"/>
        </w:numPr>
        <w:tabs>
          <w:tab w:val="left" w:pos="7680"/>
        </w:tabs>
        <w:spacing w:line="360" w:lineRule="auto"/>
        <w:rPr>
          <w:sz w:val="28"/>
          <w:szCs w:val="28"/>
        </w:rPr>
      </w:pPr>
      <w:r>
        <w:rPr>
          <w:sz w:val="28"/>
          <w:szCs w:val="28"/>
        </w:rPr>
        <w:t>Коэффициент интенсивной загрузки (К</w:t>
      </w:r>
      <w:r>
        <w:rPr>
          <w:sz w:val="28"/>
          <w:szCs w:val="28"/>
          <w:vertAlign w:val="subscript"/>
        </w:rPr>
        <w:t>инт</w:t>
      </w:r>
      <w:r>
        <w:rPr>
          <w:sz w:val="28"/>
          <w:szCs w:val="28"/>
        </w:rPr>
        <w:t>):</w:t>
      </w:r>
    </w:p>
    <w:p w:rsidR="00E318D9" w:rsidRDefault="00E318D9">
      <w:pPr>
        <w:tabs>
          <w:tab w:val="left" w:pos="7680"/>
        </w:tabs>
        <w:spacing w:line="360" w:lineRule="auto"/>
        <w:jc w:val="right"/>
        <w:rPr>
          <w:sz w:val="28"/>
          <w:szCs w:val="28"/>
        </w:rPr>
      </w:pPr>
      <w:r>
        <w:rPr>
          <w:sz w:val="28"/>
          <w:szCs w:val="28"/>
        </w:rPr>
        <w:t>К</w:t>
      </w:r>
      <w:r>
        <w:rPr>
          <w:sz w:val="28"/>
          <w:szCs w:val="28"/>
          <w:vertAlign w:val="subscript"/>
        </w:rPr>
        <w:t>инт</w:t>
      </w:r>
      <w:r>
        <w:rPr>
          <w:sz w:val="28"/>
          <w:szCs w:val="28"/>
        </w:rPr>
        <w:t xml:space="preserve"> = </w:t>
      </w:r>
      <w:r w:rsidR="00AB23ED">
        <w:rPr>
          <w:position w:val="-26"/>
          <w:sz w:val="28"/>
          <w:szCs w:val="28"/>
        </w:rPr>
        <w:pict>
          <v:shape id="_x0000_i1027" type="#_x0000_t75" style="width:240pt;height:33pt">
            <v:imagedata r:id="rId9" o:title=""/>
          </v:shape>
        </w:pict>
      </w:r>
      <w:r>
        <w:rPr>
          <w:sz w:val="28"/>
          <w:szCs w:val="28"/>
        </w:rPr>
        <w:t xml:space="preserve">                                       (1.6),</w:t>
      </w:r>
    </w:p>
    <w:p w:rsidR="00E318D9" w:rsidRDefault="00E318D9">
      <w:pPr>
        <w:numPr>
          <w:ilvl w:val="0"/>
          <w:numId w:val="1"/>
        </w:numPr>
        <w:tabs>
          <w:tab w:val="left" w:pos="7680"/>
        </w:tabs>
        <w:spacing w:line="360" w:lineRule="auto"/>
        <w:rPr>
          <w:sz w:val="28"/>
          <w:szCs w:val="28"/>
        </w:rPr>
      </w:pPr>
      <w:r>
        <w:rPr>
          <w:sz w:val="28"/>
          <w:szCs w:val="28"/>
        </w:rPr>
        <w:t>Коэффициент экстенсивной загрузки (К</w:t>
      </w:r>
      <w:r>
        <w:rPr>
          <w:sz w:val="28"/>
          <w:szCs w:val="28"/>
          <w:vertAlign w:val="subscript"/>
        </w:rPr>
        <w:t>экст</w:t>
      </w:r>
      <w:r>
        <w:rPr>
          <w:sz w:val="28"/>
          <w:szCs w:val="28"/>
        </w:rPr>
        <w:t>):</w:t>
      </w:r>
    </w:p>
    <w:p w:rsidR="00E318D9" w:rsidRDefault="00E318D9">
      <w:pPr>
        <w:tabs>
          <w:tab w:val="left" w:pos="7680"/>
        </w:tabs>
        <w:spacing w:line="360" w:lineRule="auto"/>
        <w:jc w:val="right"/>
        <w:rPr>
          <w:sz w:val="28"/>
          <w:szCs w:val="28"/>
        </w:rPr>
      </w:pPr>
      <w:r>
        <w:rPr>
          <w:sz w:val="28"/>
          <w:szCs w:val="28"/>
        </w:rPr>
        <w:t>К</w:t>
      </w:r>
      <w:r>
        <w:rPr>
          <w:sz w:val="28"/>
          <w:szCs w:val="28"/>
          <w:vertAlign w:val="subscript"/>
        </w:rPr>
        <w:t>экст</w:t>
      </w:r>
      <w:r>
        <w:rPr>
          <w:sz w:val="28"/>
          <w:szCs w:val="28"/>
        </w:rPr>
        <w:t xml:space="preserve"> = </w:t>
      </w:r>
      <w:r w:rsidR="00AB23ED">
        <w:rPr>
          <w:position w:val="-26"/>
          <w:sz w:val="28"/>
          <w:szCs w:val="28"/>
        </w:rPr>
        <w:pict>
          <v:shape id="_x0000_i1028" type="#_x0000_t75" style="width:30.75pt;height:33pt">
            <v:imagedata r:id="rId10" o:title=""/>
          </v:shape>
        </w:pict>
      </w:r>
      <w:r>
        <w:rPr>
          <w:sz w:val="28"/>
          <w:szCs w:val="28"/>
        </w:rPr>
        <w:t xml:space="preserve">                                                           (1.7), </w:t>
      </w:r>
    </w:p>
    <w:p w:rsidR="00E318D9" w:rsidRDefault="00E318D9">
      <w:pPr>
        <w:tabs>
          <w:tab w:val="left" w:pos="7680"/>
        </w:tabs>
        <w:spacing w:line="360" w:lineRule="auto"/>
        <w:jc w:val="both"/>
        <w:rPr>
          <w:sz w:val="28"/>
          <w:szCs w:val="28"/>
        </w:rPr>
      </w:pPr>
      <w:r>
        <w:rPr>
          <w:sz w:val="28"/>
          <w:szCs w:val="28"/>
        </w:rPr>
        <w:t>где  Фрв – фактический или плановый фонд рабочего времени,</w:t>
      </w:r>
    </w:p>
    <w:p w:rsidR="00E318D9" w:rsidRDefault="00E318D9">
      <w:pPr>
        <w:pStyle w:val="a3"/>
        <w:tabs>
          <w:tab w:val="left" w:pos="7680"/>
        </w:tabs>
        <w:spacing w:line="360" w:lineRule="auto"/>
      </w:pPr>
      <w:r>
        <w:t>РФрв – расчетный фонд рабочего времени, принятый при определении производственной мощности.</w:t>
      </w:r>
    </w:p>
    <w:p w:rsidR="00E318D9" w:rsidRDefault="00E318D9">
      <w:pPr>
        <w:pStyle w:val="Web"/>
        <w:spacing w:before="0" w:beforeAutospacing="0" w:after="0" w:afterAutospacing="0" w:line="360" w:lineRule="auto"/>
        <w:rPr>
          <w:sz w:val="28"/>
          <w:szCs w:val="28"/>
        </w:rPr>
      </w:pPr>
      <w:r>
        <w:rPr>
          <w:sz w:val="28"/>
          <w:szCs w:val="28"/>
        </w:rPr>
        <w:t xml:space="preserve">В ходе </w:t>
      </w:r>
      <w:r w:rsidRPr="00C8347B">
        <w:rPr>
          <w:sz w:val="28"/>
          <w:szCs w:val="28"/>
        </w:rPr>
        <w:t>анализа</w:t>
      </w:r>
      <w:r>
        <w:rPr>
          <w:sz w:val="28"/>
          <w:szCs w:val="28"/>
        </w:rPr>
        <w:t xml:space="preserve"> изучается динамика этих показателей, выполнение плана по их уровню и причины изменений: например, </w:t>
      </w:r>
      <w:r w:rsidRPr="00C8347B">
        <w:rPr>
          <w:sz w:val="28"/>
          <w:szCs w:val="28"/>
        </w:rPr>
        <w:t>ввод в действие</w:t>
      </w:r>
      <w:r>
        <w:rPr>
          <w:sz w:val="28"/>
          <w:szCs w:val="28"/>
        </w:rPr>
        <w:t xml:space="preserve"> новых и </w:t>
      </w:r>
      <w:r w:rsidRPr="00C8347B">
        <w:rPr>
          <w:sz w:val="28"/>
          <w:szCs w:val="28"/>
        </w:rPr>
        <w:t>реконструкция</w:t>
      </w:r>
      <w:r>
        <w:rPr>
          <w:sz w:val="28"/>
          <w:szCs w:val="28"/>
        </w:rPr>
        <w:t xml:space="preserve"> старых предприятий, техническое переоснащение производства, сокращение производственных мощностей.</w:t>
      </w:r>
    </w:p>
    <w:p w:rsidR="00E318D9" w:rsidRDefault="00E318D9">
      <w:pPr>
        <w:pStyle w:val="Web"/>
        <w:spacing w:before="0" w:beforeAutospacing="0" w:after="0" w:afterAutospacing="0" w:line="360" w:lineRule="auto"/>
        <w:rPr>
          <w:sz w:val="28"/>
          <w:szCs w:val="28"/>
        </w:rPr>
      </w:pPr>
      <w:r>
        <w:rPr>
          <w:sz w:val="28"/>
          <w:szCs w:val="28"/>
        </w:rPr>
        <w:t xml:space="preserve"> Анализируется уровень использования производственных площадей предприятия: </w:t>
      </w:r>
      <w:r w:rsidRPr="00C8347B">
        <w:rPr>
          <w:sz w:val="28"/>
          <w:szCs w:val="28"/>
        </w:rPr>
        <w:t>выпуск</w:t>
      </w:r>
      <w:r>
        <w:rPr>
          <w:sz w:val="28"/>
          <w:szCs w:val="28"/>
        </w:rPr>
        <w:t xml:space="preserve"> продукции в грн. на 1 м</w:t>
      </w:r>
      <w:r>
        <w:rPr>
          <w:sz w:val="28"/>
          <w:szCs w:val="28"/>
          <w:vertAlign w:val="superscript"/>
        </w:rPr>
        <w:t xml:space="preserve">2  </w:t>
      </w:r>
      <w:r>
        <w:rPr>
          <w:sz w:val="28"/>
          <w:szCs w:val="28"/>
        </w:rPr>
        <w:t xml:space="preserve">производственной площади. </w:t>
      </w:r>
    </w:p>
    <w:p w:rsidR="00E318D9" w:rsidRDefault="00E318D9">
      <w:pPr>
        <w:spacing w:line="360" w:lineRule="auto"/>
        <w:ind w:firstLine="454"/>
        <w:jc w:val="both"/>
      </w:pPr>
      <w:r>
        <w:rPr>
          <w:sz w:val="28"/>
          <w:szCs w:val="28"/>
        </w:rPr>
        <w:t xml:space="preserve"> Показатели динамики (темпы роста) производственных мощностей исчисляются по отношению к предыдущему году, плановым данным. Процесс обновления производственных мощностей характеризуют размеры абсолютного прироста мощностей, коэффициенты прироста, обновления, выбытия и др., рассчитываемые на основе баланса мощности по формулам [3]:</w:t>
      </w:r>
    </w:p>
    <w:p w:rsidR="00E318D9" w:rsidRDefault="00E318D9">
      <w:pPr>
        <w:numPr>
          <w:ilvl w:val="0"/>
          <w:numId w:val="8"/>
        </w:numPr>
        <w:spacing w:line="360" w:lineRule="auto"/>
        <w:ind w:left="0" w:firstLine="454"/>
        <w:rPr>
          <w:sz w:val="28"/>
          <w:szCs w:val="28"/>
        </w:rPr>
      </w:pPr>
      <w:r>
        <w:rPr>
          <w:sz w:val="28"/>
          <w:szCs w:val="28"/>
        </w:rPr>
        <w:t>Индекс роста производственной мощности:</w:t>
      </w:r>
    </w:p>
    <w:p w:rsidR="00E318D9" w:rsidRDefault="00E318D9">
      <w:pPr>
        <w:tabs>
          <w:tab w:val="left" w:pos="7740"/>
        </w:tabs>
        <w:spacing w:line="360" w:lineRule="auto"/>
        <w:ind w:firstLine="454"/>
        <w:jc w:val="right"/>
        <w:rPr>
          <w:sz w:val="28"/>
          <w:szCs w:val="28"/>
        </w:rPr>
      </w:pPr>
      <w:r>
        <w:rPr>
          <w:sz w:val="28"/>
          <w:szCs w:val="28"/>
        </w:rPr>
        <w:t>К</w:t>
      </w:r>
      <w:r>
        <w:rPr>
          <w:sz w:val="28"/>
          <w:szCs w:val="28"/>
          <w:vertAlign w:val="subscript"/>
        </w:rPr>
        <w:t>1</w:t>
      </w:r>
      <w:r>
        <w:rPr>
          <w:sz w:val="28"/>
          <w:szCs w:val="28"/>
        </w:rPr>
        <w:t xml:space="preserve"> = </w:t>
      </w:r>
      <w:r w:rsidR="00AB23ED">
        <w:rPr>
          <w:position w:val="-26"/>
          <w:sz w:val="28"/>
          <w:szCs w:val="28"/>
        </w:rPr>
        <w:pict>
          <v:shape id="_x0000_i1029" type="#_x0000_t75" style="width:257.25pt;height:33pt">
            <v:imagedata r:id="rId11" o:title=""/>
          </v:shape>
        </w:pict>
      </w:r>
      <w:r>
        <w:rPr>
          <w:sz w:val="28"/>
          <w:szCs w:val="28"/>
        </w:rPr>
        <w:tab/>
        <w:t>(1.8),</w:t>
      </w:r>
    </w:p>
    <w:p w:rsidR="00E318D9" w:rsidRDefault="00E318D9">
      <w:pPr>
        <w:spacing w:line="360" w:lineRule="auto"/>
        <w:ind w:firstLine="454"/>
        <w:rPr>
          <w:sz w:val="28"/>
          <w:szCs w:val="28"/>
        </w:rPr>
      </w:pPr>
      <w:r>
        <w:rPr>
          <w:sz w:val="28"/>
          <w:szCs w:val="28"/>
        </w:rPr>
        <w:t>2. Коэффициент обновления производственных мощностей:</w:t>
      </w:r>
    </w:p>
    <w:p w:rsidR="00E318D9" w:rsidRDefault="00E318D9">
      <w:pPr>
        <w:tabs>
          <w:tab w:val="left" w:pos="8100"/>
        </w:tabs>
        <w:spacing w:line="360" w:lineRule="auto"/>
        <w:ind w:left="360"/>
        <w:jc w:val="right"/>
        <w:rPr>
          <w:sz w:val="28"/>
          <w:szCs w:val="28"/>
        </w:rPr>
      </w:pPr>
      <w:r>
        <w:rPr>
          <w:sz w:val="28"/>
          <w:szCs w:val="28"/>
        </w:rPr>
        <w:t>К</w:t>
      </w:r>
      <w:r>
        <w:rPr>
          <w:sz w:val="28"/>
          <w:szCs w:val="28"/>
          <w:vertAlign w:val="subscript"/>
        </w:rPr>
        <w:t>2</w:t>
      </w:r>
      <w:r>
        <w:rPr>
          <w:sz w:val="28"/>
          <w:szCs w:val="28"/>
        </w:rPr>
        <w:t xml:space="preserve"> = </w:t>
      </w:r>
      <w:r w:rsidR="00AB23ED">
        <w:rPr>
          <w:position w:val="-26"/>
          <w:sz w:val="28"/>
          <w:szCs w:val="28"/>
        </w:rPr>
        <w:pict>
          <v:shape id="_x0000_i1030" type="#_x0000_t75" style="width:297.75pt;height:33pt">
            <v:imagedata r:id="rId12" o:title=""/>
          </v:shape>
        </w:pict>
      </w:r>
      <w:r>
        <w:rPr>
          <w:sz w:val="28"/>
          <w:szCs w:val="28"/>
        </w:rPr>
        <w:tab/>
        <w:t>(1.9),</w:t>
      </w:r>
    </w:p>
    <w:p w:rsidR="00E318D9" w:rsidRDefault="00E318D9">
      <w:pPr>
        <w:spacing w:line="360" w:lineRule="auto"/>
        <w:ind w:left="360"/>
        <w:rPr>
          <w:sz w:val="28"/>
          <w:szCs w:val="28"/>
        </w:rPr>
      </w:pPr>
      <w:r>
        <w:rPr>
          <w:sz w:val="28"/>
          <w:szCs w:val="28"/>
        </w:rPr>
        <w:t>3. Коэффициент интенсивности обновления:</w:t>
      </w:r>
    </w:p>
    <w:p w:rsidR="00E318D9" w:rsidRDefault="00E318D9">
      <w:pPr>
        <w:tabs>
          <w:tab w:val="left" w:pos="7740"/>
        </w:tabs>
        <w:spacing w:line="360" w:lineRule="auto"/>
        <w:ind w:left="360"/>
        <w:jc w:val="right"/>
        <w:rPr>
          <w:sz w:val="28"/>
          <w:szCs w:val="28"/>
        </w:rPr>
      </w:pPr>
      <w:r>
        <w:rPr>
          <w:sz w:val="28"/>
          <w:szCs w:val="28"/>
        </w:rPr>
        <w:t>К</w:t>
      </w:r>
      <w:r>
        <w:rPr>
          <w:sz w:val="28"/>
          <w:szCs w:val="28"/>
          <w:vertAlign w:val="subscript"/>
        </w:rPr>
        <w:t>3</w:t>
      </w:r>
      <w:r>
        <w:rPr>
          <w:sz w:val="28"/>
          <w:szCs w:val="28"/>
        </w:rPr>
        <w:t xml:space="preserve"> = </w:t>
      </w:r>
      <w:r w:rsidR="00AB23ED">
        <w:rPr>
          <w:position w:val="-26"/>
          <w:sz w:val="28"/>
          <w:szCs w:val="28"/>
        </w:rPr>
        <w:pict>
          <v:shape id="_x0000_i1031" type="#_x0000_t75" style="width:249pt;height:33pt">
            <v:imagedata r:id="rId13" o:title=""/>
          </v:shape>
        </w:pict>
      </w:r>
      <w:r>
        <w:rPr>
          <w:sz w:val="28"/>
          <w:szCs w:val="28"/>
        </w:rPr>
        <w:tab/>
        <w:t>(1.10),</w:t>
      </w:r>
    </w:p>
    <w:p w:rsidR="00E318D9" w:rsidRDefault="00E318D9">
      <w:pPr>
        <w:spacing w:line="360" w:lineRule="auto"/>
        <w:ind w:left="360"/>
        <w:jc w:val="both"/>
        <w:rPr>
          <w:sz w:val="28"/>
          <w:szCs w:val="28"/>
        </w:rPr>
      </w:pPr>
      <w:r>
        <w:rPr>
          <w:sz w:val="28"/>
          <w:szCs w:val="28"/>
        </w:rPr>
        <w:t>Если темпы роста основных фондов и производственных мощностей намного меньше темпов их выбытия, то это ведет к «старению» используемых мощностей.</w:t>
      </w:r>
    </w:p>
    <w:p w:rsidR="00E318D9" w:rsidRDefault="00E318D9">
      <w:pPr>
        <w:spacing w:line="360" w:lineRule="auto"/>
        <w:ind w:left="360"/>
        <w:rPr>
          <w:sz w:val="28"/>
          <w:szCs w:val="28"/>
        </w:rPr>
      </w:pPr>
      <w:r>
        <w:rPr>
          <w:sz w:val="28"/>
          <w:szCs w:val="28"/>
        </w:rPr>
        <w:t>4. Коэффициент масштабности обновления производственных мощностей:</w:t>
      </w:r>
    </w:p>
    <w:p w:rsidR="00E318D9" w:rsidRDefault="00E318D9">
      <w:pPr>
        <w:tabs>
          <w:tab w:val="left" w:pos="7680"/>
        </w:tabs>
        <w:spacing w:line="360" w:lineRule="auto"/>
        <w:ind w:left="360"/>
        <w:jc w:val="right"/>
        <w:rPr>
          <w:sz w:val="28"/>
          <w:szCs w:val="28"/>
        </w:rPr>
      </w:pPr>
      <w:r>
        <w:rPr>
          <w:sz w:val="28"/>
          <w:szCs w:val="28"/>
        </w:rPr>
        <w:t>К</w:t>
      </w:r>
      <w:r>
        <w:rPr>
          <w:sz w:val="28"/>
          <w:szCs w:val="28"/>
          <w:vertAlign w:val="subscript"/>
        </w:rPr>
        <w:t>4</w:t>
      </w:r>
      <w:r>
        <w:rPr>
          <w:sz w:val="28"/>
          <w:szCs w:val="28"/>
        </w:rPr>
        <w:t xml:space="preserve"> = </w:t>
      </w:r>
      <w:r w:rsidR="00AB23ED">
        <w:rPr>
          <w:position w:val="-26"/>
          <w:sz w:val="28"/>
          <w:szCs w:val="28"/>
        </w:rPr>
        <w:pict>
          <v:shape id="_x0000_i1032" type="#_x0000_t75" style="width:243.75pt;height:33pt">
            <v:imagedata r:id="rId14" o:title=""/>
          </v:shape>
        </w:pict>
      </w:r>
      <w:r>
        <w:rPr>
          <w:sz w:val="28"/>
          <w:szCs w:val="28"/>
        </w:rPr>
        <w:tab/>
        <w:t>(1.11),</w:t>
      </w:r>
    </w:p>
    <w:p w:rsidR="00E318D9" w:rsidRDefault="00E318D9">
      <w:pPr>
        <w:tabs>
          <w:tab w:val="left" w:pos="7680"/>
        </w:tabs>
        <w:spacing w:line="360" w:lineRule="auto"/>
        <w:ind w:left="360"/>
        <w:jc w:val="both"/>
        <w:rPr>
          <w:sz w:val="28"/>
          <w:szCs w:val="28"/>
        </w:rPr>
      </w:pPr>
      <w:r>
        <w:rPr>
          <w:sz w:val="28"/>
          <w:szCs w:val="28"/>
        </w:rPr>
        <w:t>5. Коэффициент стабильности производственных мощностей, характеризующий мощность, сохраняемую для дальнейшего использования:</w:t>
      </w:r>
    </w:p>
    <w:p w:rsidR="00E318D9" w:rsidRDefault="00E318D9">
      <w:pPr>
        <w:tabs>
          <w:tab w:val="left" w:pos="7680"/>
        </w:tabs>
        <w:spacing w:line="360" w:lineRule="auto"/>
        <w:ind w:left="360"/>
        <w:jc w:val="right"/>
        <w:rPr>
          <w:sz w:val="28"/>
          <w:szCs w:val="28"/>
        </w:rPr>
      </w:pPr>
      <w:r>
        <w:rPr>
          <w:sz w:val="28"/>
          <w:szCs w:val="28"/>
        </w:rPr>
        <w:t>К</w:t>
      </w:r>
      <w:r>
        <w:rPr>
          <w:sz w:val="28"/>
          <w:szCs w:val="28"/>
          <w:vertAlign w:val="subscript"/>
        </w:rPr>
        <w:t>5</w:t>
      </w:r>
      <w:r>
        <w:rPr>
          <w:sz w:val="28"/>
          <w:szCs w:val="28"/>
        </w:rPr>
        <w:t xml:space="preserve"> = </w:t>
      </w:r>
      <w:r w:rsidR="00AB23ED">
        <w:rPr>
          <w:position w:val="-22"/>
          <w:sz w:val="28"/>
          <w:szCs w:val="28"/>
        </w:rPr>
        <w:pict>
          <v:shape id="_x0000_i1033" type="#_x0000_t75" style="width:77.25pt;height:30.75pt">
            <v:imagedata r:id="rId15" o:title=""/>
          </v:shape>
        </w:pict>
      </w:r>
      <w:r>
        <w:rPr>
          <w:sz w:val="28"/>
          <w:szCs w:val="28"/>
        </w:rPr>
        <w:t xml:space="preserve">                                           (1.12),</w:t>
      </w:r>
    </w:p>
    <w:p w:rsidR="00E318D9" w:rsidRDefault="00E318D9">
      <w:pPr>
        <w:tabs>
          <w:tab w:val="left" w:pos="7680"/>
        </w:tabs>
        <w:spacing w:line="360" w:lineRule="auto"/>
        <w:ind w:left="360"/>
        <w:rPr>
          <w:sz w:val="28"/>
          <w:szCs w:val="28"/>
        </w:rPr>
      </w:pPr>
      <w:r>
        <w:rPr>
          <w:sz w:val="28"/>
          <w:szCs w:val="28"/>
        </w:rPr>
        <w:t>где ПМкг – величина производственной мощности на конец года,</w:t>
      </w:r>
    </w:p>
    <w:p w:rsidR="00E318D9" w:rsidRDefault="00E318D9">
      <w:pPr>
        <w:tabs>
          <w:tab w:val="left" w:pos="7680"/>
        </w:tabs>
        <w:spacing w:line="360" w:lineRule="auto"/>
        <w:ind w:left="360"/>
        <w:rPr>
          <w:sz w:val="28"/>
          <w:szCs w:val="28"/>
        </w:rPr>
      </w:pPr>
      <w:r>
        <w:rPr>
          <w:sz w:val="28"/>
          <w:szCs w:val="28"/>
        </w:rPr>
        <w:t>ПМв – мощность, выведенная в отчетном периоде.</w:t>
      </w:r>
    </w:p>
    <w:p w:rsidR="00E318D9" w:rsidRDefault="00E318D9">
      <w:pPr>
        <w:tabs>
          <w:tab w:val="left" w:pos="7680"/>
        </w:tabs>
        <w:spacing w:line="360" w:lineRule="auto"/>
        <w:ind w:left="360"/>
        <w:rPr>
          <w:sz w:val="28"/>
          <w:szCs w:val="28"/>
        </w:rPr>
      </w:pPr>
      <w:r>
        <w:rPr>
          <w:sz w:val="28"/>
          <w:szCs w:val="28"/>
        </w:rPr>
        <w:t>6. Коэффициент выбытия производственных мощностей:</w:t>
      </w:r>
    </w:p>
    <w:p w:rsidR="00E318D9" w:rsidRDefault="00E318D9">
      <w:pPr>
        <w:tabs>
          <w:tab w:val="left" w:pos="7680"/>
        </w:tabs>
        <w:spacing w:line="360" w:lineRule="auto"/>
        <w:ind w:left="360"/>
        <w:jc w:val="right"/>
        <w:rPr>
          <w:sz w:val="28"/>
          <w:szCs w:val="28"/>
        </w:rPr>
      </w:pPr>
      <w:r>
        <w:rPr>
          <w:sz w:val="28"/>
          <w:szCs w:val="28"/>
        </w:rPr>
        <w:t>К</w:t>
      </w:r>
      <w:r>
        <w:rPr>
          <w:sz w:val="28"/>
          <w:szCs w:val="28"/>
          <w:vertAlign w:val="subscript"/>
        </w:rPr>
        <w:t>6</w:t>
      </w:r>
      <w:r>
        <w:rPr>
          <w:sz w:val="28"/>
          <w:szCs w:val="28"/>
        </w:rPr>
        <w:t xml:space="preserve"> = </w:t>
      </w:r>
      <w:r w:rsidR="00AB23ED">
        <w:rPr>
          <w:position w:val="-26"/>
          <w:sz w:val="28"/>
          <w:szCs w:val="28"/>
        </w:rPr>
        <w:pict>
          <v:shape id="_x0000_i1034" type="#_x0000_t75" style="width:249pt;height:33pt">
            <v:imagedata r:id="rId16" o:title=""/>
          </v:shape>
        </w:pict>
      </w:r>
      <w:r>
        <w:rPr>
          <w:sz w:val="28"/>
          <w:szCs w:val="28"/>
        </w:rPr>
        <w:t xml:space="preserve">                              (1.13),</w:t>
      </w:r>
    </w:p>
    <w:p w:rsidR="00E318D9" w:rsidRDefault="00E318D9">
      <w:pPr>
        <w:tabs>
          <w:tab w:val="left" w:pos="7680"/>
        </w:tabs>
        <w:spacing w:line="360" w:lineRule="auto"/>
        <w:ind w:left="360"/>
        <w:rPr>
          <w:sz w:val="28"/>
          <w:szCs w:val="28"/>
        </w:rPr>
      </w:pPr>
      <w:r>
        <w:rPr>
          <w:sz w:val="28"/>
          <w:szCs w:val="28"/>
        </w:rPr>
        <w:t>Необходимым условием эффективного использования средств труда является построение системы машин на предприятии на основе принципа пропорциональности. Если нет пропорциональности, образуется разрыв в пропускной способности производственных мощностей подразделений.</w:t>
      </w:r>
    </w:p>
    <w:p w:rsidR="00E318D9" w:rsidRDefault="00E318D9">
      <w:pPr>
        <w:tabs>
          <w:tab w:val="left" w:pos="7680"/>
        </w:tabs>
        <w:spacing w:line="360" w:lineRule="auto"/>
        <w:rPr>
          <w:sz w:val="28"/>
          <w:szCs w:val="28"/>
        </w:rPr>
      </w:pPr>
    </w:p>
    <w:p w:rsidR="00E318D9" w:rsidRDefault="00E318D9">
      <w:pPr>
        <w:pStyle w:val="21"/>
        <w:spacing w:line="360" w:lineRule="auto"/>
        <w:ind w:firstLine="0"/>
        <w:jc w:val="center"/>
        <w:rPr>
          <w:rFonts w:ascii="Times New Roman" w:eastAsia="Times New Roman" w:hAnsi="Times New Roman" w:cs="Times New Roman"/>
          <w:b/>
          <w:bCs/>
          <w:i/>
          <w:iCs/>
        </w:rPr>
      </w:pPr>
      <w:r>
        <w:rPr>
          <w:rFonts w:ascii="Times New Roman" w:eastAsia="Times New Roman" w:hAnsi="Times New Roman" w:cs="Times New Roman"/>
          <w:b/>
          <w:bCs/>
          <w:i/>
          <w:iCs/>
        </w:rPr>
        <w:t>РАЗДЕЛ  2. Анализ и оценка динамики использования производственных мощностей предприятия</w:t>
      </w:r>
    </w:p>
    <w:p w:rsidR="00E318D9" w:rsidRDefault="00E318D9">
      <w:pPr>
        <w:numPr>
          <w:ilvl w:val="1"/>
          <w:numId w:val="4"/>
        </w:numPr>
        <w:spacing w:line="360" w:lineRule="auto"/>
        <w:jc w:val="center"/>
        <w:rPr>
          <w:sz w:val="28"/>
          <w:szCs w:val="28"/>
        </w:rPr>
      </w:pPr>
      <w:r>
        <w:rPr>
          <w:b/>
          <w:bCs/>
          <w:i/>
          <w:iCs/>
          <w:sz w:val="28"/>
          <w:szCs w:val="28"/>
        </w:rPr>
        <w:t>Краткая общая и экономическая характеристика предприятия.</w:t>
      </w:r>
    </w:p>
    <w:p w:rsidR="00E318D9" w:rsidRDefault="00E318D9">
      <w:pPr>
        <w:spacing w:line="360" w:lineRule="auto"/>
        <w:ind w:firstLine="454"/>
        <w:jc w:val="both"/>
        <w:rPr>
          <w:snapToGrid w:val="0"/>
          <w:sz w:val="28"/>
          <w:szCs w:val="28"/>
        </w:rPr>
      </w:pPr>
      <w:r>
        <w:rPr>
          <w:snapToGrid w:val="0"/>
          <w:sz w:val="28"/>
          <w:szCs w:val="28"/>
        </w:rPr>
        <w:t xml:space="preserve">Устав предприятия зарегистрирован распоряжением Симферопольского Городского головы от 22 ноября 2000 г. </w:t>
      </w:r>
    </w:p>
    <w:p w:rsidR="00E318D9" w:rsidRDefault="00E318D9">
      <w:pPr>
        <w:spacing w:line="360" w:lineRule="auto"/>
        <w:ind w:firstLine="454"/>
        <w:jc w:val="both"/>
        <w:rPr>
          <w:snapToGrid w:val="0"/>
          <w:sz w:val="28"/>
          <w:szCs w:val="28"/>
        </w:rPr>
      </w:pPr>
      <w:r>
        <w:rPr>
          <w:snapToGrid w:val="0"/>
          <w:sz w:val="28"/>
          <w:szCs w:val="28"/>
        </w:rPr>
        <w:t>Юридический и фактический адрес предприятия:</w:t>
      </w:r>
    </w:p>
    <w:p w:rsidR="00E318D9" w:rsidRDefault="00E318D9">
      <w:pPr>
        <w:spacing w:line="360" w:lineRule="auto"/>
        <w:ind w:firstLine="454"/>
        <w:jc w:val="both"/>
        <w:rPr>
          <w:snapToGrid w:val="0"/>
          <w:sz w:val="28"/>
          <w:szCs w:val="28"/>
        </w:rPr>
      </w:pPr>
      <w:r>
        <w:rPr>
          <w:snapToGrid w:val="0"/>
          <w:sz w:val="28"/>
          <w:szCs w:val="28"/>
        </w:rPr>
        <w:t>Украина, АР Крым, г. Симферополь</w:t>
      </w:r>
    </w:p>
    <w:p w:rsidR="00E318D9" w:rsidRDefault="00E318D9">
      <w:pPr>
        <w:spacing w:line="360" w:lineRule="auto"/>
        <w:ind w:firstLine="454"/>
        <w:jc w:val="both"/>
        <w:rPr>
          <w:snapToGrid w:val="0"/>
          <w:sz w:val="28"/>
          <w:szCs w:val="28"/>
        </w:rPr>
      </w:pPr>
      <w:r>
        <w:rPr>
          <w:snapToGrid w:val="0"/>
          <w:sz w:val="28"/>
          <w:szCs w:val="28"/>
        </w:rPr>
        <w:t>Ул. Генерала Васильева 27-А</w:t>
      </w:r>
    </w:p>
    <w:p w:rsidR="00E318D9" w:rsidRDefault="00E318D9">
      <w:pPr>
        <w:spacing w:line="360" w:lineRule="auto"/>
        <w:ind w:firstLine="454"/>
        <w:jc w:val="both"/>
        <w:rPr>
          <w:snapToGrid w:val="0"/>
          <w:sz w:val="28"/>
          <w:szCs w:val="28"/>
        </w:rPr>
      </w:pPr>
      <w:r>
        <w:rPr>
          <w:snapToGrid w:val="0"/>
          <w:sz w:val="28"/>
          <w:szCs w:val="28"/>
        </w:rPr>
        <w:t xml:space="preserve">Форма собственности – коллективная. </w:t>
      </w:r>
    </w:p>
    <w:p w:rsidR="00E318D9" w:rsidRDefault="00E318D9">
      <w:pPr>
        <w:spacing w:line="360" w:lineRule="auto"/>
        <w:ind w:firstLine="454"/>
        <w:jc w:val="both"/>
        <w:rPr>
          <w:snapToGrid w:val="0"/>
          <w:sz w:val="28"/>
          <w:szCs w:val="28"/>
        </w:rPr>
      </w:pPr>
      <w:r>
        <w:rPr>
          <w:snapToGrid w:val="0"/>
          <w:sz w:val="28"/>
          <w:szCs w:val="28"/>
        </w:rPr>
        <w:t xml:space="preserve">ОАО «Симферопольский моторный завод» относится к отрасли машиностроения и подчиняется Министерству экономики Совета Министров АРК. </w:t>
      </w:r>
    </w:p>
    <w:p w:rsidR="00E318D9" w:rsidRDefault="00E318D9">
      <w:pPr>
        <w:spacing w:line="360" w:lineRule="auto"/>
        <w:ind w:firstLine="454"/>
        <w:jc w:val="both"/>
        <w:rPr>
          <w:snapToGrid w:val="0"/>
          <w:sz w:val="28"/>
          <w:szCs w:val="28"/>
        </w:rPr>
      </w:pPr>
      <w:r>
        <w:rPr>
          <w:snapToGrid w:val="0"/>
          <w:sz w:val="28"/>
          <w:szCs w:val="28"/>
        </w:rPr>
        <w:t>Сейчас территория предприятия составляет 8,5 га. Производственная площадь предприятия составляет 7154 м</w:t>
      </w:r>
      <w:r>
        <w:rPr>
          <w:snapToGrid w:val="0"/>
          <w:sz w:val="28"/>
          <w:szCs w:val="28"/>
          <w:vertAlign w:val="superscript"/>
        </w:rPr>
        <w:t>2</w:t>
      </w:r>
      <w:r>
        <w:rPr>
          <w:snapToGrid w:val="0"/>
          <w:sz w:val="28"/>
          <w:szCs w:val="28"/>
        </w:rPr>
        <w:t xml:space="preserve">. Основная недвижимость – это административное здание, основной цех, склады, несколько незначительных построек (маслоочистительная станция, водо-насосная станция). </w:t>
      </w:r>
    </w:p>
    <w:p w:rsidR="00E318D9" w:rsidRDefault="00E318D9">
      <w:pPr>
        <w:spacing w:line="360" w:lineRule="auto"/>
        <w:ind w:firstLine="454"/>
        <w:jc w:val="both"/>
        <w:rPr>
          <w:snapToGrid w:val="0"/>
          <w:sz w:val="28"/>
          <w:szCs w:val="28"/>
        </w:rPr>
      </w:pPr>
      <w:r>
        <w:rPr>
          <w:snapToGrid w:val="0"/>
          <w:sz w:val="28"/>
          <w:szCs w:val="28"/>
        </w:rPr>
        <w:t xml:space="preserve"> Все производственные процессы сосредоточены в основном цехе, который условно разделен на участки. Очевидный избыток свободной территории и площадей в административном здании и цехе представляет широкие возможности для расширения существующих производственных процессов, и даже организации новых.</w:t>
      </w:r>
    </w:p>
    <w:p w:rsidR="00E318D9" w:rsidRDefault="00E318D9">
      <w:pPr>
        <w:spacing w:line="360" w:lineRule="auto"/>
        <w:ind w:firstLine="454"/>
        <w:jc w:val="both"/>
        <w:rPr>
          <w:snapToGrid w:val="0"/>
          <w:sz w:val="28"/>
          <w:szCs w:val="28"/>
        </w:rPr>
      </w:pPr>
      <w:r>
        <w:rPr>
          <w:snapToGrid w:val="0"/>
          <w:sz w:val="28"/>
          <w:szCs w:val="28"/>
        </w:rPr>
        <w:t xml:space="preserve">С 2000 года, когда произошли резкие изменения в основном бизнесе и в целом на предприятии, Компания доказала, что она настойчиво ориентирована на успех, что наглядно подтверждается динамикой продаж предприятия. Начав с относительно ограниченного портфеля продукции, предприятие постепенно вводило их новые виды, которые характеризовались усложняющейся технологией, которая применялась при  производстве. </w:t>
      </w:r>
    </w:p>
    <w:p w:rsidR="00E318D9" w:rsidRDefault="00E318D9">
      <w:pPr>
        <w:spacing w:line="360" w:lineRule="auto"/>
        <w:ind w:firstLine="454"/>
        <w:jc w:val="both"/>
        <w:rPr>
          <w:snapToGrid w:val="0"/>
          <w:sz w:val="28"/>
          <w:szCs w:val="28"/>
        </w:rPr>
      </w:pPr>
      <w:r>
        <w:rPr>
          <w:snapToGrid w:val="0"/>
          <w:sz w:val="28"/>
          <w:szCs w:val="28"/>
        </w:rPr>
        <w:t>С 2000 года предприятие является абсолютно самостоятельным в планировании деятельности и принятии решений всех уровней и независимым от каких бы то ни было государственных ведомств. Поскольку размер организации относительно невелик, она может быть достаточно восприимчива к предложениям по улучшению и, поскольку она обладает гибкостью, результаты проведенных мероприятий будут более видимыми.</w:t>
      </w:r>
    </w:p>
    <w:p w:rsidR="00E318D9" w:rsidRDefault="00E318D9">
      <w:pPr>
        <w:spacing w:line="360" w:lineRule="auto"/>
        <w:ind w:firstLine="454"/>
        <w:jc w:val="both"/>
        <w:rPr>
          <w:snapToGrid w:val="0"/>
          <w:sz w:val="28"/>
          <w:szCs w:val="28"/>
        </w:rPr>
      </w:pPr>
      <w:r>
        <w:rPr>
          <w:snapToGrid w:val="0"/>
          <w:sz w:val="28"/>
          <w:szCs w:val="28"/>
        </w:rPr>
        <w:t>Несмотря на достаточно сильные положительные черты, такие как уверенная рыночная ориентация, гибкость, направленность персонала и руководства на результат и успех, профессионализм персонала, сочетающего опыт со способностью воспринимать новшества и т. д., предприятие имеет некоторые проблемные "зоны", которые видны при первом приближении. Здесь необходимо отметить следующие аспекты:</w:t>
      </w:r>
    </w:p>
    <w:p w:rsidR="00E318D9" w:rsidRDefault="00E318D9">
      <w:pPr>
        <w:spacing w:line="360" w:lineRule="auto"/>
        <w:ind w:firstLine="454"/>
        <w:jc w:val="both"/>
        <w:rPr>
          <w:snapToGrid w:val="0"/>
          <w:sz w:val="28"/>
          <w:szCs w:val="28"/>
        </w:rPr>
      </w:pPr>
      <w:r>
        <w:rPr>
          <w:snapToGrid w:val="0"/>
          <w:sz w:val="28"/>
          <w:szCs w:val="28"/>
        </w:rPr>
        <w:t>1. Управленческие функции четко не определены, они слишком сконцентрированы, что приводит к крайней перегруженности управления текущими вопросами и к низкому уровню делегирования полномочий среднему уровню управления;</w:t>
      </w:r>
    </w:p>
    <w:p w:rsidR="00E318D9" w:rsidRDefault="00E318D9">
      <w:pPr>
        <w:spacing w:line="360" w:lineRule="auto"/>
        <w:ind w:firstLine="454"/>
        <w:jc w:val="both"/>
        <w:rPr>
          <w:snapToGrid w:val="0"/>
          <w:sz w:val="28"/>
          <w:szCs w:val="28"/>
        </w:rPr>
      </w:pPr>
      <w:r>
        <w:rPr>
          <w:snapToGrid w:val="0"/>
          <w:sz w:val="28"/>
          <w:szCs w:val="28"/>
        </w:rPr>
        <w:t>2. В компании нет политики управления персоналом, которая бы базировалась на стратегических потребностях организации.</w:t>
      </w:r>
    </w:p>
    <w:p w:rsidR="00E318D9" w:rsidRDefault="00E318D9">
      <w:pPr>
        <w:spacing w:line="360" w:lineRule="auto"/>
        <w:ind w:firstLine="454"/>
        <w:jc w:val="both"/>
        <w:rPr>
          <w:snapToGrid w:val="0"/>
          <w:sz w:val="28"/>
          <w:szCs w:val="28"/>
        </w:rPr>
      </w:pPr>
      <w:r>
        <w:rPr>
          <w:snapToGrid w:val="0"/>
          <w:sz w:val="28"/>
          <w:szCs w:val="28"/>
        </w:rPr>
        <w:t>3. В настоящее время в компании нет структурного маркетингового подразделения; хоть определенные маркетинговые функции и выполняются разными работниками, эта работа не носит систематического характера и не является ведущей в организации;</w:t>
      </w:r>
    </w:p>
    <w:p w:rsidR="00E318D9" w:rsidRDefault="00E318D9">
      <w:pPr>
        <w:spacing w:line="360" w:lineRule="auto"/>
        <w:ind w:firstLine="454"/>
        <w:jc w:val="both"/>
        <w:rPr>
          <w:snapToGrid w:val="0"/>
          <w:sz w:val="28"/>
          <w:szCs w:val="28"/>
        </w:rPr>
      </w:pPr>
      <w:r>
        <w:rPr>
          <w:snapToGrid w:val="0"/>
          <w:sz w:val="28"/>
          <w:szCs w:val="28"/>
        </w:rPr>
        <w:t>4. Значительная неиспользуемая площадь, производственная инфраструктура;</w:t>
      </w:r>
    </w:p>
    <w:p w:rsidR="00E318D9" w:rsidRDefault="00E318D9">
      <w:pPr>
        <w:spacing w:line="360" w:lineRule="auto"/>
        <w:ind w:firstLine="454"/>
        <w:jc w:val="both"/>
        <w:rPr>
          <w:snapToGrid w:val="0"/>
          <w:sz w:val="28"/>
          <w:szCs w:val="28"/>
        </w:rPr>
      </w:pPr>
      <w:r>
        <w:rPr>
          <w:snapToGrid w:val="0"/>
          <w:sz w:val="28"/>
          <w:szCs w:val="28"/>
        </w:rPr>
        <w:t>5. Отсутствие системного подхода в финансово-экономическом планировании, в составлении отчетности;</w:t>
      </w:r>
    </w:p>
    <w:p w:rsidR="00E318D9" w:rsidRDefault="00E318D9">
      <w:pPr>
        <w:spacing w:line="360" w:lineRule="auto"/>
        <w:ind w:firstLine="454"/>
        <w:jc w:val="both"/>
        <w:rPr>
          <w:snapToGrid w:val="0"/>
          <w:sz w:val="28"/>
          <w:szCs w:val="28"/>
        </w:rPr>
      </w:pPr>
      <w:r>
        <w:rPr>
          <w:snapToGrid w:val="0"/>
          <w:sz w:val="28"/>
          <w:szCs w:val="28"/>
        </w:rPr>
        <w:t>6. Не разработана система основных финансово-экономических показателей для управленческих информационных потоков.</w:t>
      </w:r>
    </w:p>
    <w:p w:rsidR="00E318D9" w:rsidRDefault="00E318D9">
      <w:pPr>
        <w:spacing w:line="360" w:lineRule="auto"/>
        <w:ind w:firstLine="454"/>
        <w:jc w:val="both"/>
        <w:rPr>
          <w:snapToGrid w:val="0"/>
          <w:sz w:val="28"/>
          <w:szCs w:val="28"/>
        </w:rPr>
      </w:pPr>
      <w:r>
        <w:rPr>
          <w:snapToGrid w:val="0"/>
          <w:sz w:val="28"/>
          <w:szCs w:val="28"/>
        </w:rPr>
        <w:t>ОАО «Симферопольский моторный завод» не имеет полноценной, соответствующей требованиям менеджмента системы управленческого учета. В частности,  отсутствует  определение стратегической задачи предприятия  и ее последующее описание через систему контрольных финансово-экономических показателей. Эти показатели выступали бы индикаторами текущего состояния выполнения стратегической задачи.</w:t>
      </w:r>
    </w:p>
    <w:p w:rsidR="00E318D9" w:rsidRDefault="00E318D9">
      <w:pPr>
        <w:spacing w:line="360" w:lineRule="auto"/>
        <w:ind w:firstLine="454"/>
        <w:jc w:val="both"/>
        <w:rPr>
          <w:snapToGrid w:val="0"/>
          <w:sz w:val="28"/>
          <w:szCs w:val="28"/>
        </w:rPr>
      </w:pPr>
      <w:r>
        <w:rPr>
          <w:snapToGrid w:val="0"/>
          <w:sz w:val="28"/>
          <w:szCs w:val="28"/>
        </w:rPr>
        <w:t>Также на предприятии отсутствует системный подход в планировании производственной и финансово-экономической деятельности, а именно подготовка отчетных форм по движению сырья, материалов, готовой продукции и незавершенного производства, себестоимости плановой и фактической выпускаемых изделий. Затратные и доходные центры не выделены, это приводит к ведению бухгалтерского учета не для нужд руководства предприятия, а для контролирующих государственных органов.</w:t>
      </w:r>
    </w:p>
    <w:p w:rsidR="00E318D9" w:rsidRDefault="00E318D9">
      <w:pPr>
        <w:spacing w:line="360" w:lineRule="auto"/>
        <w:jc w:val="both"/>
        <w:rPr>
          <w:sz w:val="28"/>
          <w:szCs w:val="28"/>
        </w:rPr>
      </w:pPr>
      <w:r>
        <w:rPr>
          <w:sz w:val="28"/>
          <w:szCs w:val="28"/>
        </w:rPr>
        <w:t xml:space="preserve">  Результаты основных экономических показателей представлены в Таблице 1. Главными источниками информации, используемой в расчетных данных Таблицы 1, являются «Баланс» (Приложение А, Б) и «Отчет о финансовых результатах» (Приложение В, Г), служащими итоговыми видами годовой отчетности предприятия.</w:t>
      </w:r>
    </w:p>
    <w:p w:rsidR="00E318D9" w:rsidRDefault="00E318D9">
      <w:pPr>
        <w:spacing w:line="360" w:lineRule="auto"/>
        <w:jc w:val="right"/>
        <w:rPr>
          <w:sz w:val="28"/>
          <w:szCs w:val="28"/>
        </w:rPr>
      </w:pPr>
      <w:r>
        <w:rPr>
          <w:sz w:val="28"/>
          <w:szCs w:val="28"/>
        </w:rPr>
        <w:br w:type="page"/>
        <w:t>Таблица 2.</w:t>
      </w:r>
    </w:p>
    <w:p w:rsidR="00E318D9" w:rsidRDefault="00E318D9">
      <w:pPr>
        <w:pStyle w:val="31"/>
      </w:pPr>
      <w:r>
        <w:t xml:space="preserve">         Основные финансово-экономические показатели ОАО «СиМЗ» за 2003-2004 гг.</w:t>
      </w:r>
    </w:p>
    <w:tbl>
      <w:tblPr>
        <w:tblpPr w:leftFromText="180" w:rightFromText="180" w:vertAnchor="text" w:tblpX="-120" w:tblpY="1"/>
        <w:tblOverlap w:val="neve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2451"/>
        <w:gridCol w:w="1140"/>
        <w:gridCol w:w="1140"/>
        <w:gridCol w:w="1140"/>
        <w:gridCol w:w="969"/>
        <w:gridCol w:w="798"/>
        <w:gridCol w:w="1026"/>
        <w:gridCol w:w="797"/>
      </w:tblGrid>
      <w:tr w:rsidR="00E318D9">
        <w:trPr>
          <w:cantSplit/>
        </w:trPr>
        <w:tc>
          <w:tcPr>
            <w:tcW w:w="507" w:type="dxa"/>
            <w:vMerge w:val="restart"/>
            <w:vAlign w:val="center"/>
          </w:tcPr>
          <w:p w:rsidR="00E318D9" w:rsidRDefault="00E318D9">
            <w:pPr>
              <w:jc w:val="center"/>
              <w:rPr>
                <w:b/>
                <w:bCs/>
                <w:w w:val="96"/>
                <w:sz w:val="26"/>
                <w:szCs w:val="26"/>
              </w:rPr>
            </w:pPr>
            <w:r>
              <w:rPr>
                <w:b/>
                <w:bCs/>
                <w:w w:val="96"/>
                <w:sz w:val="26"/>
                <w:szCs w:val="26"/>
              </w:rPr>
              <w:t>№п/п</w:t>
            </w:r>
          </w:p>
        </w:tc>
        <w:tc>
          <w:tcPr>
            <w:tcW w:w="2451" w:type="dxa"/>
            <w:vMerge w:val="restart"/>
            <w:vAlign w:val="center"/>
          </w:tcPr>
          <w:p w:rsidR="00E318D9" w:rsidRDefault="00E318D9">
            <w:pPr>
              <w:jc w:val="center"/>
              <w:rPr>
                <w:b/>
                <w:bCs/>
                <w:w w:val="96"/>
                <w:sz w:val="26"/>
                <w:szCs w:val="26"/>
              </w:rPr>
            </w:pPr>
            <w:r>
              <w:rPr>
                <w:b/>
                <w:bCs/>
                <w:w w:val="96"/>
                <w:sz w:val="26"/>
                <w:szCs w:val="26"/>
              </w:rPr>
              <w:t>Наименование показателей</w:t>
            </w:r>
          </w:p>
        </w:tc>
        <w:tc>
          <w:tcPr>
            <w:tcW w:w="1140" w:type="dxa"/>
            <w:vMerge w:val="restart"/>
            <w:vAlign w:val="center"/>
          </w:tcPr>
          <w:p w:rsidR="00E318D9" w:rsidRDefault="00E318D9">
            <w:pPr>
              <w:jc w:val="center"/>
              <w:rPr>
                <w:b/>
                <w:bCs/>
                <w:w w:val="96"/>
                <w:sz w:val="26"/>
                <w:szCs w:val="26"/>
              </w:rPr>
            </w:pPr>
            <w:r>
              <w:rPr>
                <w:b/>
                <w:bCs/>
                <w:w w:val="96"/>
                <w:sz w:val="26"/>
                <w:szCs w:val="26"/>
              </w:rPr>
              <w:t>2003</w:t>
            </w:r>
          </w:p>
        </w:tc>
        <w:tc>
          <w:tcPr>
            <w:tcW w:w="1140" w:type="dxa"/>
            <w:vMerge w:val="restart"/>
            <w:vAlign w:val="center"/>
          </w:tcPr>
          <w:p w:rsidR="00E318D9" w:rsidRDefault="00E318D9">
            <w:pPr>
              <w:jc w:val="center"/>
              <w:rPr>
                <w:b/>
                <w:bCs/>
                <w:w w:val="96"/>
                <w:sz w:val="26"/>
                <w:szCs w:val="26"/>
              </w:rPr>
            </w:pPr>
            <w:r>
              <w:rPr>
                <w:b/>
                <w:bCs/>
                <w:w w:val="96"/>
                <w:sz w:val="26"/>
                <w:szCs w:val="26"/>
              </w:rPr>
              <w:t>2004</w:t>
            </w:r>
          </w:p>
        </w:tc>
        <w:tc>
          <w:tcPr>
            <w:tcW w:w="1140" w:type="dxa"/>
            <w:vMerge w:val="restart"/>
            <w:vAlign w:val="center"/>
          </w:tcPr>
          <w:p w:rsidR="00E318D9" w:rsidRDefault="00E318D9">
            <w:pPr>
              <w:jc w:val="center"/>
              <w:rPr>
                <w:b/>
                <w:bCs/>
                <w:w w:val="96"/>
                <w:sz w:val="26"/>
                <w:szCs w:val="26"/>
              </w:rPr>
            </w:pPr>
            <w:r>
              <w:rPr>
                <w:b/>
                <w:bCs/>
                <w:w w:val="96"/>
                <w:sz w:val="26"/>
                <w:szCs w:val="26"/>
              </w:rPr>
              <w:t>2005</w:t>
            </w:r>
          </w:p>
        </w:tc>
        <w:tc>
          <w:tcPr>
            <w:tcW w:w="3590" w:type="dxa"/>
            <w:gridSpan w:val="4"/>
            <w:vAlign w:val="center"/>
          </w:tcPr>
          <w:p w:rsidR="00E318D9" w:rsidRDefault="00E318D9">
            <w:pPr>
              <w:jc w:val="center"/>
              <w:rPr>
                <w:b/>
                <w:bCs/>
                <w:w w:val="96"/>
                <w:sz w:val="26"/>
                <w:szCs w:val="26"/>
              </w:rPr>
            </w:pPr>
            <w:r>
              <w:rPr>
                <w:b/>
                <w:bCs/>
                <w:w w:val="96"/>
                <w:sz w:val="26"/>
                <w:szCs w:val="26"/>
              </w:rPr>
              <w:t>Отклонение (+/-)</w:t>
            </w:r>
          </w:p>
        </w:tc>
      </w:tr>
      <w:tr w:rsidR="00E318D9">
        <w:trPr>
          <w:cantSplit/>
        </w:trPr>
        <w:tc>
          <w:tcPr>
            <w:tcW w:w="507" w:type="dxa"/>
            <w:vMerge/>
            <w:vAlign w:val="center"/>
          </w:tcPr>
          <w:p w:rsidR="00E318D9" w:rsidRDefault="00E318D9">
            <w:pPr>
              <w:jc w:val="center"/>
              <w:rPr>
                <w:b/>
                <w:bCs/>
                <w:w w:val="96"/>
                <w:sz w:val="26"/>
                <w:szCs w:val="26"/>
              </w:rPr>
            </w:pPr>
          </w:p>
        </w:tc>
        <w:tc>
          <w:tcPr>
            <w:tcW w:w="2451" w:type="dxa"/>
            <w:vMerge/>
            <w:vAlign w:val="center"/>
          </w:tcPr>
          <w:p w:rsidR="00E318D9" w:rsidRDefault="00E318D9">
            <w:pPr>
              <w:jc w:val="center"/>
              <w:rPr>
                <w:b/>
                <w:bCs/>
                <w:w w:val="96"/>
                <w:sz w:val="26"/>
                <w:szCs w:val="26"/>
              </w:rPr>
            </w:pPr>
          </w:p>
        </w:tc>
        <w:tc>
          <w:tcPr>
            <w:tcW w:w="1140" w:type="dxa"/>
            <w:vMerge/>
            <w:vAlign w:val="center"/>
          </w:tcPr>
          <w:p w:rsidR="00E318D9" w:rsidRDefault="00E318D9">
            <w:pPr>
              <w:jc w:val="center"/>
              <w:rPr>
                <w:b/>
                <w:bCs/>
                <w:w w:val="96"/>
                <w:sz w:val="26"/>
                <w:szCs w:val="26"/>
              </w:rPr>
            </w:pPr>
          </w:p>
        </w:tc>
        <w:tc>
          <w:tcPr>
            <w:tcW w:w="1140" w:type="dxa"/>
            <w:vMerge/>
            <w:vAlign w:val="center"/>
          </w:tcPr>
          <w:p w:rsidR="00E318D9" w:rsidRDefault="00E318D9">
            <w:pPr>
              <w:jc w:val="center"/>
              <w:rPr>
                <w:b/>
                <w:bCs/>
                <w:w w:val="96"/>
                <w:sz w:val="26"/>
                <w:szCs w:val="26"/>
              </w:rPr>
            </w:pPr>
          </w:p>
        </w:tc>
        <w:tc>
          <w:tcPr>
            <w:tcW w:w="1140" w:type="dxa"/>
            <w:vMerge/>
            <w:vAlign w:val="center"/>
          </w:tcPr>
          <w:p w:rsidR="00E318D9" w:rsidRDefault="00E318D9">
            <w:pPr>
              <w:jc w:val="center"/>
              <w:rPr>
                <w:b/>
                <w:bCs/>
                <w:w w:val="96"/>
                <w:sz w:val="26"/>
                <w:szCs w:val="26"/>
              </w:rPr>
            </w:pPr>
          </w:p>
        </w:tc>
        <w:tc>
          <w:tcPr>
            <w:tcW w:w="1767" w:type="dxa"/>
            <w:gridSpan w:val="2"/>
            <w:vAlign w:val="center"/>
          </w:tcPr>
          <w:p w:rsidR="00E318D9" w:rsidRDefault="00E318D9">
            <w:pPr>
              <w:jc w:val="center"/>
              <w:rPr>
                <w:b/>
                <w:bCs/>
                <w:w w:val="96"/>
                <w:sz w:val="26"/>
                <w:szCs w:val="26"/>
              </w:rPr>
            </w:pPr>
            <w:r>
              <w:rPr>
                <w:b/>
                <w:bCs/>
                <w:w w:val="96"/>
                <w:sz w:val="26"/>
                <w:szCs w:val="26"/>
              </w:rPr>
              <w:t>2004 – 2003</w:t>
            </w:r>
          </w:p>
        </w:tc>
        <w:tc>
          <w:tcPr>
            <w:tcW w:w="1823" w:type="dxa"/>
            <w:gridSpan w:val="2"/>
            <w:vAlign w:val="center"/>
          </w:tcPr>
          <w:p w:rsidR="00E318D9" w:rsidRDefault="00E318D9">
            <w:pPr>
              <w:jc w:val="center"/>
              <w:rPr>
                <w:b/>
                <w:bCs/>
                <w:w w:val="96"/>
                <w:sz w:val="26"/>
                <w:szCs w:val="26"/>
              </w:rPr>
            </w:pPr>
            <w:r>
              <w:rPr>
                <w:b/>
                <w:bCs/>
                <w:w w:val="96"/>
                <w:sz w:val="26"/>
                <w:szCs w:val="26"/>
              </w:rPr>
              <w:t>2005 – 2004</w:t>
            </w:r>
          </w:p>
        </w:tc>
      </w:tr>
      <w:tr w:rsidR="00E318D9">
        <w:trPr>
          <w:cantSplit/>
        </w:trPr>
        <w:tc>
          <w:tcPr>
            <w:tcW w:w="507" w:type="dxa"/>
            <w:vMerge/>
            <w:vAlign w:val="center"/>
          </w:tcPr>
          <w:p w:rsidR="00E318D9" w:rsidRDefault="00E318D9">
            <w:pPr>
              <w:jc w:val="center"/>
              <w:rPr>
                <w:b/>
                <w:bCs/>
                <w:w w:val="96"/>
                <w:sz w:val="26"/>
                <w:szCs w:val="26"/>
              </w:rPr>
            </w:pPr>
          </w:p>
        </w:tc>
        <w:tc>
          <w:tcPr>
            <w:tcW w:w="2451" w:type="dxa"/>
            <w:vMerge/>
            <w:vAlign w:val="center"/>
          </w:tcPr>
          <w:p w:rsidR="00E318D9" w:rsidRDefault="00E318D9">
            <w:pPr>
              <w:jc w:val="center"/>
              <w:rPr>
                <w:b/>
                <w:bCs/>
                <w:w w:val="96"/>
                <w:sz w:val="26"/>
                <w:szCs w:val="26"/>
              </w:rPr>
            </w:pPr>
          </w:p>
        </w:tc>
        <w:tc>
          <w:tcPr>
            <w:tcW w:w="1140" w:type="dxa"/>
            <w:vMerge/>
            <w:vAlign w:val="center"/>
          </w:tcPr>
          <w:p w:rsidR="00E318D9" w:rsidRDefault="00E318D9">
            <w:pPr>
              <w:jc w:val="center"/>
              <w:rPr>
                <w:b/>
                <w:bCs/>
                <w:w w:val="96"/>
                <w:sz w:val="26"/>
                <w:szCs w:val="26"/>
              </w:rPr>
            </w:pPr>
          </w:p>
        </w:tc>
        <w:tc>
          <w:tcPr>
            <w:tcW w:w="1140" w:type="dxa"/>
            <w:vMerge/>
            <w:vAlign w:val="center"/>
          </w:tcPr>
          <w:p w:rsidR="00E318D9" w:rsidRDefault="00E318D9">
            <w:pPr>
              <w:jc w:val="center"/>
              <w:rPr>
                <w:b/>
                <w:bCs/>
                <w:w w:val="96"/>
                <w:sz w:val="26"/>
                <w:szCs w:val="26"/>
              </w:rPr>
            </w:pPr>
          </w:p>
        </w:tc>
        <w:tc>
          <w:tcPr>
            <w:tcW w:w="1140" w:type="dxa"/>
            <w:vMerge/>
            <w:vAlign w:val="center"/>
          </w:tcPr>
          <w:p w:rsidR="00E318D9" w:rsidRDefault="00E318D9">
            <w:pPr>
              <w:jc w:val="center"/>
              <w:rPr>
                <w:b/>
                <w:bCs/>
                <w:w w:val="96"/>
                <w:sz w:val="26"/>
                <w:szCs w:val="26"/>
              </w:rPr>
            </w:pPr>
          </w:p>
        </w:tc>
        <w:tc>
          <w:tcPr>
            <w:tcW w:w="969" w:type="dxa"/>
            <w:vAlign w:val="center"/>
          </w:tcPr>
          <w:p w:rsidR="00E318D9" w:rsidRDefault="00E318D9">
            <w:pPr>
              <w:jc w:val="center"/>
              <w:rPr>
                <w:b/>
                <w:bCs/>
                <w:w w:val="96"/>
                <w:sz w:val="26"/>
                <w:szCs w:val="26"/>
              </w:rPr>
            </w:pPr>
            <w:r>
              <w:rPr>
                <w:b/>
                <w:bCs/>
                <w:w w:val="96"/>
                <w:sz w:val="26"/>
                <w:szCs w:val="26"/>
              </w:rPr>
              <w:t>сумма</w:t>
            </w:r>
          </w:p>
        </w:tc>
        <w:tc>
          <w:tcPr>
            <w:tcW w:w="798" w:type="dxa"/>
            <w:vAlign w:val="center"/>
          </w:tcPr>
          <w:p w:rsidR="00E318D9" w:rsidRDefault="00E318D9">
            <w:pPr>
              <w:jc w:val="center"/>
              <w:rPr>
                <w:b/>
                <w:bCs/>
                <w:w w:val="96"/>
                <w:sz w:val="26"/>
                <w:szCs w:val="26"/>
              </w:rPr>
            </w:pPr>
            <w:r>
              <w:rPr>
                <w:b/>
                <w:bCs/>
                <w:w w:val="96"/>
                <w:sz w:val="26"/>
                <w:szCs w:val="26"/>
              </w:rPr>
              <w:t>%</w:t>
            </w:r>
          </w:p>
        </w:tc>
        <w:tc>
          <w:tcPr>
            <w:tcW w:w="1026" w:type="dxa"/>
            <w:vAlign w:val="center"/>
          </w:tcPr>
          <w:p w:rsidR="00E318D9" w:rsidRDefault="00E318D9">
            <w:pPr>
              <w:jc w:val="center"/>
              <w:rPr>
                <w:b/>
                <w:bCs/>
                <w:w w:val="96"/>
                <w:sz w:val="26"/>
                <w:szCs w:val="26"/>
              </w:rPr>
            </w:pPr>
            <w:r>
              <w:rPr>
                <w:b/>
                <w:bCs/>
                <w:w w:val="96"/>
                <w:sz w:val="26"/>
                <w:szCs w:val="26"/>
              </w:rPr>
              <w:t>сумма</w:t>
            </w:r>
          </w:p>
        </w:tc>
        <w:tc>
          <w:tcPr>
            <w:tcW w:w="797" w:type="dxa"/>
            <w:vAlign w:val="center"/>
          </w:tcPr>
          <w:p w:rsidR="00E318D9" w:rsidRDefault="00E318D9">
            <w:pPr>
              <w:jc w:val="center"/>
              <w:rPr>
                <w:b/>
                <w:bCs/>
                <w:w w:val="96"/>
                <w:sz w:val="26"/>
                <w:szCs w:val="26"/>
              </w:rPr>
            </w:pPr>
            <w:r>
              <w:rPr>
                <w:b/>
                <w:bCs/>
                <w:w w:val="96"/>
                <w:sz w:val="26"/>
                <w:szCs w:val="26"/>
              </w:rPr>
              <w:t>%</w:t>
            </w:r>
          </w:p>
        </w:tc>
      </w:tr>
      <w:tr w:rsidR="00E318D9">
        <w:trPr>
          <w:trHeight w:val="1040"/>
        </w:trPr>
        <w:tc>
          <w:tcPr>
            <w:tcW w:w="507" w:type="dxa"/>
            <w:vAlign w:val="center"/>
          </w:tcPr>
          <w:p w:rsidR="00E318D9" w:rsidRDefault="00E318D9">
            <w:pPr>
              <w:jc w:val="center"/>
              <w:rPr>
                <w:w w:val="96"/>
                <w:sz w:val="26"/>
                <w:szCs w:val="26"/>
              </w:rPr>
            </w:pPr>
            <w:r>
              <w:rPr>
                <w:w w:val="96"/>
                <w:sz w:val="26"/>
                <w:szCs w:val="26"/>
              </w:rPr>
              <w:t>1.</w:t>
            </w:r>
          </w:p>
          <w:p w:rsidR="00E318D9" w:rsidRDefault="00E318D9">
            <w:pPr>
              <w:jc w:val="center"/>
              <w:rPr>
                <w:w w:val="96"/>
                <w:sz w:val="26"/>
                <w:szCs w:val="26"/>
              </w:rPr>
            </w:pPr>
          </w:p>
          <w:p w:rsidR="00E318D9" w:rsidRDefault="00E318D9">
            <w:pPr>
              <w:jc w:val="center"/>
              <w:rPr>
                <w:w w:val="96"/>
                <w:sz w:val="26"/>
                <w:szCs w:val="26"/>
              </w:rPr>
            </w:pPr>
          </w:p>
        </w:tc>
        <w:tc>
          <w:tcPr>
            <w:tcW w:w="2451" w:type="dxa"/>
          </w:tcPr>
          <w:p w:rsidR="00E318D9" w:rsidRDefault="00E318D9">
            <w:pPr>
              <w:jc w:val="both"/>
              <w:rPr>
                <w:w w:val="96"/>
                <w:sz w:val="26"/>
                <w:szCs w:val="26"/>
              </w:rPr>
            </w:pPr>
            <w:r>
              <w:rPr>
                <w:w w:val="96"/>
                <w:sz w:val="26"/>
                <w:szCs w:val="26"/>
              </w:rPr>
              <w:t>Чистый доход (выручка) от реализации</w:t>
            </w:r>
          </w:p>
        </w:tc>
        <w:tc>
          <w:tcPr>
            <w:tcW w:w="1140" w:type="dxa"/>
            <w:vAlign w:val="center"/>
          </w:tcPr>
          <w:p w:rsidR="00E318D9" w:rsidRDefault="00E318D9">
            <w:pPr>
              <w:jc w:val="center"/>
              <w:rPr>
                <w:w w:val="96"/>
                <w:sz w:val="26"/>
                <w:szCs w:val="26"/>
              </w:rPr>
            </w:pPr>
            <w:r>
              <w:rPr>
                <w:w w:val="96"/>
                <w:sz w:val="26"/>
                <w:szCs w:val="26"/>
              </w:rPr>
              <w:t>16357,0</w:t>
            </w:r>
          </w:p>
          <w:p w:rsidR="00E318D9" w:rsidRDefault="00E318D9">
            <w:pPr>
              <w:jc w:val="center"/>
              <w:rPr>
                <w:w w:val="96"/>
                <w:sz w:val="26"/>
                <w:szCs w:val="26"/>
              </w:rPr>
            </w:pPr>
          </w:p>
          <w:p w:rsidR="00E318D9" w:rsidRDefault="00E318D9">
            <w:pPr>
              <w:jc w:val="center"/>
              <w:rPr>
                <w:w w:val="96"/>
                <w:sz w:val="26"/>
                <w:szCs w:val="26"/>
              </w:rPr>
            </w:pPr>
          </w:p>
        </w:tc>
        <w:tc>
          <w:tcPr>
            <w:tcW w:w="1140" w:type="dxa"/>
            <w:vAlign w:val="center"/>
          </w:tcPr>
          <w:p w:rsidR="00E318D9" w:rsidRDefault="00E318D9">
            <w:pPr>
              <w:jc w:val="center"/>
              <w:rPr>
                <w:w w:val="96"/>
                <w:sz w:val="26"/>
                <w:szCs w:val="26"/>
              </w:rPr>
            </w:pPr>
            <w:r>
              <w:rPr>
                <w:w w:val="96"/>
                <w:sz w:val="26"/>
                <w:szCs w:val="26"/>
              </w:rPr>
              <w:t>15575,1</w:t>
            </w:r>
          </w:p>
          <w:p w:rsidR="00E318D9" w:rsidRDefault="00E318D9">
            <w:pPr>
              <w:jc w:val="center"/>
              <w:rPr>
                <w:w w:val="96"/>
                <w:sz w:val="26"/>
                <w:szCs w:val="26"/>
              </w:rPr>
            </w:pPr>
          </w:p>
          <w:p w:rsidR="00E318D9" w:rsidRDefault="00E318D9">
            <w:pPr>
              <w:jc w:val="center"/>
              <w:rPr>
                <w:w w:val="96"/>
                <w:sz w:val="26"/>
                <w:szCs w:val="26"/>
              </w:rPr>
            </w:pPr>
          </w:p>
        </w:tc>
        <w:tc>
          <w:tcPr>
            <w:tcW w:w="1140" w:type="dxa"/>
            <w:vAlign w:val="center"/>
          </w:tcPr>
          <w:p w:rsidR="00E318D9" w:rsidRDefault="00E318D9">
            <w:pPr>
              <w:jc w:val="center"/>
              <w:rPr>
                <w:w w:val="96"/>
                <w:sz w:val="26"/>
                <w:szCs w:val="26"/>
              </w:rPr>
            </w:pPr>
            <w:r>
              <w:rPr>
                <w:w w:val="96"/>
                <w:sz w:val="26"/>
                <w:szCs w:val="26"/>
              </w:rPr>
              <w:t>13213,5</w:t>
            </w:r>
          </w:p>
          <w:p w:rsidR="00E318D9" w:rsidRDefault="00E318D9">
            <w:pPr>
              <w:jc w:val="center"/>
              <w:rPr>
                <w:w w:val="96"/>
                <w:sz w:val="26"/>
                <w:szCs w:val="26"/>
              </w:rPr>
            </w:pPr>
          </w:p>
          <w:p w:rsidR="00E318D9" w:rsidRDefault="00E318D9">
            <w:pPr>
              <w:jc w:val="center"/>
              <w:rPr>
                <w:w w:val="96"/>
                <w:sz w:val="26"/>
                <w:szCs w:val="26"/>
              </w:rPr>
            </w:pPr>
          </w:p>
        </w:tc>
        <w:tc>
          <w:tcPr>
            <w:tcW w:w="969" w:type="dxa"/>
            <w:vAlign w:val="center"/>
          </w:tcPr>
          <w:p w:rsidR="00E318D9" w:rsidRDefault="00E318D9">
            <w:pPr>
              <w:ind w:left="-51" w:right="-51"/>
              <w:jc w:val="center"/>
              <w:rPr>
                <w:w w:val="96"/>
                <w:sz w:val="26"/>
                <w:szCs w:val="26"/>
              </w:rPr>
            </w:pPr>
            <w:r>
              <w:rPr>
                <w:w w:val="96"/>
                <w:sz w:val="26"/>
                <w:szCs w:val="26"/>
              </w:rPr>
              <w:t>-781,9</w:t>
            </w:r>
          </w:p>
          <w:p w:rsidR="00E318D9" w:rsidRDefault="00E318D9">
            <w:pPr>
              <w:ind w:left="-51" w:right="-51"/>
              <w:jc w:val="center"/>
              <w:rPr>
                <w:w w:val="96"/>
                <w:sz w:val="26"/>
                <w:szCs w:val="26"/>
              </w:rPr>
            </w:pPr>
          </w:p>
          <w:p w:rsidR="00E318D9" w:rsidRDefault="00E318D9">
            <w:pPr>
              <w:ind w:left="-51" w:right="-51"/>
              <w:jc w:val="center"/>
              <w:rPr>
                <w:w w:val="96"/>
                <w:sz w:val="26"/>
                <w:szCs w:val="26"/>
              </w:rPr>
            </w:pPr>
          </w:p>
        </w:tc>
        <w:tc>
          <w:tcPr>
            <w:tcW w:w="798" w:type="dxa"/>
            <w:vAlign w:val="center"/>
          </w:tcPr>
          <w:p w:rsidR="00E318D9" w:rsidRDefault="00E318D9">
            <w:pPr>
              <w:ind w:left="-51" w:right="-108"/>
              <w:jc w:val="center"/>
              <w:rPr>
                <w:w w:val="96"/>
                <w:sz w:val="26"/>
                <w:szCs w:val="26"/>
              </w:rPr>
            </w:pPr>
            <w:r>
              <w:rPr>
                <w:w w:val="96"/>
                <w:sz w:val="26"/>
                <w:szCs w:val="26"/>
              </w:rPr>
              <w:t>95,2</w:t>
            </w:r>
          </w:p>
          <w:p w:rsidR="00E318D9" w:rsidRDefault="00E318D9">
            <w:pPr>
              <w:ind w:left="-51" w:right="-108"/>
              <w:jc w:val="center"/>
              <w:rPr>
                <w:w w:val="96"/>
                <w:sz w:val="26"/>
                <w:szCs w:val="26"/>
              </w:rPr>
            </w:pPr>
          </w:p>
          <w:p w:rsidR="00E318D9" w:rsidRDefault="00E318D9">
            <w:pPr>
              <w:ind w:left="-51" w:right="-108"/>
              <w:jc w:val="center"/>
              <w:rPr>
                <w:w w:val="96"/>
                <w:sz w:val="26"/>
                <w:szCs w:val="26"/>
              </w:rPr>
            </w:pPr>
          </w:p>
        </w:tc>
        <w:tc>
          <w:tcPr>
            <w:tcW w:w="1026" w:type="dxa"/>
            <w:vAlign w:val="center"/>
          </w:tcPr>
          <w:p w:rsidR="00E318D9" w:rsidRDefault="00E318D9">
            <w:pPr>
              <w:ind w:left="-279" w:right="-108" w:firstLine="57"/>
              <w:jc w:val="center"/>
              <w:rPr>
                <w:w w:val="96"/>
                <w:sz w:val="26"/>
                <w:szCs w:val="26"/>
              </w:rPr>
            </w:pPr>
            <w:r>
              <w:rPr>
                <w:w w:val="96"/>
                <w:sz w:val="26"/>
                <w:szCs w:val="26"/>
              </w:rPr>
              <w:t>-2361,6</w:t>
            </w:r>
          </w:p>
          <w:p w:rsidR="00E318D9" w:rsidRDefault="00E318D9">
            <w:pPr>
              <w:ind w:left="-51" w:right="-108" w:hanging="16"/>
              <w:jc w:val="center"/>
              <w:rPr>
                <w:w w:val="96"/>
                <w:sz w:val="26"/>
                <w:szCs w:val="26"/>
              </w:rPr>
            </w:pPr>
          </w:p>
          <w:p w:rsidR="00E318D9" w:rsidRDefault="00E318D9">
            <w:pPr>
              <w:ind w:left="-51" w:right="-108" w:hanging="16"/>
              <w:jc w:val="center"/>
              <w:rPr>
                <w:w w:val="96"/>
                <w:sz w:val="26"/>
                <w:szCs w:val="26"/>
              </w:rPr>
            </w:pPr>
          </w:p>
        </w:tc>
        <w:tc>
          <w:tcPr>
            <w:tcW w:w="797" w:type="dxa"/>
            <w:vAlign w:val="center"/>
          </w:tcPr>
          <w:p w:rsidR="00E318D9" w:rsidRDefault="00E318D9">
            <w:pPr>
              <w:ind w:left="-108" w:right="-109"/>
              <w:jc w:val="center"/>
              <w:rPr>
                <w:w w:val="96"/>
                <w:sz w:val="26"/>
                <w:szCs w:val="26"/>
              </w:rPr>
            </w:pPr>
            <w:r>
              <w:rPr>
                <w:w w:val="96"/>
                <w:sz w:val="26"/>
                <w:szCs w:val="26"/>
              </w:rPr>
              <w:t>84,8</w:t>
            </w:r>
          </w:p>
          <w:p w:rsidR="00E318D9" w:rsidRDefault="00E318D9">
            <w:pPr>
              <w:ind w:left="-108" w:right="-109"/>
              <w:jc w:val="center"/>
              <w:rPr>
                <w:w w:val="96"/>
                <w:sz w:val="26"/>
                <w:szCs w:val="26"/>
              </w:rPr>
            </w:pPr>
          </w:p>
          <w:p w:rsidR="00E318D9" w:rsidRDefault="00E318D9">
            <w:pPr>
              <w:ind w:left="-108" w:right="-109"/>
              <w:jc w:val="center"/>
              <w:rPr>
                <w:w w:val="96"/>
                <w:sz w:val="26"/>
                <w:szCs w:val="26"/>
              </w:rPr>
            </w:pPr>
          </w:p>
        </w:tc>
      </w:tr>
      <w:tr w:rsidR="00E318D9">
        <w:trPr>
          <w:trHeight w:val="1100"/>
        </w:trPr>
        <w:tc>
          <w:tcPr>
            <w:tcW w:w="507" w:type="dxa"/>
            <w:vAlign w:val="center"/>
          </w:tcPr>
          <w:p w:rsidR="00E318D9" w:rsidRDefault="00E318D9">
            <w:pPr>
              <w:jc w:val="center"/>
              <w:rPr>
                <w:w w:val="96"/>
                <w:sz w:val="26"/>
                <w:szCs w:val="26"/>
              </w:rPr>
            </w:pPr>
            <w:r>
              <w:rPr>
                <w:w w:val="96"/>
                <w:sz w:val="26"/>
                <w:szCs w:val="26"/>
              </w:rPr>
              <w:t>2.</w:t>
            </w:r>
          </w:p>
          <w:p w:rsidR="00E318D9" w:rsidRDefault="00E318D9">
            <w:pPr>
              <w:jc w:val="center"/>
              <w:rPr>
                <w:w w:val="96"/>
                <w:sz w:val="26"/>
                <w:szCs w:val="26"/>
              </w:rPr>
            </w:pPr>
          </w:p>
          <w:p w:rsidR="00E318D9" w:rsidRDefault="00E318D9">
            <w:pPr>
              <w:jc w:val="center"/>
              <w:rPr>
                <w:w w:val="96"/>
                <w:sz w:val="26"/>
                <w:szCs w:val="26"/>
              </w:rPr>
            </w:pPr>
          </w:p>
        </w:tc>
        <w:tc>
          <w:tcPr>
            <w:tcW w:w="2451" w:type="dxa"/>
          </w:tcPr>
          <w:p w:rsidR="00E318D9" w:rsidRDefault="00E318D9">
            <w:pPr>
              <w:jc w:val="both"/>
              <w:rPr>
                <w:w w:val="96"/>
                <w:sz w:val="26"/>
                <w:szCs w:val="26"/>
              </w:rPr>
            </w:pPr>
            <w:r>
              <w:rPr>
                <w:w w:val="96"/>
                <w:sz w:val="26"/>
                <w:szCs w:val="26"/>
              </w:rPr>
              <w:t>Себестоимость реализованной продукции</w:t>
            </w:r>
          </w:p>
        </w:tc>
        <w:tc>
          <w:tcPr>
            <w:tcW w:w="1140" w:type="dxa"/>
            <w:vAlign w:val="center"/>
          </w:tcPr>
          <w:p w:rsidR="00E318D9" w:rsidRDefault="00E318D9">
            <w:pPr>
              <w:jc w:val="center"/>
              <w:rPr>
                <w:w w:val="96"/>
                <w:sz w:val="26"/>
                <w:szCs w:val="26"/>
              </w:rPr>
            </w:pPr>
            <w:r>
              <w:rPr>
                <w:w w:val="96"/>
                <w:sz w:val="26"/>
                <w:szCs w:val="26"/>
              </w:rPr>
              <w:t>13888,6</w:t>
            </w:r>
          </w:p>
          <w:p w:rsidR="00E318D9" w:rsidRDefault="00E318D9">
            <w:pPr>
              <w:jc w:val="center"/>
              <w:rPr>
                <w:w w:val="96"/>
                <w:sz w:val="26"/>
                <w:szCs w:val="26"/>
              </w:rPr>
            </w:pPr>
          </w:p>
          <w:p w:rsidR="00E318D9" w:rsidRDefault="00E318D9">
            <w:pPr>
              <w:jc w:val="center"/>
              <w:rPr>
                <w:w w:val="96"/>
                <w:sz w:val="26"/>
                <w:szCs w:val="26"/>
              </w:rPr>
            </w:pPr>
          </w:p>
        </w:tc>
        <w:tc>
          <w:tcPr>
            <w:tcW w:w="1140" w:type="dxa"/>
            <w:vAlign w:val="center"/>
          </w:tcPr>
          <w:p w:rsidR="00E318D9" w:rsidRDefault="00E318D9">
            <w:pPr>
              <w:jc w:val="center"/>
              <w:rPr>
                <w:w w:val="96"/>
                <w:sz w:val="26"/>
                <w:szCs w:val="26"/>
              </w:rPr>
            </w:pPr>
            <w:r>
              <w:rPr>
                <w:w w:val="96"/>
                <w:sz w:val="26"/>
                <w:szCs w:val="26"/>
              </w:rPr>
              <w:t>12943,0</w:t>
            </w:r>
          </w:p>
          <w:p w:rsidR="00E318D9" w:rsidRDefault="00E318D9">
            <w:pPr>
              <w:jc w:val="center"/>
              <w:rPr>
                <w:w w:val="96"/>
                <w:sz w:val="26"/>
                <w:szCs w:val="26"/>
              </w:rPr>
            </w:pPr>
          </w:p>
          <w:p w:rsidR="00E318D9" w:rsidRDefault="00E318D9">
            <w:pPr>
              <w:jc w:val="center"/>
              <w:rPr>
                <w:w w:val="96"/>
                <w:sz w:val="26"/>
                <w:szCs w:val="26"/>
              </w:rPr>
            </w:pPr>
          </w:p>
        </w:tc>
        <w:tc>
          <w:tcPr>
            <w:tcW w:w="1140" w:type="dxa"/>
            <w:vAlign w:val="center"/>
          </w:tcPr>
          <w:p w:rsidR="00E318D9" w:rsidRDefault="00E318D9">
            <w:pPr>
              <w:jc w:val="center"/>
              <w:rPr>
                <w:w w:val="96"/>
                <w:sz w:val="26"/>
                <w:szCs w:val="26"/>
              </w:rPr>
            </w:pPr>
            <w:r>
              <w:rPr>
                <w:w w:val="96"/>
                <w:sz w:val="26"/>
                <w:szCs w:val="26"/>
              </w:rPr>
              <w:t>10251,4</w:t>
            </w:r>
          </w:p>
          <w:p w:rsidR="00E318D9" w:rsidRDefault="00E318D9">
            <w:pPr>
              <w:jc w:val="center"/>
              <w:rPr>
                <w:w w:val="96"/>
                <w:sz w:val="26"/>
                <w:szCs w:val="26"/>
              </w:rPr>
            </w:pPr>
          </w:p>
          <w:p w:rsidR="00E318D9" w:rsidRDefault="00E318D9">
            <w:pPr>
              <w:jc w:val="center"/>
              <w:rPr>
                <w:w w:val="96"/>
                <w:sz w:val="26"/>
                <w:szCs w:val="26"/>
              </w:rPr>
            </w:pPr>
          </w:p>
        </w:tc>
        <w:tc>
          <w:tcPr>
            <w:tcW w:w="969" w:type="dxa"/>
            <w:vAlign w:val="center"/>
          </w:tcPr>
          <w:p w:rsidR="00E318D9" w:rsidRDefault="00E318D9">
            <w:pPr>
              <w:ind w:left="-51" w:right="-51"/>
              <w:jc w:val="center"/>
              <w:rPr>
                <w:w w:val="96"/>
                <w:sz w:val="26"/>
                <w:szCs w:val="26"/>
              </w:rPr>
            </w:pPr>
            <w:r>
              <w:rPr>
                <w:w w:val="96"/>
                <w:sz w:val="26"/>
                <w:szCs w:val="26"/>
              </w:rPr>
              <w:t>-945,6</w:t>
            </w:r>
          </w:p>
          <w:p w:rsidR="00E318D9" w:rsidRDefault="00E318D9">
            <w:pPr>
              <w:ind w:left="-51" w:right="-51"/>
              <w:jc w:val="center"/>
              <w:rPr>
                <w:w w:val="96"/>
                <w:sz w:val="26"/>
                <w:szCs w:val="26"/>
              </w:rPr>
            </w:pPr>
          </w:p>
          <w:p w:rsidR="00E318D9" w:rsidRDefault="00E318D9">
            <w:pPr>
              <w:ind w:left="-51" w:right="-51"/>
              <w:jc w:val="center"/>
              <w:rPr>
                <w:w w:val="96"/>
                <w:sz w:val="26"/>
                <w:szCs w:val="26"/>
              </w:rPr>
            </w:pPr>
          </w:p>
        </w:tc>
        <w:tc>
          <w:tcPr>
            <w:tcW w:w="798" w:type="dxa"/>
            <w:vAlign w:val="center"/>
          </w:tcPr>
          <w:p w:rsidR="00E318D9" w:rsidRDefault="00E318D9">
            <w:pPr>
              <w:ind w:left="-51" w:right="-108"/>
              <w:jc w:val="center"/>
              <w:rPr>
                <w:w w:val="96"/>
                <w:sz w:val="26"/>
                <w:szCs w:val="26"/>
              </w:rPr>
            </w:pPr>
            <w:r>
              <w:rPr>
                <w:w w:val="96"/>
                <w:sz w:val="26"/>
                <w:szCs w:val="26"/>
              </w:rPr>
              <w:t>93,2</w:t>
            </w:r>
          </w:p>
          <w:p w:rsidR="00E318D9" w:rsidRDefault="00E318D9">
            <w:pPr>
              <w:ind w:left="-51" w:right="-108"/>
              <w:jc w:val="center"/>
              <w:rPr>
                <w:w w:val="96"/>
                <w:sz w:val="26"/>
                <w:szCs w:val="26"/>
              </w:rPr>
            </w:pPr>
          </w:p>
          <w:p w:rsidR="00E318D9" w:rsidRDefault="00E318D9">
            <w:pPr>
              <w:ind w:left="-51" w:right="-108"/>
              <w:jc w:val="center"/>
              <w:rPr>
                <w:w w:val="96"/>
                <w:sz w:val="26"/>
                <w:szCs w:val="26"/>
              </w:rPr>
            </w:pPr>
          </w:p>
        </w:tc>
        <w:tc>
          <w:tcPr>
            <w:tcW w:w="1026" w:type="dxa"/>
            <w:vAlign w:val="center"/>
          </w:tcPr>
          <w:p w:rsidR="00E318D9" w:rsidRDefault="00E318D9">
            <w:pPr>
              <w:ind w:left="-51" w:right="-108" w:hanging="16"/>
              <w:jc w:val="center"/>
              <w:rPr>
                <w:w w:val="96"/>
                <w:sz w:val="26"/>
                <w:szCs w:val="26"/>
              </w:rPr>
            </w:pPr>
            <w:r>
              <w:rPr>
                <w:w w:val="96"/>
                <w:sz w:val="26"/>
                <w:szCs w:val="26"/>
              </w:rPr>
              <w:t>-2691,6</w:t>
            </w:r>
          </w:p>
          <w:p w:rsidR="00E318D9" w:rsidRDefault="00E318D9">
            <w:pPr>
              <w:ind w:left="-51" w:right="-108" w:hanging="16"/>
              <w:jc w:val="center"/>
              <w:rPr>
                <w:w w:val="96"/>
                <w:sz w:val="26"/>
                <w:szCs w:val="26"/>
              </w:rPr>
            </w:pPr>
          </w:p>
          <w:p w:rsidR="00E318D9" w:rsidRDefault="00E318D9">
            <w:pPr>
              <w:ind w:left="-51" w:right="-108" w:hanging="16"/>
              <w:jc w:val="center"/>
              <w:rPr>
                <w:w w:val="96"/>
                <w:sz w:val="26"/>
                <w:szCs w:val="26"/>
              </w:rPr>
            </w:pPr>
          </w:p>
        </w:tc>
        <w:tc>
          <w:tcPr>
            <w:tcW w:w="797" w:type="dxa"/>
            <w:vAlign w:val="center"/>
          </w:tcPr>
          <w:p w:rsidR="00E318D9" w:rsidRDefault="00E318D9">
            <w:pPr>
              <w:ind w:left="-108" w:right="-109"/>
              <w:jc w:val="center"/>
              <w:rPr>
                <w:w w:val="96"/>
                <w:sz w:val="26"/>
                <w:szCs w:val="26"/>
              </w:rPr>
            </w:pPr>
            <w:r>
              <w:rPr>
                <w:w w:val="96"/>
                <w:sz w:val="26"/>
                <w:szCs w:val="26"/>
              </w:rPr>
              <w:t>79,2</w:t>
            </w:r>
          </w:p>
          <w:p w:rsidR="00E318D9" w:rsidRDefault="00E318D9">
            <w:pPr>
              <w:ind w:left="-108" w:right="-109"/>
              <w:jc w:val="center"/>
              <w:rPr>
                <w:w w:val="96"/>
                <w:sz w:val="26"/>
                <w:szCs w:val="26"/>
              </w:rPr>
            </w:pPr>
          </w:p>
          <w:p w:rsidR="00E318D9" w:rsidRDefault="00E318D9">
            <w:pPr>
              <w:ind w:left="-108" w:right="-109"/>
              <w:jc w:val="center"/>
              <w:rPr>
                <w:w w:val="96"/>
                <w:sz w:val="26"/>
                <w:szCs w:val="26"/>
              </w:rPr>
            </w:pPr>
          </w:p>
        </w:tc>
      </w:tr>
      <w:tr w:rsidR="00E318D9">
        <w:trPr>
          <w:trHeight w:val="400"/>
        </w:trPr>
        <w:tc>
          <w:tcPr>
            <w:tcW w:w="507" w:type="dxa"/>
            <w:vAlign w:val="center"/>
          </w:tcPr>
          <w:p w:rsidR="00E318D9" w:rsidRDefault="00E318D9">
            <w:pPr>
              <w:jc w:val="center"/>
              <w:rPr>
                <w:w w:val="96"/>
                <w:sz w:val="26"/>
                <w:szCs w:val="26"/>
              </w:rPr>
            </w:pPr>
            <w:r>
              <w:rPr>
                <w:w w:val="96"/>
                <w:sz w:val="26"/>
                <w:szCs w:val="26"/>
              </w:rPr>
              <w:t>3.</w:t>
            </w:r>
          </w:p>
        </w:tc>
        <w:tc>
          <w:tcPr>
            <w:tcW w:w="2451" w:type="dxa"/>
          </w:tcPr>
          <w:p w:rsidR="00E318D9" w:rsidRDefault="00E318D9">
            <w:pPr>
              <w:jc w:val="both"/>
              <w:rPr>
                <w:w w:val="96"/>
                <w:sz w:val="26"/>
                <w:szCs w:val="26"/>
              </w:rPr>
            </w:pPr>
            <w:r>
              <w:rPr>
                <w:w w:val="96"/>
                <w:sz w:val="26"/>
                <w:szCs w:val="26"/>
              </w:rPr>
              <w:t>Валовая прибыль</w:t>
            </w:r>
          </w:p>
        </w:tc>
        <w:tc>
          <w:tcPr>
            <w:tcW w:w="1140" w:type="dxa"/>
            <w:vAlign w:val="center"/>
          </w:tcPr>
          <w:p w:rsidR="00E318D9" w:rsidRDefault="00E318D9">
            <w:pPr>
              <w:jc w:val="center"/>
              <w:rPr>
                <w:w w:val="96"/>
                <w:sz w:val="26"/>
                <w:szCs w:val="26"/>
              </w:rPr>
            </w:pPr>
            <w:r>
              <w:rPr>
                <w:w w:val="96"/>
                <w:sz w:val="26"/>
                <w:szCs w:val="26"/>
              </w:rPr>
              <w:t>2468,4</w:t>
            </w:r>
          </w:p>
        </w:tc>
        <w:tc>
          <w:tcPr>
            <w:tcW w:w="1140" w:type="dxa"/>
            <w:vAlign w:val="center"/>
          </w:tcPr>
          <w:p w:rsidR="00E318D9" w:rsidRDefault="00E318D9">
            <w:pPr>
              <w:jc w:val="center"/>
              <w:rPr>
                <w:w w:val="96"/>
                <w:sz w:val="26"/>
                <w:szCs w:val="26"/>
              </w:rPr>
            </w:pPr>
            <w:r>
              <w:rPr>
                <w:w w:val="96"/>
                <w:sz w:val="26"/>
                <w:szCs w:val="26"/>
              </w:rPr>
              <w:t>2632,1</w:t>
            </w:r>
          </w:p>
        </w:tc>
        <w:tc>
          <w:tcPr>
            <w:tcW w:w="1140" w:type="dxa"/>
            <w:vAlign w:val="center"/>
          </w:tcPr>
          <w:p w:rsidR="00E318D9" w:rsidRDefault="00E318D9">
            <w:pPr>
              <w:jc w:val="center"/>
              <w:rPr>
                <w:w w:val="96"/>
                <w:sz w:val="26"/>
                <w:szCs w:val="26"/>
              </w:rPr>
            </w:pPr>
            <w:r>
              <w:rPr>
                <w:w w:val="96"/>
                <w:sz w:val="26"/>
                <w:szCs w:val="26"/>
              </w:rPr>
              <w:t>2962,1</w:t>
            </w:r>
          </w:p>
        </w:tc>
        <w:tc>
          <w:tcPr>
            <w:tcW w:w="969" w:type="dxa"/>
            <w:vAlign w:val="center"/>
          </w:tcPr>
          <w:p w:rsidR="00E318D9" w:rsidRDefault="00E318D9">
            <w:pPr>
              <w:ind w:left="-51" w:right="-51"/>
              <w:jc w:val="center"/>
              <w:rPr>
                <w:w w:val="96"/>
                <w:sz w:val="26"/>
                <w:szCs w:val="26"/>
              </w:rPr>
            </w:pPr>
            <w:r>
              <w:rPr>
                <w:w w:val="96"/>
                <w:sz w:val="26"/>
                <w:szCs w:val="26"/>
              </w:rPr>
              <w:t>163,7</w:t>
            </w:r>
          </w:p>
        </w:tc>
        <w:tc>
          <w:tcPr>
            <w:tcW w:w="798" w:type="dxa"/>
            <w:vAlign w:val="center"/>
          </w:tcPr>
          <w:p w:rsidR="00E318D9" w:rsidRDefault="00E318D9">
            <w:pPr>
              <w:ind w:left="-51" w:right="-108"/>
              <w:jc w:val="center"/>
              <w:rPr>
                <w:w w:val="96"/>
                <w:sz w:val="26"/>
                <w:szCs w:val="26"/>
              </w:rPr>
            </w:pPr>
            <w:r>
              <w:rPr>
                <w:w w:val="96"/>
                <w:sz w:val="26"/>
                <w:szCs w:val="26"/>
              </w:rPr>
              <w:t>106,6</w:t>
            </w:r>
          </w:p>
        </w:tc>
        <w:tc>
          <w:tcPr>
            <w:tcW w:w="1026" w:type="dxa"/>
            <w:vAlign w:val="center"/>
          </w:tcPr>
          <w:p w:rsidR="00E318D9" w:rsidRDefault="00E318D9">
            <w:pPr>
              <w:ind w:left="-51" w:right="-108" w:hanging="16"/>
              <w:jc w:val="center"/>
              <w:rPr>
                <w:w w:val="96"/>
                <w:sz w:val="26"/>
                <w:szCs w:val="26"/>
              </w:rPr>
            </w:pPr>
            <w:r>
              <w:rPr>
                <w:w w:val="96"/>
                <w:sz w:val="26"/>
                <w:szCs w:val="26"/>
              </w:rPr>
              <w:t>330</w:t>
            </w:r>
          </w:p>
        </w:tc>
        <w:tc>
          <w:tcPr>
            <w:tcW w:w="797" w:type="dxa"/>
            <w:vAlign w:val="center"/>
          </w:tcPr>
          <w:p w:rsidR="00E318D9" w:rsidRDefault="00E318D9">
            <w:pPr>
              <w:ind w:left="-108" w:right="-109"/>
              <w:jc w:val="center"/>
              <w:rPr>
                <w:w w:val="96"/>
                <w:sz w:val="26"/>
                <w:szCs w:val="26"/>
              </w:rPr>
            </w:pPr>
            <w:r>
              <w:rPr>
                <w:w w:val="96"/>
                <w:sz w:val="26"/>
                <w:szCs w:val="26"/>
              </w:rPr>
              <w:t>112,5</w:t>
            </w:r>
          </w:p>
        </w:tc>
      </w:tr>
      <w:tr w:rsidR="00E318D9">
        <w:trPr>
          <w:trHeight w:val="740"/>
        </w:trPr>
        <w:tc>
          <w:tcPr>
            <w:tcW w:w="507" w:type="dxa"/>
            <w:vAlign w:val="center"/>
          </w:tcPr>
          <w:p w:rsidR="00E318D9" w:rsidRDefault="00E318D9">
            <w:pPr>
              <w:jc w:val="center"/>
              <w:rPr>
                <w:w w:val="96"/>
                <w:sz w:val="26"/>
                <w:szCs w:val="26"/>
              </w:rPr>
            </w:pPr>
            <w:r>
              <w:rPr>
                <w:w w:val="96"/>
                <w:sz w:val="26"/>
                <w:szCs w:val="26"/>
              </w:rPr>
              <w:t>4.</w:t>
            </w:r>
          </w:p>
          <w:p w:rsidR="00E318D9" w:rsidRDefault="00E318D9">
            <w:pPr>
              <w:jc w:val="center"/>
              <w:rPr>
                <w:w w:val="96"/>
                <w:sz w:val="26"/>
                <w:szCs w:val="26"/>
              </w:rPr>
            </w:pPr>
          </w:p>
        </w:tc>
        <w:tc>
          <w:tcPr>
            <w:tcW w:w="2451" w:type="dxa"/>
          </w:tcPr>
          <w:p w:rsidR="00E318D9" w:rsidRDefault="00E318D9">
            <w:pPr>
              <w:jc w:val="both"/>
              <w:rPr>
                <w:w w:val="96"/>
                <w:sz w:val="26"/>
                <w:szCs w:val="26"/>
              </w:rPr>
            </w:pPr>
            <w:r>
              <w:rPr>
                <w:w w:val="96"/>
                <w:sz w:val="26"/>
                <w:szCs w:val="26"/>
              </w:rPr>
              <w:t>Рентабельность продаж (%)</w:t>
            </w:r>
          </w:p>
        </w:tc>
        <w:tc>
          <w:tcPr>
            <w:tcW w:w="1140" w:type="dxa"/>
            <w:vAlign w:val="center"/>
          </w:tcPr>
          <w:p w:rsidR="00E318D9" w:rsidRDefault="00E318D9">
            <w:pPr>
              <w:jc w:val="center"/>
              <w:rPr>
                <w:w w:val="96"/>
                <w:sz w:val="26"/>
                <w:szCs w:val="26"/>
              </w:rPr>
            </w:pPr>
            <w:r>
              <w:rPr>
                <w:w w:val="96"/>
                <w:sz w:val="26"/>
                <w:szCs w:val="26"/>
              </w:rPr>
              <w:t>15,09</w:t>
            </w:r>
          </w:p>
          <w:p w:rsidR="00E318D9" w:rsidRDefault="00E318D9">
            <w:pPr>
              <w:jc w:val="center"/>
              <w:rPr>
                <w:w w:val="96"/>
                <w:sz w:val="26"/>
                <w:szCs w:val="26"/>
              </w:rPr>
            </w:pPr>
          </w:p>
        </w:tc>
        <w:tc>
          <w:tcPr>
            <w:tcW w:w="1140" w:type="dxa"/>
            <w:vAlign w:val="center"/>
          </w:tcPr>
          <w:p w:rsidR="00E318D9" w:rsidRDefault="00E318D9">
            <w:pPr>
              <w:jc w:val="center"/>
              <w:rPr>
                <w:w w:val="96"/>
                <w:sz w:val="26"/>
                <w:szCs w:val="26"/>
              </w:rPr>
            </w:pPr>
            <w:r>
              <w:rPr>
                <w:w w:val="96"/>
                <w:sz w:val="26"/>
                <w:szCs w:val="26"/>
              </w:rPr>
              <w:t>16,9</w:t>
            </w:r>
          </w:p>
          <w:p w:rsidR="00E318D9" w:rsidRDefault="00E318D9">
            <w:pPr>
              <w:jc w:val="center"/>
              <w:rPr>
                <w:w w:val="96"/>
                <w:sz w:val="26"/>
                <w:szCs w:val="26"/>
              </w:rPr>
            </w:pPr>
          </w:p>
        </w:tc>
        <w:tc>
          <w:tcPr>
            <w:tcW w:w="1140" w:type="dxa"/>
            <w:vAlign w:val="center"/>
          </w:tcPr>
          <w:p w:rsidR="00E318D9" w:rsidRDefault="00E318D9">
            <w:pPr>
              <w:jc w:val="center"/>
              <w:rPr>
                <w:w w:val="96"/>
                <w:sz w:val="26"/>
                <w:szCs w:val="26"/>
              </w:rPr>
            </w:pPr>
            <w:r>
              <w:rPr>
                <w:w w:val="96"/>
                <w:sz w:val="26"/>
                <w:szCs w:val="26"/>
              </w:rPr>
              <w:t>22,42</w:t>
            </w:r>
          </w:p>
          <w:p w:rsidR="00E318D9" w:rsidRDefault="00E318D9">
            <w:pPr>
              <w:jc w:val="center"/>
              <w:rPr>
                <w:w w:val="96"/>
                <w:sz w:val="26"/>
                <w:szCs w:val="26"/>
              </w:rPr>
            </w:pPr>
          </w:p>
        </w:tc>
        <w:tc>
          <w:tcPr>
            <w:tcW w:w="969" w:type="dxa"/>
            <w:vAlign w:val="center"/>
          </w:tcPr>
          <w:p w:rsidR="00E318D9" w:rsidRDefault="00E318D9">
            <w:pPr>
              <w:ind w:left="-51" w:right="-51"/>
              <w:jc w:val="center"/>
              <w:rPr>
                <w:w w:val="96"/>
                <w:sz w:val="26"/>
                <w:szCs w:val="26"/>
              </w:rPr>
            </w:pPr>
            <w:r>
              <w:rPr>
                <w:w w:val="96"/>
                <w:sz w:val="26"/>
                <w:szCs w:val="26"/>
              </w:rPr>
              <w:t>-</w:t>
            </w:r>
          </w:p>
          <w:p w:rsidR="00E318D9" w:rsidRDefault="00E318D9">
            <w:pPr>
              <w:jc w:val="center"/>
              <w:rPr>
                <w:w w:val="96"/>
                <w:sz w:val="26"/>
                <w:szCs w:val="26"/>
              </w:rPr>
            </w:pPr>
          </w:p>
        </w:tc>
        <w:tc>
          <w:tcPr>
            <w:tcW w:w="798" w:type="dxa"/>
            <w:vAlign w:val="center"/>
          </w:tcPr>
          <w:p w:rsidR="00E318D9" w:rsidRDefault="00E318D9">
            <w:pPr>
              <w:ind w:left="-51" w:right="-108"/>
              <w:jc w:val="center"/>
              <w:rPr>
                <w:w w:val="96"/>
                <w:sz w:val="26"/>
                <w:szCs w:val="26"/>
              </w:rPr>
            </w:pPr>
            <w:r>
              <w:rPr>
                <w:w w:val="96"/>
                <w:sz w:val="26"/>
                <w:szCs w:val="26"/>
              </w:rPr>
              <w:t>112</w:t>
            </w:r>
          </w:p>
          <w:p w:rsidR="00E318D9" w:rsidRDefault="00E318D9">
            <w:pPr>
              <w:ind w:left="-51" w:right="-108"/>
              <w:jc w:val="center"/>
              <w:rPr>
                <w:w w:val="96"/>
                <w:sz w:val="26"/>
                <w:szCs w:val="26"/>
              </w:rPr>
            </w:pPr>
          </w:p>
        </w:tc>
        <w:tc>
          <w:tcPr>
            <w:tcW w:w="1026" w:type="dxa"/>
            <w:vAlign w:val="center"/>
          </w:tcPr>
          <w:p w:rsidR="00E318D9" w:rsidRDefault="00E318D9">
            <w:pPr>
              <w:ind w:left="-51" w:right="-108" w:hanging="16"/>
              <w:jc w:val="center"/>
              <w:rPr>
                <w:w w:val="96"/>
                <w:sz w:val="26"/>
                <w:szCs w:val="26"/>
              </w:rPr>
            </w:pPr>
            <w:r>
              <w:rPr>
                <w:w w:val="96"/>
                <w:sz w:val="26"/>
                <w:szCs w:val="26"/>
              </w:rPr>
              <w:t>-</w:t>
            </w:r>
          </w:p>
          <w:p w:rsidR="00E318D9" w:rsidRDefault="00E318D9">
            <w:pPr>
              <w:ind w:left="-51" w:right="-108" w:hanging="16"/>
              <w:jc w:val="center"/>
              <w:rPr>
                <w:w w:val="96"/>
                <w:sz w:val="26"/>
                <w:szCs w:val="26"/>
              </w:rPr>
            </w:pPr>
          </w:p>
        </w:tc>
        <w:tc>
          <w:tcPr>
            <w:tcW w:w="797" w:type="dxa"/>
            <w:vAlign w:val="center"/>
          </w:tcPr>
          <w:p w:rsidR="00E318D9" w:rsidRDefault="00E318D9">
            <w:pPr>
              <w:ind w:left="-108" w:right="-109"/>
              <w:jc w:val="center"/>
              <w:rPr>
                <w:w w:val="96"/>
                <w:sz w:val="26"/>
                <w:szCs w:val="26"/>
              </w:rPr>
            </w:pPr>
            <w:r>
              <w:rPr>
                <w:w w:val="96"/>
                <w:sz w:val="26"/>
                <w:szCs w:val="26"/>
              </w:rPr>
              <w:t>132,7</w:t>
            </w:r>
          </w:p>
          <w:p w:rsidR="00E318D9" w:rsidRDefault="00E318D9">
            <w:pPr>
              <w:ind w:left="-51" w:hanging="57"/>
              <w:jc w:val="center"/>
              <w:rPr>
                <w:w w:val="96"/>
                <w:sz w:val="26"/>
                <w:szCs w:val="26"/>
              </w:rPr>
            </w:pPr>
          </w:p>
        </w:tc>
      </w:tr>
      <w:tr w:rsidR="00E318D9">
        <w:trPr>
          <w:trHeight w:val="1100"/>
        </w:trPr>
        <w:tc>
          <w:tcPr>
            <w:tcW w:w="507" w:type="dxa"/>
            <w:vAlign w:val="center"/>
          </w:tcPr>
          <w:p w:rsidR="00E318D9" w:rsidRDefault="00E318D9">
            <w:pPr>
              <w:jc w:val="center"/>
              <w:rPr>
                <w:w w:val="96"/>
                <w:sz w:val="26"/>
                <w:szCs w:val="26"/>
              </w:rPr>
            </w:pPr>
            <w:r>
              <w:rPr>
                <w:w w:val="96"/>
                <w:sz w:val="26"/>
                <w:szCs w:val="26"/>
              </w:rPr>
              <w:t>5.</w:t>
            </w:r>
          </w:p>
          <w:p w:rsidR="00E318D9" w:rsidRDefault="00E318D9">
            <w:pPr>
              <w:jc w:val="center"/>
              <w:rPr>
                <w:w w:val="96"/>
                <w:sz w:val="26"/>
                <w:szCs w:val="26"/>
              </w:rPr>
            </w:pPr>
          </w:p>
          <w:p w:rsidR="00E318D9" w:rsidRDefault="00E318D9">
            <w:pPr>
              <w:jc w:val="center"/>
              <w:rPr>
                <w:w w:val="96"/>
                <w:sz w:val="26"/>
                <w:szCs w:val="26"/>
              </w:rPr>
            </w:pPr>
          </w:p>
        </w:tc>
        <w:tc>
          <w:tcPr>
            <w:tcW w:w="2451" w:type="dxa"/>
          </w:tcPr>
          <w:p w:rsidR="00E318D9" w:rsidRDefault="00E318D9">
            <w:pPr>
              <w:jc w:val="both"/>
              <w:rPr>
                <w:w w:val="96"/>
                <w:sz w:val="26"/>
                <w:szCs w:val="26"/>
              </w:rPr>
            </w:pPr>
            <w:r>
              <w:rPr>
                <w:w w:val="96"/>
                <w:sz w:val="26"/>
                <w:szCs w:val="26"/>
              </w:rPr>
              <w:t>Коэффициент износа основных средств (%)</w:t>
            </w:r>
          </w:p>
        </w:tc>
        <w:tc>
          <w:tcPr>
            <w:tcW w:w="1140" w:type="dxa"/>
            <w:vAlign w:val="center"/>
          </w:tcPr>
          <w:p w:rsidR="00E318D9" w:rsidRDefault="00E318D9">
            <w:pPr>
              <w:jc w:val="center"/>
              <w:rPr>
                <w:w w:val="96"/>
                <w:sz w:val="26"/>
                <w:szCs w:val="26"/>
              </w:rPr>
            </w:pPr>
            <w:r>
              <w:rPr>
                <w:w w:val="96"/>
                <w:sz w:val="26"/>
                <w:szCs w:val="26"/>
              </w:rPr>
              <w:t>50</w:t>
            </w:r>
          </w:p>
          <w:p w:rsidR="00E318D9" w:rsidRDefault="00E318D9">
            <w:pPr>
              <w:jc w:val="center"/>
              <w:rPr>
                <w:w w:val="96"/>
                <w:sz w:val="26"/>
                <w:szCs w:val="26"/>
              </w:rPr>
            </w:pPr>
          </w:p>
          <w:p w:rsidR="00E318D9" w:rsidRDefault="00E318D9">
            <w:pPr>
              <w:jc w:val="center"/>
              <w:rPr>
                <w:w w:val="96"/>
                <w:sz w:val="26"/>
                <w:szCs w:val="26"/>
              </w:rPr>
            </w:pPr>
          </w:p>
        </w:tc>
        <w:tc>
          <w:tcPr>
            <w:tcW w:w="1140" w:type="dxa"/>
            <w:vAlign w:val="center"/>
          </w:tcPr>
          <w:p w:rsidR="00E318D9" w:rsidRDefault="00E318D9">
            <w:pPr>
              <w:jc w:val="center"/>
              <w:rPr>
                <w:w w:val="96"/>
                <w:sz w:val="26"/>
                <w:szCs w:val="26"/>
              </w:rPr>
            </w:pPr>
            <w:r>
              <w:rPr>
                <w:w w:val="96"/>
                <w:sz w:val="26"/>
                <w:szCs w:val="26"/>
              </w:rPr>
              <w:t>51</w:t>
            </w:r>
          </w:p>
          <w:p w:rsidR="00E318D9" w:rsidRDefault="00E318D9">
            <w:pPr>
              <w:jc w:val="center"/>
              <w:rPr>
                <w:w w:val="96"/>
                <w:sz w:val="26"/>
                <w:szCs w:val="26"/>
              </w:rPr>
            </w:pPr>
          </w:p>
          <w:p w:rsidR="00E318D9" w:rsidRDefault="00E318D9">
            <w:pPr>
              <w:jc w:val="center"/>
              <w:rPr>
                <w:w w:val="96"/>
                <w:sz w:val="26"/>
                <w:szCs w:val="26"/>
              </w:rPr>
            </w:pPr>
          </w:p>
        </w:tc>
        <w:tc>
          <w:tcPr>
            <w:tcW w:w="1140" w:type="dxa"/>
            <w:vAlign w:val="center"/>
          </w:tcPr>
          <w:p w:rsidR="00E318D9" w:rsidRDefault="00E318D9">
            <w:pPr>
              <w:jc w:val="center"/>
              <w:rPr>
                <w:w w:val="96"/>
                <w:sz w:val="26"/>
                <w:szCs w:val="26"/>
              </w:rPr>
            </w:pPr>
            <w:r>
              <w:rPr>
                <w:w w:val="96"/>
                <w:sz w:val="26"/>
                <w:szCs w:val="26"/>
              </w:rPr>
              <w:t>52</w:t>
            </w:r>
          </w:p>
          <w:p w:rsidR="00E318D9" w:rsidRDefault="00E318D9">
            <w:pPr>
              <w:jc w:val="center"/>
              <w:rPr>
                <w:w w:val="96"/>
                <w:sz w:val="26"/>
                <w:szCs w:val="26"/>
              </w:rPr>
            </w:pPr>
          </w:p>
          <w:p w:rsidR="00E318D9" w:rsidRDefault="00E318D9">
            <w:pPr>
              <w:jc w:val="center"/>
              <w:rPr>
                <w:w w:val="96"/>
                <w:sz w:val="26"/>
                <w:szCs w:val="26"/>
              </w:rPr>
            </w:pPr>
          </w:p>
        </w:tc>
        <w:tc>
          <w:tcPr>
            <w:tcW w:w="969" w:type="dxa"/>
            <w:vAlign w:val="center"/>
          </w:tcPr>
          <w:p w:rsidR="00E318D9" w:rsidRDefault="00E318D9">
            <w:pPr>
              <w:jc w:val="center"/>
              <w:rPr>
                <w:w w:val="96"/>
                <w:sz w:val="26"/>
                <w:szCs w:val="26"/>
              </w:rPr>
            </w:pPr>
            <w:r>
              <w:rPr>
                <w:w w:val="96"/>
                <w:sz w:val="26"/>
                <w:szCs w:val="26"/>
              </w:rPr>
              <w:t>-</w:t>
            </w:r>
          </w:p>
          <w:p w:rsidR="00E318D9" w:rsidRDefault="00E318D9">
            <w:pPr>
              <w:ind w:left="-51"/>
              <w:jc w:val="center"/>
              <w:rPr>
                <w:w w:val="96"/>
                <w:sz w:val="26"/>
                <w:szCs w:val="26"/>
              </w:rPr>
            </w:pPr>
          </w:p>
          <w:p w:rsidR="00E318D9" w:rsidRDefault="00E318D9">
            <w:pPr>
              <w:jc w:val="center"/>
              <w:rPr>
                <w:w w:val="96"/>
                <w:sz w:val="26"/>
                <w:szCs w:val="26"/>
              </w:rPr>
            </w:pPr>
          </w:p>
        </w:tc>
        <w:tc>
          <w:tcPr>
            <w:tcW w:w="798" w:type="dxa"/>
            <w:vAlign w:val="center"/>
          </w:tcPr>
          <w:p w:rsidR="00E318D9" w:rsidRDefault="00E318D9">
            <w:pPr>
              <w:ind w:left="-51" w:right="-108"/>
              <w:jc w:val="center"/>
              <w:rPr>
                <w:w w:val="96"/>
                <w:sz w:val="26"/>
                <w:szCs w:val="26"/>
              </w:rPr>
            </w:pPr>
            <w:r>
              <w:rPr>
                <w:w w:val="96"/>
                <w:sz w:val="26"/>
                <w:szCs w:val="26"/>
              </w:rPr>
              <w:t>102</w:t>
            </w:r>
          </w:p>
          <w:p w:rsidR="00E318D9" w:rsidRDefault="00E318D9">
            <w:pPr>
              <w:ind w:left="-51" w:right="-108"/>
              <w:jc w:val="center"/>
              <w:rPr>
                <w:w w:val="96"/>
                <w:sz w:val="26"/>
                <w:szCs w:val="26"/>
              </w:rPr>
            </w:pPr>
          </w:p>
          <w:p w:rsidR="00E318D9" w:rsidRDefault="00E318D9">
            <w:pPr>
              <w:ind w:left="-51" w:right="-108"/>
              <w:jc w:val="center"/>
              <w:rPr>
                <w:w w:val="96"/>
                <w:sz w:val="26"/>
                <w:szCs w:val="26"/>
              </w:rPr>
            </w:pPr>
          </w:p>
        </w:tc>
        <w:tc>
          <w:tcPr>
            <w:tcW w:w="1026" w:type="dxa"/>
            <w:vAlign w:val="center"/>
          </w:tcPr>
          <w:p w:rsidR="00E318D9" w:rsidRDefault="00E318D9">
            <w:pPr>
              <w:ind w:left="-51" w:right="-108" w:hanging="16"/>
              <w:jc w:val="center"/>
              <w:rPr>
                <w:w w:val="96"/>
                <w:sz w:val="26"/>
                <w:szCs w:val="26"/>
              </w:rPr>
            </w:pPr>
            <w:r>
              <w:rPr>
                <w:w w:val="96"/>
                <w:sz w:val="26"/>
                <w:szCs w:val="26"/>
              </w:rPr>
              <w:t>-</w:t>
            </w:r>
          </w:p>
          <w:p w:rsidR="00E318D9" w:rsidRDefault="00E318D9">
            <w:pPr>
              <w:ind w:left="-51" w:right="-108" w:hanging="16"/>
              <w:jc w:val="center"/>
              <w:rPr>
                <w:w w:val="96"/>
                <w:sz w:val="26"/>
                <w:szCs w:val="26"/>
              </w:rPr>
            </w:pPr>
          </w:p>
          <w:p w:rsidR="00E318D9" w:rsidRDefault="00E318D9">
            <w:pPr>
              <w:ind w:left="-51" w:right="-108" w:hanging="16"/>
              <w:jc w:val="center"/>
              <w:rPr>
                <w:w w:val="96"/>
                <w:sz w:val="26"/>
                <w:szCs w:val="26"/>
              </w:rPr>
            </w:pPr>
          </w:p>
        </w:tc>
        <w:tc>
          <w:tcPr>
            <w:tcW w:w="797" w:type="dxa"/>
            <w:vAlign w:val="center"/>
          </w:tcPr>
          <w:p w:rsidR="00E318D9" w:rsidRDefault="00E318D9">
            <w:pPr>
              <w:ind w:left="-108" w:right="-109"/>
              <w:jc w:val="center"/>
              <w:rPr>
                <w:w w:val="96"/>
                <w:sz w:val="26"/>
                <w:szCs w:val="26"/>
              </w:rPr>
            </w:pPr>
            <w:r>
              <w:rPr>
                <w:w w:val="96"/>
                <w:sz w:val="26"/>
                <w:szCs w:val="26"/>
              </w:rPr>
              <w:t>102</w:t>
            </w:r>
          </w:p>
          <w:p w:rsidR="00E318D9" w:rsidRDefault="00E318D9">
            <w:pPr>
              <w:ind w:left="-108" w:right="-109"/>
              <w:jc w:val="center"/>
              <w:rPr>
                <w:w w:val="96"/>
                <w:sz w:val="26"/>
                <w:szCs w:val="26"/>
              </w:rPr>
            </w:pPr>
          </w:p>
          <w:p w:rsidR="00E318D9" w:rsidRDefault="00E318D9">
            <w:pPr>
              <w:ind w:left="-51" w:hanging="57"/>
              <w:jc w:val="center"/>
              <w:rPr>
                <w:w w:val="96"/>
                <w:sz w:val="26"/>
                <w:szCs w:val="26"/>
              </w:rPr>
            </w:pPr>
          </w:p>
        </w:tc>
      </w:tr>
      <w:tr w:rsidR="00E318D9">
        <w:trPr>
          <w:trHeight w:val="740"/>
        </w:trPr>
        <w:tc>
          <w:tcPr>
            <w:tcW w:w="507" w:type="dxa"/>
            <w:vAlign w:val="center"/>
          </w:tcPr>
          <w:p w:rsidR="00E318D9" w:rsidRDefault="00E318D9">
            <w:pPr>
              <w:jc w:val="center"/>
              <w:rPr>
                <w:w w:val="96"/>
                <w:sz w:val="26"/>
                <w:szCs w:val="26"/>
              </w:rPr>
            </w:pPr>
            <w:r>
              <w:rPr>
                <w:w w:val="96"/>
                <w:sz w:val="26"/>
                <w:szCs w:val="26"/>
              </w:rPr>
              <w:t>6.</w:t>
            </w:r>
          </w:p>
          <w:p w:rsidR="00E318D9" w:rsidRDefault="00E318D9">
            <w:pPr>
              <w:jc w:val="center"/>
              <w:rPr>
                <w:w w:val="96"/>
                <w:sz w:val="26"/>
                <w:szCs w:val="26"/>
              </w:rPr>
            </w:pPr>
          </w:p>
        </w:tc>
        <w:tc>
          <w:tcPr>
            <w:tcW w:w="2451" w:type="dxa"/>
          </w:tcPr>
          <w:p w:rsidR="00E318D9" w:rsidRDefault="00E318D9">
            <w:pPr>
              <w:jc w:val="both"/>
              <w:rPr>
                <w:w w:val="96"/>
                <w:sz w:val="26"/>
                <w:szCs w:val="26"/>
              </w:rPr>
            </w:pPr>
            <w:r>
              <w:rPr>
                <w:w w:val="96"/>
                <w:sz w:val="26"/>
                <w:szCs w:val="26"/>
              </w:rPr>
              <w:t>Чистая прибыль (убыток)</w:t>
            </w:r>
          </w:p>
        </w:tc>
        <w:tc>
          <w:tcPr>
            <w:tcW w:w="1140" w:type="dxa"/>
            <w:vAlign w:val="center"/>
          </w:tcPr>
          <w:p w:rsidR="00E318D9" w:rsidRDefault="00E318D9">
            <w:pPr>
              <w:jc w:val="center"/>
              <w:rPr>
                <w:w w:val="96"/>
                <w:sz w:val="26"/>
                <w:szCs w:val="26"/>
              </w:rPr>
            </w:pPr>
            <w:r>
              <w:rPr>
                <w:w w:val="96"/>
                <w:sz w:val="26"/>
                <w:szCs w:val="26"/>
              </w:rPr>
              <w:t>31,5</w:t>
            </w:r>
          </w:p>
          <w:p w:rsidR="00E318D9" w:rsidRDefault="00E318D9">
            <w:pPr>
              <w:jc w:val="center"/>
              <w:rPr>
                <w:w w:val="96"/>
                <w:sz w:val="26"/>
                <w:szCs w:val="26"/>
              </w:rPr>
            </w:pPr>
          </w:p>
        </w:tc>
        <w:tc>
          <w:tcPr>
            <w:tcW w:w="1140" w:type="dxa"/>
            <w:vAlign w:val="center"/>
          </w:tcPr>
          <w:p w:rsidR="00E318D9" w:rsidRDefault="00E318D9">
            <w:pPr>
              <w:jc w:val="center"/>
              <w:rPr>
                <w:w w:val="96"/>
                <w:sz w:val="26"/>
                <w:szCs w:val="26"/>
              </w:rPr>
            </w:pPr>
            <w:r>
              <w:rPr>
                <w:w w:val="96"/>
                <w:sz w:val="26"/>
                <w:szCs w:val="26"/>
              </w:rPr>
              <w:t>-95,9</w:t>
            </w:r>
          </w:p>
          <w:p w:rsidR="00E318D9" w:rsidRDefault="00E318D9">
            <w:pPr>
              <w:jc w:val="center"/>
              <w:rPr>
                <w:w w:val="96"/>
                <w:sz w:val="26"/>
                <w:szCs w:val="26"/>
              </w:rPr>
            </w:pPr>
          </w:p>
        </w:tc>
        <w:tc>
          <w:tcPr>
            <w:tcW w:w="1140" w:type="dxa"/>
            <w:vAlign w:val="center"/>
          </w:tcPr>
          <w:p w:rsidR="00E318D9" w:rsidRDefault="00E318D9">
            <w:pPr>
              <w:jc w:val="center"/>
              <w:rPr>
                <w:w w:val="96"/>
                <w:sz w:val="26"/>
                <w:szCs w:val="26"/>
              </w:rPr>
            </w:pPr>
            <w:r>
              <w:rPr>
                <w:w w:val="96"/>
                <w:sz w:val="26"/>
                <w:szCs w:val="26"/>
              </w:rPr>
              <w:t>380,8</w:t>
            </w:r>
          </w:p>
          <w:p w:rsidR="00E318D9" w:rsidRDefault="00E318D9">
            <w:pPr>
              <w:jc w:val="center"/>
              <w:rPr>
                <w:w w:val="96"/>
                <w:sz w:val="26"/>
                <w:szCs w:val="26"/>
              </w:rPr>
            </w:pPr>
          </w:p>
        </w:tc>
        <w:tc>
          <w:tcPr>
            <w:tcW w:w="969" w:type="dxa"/>
            <w:vAlign w:val="center"/>
          </w:tcPr>
          <w:p w:rsidR="00E318D9" w:rsidRDefault="00E318D9">
            <w:pPr>
              <w:ind w:left="-51"/>
              <w:jc w:val="center"/>
              <w:rPr>
                <w:w w:val="96"/>
                <w:sz w:val="26"/>
                <w:szCs w:val="26"/>
              </w:rPr>
            </w:pPr>
            <w:r>
              <w:rPr>
                <w:w w:val="96"/>
                <w:sz w:val="26"/>
                <w:szCs w:val="26"/>
              </w:rPr>
              <w:t>-127,4</w:t>
            </w:r>
          </w:p>
          <w:p w:rsidR="00E318D9" w:rsidRDefault="00E318D9">
            <w:pPr>
              <w:jc w:val="center"/>
              <w:rPr>
                <w:w w:val="96"/>
                <w:sz w:val="26"/>
                <w:szCs w:val="26"/>
              </w:rPr>
            </w:pPr>
          </w:p>
        </w:tc>
        <w:tc>
          <w:tcPr>
            <w:tcW w:w="798" w:type="dxa"/>
            <w:vAlign w:val="center"/>
          </w:tcPr>
          <w:p w:rsidR="00E318D9" w:rsidRDefault="00E318D9">
            <w:pPr>
              <w:ind w:left="-51" w:right="-108"/>
              <w:jc w:val="center"/>
              <w:rPr>
                <w:w w:val="96"/>
                <w:sz w:val="26"/>
                <w:szCs w:val="26"/>
              </w:rPr>
            </w:pPr>
            <w:r>
              <w:rPr>
                <w:w w:val="96"/>
                <w:sz w:val="26"/>
                <w:szCs w:val="26"/>
              </w:rPr>
              <w:t>-304,4</w:t>
            </w:r>
          </w:p>
          <w:p w:rsidR="00E318D9" w:rsidRDefault="00E318D9">
            <w:pPr>
              <w:ind w:left="-51" w:right="-108"/>
              <w:jc w:val="center"/>
              <w:rPr>
                <w:w w:val="96"/>
                <w:sz w:val="26"/>
                <w:szCs w:val="26"/>
              </w:rPr>
            </w:pPr>
          </w:p>
        </w:tc>
        <w:tc>
          <w:tcPr>
            <w:tcW w:w="1026" w:type="dxa"/>
            <w:vAlign w:val="center"/>
          </w:tcPr>
          <w:p w:rsidR="00E318D9" w:rsidRDefault="00E318D9">
            <w:pPr>
              <w:ind w:left="-51" w:right="-108" w:hanging="16"/>
              <w:jc w:val="center"/>
              <w:rPr>
                <w:w w:val="96"/>
                <w:sz w:val="26"/>
                <w:szCs w:val="26"/>
              </w:rPr>
            </w:pPr>
            <w:r>
              <w:rPr>
                <w:w w:val="96"/>
                <w:sz w:val="26"/>
                <w:szCs w:val="26"/>
              </w:rPr>
              <w:t>476,7</w:t>
            </w:r>
          </w:p>
          <w:p w:rsidR="00E318D9" w:rsidRDefault="00E318D9">
            <w:pPr>
              <w:ind w:left="-51" w:right="-108" w:hanging="16"/>
              <w:jc w:val="center"/>
              <w:rPr>
                <w:w w:val="96"/>
                <w:sz w:val="26"/>
                <w:szCs w:val="26"/>
              </w:rPr>
            </w:pPr>
          </w:p>
        </w:tc>
        <w:tc>
          <w:tcPr>
            <w:tcW w:w="797" w:type="dxa"/>
            <w:vAlign w:val="center"/>
          </w:tcPr>
          <w:p w:rsidR="00E318D9" w:rsidRDefault="00E318D9">
            <w:pPr>
              <w:ind w:left="-108" w:right="-109"/>
              <w:jc w:val="center"/>
              <w:rPr>
                <w:w w:val="96"/>
                <w:sz w:val="26"/>
                <w:szCs w:val="26"/>
              </w:rPr>
            </w:pPr>
            <w:r>
              <w:rPr>
                <w:w w:val="96"/>
                <w:sz w:val="26"/>
                <w:szCs w:val="26"/>
              </w:rPr>
              <w:t>-397</w:t>
            </w:r>
          </w:p>
          <w:p w:rsidR="00E318D9" w:rsidRDefault="00E318D9">
            <w:pPr>
              <w:ind w:left="-51" w:hanging="57"/>
              <w:jc w:val="center"/>
              <w:rPr>
                <w:w w:val="96"/>
                <w:sz w:val="26"/>
                <w:szCs w:val="26"/>
              </w:rPr>
            </w:pPr>
          </w:p>
        </w:tc>
      </w:tr>
      <w:tr w:rsidR="00E318D9">
        <w:trPr>
          <w:trHeight w:val="740"/>
        </w:trPr>
        <w:tc>
          <w:tcPr>
            <w:tcW w:w="507" w:type="dxa"/>
            <w:vAlign w:val="center"/>
          </w:tcPr>
          <w:p w:rsidR="00E318D9" w:rsidRDefault="00E318D9">
            <w:pPr>
              <w:jc w:val="center"/>
              <w:rPr>
                <w:w w:val="96"/>
                <w:sz w:val="26"/>
                <w:szCs w:val="26"/>
              </w:rPr>
            </w:pPr>
            <w:r>
              <w:rPr>
                <w:w w:val="96"/>
                <w:sz w:val="26"/>
                <w:szCs w:val="26"/>
              </w:rPr>
              <w:t>7.</w:t>
            </w:r>
          </w:p>
          <w:p w:rsidR="00E318D9" w:rsidRDefault="00E318D9">
            <w:pPr>
              <w:jc w:val="center"/>
              <w:rPr>
                <w:w w:val="96"/>
                <w:sz w:val="26"/>
                <w:szCs w:val="26"/>
              </w:rPr>
            </w:pPr>
          </w:p>
        </w:tc>
        <w:tc>
          <w:tcPr>
            <w:tcW w:w="2451" w:type="dxa"/>
          </w:tcPr>
          <w:p w:rsidR="00E318D9" w:rsidRDefault="00E318D9">
            <w:pPr>
              <w:jc w:val="both"/>
              <w:rPr>
                <w:w w:val="96"/>
                <w:sz w:val="26"/>
                <w:szCs w:val="26"/>
              </w:rPr>
            </w:pPr>
            <w:r>
              <w:rPr>
                <w:w w:val="96"/>
                <w:sz w:val="26"/>
                <w:szCs w:val="26"/>
              </w:rPr>
              <w:t>Чистая рентабельность продаж</w:t>
            </w:r>
          </w:p>
        </w:tc>
        <w:tc>
          <w:tcPr>
            <w:tcW w:w="1140" w:type="dxa"/>
            <w:vAlign w:val="center"/>
          </w:tcPr>
          <w:p w:rsidR="00E318D9" w:rsidRDefault="00E318D9">
            <w:pPr>
              <w:jc w:val="center"/>
              <w:rPr>
                <w:w w:val="96"/>
                <w:sz w:val="26"/>
                <w:szCs w:val="26"/>
              </w:rPr>
            </w:pPr>
            <w:r>
              <w:rPr>
                <w:w w:val="96"/>
                <w:sz w:val="26"/>
                <w:szCs w:val="26"/>
              </w:rPr>
              <w:t>0,19</w:t>
            </w:r>
          </w:p>
          <w:p w:rsidR="00E318D9" w:rsidRDefault="00E318D9">
            <w:pPr>
              <w:jc w:val="center"/>
              <w:rPr>
                <w:w w:val="96"/>
                <w:sz w:val="26"/>
                <w:szCs w:val="26"/>
              </w:rPr>
            </w:pPr>
          </w:p>
        </w:tc>
        <w:tc>
          <w:tcPr>
            <w:tcW w:w="1140" w:type="dxa"/>
            <w:vAlign w:val="center"/>
          </w:tcPr>
          <w:p w:rsidR="00E318D9" w:rsidRDefault="00E318D9">
            <w:pPr>
              <w:jc w:val="center"/>
              <w:rPr>
                <w:w w:val="96"/>
                <w:sz w:val="26"/>
                <w:szCs w:val="26"/>
              </w:rPr>
            </w:pPr>
            <w:r>
              <w:rPr>
                <w:w w:val="96"/>
                <w:sz w:val="26"/>
                <w:szCs w:val="26"/>
              </w:rPr>
              <w:t>- 0,62</w:t>
            </w:r>
          </w:p>
          <w:p w:rsidR="00E318D9" w:rsidRDefault="00E318D9">
            <w:pPr>
              <w:jc w:val="center"/>
              <w:rPr>
                <w:w w:val="96"/>
                <w:sz w:val="26"/>
                <w:szCs w:val="26"/>
              </w:rPr>
            </w:pPr>
          </w:p>
        </w:tc>
        <w:tc>
          <w:tcPr>
            <w:tcW w:w="1140" w:type="dxa"/>
            <w:vAlign w:val="center"/>
          </w:tcPr>
          <w:p w:rsidR="00E318D9" w:rsidRDefault="00E318D9">
            <w:pPr>
              <w:jc w:val="center"/>
              <w:rPr>
                <w:w w:val="96"/>
                <w:sz w:val="26"/>
                <w:szCs w:val="26"/>
              </w:rPr>
            </w:pPr>
            <w:r>
              <w:rPr>
                <w:w w:val="96"/>
                <w:sz w:val="26"/>
                <w:szCs w:val="26"/>
              </w:rPr>
              <w:t>2,88</w:t>
            </w:r>
          </w:p>
          <w:p w:rsidR="00E318D9" w:rsidRDefault="00E318D9">
            <w:pPr>
              <w:jc w:val="center"/>
              <w:rPr>
                <w:w w:val="96"/>
                <w:sz w:val="26"/>
                <w:szCs w:val="26"/>
              </w:rPr>
            </w:pPr>
          </w:p>
        </w:tc>
        <w:tc>
          <w:tcPr>
            <w:tcW w:w="969" w:type="dxa"/>
            <w:vAlign w:val="center"/>
          </w:tcPr>
          <w:p w:rsidR="00E318D9" w:rsidRDefault="00E318D9">
            <w:pPr>
              <w:jc w:val="center"/>
              <w:rPr>
                <w:w w:val="96"/>
                <w:sz w:val="26"/>
                <w:szCs w:val="26"/>
              </w:rPr>
            </w:pPr>
            <w:r>
              <w:rPr>
                <w:w w:val="96"/>
                <w:sz w:val="26"/>
                <w:szCs w:val="26"/>
              </w:rPr>
              <w:t>-</w:t>
            </w:r>
          </w:p>
          <w:p w:rsidR="00E318D9" w:rsidRDefault="00E318D9">
            <w:pPr>
              <w:jc w:val="center"/>
              <w:rPr>
                <w:w w:val="96"/>
                <w:sz w:val="26"/>
                <w:szCs w:val="26"/>
              </w:rPr>
            </w:pPr>
          </w:p>
        </w:tc>
        <w:tc>
          <w:tcPr>
            <w:tcW w:w="798" w:type="dxa"/>
            <w:vAlign w:val="center"/>
          </w:tcPr>
          <w:p w:rsidR="00E318D9" w:rsidRDefault="00E318D9">
            <w:pPr>
              <w:ind w:left="-51" w:right="-108"/>
              <w:jc w:val="center"/>
              <w:rPr>
                <w:w w:val="96"/>
                <w:sz w:val="26"/>
                <w:szCs w:val="26"/>
              </w:rPr>
            </w:pPr>
            <w:r>
              <w:rPr>
                <w:w w:val="96"/>
                <w:sz w:val="26"/>
                <w:szCs w:val="26"/>
              </w:rPr>
              <w:t>-319,2</w:t>
            </w:r>
          </w:p>
          <w:p w:rsidR="00E318D9" w:rsidRDefault="00E318D9">
            <w:pPr>
              <w:ind w:left="-51" w:right="-108"/>
              <w:jc w:val="center"/>
              <w:rPr>
                <w:w w:val="96"/>
                <w:sz w:val="26"/>
                <w:szCs w:val="26"/>
              </w:rPr>
            </w:pPr>
          </w:p>
        </w:tc>
        <w:tc>
          <w:tcPr>
            <w:tcW w:w="1026" w:type="dxa"/>
            <w:vAlign w:val="center"/>
          </w:tcPr>
          <w:p w:rsidR="00E318D9" w:rsidRDefault="00E318D9">
            <w:pPr>
              <w:ind w:left="-51" w:right="-108" w:hanging="16"/>
              <w:jc w:val="center"/>
              <w:rPr>
                <w:w w:val="96"/>
                <w:sz w:val="26"/>
                <w:szCs w:val="26"/>
              </w:rPr>
            </w:pPr>
            <w:r>
              <w:rPr>
                <w:w w:val="96"/>
                <w:sz w:val="26"/>
                <w:szCs w:val="26"/>
              </w:rPr>
              <w:t>-</w:t>
            </w:r>
          </w:p>
          <w:p w:rsidR="00E318D9" w:rsidRDefault="00E318D9">
            <w:pPr>
              <w:ind w:left="-51" w:right="-108" w:hanging="16"/>
              <w:jc w:val="center"/>
              <w:rPr>
                <w:w w:val="96"/>
                <w:sz w:val="26"/>
                <w:szCs w:val="26"/>
              </w:rPr>
            </w:pPr>
          </w:p>
        </w:tc>
        <w:tc>
          <w:tcPr>
            <w:tcW w:w="797" w:type="dxa"/>
            <w:vAlign w:val="center"/>
          </w:tcPr>
          <w:p w:rsidR="00E318D9" w:rsidRDefault="00E318D9">
            <w:pPr>
              <w:ind w:left="-108" w:right="-109"/>
              <w:jc w:val="center"/>
              <w:rPr>
                <w:w w:val="96"/>
                <w:sz w:val="26"/>
                <w:szCs w:val="26"/>
              </w:rPr>
            </w:pPr>
            <w:r>
              <w:rPr>
                <w:w w:val="96"/>
                <w:sz w:val="26"/>
                <w:szCs w:val="26"/>
              </w:rPr>
              <w:t>-177,5</w:t>
            </w:r>
          </w:p>
          <w:p w:rsidR="00E318D9" w:rsidRDefault="00E318D9">
            <w:pPr>
              <w:ind w:left="-51" w:hanging="57"/>
              <w:jc w:val="center"/>
              <w:rPr>
                <w:w w:val="96"/>
                <w:sz w:val="26"/>
                <w:szCs w:val="26"/>
              </w:rPr>
            </w:pPr>
          </w:p>
        </w:tc>
      </w:tr>
      <w:tr w:rsidR="00E318D9">
        <w:trPr>
          <w:cantSplit/>
          <w:trHeight w:val="2313"/>
        </w:trPr>
        <w:tc>
          <w:tcPr>
            <w:tcW w:w="507" w:type="dxa"/>
            <w:vAlign w:val="center"/>
          </w:tcPr>
          <w:p w:rsidR="00E318D9" w:rsidRDefault="00E318D9">
            <w:pPr>
              <w:rPr>
                <w:w w:val="96"/>
                <w:sz w:val="26"/>
                <w:szCs w:val="26"/>
              </w:rPr>
            </w:pPr>
            <w:r>
              <w:rPr>
                <w:w w:val="96"/>
                <w:sz w:val="26"/>
                <w:szCs w:val="26"/>
              </w:rPr>
              <w:t>8.</w:t>
            </w:r>
          </w:p>
          <w:p w:rsidR="00E318D9" w:rsidRDefault="00E318D9">
            <w:pPr>
              <w:rPr>
                <w:w w:val="96"/>
                <w:sz w:val="26"/>
                <w:szCs w:val="26"/>
              </w:rPr>
            </w:pPr>
          </w:p>
          <w:p w:rsidR="00E318D9" w:rsidRDefault="00E318D9">
            <w:pPr>
              <w:ind w:left="-57"/>
              <w:rPr>
                <w:w w:val="96"/>
                <w:sz w:val="26"/>
                <w:szCs w:val="26"/>
              </w:rPr>
            </w:pPr>
            <w:r>
              <w:rPr>
                <w:w w:val="96"/>
                <w:sz w:val="26"/>
                <w:szCs w:val="26"/>
              </w:rPr>
              <w:t>8.1</w:t>
            </w:r>
          </w:p>
          <w:p w:rsidR="00E318D9" w:rsidRDefault="00E318D9">
            <w:pPr>
              <w:ind w:hanging="114"/>
              <w:jc w:val="center"/>
              <w:rPr>
                <w:w w:val="96"/>
                <w:sz w:val="26"/>
                <w:szCs w:val="26"/>
              </w:rPr>
            </w:pPr>
            <w:r>
              <w:rPr>
                <w:w w:val="96"/>
                <w:sz w:val="26"/>
                <w:szCs w:val="26"/>
              </w:rPr>
              <w:t>8.2</w:t>
            </w:r>
          </w:p>
          <w:p w:rsidR="00E318D9" w:rsidRDefault="00E318D9">
            <w:pPr>
              <w:ind w:hanging="114"/>
              <w:jc w:val="center"/>
              <w:rPr>
                <w:w w:val="96"/>
                <w:sz w:val="26"/>
                <w:szCs w:val="26"/>
              </w:rPr>
            </w:pPr>
          </w:p>
          <w:p w:rsidR="00E318D9" w:rsidRDefault="00E318D9">
            <w:pPr>
              <w:ind w:hanging="114"/>
              <w:jc w:val="center"/>
              <w:rPr>
                <w:w w:val="96"/>
                <w:sz w:val="26"/>
                <w:szCs w:val="26"/>
              </w:rPr>
            </w:pPr>
            <w:r>
              <w:rPr>
                <w:w w:val="96"/>
                <w:sz w:val="26"/>
                <w:szCs w:val="26"/>
              </w:rPr>
              <w:t>8.3</w:t>
            </w:r>
          </w:p>
          <w:p w:rsidR="00E318D9" w:rsidRDefault="00E318D9">
            <w:pPr>
              <w:jc w:val="center"/>
              <w:rPr>
                <w:w w:val="96"/>
                <w:sz w:val="26"/>
                <w:szCs w:val="26"/>
              </w:rPr>
            </w:pPr>
          </w:p>
          <w:p w:rsidR="00E318D9" w:rsidRDefault="00E318D9">
            <w:pPr>
              <w:jc w:val="center"/>
              <w:rPr>
                <w:w w:val="96"/>
                <w:sz w:val="26"/>
                <w:szCs w:val="26"/>
              </w:rPr>
            </w:pPr>
          </w:p>
        </w:tc>
        <w:tc>
          <w:tcPr>
            <w:tcW w:w="2451" w:type="dxa"/>
          </w:tcPr>
          <w:p w:rsidR="00E318D9" w:rsidRDefault="00E318D9">
            <w:pPr>
              <w:jc w:val="both"/>
              <w:rPr>
                <w:w w:val="96"/>
                <w:sz w:val="26"/>
                <w:szCs w:val="26"/>
              </w:rPr>
            </w:pPr>
            <w:r>
              <w:rPr>
                <w:w w:val="96"/>
                <w:sz w:val="26"/>
                <w:szCs w:val="26"/>
              </w:rPr>
              <w:t>Оборачиваемость в днях</w:t>
            </w:r>
            <w:r>
              <w:rPr>
                <w:rStyle w:val="ab"/>
                <w:w w:val="96"/>
                <w:sz w:val="26"/>
                <w:szCs w:val="26"/>
              </w:rPr>
              <w:footnoteReference w:id="1"/>
            </w:r>
            <w:r>
              <w:rPr>
                <w:w w:val="96"/>
                <w:sz w:val="26"/>
                <w:szCs w:val="26"/>
              </w:rPr>
              <w:t>:</w:t>
            </w:r>
          </w:p>
          <w:p w:rsidR="00E318D9" w:rsidRDefault="00E318D9">
            <w:pPr>
              <w:jc w:val="both"/>
              <w:rPr>
                <w:w w:val="96"/>
                <w:sz w:val="26"/>
                <w:szCs w:val="26"/>
              </w:rPr>
            </w:pPr>
            <w:r>
              <w:rPr>
                <w:w w:val="96"/>
                <w:sz w:val="26"/>
                <w:szCs w:val="26"/>
              </w:rPr>
              <w:t>запасов</w:t>
            </w:r>
          </w:p>
          <w:p w:rsidR="00E318D9" w:rsidRDefault="00E318D9">
            <w:pPr>
              <w:rPr>
                <w:w w:val="96"/>
                <w:sz w:val="26"/>
                <w:szCs w:val="26"/>
              </w:rPr>
            </w:pPr>
            <w:r>
              <w:rPr>
                <w:w w:val="96"/>
                <w:sz w:val="26"/>
                <w:szCs w:val="26"/>
              </w:rPr>
              <w:t>дебиторской задолженности</w:t>
            </w:r>
          </w:p>
          <w:p w:rsidR="00E318D9" w:rsidRDefault="00E318D9">
            <w:pPr>
              <w:rPr>
                <w:w w:val="96"/>
                <w:sz w:val="26"/>
                <w:szCs w:val="26"/>
              </w:rPr>
            </w:pPr>
            <w:r>
              <w:rPr>
                <w:w w:val="96"/>
                <w:sz w:val="26"/>
                <w:szCs w:val="26"/>
              </w:rPr>
              <w:t>кредиторской задолженности</w:t>
            </w:r>
          </w:p>
          <w:p w:rsidR="00E318D9" w:rsidRDefault="00E318D9">
            <w:pPr>
              <w:rPr>
                <w:w w:val="96"/>
                <w:sz w:val="26"/>
                <w:szCs w:val="26"/>
              </w:rPr>
            </w:pPr>
          </w:p>
        </w:tc>
        <w:tc>
          <w:tcPr>
            <w:tcW w:w="1140" w:type="dxa"/>
            <w:vAlign w:val="center"/>
          </w:tcPr>
          <w:p w:rsidR="00E318D9" w:rsidRDefault="00E318D9">
            <w:pPr>
              <w:jc w:val="center"/>
              <w:rPr>
                <w:w w:val="96"/>
                <w:sz w:val="26"/>
                <w:szCs w:val="26"/>
              </w:rPr>
            </w:pPr>
          </w:p>
          <w:p w:rsidR="00E318D9" w:rsidRDefault="00E318D9">
            <w:pPr>
              <w:jc w:val="center"/>
              <w:rPr>
                <w:w w:val="96"/>
                <w:sz w:val="26"/>
                <w:szCs w:val="26"/>
              </w:rPr>
            </w:pPr>
            <w:r>
              <w:rPr>
                <w:w w:val="96"/>
                <w:sz w:val="26"/>
                <w:szCs w:val="26"/>
              </w:rPr>
              <w:t>85,59</w:t>
            </w:r>
          </w:p>
          <w:p w:rsidR="00E318D9" w:rsidRDefault="00E318D9">
            <w:pPr>
              <w:jc w:val="center"/>
              <w:rPr>
                <w:w w:val="96"/>
                <w:sz w:val="26"/>
                <w:szCs w:val="26"/>
              </w:rPr>
            </w:pPr>
            <w:r>
              <w:rPr>
                <w:w w:val="96"/>
                <w:sz w:val="26"/>
                <w:szCs w:val="26"/>
              </w:rPr>
              <w:t>30,65</w:t>
            </w:r>
          </w:p>
          <w:p w:rsidR="00E318D9" w:rsidRDefault="00E318D9">
            <w:pPr>
              <w:jc w:val="center"/>
              <w:rPr>
                <w:w w:val="96"/>
                <w:sz w:val="26"/>
                <w:szCs w:val="26"/>
              </w:rPr>
            </w:pPr>
          </w:p>
          <w:p w:rsidR="00E318D9" w:rsidRDefault="00E318D9">
            <w:pPr>
              <w:jc w:val="center"/>
              <w:rPr>
                <w:w w:val="96"/>
                <w:sz w:val="26"/>
                <w:szCs w:val="26"/>
              </w:rPr>
            </w:pPr>
            <w:r>
              <w:rPr>
                <w:w w:val="96"/>
                <w:sz w:val="26"/>
                <w:szCs w:val="26"/>
              </w:rPr>
              <w:t>1,68</w:t>
            </w:r>
          </w:p>
          <w:p w:rsidR="00E318D9" w:rsidRDefault="00E318D9">
            <w:pPr>
              <w:jc w:val="center"/>
              <w:rPr>
                <w:w w:val="96"/>
                <w:sz w:val="26"/>
                <w:szCs w:val="26"/>
              </w:rPr>
            </w:pPr>
          </w:p>
        </w:tc>
        <w:tc>
          <w:tcPr>
            <w:tcW w:w="1140" w:type="dxa"/>
            <w:vAlign w:val="center"/>
          </w:tcPr>
          <w:p w:rsidR="00E318D9" w:rsidRDefault="00E318D9">
            <w:pPr>
              <w:jc w:val="center"/>
              <w:rPr>
                <w:w w:val="96"/>
                <w:sz w:val="26"/>
                <w:szCs w:val="26"/>
              </w:rPr>
            </w:pPr>
            <w:r>
              <w:rPr>
                <w:w w:val="96"/>
                <w:sz w:val="26"/>
                <w:szCs w:val="26"/>
              </w:rPr>
              <w:t>93,96</w:t>
            </w:r>
          </w:p>
          <w:p w:rsidR="00E318D9" w:rsidRDefault="00E318D9">
            <w:pPr>
              <w:jc w:val="center"/>
              <w:rPr>
                <w:w w:val="96"/>
                <w:sz w:val="26"/>
                <w:szCs w:val="26"/>
              </w:rPr>
            </w:pPr>
            <w:r>
              <w:rPr>
                <w:w w:val="96"/>
                <w:sz w:val="26"/>
                <w:szCs w:val="26"/>
              </w:rPr>
              <w:t>36,61</w:t>
            </w:r>
          </w:p>
          <w:p w:rsidR="00E318D9" w:rsidRDefault="00E318D9">
            <w:pPr>
              <w:jc w:val="center"/>
              <w:rPr>
                <w:w w:val="96"/>
                <w:sz w:val="26"/>
                <w:szCs w:val="26"/>
              </w:rPr>
            </w:pPr>
          </w:p>
          <w:p w:rsidR="00E318D9" w:rsidRDefault="00E318D9">
            <w:pPr>
              <w:jc w:val="center"/>
              <w:rPr>
                <w:w w:val="96"/>
                <w:sz w:val="26"/>
                <w:szCs w:val="26"/>
              </w:rPr>
            </w:pPr>
            <w:r>
              <w:rPr>
                <w:w w:val="96"/>
                <w:sz w:val="26"/>
                <w:szCs w:val="26"/>
              </w:rPr>
              <w:t>1,88</w:t>
            </w:r>
          </w:p>
        </w:tc>
        <w:tc>
          <w:tcPr>
            <w:tcW w:w="1140" w:type="dxa"/>
            <w:vAlign w:val="center"/>
          </w:tcPr>
          <w:p w:rsidR="00E318D9" w:rsidRDefault="00E318D9">
            <w:pPr>
              <w:jc w:val="center"/>
              <w:rPr>
                <w:w w:val="96"/>
                <w:sz w:val="26"/>
                <w:szCs w:val="26"/>
              </w:rPr>
            </w:pPr>
            <w:r>
              <w:rPr>
                <w:w w:val="96"/>
                <w:sz w:val="26"/>
                <w:szCs w:val="26"/>
              </w:rPr>
              <w:t>122,8</w:t>
            </w:r>
          </w:p>
          <w:p w:rsidR="00E318D9" w:rsidRDefault="00E318D9">
            <w:pPr>
              <w:jc w:val="center"/>
              <w:rPr>
                <w:w w:val="96"/>
                <w:sz w:val="26"/>
                <w:szCs w:val="26"/>
              </w:rPr>
            </w:pPr>
            <w:r>
              <w:rPr>
                <w:w w:val="96"/>
                <w:sz w:val="26"/>
                <w:szCs w:val="26"/>
              </w:rPr>
              <w:t>50,5</w:t>
            </w:r>
          </w:p>
          <w:p w:rsidR="00E318D9" w:rsidRDefault="00E318D9">
            <w:pPr>
              <w:jc w:val="center"/>
              <w:rPr>
                <w:w w:val="96"/>
                <w:sz w:val="26"/>
                <w:szCs w:val="26"/>
              </w:rPr>
            </w:pPr>
          </w:p>
          <w:p w:rsidR="00E318D9" w:rsidRDefault="00E318D9">
            <w:pPr>
              <w:jc w:val="center"/>
              <w:rPr>
                <w:w w:val="96"/>
                <w:sz w:val="26"/>
                <w:szCs w:val="26"/>
              </w:rPr>
            </w:pPr>
            <w:r>
              <w:rPr>
                <w:w w:val="96"/>
                <w:sz w:val="26"/>
                <w:szCs w:val="26"/>
              </w:rPr>
              <w:t>4,02</w:t>
            </w:r>
          </w:p>
        </w:tc>
        <w:tc>
          <w:tcPr>
            <w:tcW w:w="969" w:type="dxa"/>
            <w:vAlign w:val="center"/>
          </w:tcPr>
          <w:p w:rsidR="00E318D9" w:rsidRDefault="00E318D9">
            <w:pPr>
              <w:jc w:val="center"/>
              <w:rPr>
                <w:w w:val="96"/>
                <w:sz w:val="26"/>
                <w:szCs w:val="26"/>
              </w:rPr>
            </w:pPr>
            <w:r>
              <w:rPr>
                <w:w w:val="96"/>
                <w:sz w:val="26"/>
                <w:szCs w:val="26"/>
              </w:rPr>
              <w:t>8,37</w:t>
            </w:r>
          </w:p>
          <w:p w:rsidR="00E318D9" w:rsidRDefault="00E318D9">
            <w:pPr>
              <w:jc w:val="center"/>
              <w:rPr>
                <w:w w:val="96"/>
                <w:sz w:val="26"/>
                <w:szCs w:val="26"/>
              </w:rPr>
            </w:pPr>
            <w:r>
              <w:rPr>
                <w:w w:val="96"/>
                <w:sz w:val="26"/>
                <w:szCs w:val="26"/>
              </w:rPr>
              <w:t>5,96</w:t>
            </w:r>
          </w:p>
          <w:p w:rsidR="00E318D9" w:rsidRDefault="00E318D9">
            <w:pPr>
              <w:jc w:val="center"/>
              <w:rPr>
                <w:w w:val="96"/>
                <w:sz w:val="26"/>
                <w:szCs w:val="26"/>
              </w:rPr>
            </w:pPr>
          </w:p>
          <w:p w:rsidR="00E318D9" w:rsidRDefault="00E318D9">
            <w:pPr>
              <w:jc w:val="center"/>
              <w:rPr>
                <w:w w:val="96"/>
                <w:sz w:val="26"/>
                <w:szCs w:val="26"/>
              </w:rPr>
            </w:pPr>
            <w:r>
              <w:rPr>
                <w:w w:val="96"/>
                <w:sz w:val="26"/>
                <w:szCs w:val="26"/>
              </w:rPr>
              <w:t>0,2</w:t>
            </w:r>
          </w:p>
        </w:tc>
        <w:tc>
          <w:tcPr>
            <w:tcW w:w="798" w:type="dxa"/>
            <w:vAlign w:val="center"/>
          </w:tcPr>
          <w:p w:rsidR="00E318D9" w:rsidRDefault="00E318D9">
            <w:pPr>
              <w:ind w:left="-51" w:right="-108"/>
              <w:jc w:val="center"/>
              <w:rPr>
                <w:w w:val="96"/>
                <w:sz w:val="26"/>
                <w:szCs w:val="26"/>
              </w:rPr>
            </w:pPr>
            <w:r>
              <w:rPr>
                <w:w w:val="96"/>
                <w:sz w:val="26"/>
                <w:szCs w:val="26"/>
              </w:rPr>
              <w:t>109,78</w:t>
            </w:r>
          </w:p>
          <w:p w:rsidR="00E318D9" w:rsidRDefault="00E318D9">
            <w:pPr>
              <w:ind w:left="-51" w:right="-108"/>
              <w:jc w:val="center"/>
              <w:rPr>
                <w:w w:val="96"/>
                <w:sz w:val="26"/>
                <w:szCs w:val="26"/>
              </w:rPr>
            </w:pPr>
            <w:r>
              <w:rPr>
                <w:w w:val="96"/>
                <w:sz w:val="26"/>
                <w:szCs w:val="26"/>
              </w:rPr>
              <w:t>-</w:t>
            </w:r>
          </w:p>
          <w:p w:rsidR="00E318D9" w:rsidRDefault="00E318D9">
            <w:pPr>
              <w:ind w:left="-51" w:right="-108"/>
              <w:jc w:val="center"/>
              <w:rPr>
                <w:w w:val="96"/>
                <w:sz w:val="26"/>
                <w:szCs w:val="26"/>
              </w:rPr>
            </w:pPr>
          </w:p>
          <w:p w:rsidR="00E318D9" w:rsidRDefault="00E318D9">
            <w:pPr>
              <w:ind w:left="-51" w:right="-108"/>
              <w:jc w:val="center"/>
              <w:rPr>
                <w:w w:val="96"/>
                <w:sz w:val="26"/>
                <w:szCs w:val="26"/>
              </w:rPr>
            </w:pPr>
            <w:r>
              <w:rPr>
                <w:w w:val="96"/>
                <w:sz w:val="26"/>
                <w:szCs w:val="26"/>
              </w:rPr>
              <w:t>112,33</w:t>
            </w:r>
          </w:p>
        </w:tc>
        <w:tc>
          <w:tcPr>
            <w:tcW w:w="1026" w:type="dxa"/>
            <w:vAlign w:val="center"/>
          </w:tcPr>
          <w:p w:rsidR="00E318D9" w:rsidRDefault="00E318D9">
            <w:pPr>
              <w:ind w:left="-51" w:right="-108" w:hanging="16"/>
              <w:jc w:val="center"/>
              <w:rPr>
                <w:w w:val="96"/>
                <w:sz w:val="26"/>
                <w:szCs w:val="26"/>
              </w:rPr>
            </w:pPr>
            <w:r>
              <w:rPr>
                <w:w w:val="96"/>
                <w:sz w:val="26"/>
                <w:szCs w:val="26"/>
              </w:rPr>
              <w:t>28,84</w:t>
            </w:r>
          </w:p>
          <w:p w:rsidR="00E318D9" w:rsidRDefault="00E318D9">
            <w:pPr>
              <w:ind w:left="-51" w:right="-108" w:hanging="16"/>
              <w:jc w:val="center"/>
              <w:rPr>
                <w:w w:val="96"/>
                <w:sz w:val="26"/>
                <w:szCs w:val="26"/>
              </w:rPr>
            </w:pPr>
            <w:r>
              <w:rPr>
                <w:w w:val="96"/>
                <w:sz w:val="26"/>
                <w:szCs w:val="26"/>
              </w:rPr>
              <w:t>13,89</w:t>
            </w:r>
          </w:p>
          <w:p w:rsidR="00E318D9" w:rsidRDefault="00E318D9">
            <w:pPr>
              <w:ind w:left="-51" w:right="-108" w:hanging="16"/>
              <w:jc w:val="center"/>
              <w:rPr>
                <w:w w:val="96"/>
                <w:sz w:val="26"/>
                <w:szCs w:val="26"/>
              </w:rPr>
            </w:pPr>
          </w:p>
          <w:p w:rsidR="00E318D9" w:rsidRDefault="00E318D9">
            <w:pPr>
              <w:ind w:left="-51" w:right="-108" w:hanging="16"/>
              <w:jc w:val="center"/>
              <w:rPr>
                <w:w w:val="96"/>
                <w:sz w:val="26"/>
                <w:szCs w:val="26"/>
              </w:rPr>
            </w:pPr>
            <w:r>
              <w:rPr>
                <w:w w:val="96"/>
                <w:sz w:val="26"/>
                <w:szCs w:val="26"/>
              </w:rPr>
              <w:t>2,14</w:t>
            </w:r>
          </w:p>
        </w:tc>
        <w:tc>
          <w:tcPr>
            <w:tcW w:w="797" w:type="dxa"/>
            <w:vAlign w:val="center"/>
          </w:tcPr>
          <w:p w:rsidR="00E318D9" w:rsidRDefault="00E318D9">
            <w:pPr>
              <w:ind w:left="-51" w:hanging="57"/>
              <w:jc w:val="center"/>
              <w:rPr>
                <w:w w:val="96"/>
                <w:sz w:val="26"/>
                <w:szCs w:val="26"/>
              </w:rPr>
            </w:pPr>
            <w:r>
              <w:rPr>
                <w:w w:val="96"/>
                <w:sz w:val="26"/>
                <w:szCs w:val="26"/>
              </w:rPr>
              <w:t>130,7</w:t>
            </w:r>
          </w:p>
          <w:p w:rsidR="00E318D9" w:rsidRDefault="00E318D9">
            <w:pPr>
              <w:ind w:left="-51" w:hanging="57"/>
              <w:jc w:val="center"/>
              <w:rPr>
                <w:w w:val="96"/>
                <w:sz w:val="26"/>
                <w:szCs w:val="26"/>
              </w:rPr>
            </w:pPr>
            <w:r>
              <w:rPr>
                <w:w w:val="96"/>
                <w:sz w:val="26"/>
                <w:szCs w:val="26"/>
              </w:rPr>
              <w:t>-</w:t>
            </w:r>
          </w:p>
          <w:p w:rsidR="00E318D9" w:rsidRDefault="00E318D9">
            <w:pPr>
              <w:ind w:left="-51" w:hanging="57"/>
              <w:jc w:val="center"/>
              <w:rPr>
                <w:w w:val="96"/>
                <w:sz w:val="26"/>
                <w:szCs w:val="26"/>
              </w:rPr>
            </w:pPr>
          </w:p>
          <w:p w:rsidR="00E318D9" w:rsidRDefault="00E318D9">
            <w:pPr>
              <w:ind w:left="-51" w:hanging="57"/>
              <w:jc w:val="center"/>
              <w:rPr>
                <w:w w:val="96"/>
                <w:sz w:val="26"/>
                <w:szCs w:val="26"/>
              </w:rPr>
            </w:pPr>
            <w:r>
              <w:rPr>
                <w:w w:val="96"/>
                <w:sz w:val="26"/>
                <w:szCs w:val="26"/>
              </w:rPr>
              <w:t>213,52</w:t>
            </w:r>
          </w:p>
        </w:tc>
      </w:tr>
    </w:tbl>
    <w:p w:rsidR="00E318D9" w:rsidRDefault="00E318D9">
      <w:pPr>
        <w:spacing w:line="360" w:lineRule="auto"/>
        <w:ind w:firstLine="454"/>
        <w:jc w:val="both"/>
        <w:rPr>
          <w:sz w:val="28"/>
          <w:szCs w:val="28"/>
        </w:rPr>
      </w:pPr>
      <w:r>
        <w:rPr>
          <w:sz w:val="28"/>
          <w:szCs w:val="28"/>
        </w:rPr>
        <w:t xml:space="preserve">Анализируя основные показатели деятельности ОАО «СиМЗ», необходимо отметить, что выручка от реализации сокращается ( по сравнению с 2003 г, где чистый доход составлял 16357 тыс грн, в 2004 он составил 15575 тыс грн, что говорит о сокращении чистой выручки на 4,8% в сумме 781,9 тыс грн; в 2005 г выручка составила 13213,5 тыс грн, что в сравнении с 2004 г составило сокращение в размере 2361,6 тыс грн , на 10,4%.Темпы сокращения в 2005 г (84,4%) в сравнении с темпами 2004 г (95,2 %) увеличились на 10,6 %, что может быть вызвано падением спроса на реализуемую продукцию, появлением на рынке более дешевой и качественной конкурентной продукции, повышением налоговых ставок и др. </w:t>
      </w:r>
    </w:p>
    <w:p w:rsidR="00E318D9" w:rsidRDefault="00E318D9">
      <w:pPr>
        <w:spacing w:line="360" w:lineRule="auto"/>
        <w:ind w:firstLine="454"/>
        <w:jc w:val="both"/>
        <w:rPr>
          <w:sz w:val="28"/>
          <w:szCs w:val="28"/>
        </w:rPr>
      </w:pPr>
      <w:r>
        <w:rPr>
          <w:sz w:val="28"/>
          <w:szCs w:val="28"/>
        </w:rPr>
        <w:t>Себестоимость реализованной продукции в течение двух лет также сократилась с 13888,6 тыс грн в 2003 г до 10251,4 тыс грн, что составило в общем снижение на 3637,2 тыс грн. В 2004 г себестоимость реализованной продукции составила 12943 тыс грн, что составило 93,2% в сравнении с 2003 г. В 2005 г себестоимость сократилась с 12943 тыс грн до 10251,4 тыс грн, что составило отклонение в размере 2691,6 тыс грн (20,8%). Такое сокращение может быть вызвано снижением производственной себестоимости, связанной с изменением общепроизводственных и сверхнормативных затрат, а также с увеличением объема незавершенного производства на конец отчетного периода, поскольку себестоимость реализованной продукции рассчитывается как незавершенное производство на начало периода плюс затраты на производство за вычетом незавершенного производства на конец периода.</w:t>
      </w:r>
    </w:p>
    <w:p w:rsidR="00E318D9" w:rsidRDefault="00E318D9">
      <w:pPr>
        <w:spacing w:line="360" w:lineRule="auto"/>
        <w:ind w:firstLine="454"/>
        <w:jc w:val="both"/>
        <w:rPr>
          <w:sz w:val="28"/>
          <w:szCs w:val="28"/>
        </w:rPr>
      </w:pPr>
      <w:r>
        <w:rPr>
          <w:sz w:val="28"/>
          <w:szCs w:val="28"/>
        </w:rPr>
        <w:t>Валовая прибыль в разрезе анализа 2003-2005 гг увеличивается. В 2003 г она составляет 2468,4 тыс грн, в 2004 г увеличивается на 163,7 тыс грн и составляет 2632,1 тыс грн, что составляет 6,6 % прироста. В 2005 г в сравнении с 2004 г валовая прибыль составила 2962,1 тыс грн, что составило 112,5%. Поскольку валовая прибыль находится как разница между чистым доходом и себестоимостью реализации, то ее увеличение вызвано соответствующим превышением чистого дохода отчетного периода над себестоимостью реализации.</w:t>
      </w:r>
    </w:p>
    <w:p w:rsidR="00E318D9" w:rsidRDefault="00E318D9">
      <w:pPr>
        <w:spacing w:line="360" w:lineRule="auto"/>
        <w:ind w:firstLine="454"/>
        <w:jc w:val="both"/>
        <w:rPr>
          <w:sz w:val="28"/>
          <w:szCs w:val="28"/>
        </w:rPr>
      </w:pPr>
      <w:r>
        <w:rPr>
          <w:sz w:val="28"/>
          <w:szCs w:val="28"/>
        </w:rPr>
        <w:t>Рентабельность продаж за анализируемые периоды возросла, составляя в 2003 г - 15,09, в 2004 г – 16,9, в 2005 г – 22,42. Прирост показателя рентабельности составил в 2004 г в сравнении с 2003 г 12%, в 2005 г в сравнении с 2004 г – 32,7%. Данный показатель является относительным и находится как отношение валовой прибыли к выручке от реализации. Поскольку за исследуемые периоды валовая прибыль возросла с 2468,4 тыс грн в 2003 г до 2962,1 тыс грн в 2005 г, а выручка от реализации сократилась с 16357 тыс грн в 2003 г до 13213,5 тыс грн в 2005 г, то это повлияло на увеличение искомого показателя рентабельности.</w:t>
      </w:r>
    </w:p>
    <w:p w:rsidR="00E318D9" w:rsidRDefault="00E318D9">
      <w:pPr>
        <w:spacing w:line="360" w:lineRule="auto"/>
        <w:ind w:firstLine="454"/>
        <w:jc w:val="both"/>
        <w:rPr>
          <w:sz w:val="28"/>
          <w:szCs w:val="28"/>
        </w:rPr>
      </w:pPr>
      <w:r>
        <w:rPr>
          <w:sz w:val="28"/>
          <w:szCs w:val="28"/>
        </w:rPr>
        <w:t>Коэффициент износа рассчитывается как отношение суммы начисленного износа (строка 032 Формы 1) к первоначальной стоимости основных средств на определенную дату (строка 031 Формы 1). Повышение коэффициента износа ( в 2003 г он составлял 50%, в 2004 возрос до 51%, а в 2005 г – до 52%) говорит о старении оборудования, но необходимо отметить, что данный показатель имеет среднее значение в согласно общепринятым нормативам.</w:t>
      </w:r>
    </w:p>
    <w:p w:rsidR="00E318D9" w:rsidRDefault="00E318D9">
      <w:pPr>
        <w:spacing w:line="360" w:lineRule="auto"/>
        <w:ind w:firstLine="454"/>
        <w:jc w:val="both"/>
        <w:rPr>
          <w:sz w:val="28"/>
          <w:szCs w:val="28"/>
        </w:rPr>
      </w:pPr>
      <w:r>
        <w:rPr>
          <w:sz w:val="28"/>
          <w:szCs w:val="28"/>
        </w:rPr>
        <w:t>Чистая прибыль (убыток) находится как разница между финансовым результатом от обычной деятельности до налогообложения и налогом на прибыль от обычной деятельности. В 2003 г данный показатель составлял 31,5 тыс грн, в 2004 г предприятие понесло убыток в сумме 95,9 тыс грн, что говорит о превышении суммы расходов над доходами, а в 2005 г получило прибыль в сумме 380,8 тыс грн. Данный показатель является в нашем случае довольно скачкообразным, что может быть связано с объективными сторонами экономической деятельности (освоение новых рынков сбыта, например, и быстрый их захват).</w:t>
      </w:r>
    </w:p>
    <w:p w:rsidR="00E318D9" w:rsidRDefault="00E318D9">
      <w:pPr>
        <w:spacing w:line="360" w:lineRule="auto"/>
        <w:ind w:firstLine="454"/>
        <w:jc w:val="both"/>
        <w:rPr>
          <w:sz w:val="28"/>
          <w:szCs w:val="28"/>
        </w:rPr>
      </w:pPr>
      <w:r>
        <w:rPr>
          <w:sz w:val="28"/>
          <w:szCs w:val="28"/>
        </w:rPr>
        <w:t xml:space="preserve">Оборачиваемость в днях является важным экономическим показателем, характеризующим среднее время одного оборота или за сколько дней обновляется средняя величина (например, запасы, основные средства). Анализируя данные по оборачиваемости в днях запасов, мы видим, что она возросла. В 2003 г она составляла 85,59 дней, в 2004 г увеличилась на 8,37 тыс грн и составила 93,96 дней, а в 2005 г достигла 122,8 дней (на 28,84 дня). Предприятию выгодно ускорение оборачиваемости, так как оно приводит к временному освоению средств, которые предприятие может расходовать на свои нужды. В данном случае оборачиваемость замедляется, количество дней оборота увеличивается, что является отрицательным фактом. </w:t>
      </w:r>
    </w:p>
    <w:p w:rsidR="00E318D9" w:rsidRDefault="00E318D9">
      <w:pPr>
        <w:spacing w:line="360" w:lineRule="auto"/>
        <w:ind w:firstLine="454"/>
        <w:jc w:val="both"/>
        <w:rPr>
          <w:sz w:val="28"/>
          <w:szCs w:val="28"/>
        </w:rPr>
      </w:pPr>
      <w:r>
        <w:rPr>
          <w:sz w:val="28"/>
          <w:szCs w:val="28"/>
        </w:rPr>
        <w:t xml:space="preserve">Оборачиваемость дебиторской задолженности в 2003 г составляла 30,65 дней, в 2004 г возросла до 36,61 дня (отклонение составило 5,96 дней), а в 2005 г достигла 50,5 дней (отклонение в количестве 13,89 дней). Чем больше оборачиваемость дебиторской задолженности, тем хуже для предприятия, поскольку увеличивается объем кредита, предоставляемого покупателям. Факт отрицательный. </w:t>
      </w:r>
    </w:p>
    <w:p w:rsidR="00E318D9" w:rsidRDefault="00E318D9">
      <w:pPr>
        <w:spacing w:line="360" w:lineRule="auto"/>
        <w:jc w:val="both"/>
        <w:rPr>
          <w:sz w:val="28"/>
          <w:szCs w:val="28"/>
        </w:rPr>
      </w:pPr>
      <w:r>
        <w:rPr>
          <w:sz w:val="28"/>
          <w:szCs w:val="28"/>
        </w:rPr>
        <w:t xml:space="preserve">     Кредиторская задолженность в 2004 г возросла на 0,2 (с 1,68 дней до 1,88 дней), а в 2005 г на 2,14 дня (с 1,88 дней до 4,02дней). Кредиторская задолженность отражает средний срок возврата долгов предприятия, у нас он возрос за исследуемые периоды. Сокращение коэффициента в свою очередь в нашем случае говорит о росте покупок в кредит.</w:t>
      </w:r>
    </w:p>
    <w:p w:rsidR="00E318D9" w:rsidRDefault="00E318D9">
      <w:pPr>
        <w:spacing w:line="360" w:lineRule="auto"/>
        <w:jc w:val="both"/>
        <w:rPr>
          <w:sz w:val="28"/>
          <w:szCs w:val="28"/>
        </w:rPr>
      </w:pPr>
    </w:p>
    <w:p w:rsidR="00E318D9" w:rsidRDefault="00E318D9">
      <w:pPr>
        <w:numPr>
          <w:ilvl w:val="1"/>
          <w:numId w:val="5"/>
        </w:numPr>
        <w:spacing w:line="360" w:lineRule="auto"/>
        <w:ind w:left="0" w:firstLine="454"/>
        <w:rPr>
          <w:sz w:val="28"/>
          <w:szCs w:val="28"/>
        </w:rPr>
      </w:pPr>
      <w:r>
        <w:rPr>
          <w:b/>
          <w:bCs/>
          <w:i/>
          <w:iCs/>
          <w:sz w:val="28"/>
          <w:szCs w:val="28"/>
        </w:rPr>
        <w:t xml:space="preserve"> Анализ динамики использования производственных мощностей.</w:t>
      </w:r>
    </w:p>
    <w:p w:rsidR="00E318D9" w:rsidRDefault="00E318D9">
      <w:pPr>
        <w:pStyle w:val="a3"/>
        <w:spacing w:line="360" w:lineRule="auto"/>
        <w:ind w:firstLine="454"/>
        <w:rPr>
          <w:snapToGrid w:val="0"/>
        </w:rPr>
      </w:pPr>
      <w:r>
        <w:rPr>
          <w:snapToGrid w:val="0"/>
        </w:rPr>
        <w:t>Начиная анализ использования производственных мощностей, необходимо прежде всего проанализировать динамику движения производственных мощностей:</w:t>
      </w:r>
    </w:p>
    <w:p w:rsidR="00E318D9" w:rsidRDefault="00E318D9">
      <w:pPr>
        <w:pStyle w:val="a3"/>
        <w:spacing w:line="360" w:lineRule="auto"/>
        <w:ind w:firstLine="454"/>
        <w:jc w:val="right"/>
        <w:rPr>
          <w:snapToGrid w:val="0"/>
        </w:rPr>
      </w:pPr>
      <w:r>
        <w:rPr>
          <w:snapToGrid w:val="0"/>
        </w:rPr>
        <w:br w:type="page"/>
        <w:t>Таблица 3.</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3"/>
        <w:gridCol w:w="1413"/>
        <w:gridCol w:w="1266"/>
        <w:gridCol w:w="1425"/>
      </w:tblGrid>
      <w:tr w:rsidR="00E318D9">
        <w:tc>
          <w:tcPr>
            <w:tcW w:w="5523" w:type="dxa"/>
          </w:tcPr>
          <w:p w:rsidR="00E318D9" w:rsidRDefault="00E318D9">
            <w:pPr>
              <w:pStyle w:val="a3"/>
              <w:spacing w:line="360" w:lineRule="auto"/>
              <w:rPr>
                <w:snapToGrid w:val="0"/>
              </w:rPr>
            </w:pPr>
            <w:r>
              <w:rPr>
                <w:snapToGrid w:val="0"/>
              </w:rPr>
              <w:t>Показатель</w:t>
            </w:r>
          </w:p>
        </w:tc>
        <w:tc>
          <w:tcPr>
            <w:tcW w:w="1413" w:type="dxa"/>
            <w:vAlign w:val="center"/>
          </w:tcPr>
          <w:p w:rsidR="00E318D9" w:rsidRDefault="00E318D9">
            <w:pPr>
              <w:pStyle w:val="a3"/>
              <w:spacing w:line="360" w:lineRule="auto"/>
              <w:jc w:val="center"/>
              <w:rPr>
                <w:snapToGrid w:val="0"/>
              </w:rPr>
            </w:pPr>
            <w:r>
              <w:rPr>
                <w:snapToGrid w:val="0"/>
              </w:rPr>
              <w:t>2003</w:t>
            </w:r>
          </w:p>
        </w:tc>
        <w:tc>
          <w:tcPr>
            <w:tcW w:w="1266" w:type="dxa"/>
            <w:vAlign w:val="center"/>
          </w:tcPr>
          <w:p w:rsidR="00E318D9" w:rsidRDefault="00E318D9">
            <w:pPr>
              <w:pStyle w:val="a3"/>
              <w:spacing w:line="360" w:lineRule="auto"/>
              <w:jc w:val="center"/>
              <w:rPr>
                <w:snapToGrid w:val="0"/>
              </w:rPr>
            </w:pPr>
            <w:r>
              <w:rPr>
                <w:snapToGrid w:val="0"/>
              </w:rPr>
              <w:t>2004</w:t>
            </w:r>
          </w:p>
        </w:tc>
        <w:tc>
          <w:tcPr>
            <w:tcW w:w="1425" w:type="dxa"/>
            <w:vAlign w:val="center"/>
          </w:tcPr>
          <w:p w:rsidR="00E318D9" w:rsidRDefault="00E318D9">
            <w:pPr>
              <w:pStyle w:val="a3"/>
              <w:spacing w:line="360" w:lineRule="auto"/>
              <w:jc w:val="center"/>
              <w:rPr>
                <w:snapToGrid w:val="0"/>
              </w:rPr>
            </w:pPr>
            <w:r>
              <w:rPr>
                <w:snapToGrid w:val="0"/>
              </w:rPr>
              <w:t>2005</w:t>
            </w:r>
          </w:p>
        </w:tc>
      </w:tr>
      <w:tr w:rsidR="00E318D9">
        <w:trPr>
          <w:trHeight w:val="520"/>
        </w:trPr>
        <w:tc>
          <w:tcPr>
            <w:tcW w:w="5523" w:type="dxa"/>
          </w:tcPr>
          <w:p w:rsidR="00E318D9" w:rsidRDefault="00E318D9">
            <w:pPr>
              <w:pStyle w:val="a3"/>
              <w:spacing w:line="360" w:lineRule="auto"/>
              <w:rPr>
                <w:snapToGrid w:val="0"/>
              </w:rPr>
            </w:pPr>
            <w:r>
              <w:rPr>
                <w:snapToGrid w:val="0"/>
              </w:rPr>
              <w:t>Производственная мощность среднегодовая</w:t>
            </w:r>
          </w:p>
        </w:tc>
        <w:tc>
          <w:tcPr>
            <w:tcW w:w="1413" w:type="dxa"/>
            <w:vAlign w:val="center"/>
          </w:tcPr>
          <w:p w:rsidR="00E318D9" w:rsidRDefault="00E318D9">
            <w:pPr>
              <w:pStyle w:val="a3"/>
              <w:spacing w:line="360" w:lineRule="auto"/>
              <w:jc w:val="center"/>
              <w:rPr>
                <w:snapToGrid w:val="0"/>
              </w:rPr>
            </w:pPr>
            <w:r>
              <w:rPr>
                <w:snapToGrid w:val="0"/>
              </w:rPr>
              <w:t>25814,16</w:t>
            </w:r>
          </w:p>
        </w:tc>
        <w:tc>
          <w:tcPr>
            <w:tcW w:w="1266" w:type="dxa"/>
            <w:vAlign w:val="center"/>
          </w:tcPr>
          <w:p w:rsidR="00E318D9" w:rsidRDefault="00E318D9">
            <w:pPr>
              <w:pStyle w:val="a3"/>
              <w:spacing w:line="360" w:lineRule="auto"/>
              <w:jc w:val="center"/>
              <w:rPr>
                <w:snapToGrid w:val="0"/>
              </w:rPr>
            </w:pPr>
            <w:r>
              <w:rPr>
                <w:snapToGrid w:val="0"/>
              </w:rPr>
              <w:t>26289,81</w:t>
            </w:r>
          </w:p>
        </w:tc>
        <w:tc>
          <w:tcPr>
            <w:tcW w:w="1425" w:type="dxa"/>
            <w:vAlign w:val="center"/>
          </w:tcPr>
          <w:p w:rsidR="00E318D9" w:rsidRDefault="00E318D9">
            <w:pPr>
              <w:pStyle w:val="a3"/>
              <w:spacing w:line="360" w:lineRule="auto"/>
              <w:jc w:val="center"/>
              <w:rPr>
                <w:snapToGrid w:val="0"/>
              </w:rPr>
            </w:pPr>
            <w:r>
              <w:rPr>
                <w:snapToGrid w:val="0"/>
              </w:rPr>
              <w:t>27815,61</w:t>
            </w:r>
          </w:p>
        </w:tc>
      </w:tr>
      <w:tr w:rsidR="00E318D9">
        <w:trPr>
          <w:trHeight w:val="1420"/>
        </w:trPr>
        <w:tc>
          <w:tcPr>
            <w:tcW w:w="5523" w:type="dxa"/>
          </w:tcPr>
          <w:p w:rsidR="00E318D9" w:rsidRDefault="00E318D9">
            <w:pPr>
              <w:pStyle w:val="a3"/>
              <w:spacing w:line="360" w:lineRule="auto"/>
              <w:rPr>
                <w:snapToGrid w:val="0"/>
              </w:rPr>
            </w:pPr>
            <w:r>
              <w:rPr>
                <w:snapToGrid w:val="0"/>
              </w:rPr>
              <w:t>Абсолютный прирост:</w:t>
            </w:r>
          </w:p>
          <w:p w:rsidR="00E318D9" w:rsidRDefault="00E318D9">
            <w:pPr>
              <w:pStyle w:val="a3"/>
              <w:spacing w:line="360" w:lineRule="auto"/>
              <w:rPr>
                <w:snapToGrid w:val="0"/>
              </w:rPr>
            </w:pPr>
            <w:r>
              <w:rPr>
                <w:snapToGrid w:val="0"/>
              </w:rPr>
              <w:t>Базисный</w:t>
            </w:r>
          </w:p>
          <w:p w:rsidR="00E318D9" w:rsidRDefault="00E318D9">
            <w:pPr>
              <w:pStyle w:val="a3"/>
              <w:spacing w:line="360" w:lineRule="auto"/>
              <w:rPr>
                <w:snapToGrid w:val="0"/>
              </w:rPr>
            </w:pPr>
            <w:r>
              <w:rPr>
                <w:snapToGrid w:val="0"/>
              </w:rPr>
              <w:t>Цепной</w:t>
            </w:r>
          </w:p>
        </w:tc>
        <w:tc>
          <w:tcPr>
            <w:tcW w:w="1413" w:type="dxa"/>
            <w:vAlign w:val="center"/>
          </w:tcPr>
          <w:p w:rsidR="00E318D9" w:rsidRDefault="00E318D9">
            <w:pPr>
              <w:pStyle w:val="a3"/>
              <w:spacing w:line="360" w:lineRule="auto"/>
              <w:jc w:val="center"/>
              <w:rPr>
                <w:snapToGrid w:val="0"/>
              </w:rPr>
            </w:pPr>
          </w:p>
          <w:p w:rsidR="00E318D9" w:rsidRDefault="00E318D9">
            <w:pPr>
              <w:pStyle w:val="a3"/>
              <w:spacing w:line="360" w:lineRule="auto"/>
              <w:jc w:val="center"/>
              <w:rPr>
                <w:snapToGrid w:val="0"/>
              </w:rPr>
            </w:pPr>
            <w:r>
              <w:rPr>
                <w:snapToGrid w:val="0"/>
              </w:rPr>
              <w:t>-</w:t>
            </w:r>
          </w:p>
          <w:p w:rsidR="00E318D9" w:rsidRDefault="00E318D9">
            <w:pPr>
              <w:pStyle w:val="a3"/>
              <w:spacing w:line="360" w:lineRule="auto"/>
              <w:jc w:val="center"/>
              <w:rPr>
                <w:snapToGrid w:val="0"/>
              </w:rPr>
            </w:pPr>
            <w:r>
              <w:rPr>
                <w:snapToGrid w:val="0"/>
              </w:rPr>
              <w:t>-</w:t>
            </w:r>
          </w:p>
        </w:tc>
        <w:tc>
          <w:tcPr>
            <w:tcW w:w="1266" w:type="dxa"/>
            <w:vAlign w:val="center"/>
          </w:tcPr>
          <w:p w:rsidR="00E318D9" w:rsidRDefault="00E318D9">
            <w:pPr>
              <w:pStyle w:val="a3"/>
              <w:spacing w:line="360" w:lineRule="auto"/>
              <w:jc w:val="center"/>
              <w:rPr>
                <w:snapToGrid w:val="0"/>
              </w:rPr>
            </w:pPr>
          </w:p>
          <w:p w:rsidR="00E318D9" w:rsidRDefault="00E318D9">
            <w:pPr>
              <w:pStyle w:val="a3"/>
              <w:spacing w:line="360" w:lineRule="auto"/>
              <w:jc w:val="center"/>
              <w:rPr>
                <w:snapToGrid w:val="0"/>
              </w:rPr>
            </w:pPr>
            <w:r>
              <w:rPr>
                <w:snapToGrid w:val="0"/>
              </w:rPr>
              <w:t>475,65</w:t>
            </w:r>
          </w:p>
          <w:p w:rsidR="00E318D9" w:rsidRDefault="00E318D9">
            <w:pPr>
              <w:pStyle w:val="a3"/>
              <w:spacing w:line="360" w:lineRule="auto"/>
              <w:jc w:val="center"/>
              <w:rPr>
                <w:snapToGrid w:val="0"/>
              </w:rPr>
            </w:pPr>
            <w:r>
              <w:rPr>
                <w:snapToGrid w:val="0"/>
              </w:rPr>
              <w:t>475,65</w:t>
            </w:r>
          </w:p>
        </w:tc>
        <w:tc>
          <w:tcPr>
            <w:tcW w:w="1425" w:type="dxa"/>
            <w:vAlign w:val="center"/>
          </w:tcPr>
          <w:p w:rsidR="00E318D9" w:rsidRDefault="00E318D9">
            <w:pPr>
              <w:pStyle w:val="a3"/>
              <w:spacing w:line="360" w:lineRule="auto"/>
              <w:jc w:val="center"/>
              <w:rPr>
                <w:snapToGrid w:val="0"/>
              </w:rPr>
            </w:pPr>
          </w:p>
          <w:p w:rsidR="00E318D9" w:rsidRDefault="00E318D9">
            <w:pPr>
              <w:pStyle w:val="a3"/>
              <w:spacing w:line="360" w:lineRule="auto"/>
              <w:jc w:val="center"/>
              <w:rPr>
                <w:snapToGrid w:val="0"/>
              </w:rPr>
            </w:pPr>
            <w:r>
              <w:rPr>
                <w:snapToGrid w:val="0"/>
              </w:rPr>
              <w:t>2001,45</w:t>
            </w:r>
          </w:p>
          <w:p w:rsidR="00E318D9" w:rsidRDefault="00E318D9">
            <w:pPr>
              <w:pStyle w:val="a3"/>
              <w:spacing w:line="360" w:lineRule="auto"/>
              <w:jc w:val="center"/>
              <w:rPr>
                <w:snapToGrid w:val="0"/>
              </w:rPr>
            </w:pPr>
            <w:r>
              <w:rPr>
                <w:snapToGrid w:val="0"/>
              </w:rPr>
              <w:t>1525,8</w:t>
            </w:r>
          </w:p>
        </w:tc>
      </w:tr>
      <w:tr w:rsidR="00E318D9">
        <w:trPr>
          <w:cantSplit/>
          <w:trHeight w:val="320"/>
        </w:trPr>
        <w:tc>
          <w:tcPr>
            <w:tcW w:w="5523" w:type="dxa"/>
          </w:tcPr>
          <w:p w:rsidR="00E318D9" w:rsidRDefault="00E318D9">
            <w:pPr>
              <w:pStyle w:val="a3"/>
              <w:spacing w:line="360" w:lineRule="auto"/>
              <w:rPr>
                <w:snapToGrid w:val="0"/>
              </w:rPr>
            </w:pPr>
            <w:r>
              <w:rPr>
                <w:snapToGrid w:val="0"/>
              </w:rPr>
              <w:t>Средний абсолютный прирост</w:t>
            </w:r>
          </w:p>
        </w:tc>
        <w:tc>
          <w:tcPr>
            <w:tcW w:w="4104" w:type="dxa"/>
            <w:gridSpan w:val="3"/>
            <w:vAlign w:val="center"/>
          </w:tcPr>
          <w:p w:rsidR="00E318D9" w:rsidRDefault="00E318D9">
            <w:pPr>
              <w:pStyle w:val="a3"/>
              <w:spacing w:line="360" w:lineRule="auto"/>
              <w:jc w:val="center"/>
              <w:rPr>
                <w:snapToGrid w:val="0"/>
              </w:rPr>
            </w:pPr>
            <w:r>
              <w:rPr>
                <w:snapToGrid w:val="0"/>
              </w:rPr>
              <w:t>1000,73</w:t>
            </w:r>
          </w:p>
        </w:tc>
      </w:tr>
      <w:tr w:rsidR="00E318D9">
        <w:trPr>
          <w:trHeight w:val="1460"/>
        </w:trPr>
        <w:tc>
          <w:tcPr>
            <w:tcW w:w="5523" w:type="dxa"/>
          </w:tcPr>
          <w:p w:rsidR="00E318D9" w:rsidRDefault="00E318D9">
            <w:pPr>
              <w:pStyle w:val="a3"/>
              <w:spacing w:line="360" w:lineRule="auto"/>
              <w:rPr>
                <w:snapToGrid w:val="0"/>
              </w:rPr>
            </w:pPr>
            <w:r>
              <w:rPr>
                <w:snapToGrid w:val="0"/>
              </w:rPr>
              <w:t>Темп роста:</w:t>
            </w:r>
          </w:p>
          <w:p w:rsidR="00E318D9" w:rsidRDefault="00E318D9">
            <w:pPr>
              <w:pStyle w:val="a3"/>
              <w:spacing w:line="360" w:lineRule="auto"/>
              <w:rPr>
                <w:snapToGrid w:val="0"/>
              </w:rPr>
            </w:pPr>
            <w:r>
              <w:rPr>
                <w:snapToGrid w:val="0"/>
              </w:rPr>
              <w:t>Базисный</w:t>
            </w:r>
          </w:p>
          <w:p w:rsidR="00E318D9" w:rsidRDefault="00E318D9">
            <w:pPr>
              <w:pStyle w:val="a3"/>
              <w:spacing w:line="360" w:lineRule="auto"/>
              <w:rPr>
                <w:snapToGrid w:val="0"/>
              </w:rPr>
            </w:pPr>
            <w:r>
              <w:rPr>
                <w:snapToGrid w:val="0"/>
              </w:rPr>
              <w:t>Цепной</w:t>
            </w:r>
          </w:p>
        </w:tc>
        <w:tc>
          <w:tcPr>
            <w:tcW w:w="1413" w:type="dxa"/>
            <w:tcBorders>
              <w:top w:val="nil"/>
            </w:tcBorders>
            <w:vAlign w:val="center"/>
          </w:tcPr>
          <w:p w:rsidR="00E318D9" w:rsidRDefault="00E318D9">
            <w:pPr>
              <w:pStyle w:val="a3"/>
              <w:spacing w:line="360" w:lineRule="auto"/>
              <w:jc w:val="center"/>
              <w:rPr>
                <w:snapToGrid w:val="0"/>
              </w:rPr>
            </w:pPr>
          </w:p>
          <w:p w:rsidR="00E318D9" w:rsidRDefault="00E318D9">
            <w:pPr>
              <w:pStyle w:val="a3"/>
              <w:spacing w:line="360" w:lineRule="auto"/>
              <w:jc w:val="center"/>
              <w:rPr>
                <w:snapToGrid w:val="0"/>
              </w:rPr>
            </w:pPr>
            <w:r>
              <w:rPr>
                <w:snapToGrid w:val="0"/>
              </w:rPr>
              <w:t>-</w:t>
            </w:r>
          </w:p>
          <w:p w:rsidR="00E318D9" w:rsidRDefault="00E318D9">
            <w:pPr>
              <w:pStyle w:val="a3"/>
              <w:spacing w:line="360" w:lineRule="auto"/>
              <w:jc w:val="center"/>
              <w:rPr>
                <w:snapToGrid w:val="0"/>
              </w:rPr>
            </w:pPr>
            <w:r>
              <w:rPr>
                <w:snapToGrid w:val="0"/>
              </w:rPr>
              <w:t>-</w:t>
            </w:r>
          </w:p>
        </w:tc>
        <w:tc>
          <w:tcPr>
            <w:tcW w:w="1266" w:type="dxa"/>
            <w:tcBorders>
              <w:top w:val="nil"/>
            </w:tcBorders>
            <w:vAlign w:val="center"/>
          </w:tcPr>
          <w:p w:rsidR="00E318D9" w:rsidRDefault="00E318D9">
            <w:pPr>
              <w:pStyle w:val="a3"/>
              <w:spacing w:line="360" w:lineRule="auto"/>
              <w:jc w:val="center"/>
              <w:rPr>
                <w:snapToGrid w:val="0"/>
              </w:rPr>
            </w:pPr>
          </w:p>
          <w:p w:rsidR="00E318D9" w:rsidRDefault="00E318D9">
            <w:pPr>
              <w:pStyle w:val="a3"/>
              <w:spacing w:line="360" w:lineRule="auto"/>
              <w:jc w:val="center"/>
              <w:rPr>
                <w:snapToGrid w:val="0"/>
              </w:rPr>
            </w:pPr>
            <w:r>
              <w:rPr>
                <w:snapToGrid w:val="0"/>
              </w:rPr>
              <w:t>101,84</w:t>
            </w:r>
          </w:p>
          <w:p w:rsidR="00E318D9" w:rsidRDefault="00E318D9">
            <w:pPr>
              <w:pStyle w:val="a3"/>
              <w:spacing w:line="360" w:lineRule="auto"/>
              <w:jc w:val="center"/>
              <w:rPr>
                <w:snapToGrid w:val="0"/>
              </w:rPr>
            </w:pPr>
            <w:r>
              <w:rPr>
                <w:snapToGrid w:val="0"/>
              </w:rPr>
              <w:t>101,84</w:t>
            </w:r>
          </w:p>
        </w:tc>
        <w:tc>
          <w:tcPr>
            <w:tcW w:w="1425" w:type="dxa"/>
            <w:vAlign w:val="center"/>
          </w:tcPr>
          <w:p w:rsidR="00E318D9" w:rsidRDefault="00E318D9">
            <w:pPr>
              <w:pStyle w:val="a3"/>
              <w:spacing w:line="360" w:lineRule="auto"/>
              <w:jc w:val="center"/>
              <w:rPr>
                <w:snapToGrid w:val="0"/>
              </w:rPr>
            </w:pPr>
          </w:p>
          <w:p w:rsidR="00E318D9" w:rsidRDefault="00E318D9">
            <w:pPr>
              <w:pStyle w:val="a3"/>
              <w:spacing w:line="360" w:lineRule="auto"/>
              <w:jc w:val="center"/>
              <w:rPr>
                <w:snapToGrid w:val="0"/>
              </w:rPr>
            </w:pPr>
            <w:r>
              <w:rPr>
                <w:snapToGrid w:val="0"/>
              </w:rPr>
              <w:t>107,75</w:t>
            </w:r>
          </w:p>
          <w:p w:rsidR="00E318D9" w:rsidRDefault="00E318D9">
            <w:pPr>
              <w:pStyle w:val="a3"/>
              <w:spacing w:line="360" w:lineRule="auto"/>
              <w:jc w:val="center"/>
              <w:rPr>
                <w:snapToGrid w:val="0"/>
              </w:rPr>
            </w:pPr>
            <w:r>
              <w:rPr>
                <w:snapToGrid w:val="0"/>
              </w:rPr>
              <w:t>105,8</w:t>
            </w:r>
          </w:p>
        </w:tc>
      </w:tr>
      <w:tr w:rsidR="00E318D9">
        <w:trPr>
          <w:trHeight w:val="1420"/>
        </w:trPr>
        <w:tc>
          <w:tcPr>
            <w:tcW w:w="5523" w:type="dxa"/>
          </w:tcPr>
          <w:p w:rsidR="00E318D9" w:rsidRDefault="00E318D9">
            <w:pPr>
              <w:pStyle w:val="a3"/>
              <w:spacing w:line="360" w:lineRule="auto"/>
              <w:rPr>
                <w:snapToGrid w:val="0"/>
              </w:rPr>
            </w:pPr>
            <w:r>
              <w:rPr>
                <w:snapToGrid w:val="0"/>
              </w:rPr>
              <w:t>Темп прироста (%):</w:t>
            </w:r>
          </w:p>
          <w:p w:rsidR="00E318D9" w:rsidRDefault="00E318D9">
            <w:pPr>
              <w:pStyle w:val="a3"/>
              <w:spacing w:line="360" w:lineRule="auto"/>
              <w:rPr>
                <w:snapToGrid w:val="0"/>
              </w:rPr>
            </w:pPr>
            <w:r>
              <w:rPr>
                <w:snapToGrid w:val="0"/>
              </w:rPr>
              <w:t>Базисный</w:t>
            </w:r>
          </w:p>
          <w:p w:rsidR="00E318D9" w:rsidRDefault="00E318D9">
            <w:pPr>
              <w:pStyle w:val="a3"/>
              <w:spacing w:line="360" w:lineRule="auto"/>
              <w:rPr>
                <w:snapToGrid w:val="0"/>
              </w:rPr>
            </w:pPr>
            <w:r>
              <w:rPr>
                <w:snapToGrid w:val="0"/>
              </w:rPr>
              <w:t>Цепной</w:t>
            </w:r>
          </w:p>
        </w:tc>
        <w:tc>
          <w:tcPr>
            <w:tcW w:w="1413" w:type="dxa"/>
            <w:vAlign w:val="center"/>
          </w:tcPr>
          <w:p w:rsidR="00E318D9" w:rsidRDefault="00E318D9">
            <w:pPr>
              <w:pStyle w:val="a3"/>
              <w:spacing w:line="360" w:lineRule="auto"/>
              <w:jc w:val="center"/>
              <w:rPr>
                <w:snapToGrid w:val="0"/>
              </w:rPr>
            </w:pPr>
          </w:p>
          <w:p w:rsidR="00E318D9" w:rsidRDefault="00E318D9">
            <w:pPr>
              <w:pStyle w:val="a3"/>
              <w:spacing w:line="360" w:lineRule="auto"/>
              <w:jc w:val="center"/>
              <w:rPr>
                <w:snapToGrid w:val="0"/>
              </w:rPr>
            </w:pPr>
            <w:r>
              <w:rPr>
                <w:snapToGrid w:val="0"/>
              </w:rPr>
              <w:t>-</w:t>
            </w:r>
          </w:p>
          <w:p w:rsidR="00E318D9" w:rsidRDefault="00E318D9">
            <w:pPr>
              <w:pStyle w:val="a3"/>
              <w:spacing w:line="360" w:lineRule="auto"/>
              <w:jc w:val="center"/>
              <w:rPr>
                <w:snapToGrid w:val="0"/>
              </w:rPr>
            </w:pPr>
            <w:r>
              <w:rPr>
                <w:snapToGrid w:val="0"/>
              </w:rPr>
              <w:t>-</w:t>
            </w:r>
          </w:p>
        </w:tc>
        <w:tc>
          <w:tcPr>
            <w:tcW w:w="1266" w:type="dxa"/>
            <w:vAlign w:val="center"/>
          </w:tcPr>
          <w:p w:rsidR="00E318D9" w:rsidRDefault="00E318D9">
            <w:pPr>
              <w:pStyle w:val="a3"/>
              <w:spacing w:line="360" w:lineRule="auto"/>
              <w:jc w:val="center"/>
              <w:rPr>
                <w:snapToGrid w:val="0"/>
              </w:rPr>
            </w:pPr>
          </w:p>
          <w:p w:rsidR="00E318D9" w:rsidRDefault="00E318D9">
            <w:pPr>
              <w:pStyle w:val="a3"/>
              <w:spacing w:line="360" w:lineRule="auto"/>
              <w:jc w:val="center"/>
              <w:rPr>
                <w:snapToGrid w:val="0"/>
              </w:rPr>
            </w:pPr>
            <w:r>
              <w:rPr>
                <w:snapToGrid w:val="0"/>
              </w:rPr>
              <w:t>1,84</w:t>
            </w:r>
          </w:p>
          <w:p w:rsidR="00E318D9" w:rsidRDefault="00E318D9">
            <w:pPr>
              <w:pStyle w:val="a3"/>
              <w:spacing w:line="360" w:lineRule="auto"/>
              <w:jc w:val="center"/>
              <w:rPr>
                <w:snapToGrid w:val="0"/>
              </w:rPr>
            </w:pPr>
            <w:r>
              <w:rPr>
                <w:snapToGrid w:val="0"/>
              </w:rPr>
              <w:t>1,84</w:t>
            </w:r>
          </w:p>
        </w:tc>
        <w:tc>
          <w:tcPr>
            <w:tcW w:w="1425" w:type="dxa"/>
            <w:vAlign w:val="center"/>
          </w:tcPr>
          <w:p w:rsidR="00E318D9" w:rsidRDefault="00E318D9">
            <w:pPr>
              <w:pStyle w:val="a3"/>
              <w:spacing w:line="360" w:lineRule="auto"/>
              <w:jc w:val="center"/>
              <w:rPr>
                <w:snapToGrid w:val="0"/>
              </w:rPr>
            </w:pPr>
          </w:p>
          <w:p w:rsidR="00E318D9" w:rsidRDefault="00E318D9">
            <w:pPr>
              <w:pStyle w:val="a3"/>
              <w:spacing w:line="360" w:lineRule="auto"/>
              <w:jc w:val="center"/>
              <w:rPr>
                <w:snapToGrid w:val="0"/>
              </w:rPr>
            </w:pPr>
            <w:r>
              <w:rPr>
                <w:snapToGrid w:val="0"/>
              </w:rPr>
              <w:t>7,75</w:t>
            </w:r>
          </w:p>
          <w:p w:rsidR="00E318D9" w:rsidRDefault="00E318D9">
            <w:pPr>
              <w:pStyle w:val="a3"/>
              <w:spacing w:line="360" w:lineRule="auto"/>
              <w:jc w:val="center"/>
              <w:rPr>
                <w:snapToGrid w:val="0"/>
              </w:rPr>
            </w:pPr>
            <w:r>
              <w:rPr>
                <w:snapToGrid w:val="0"/>
              </w:rPr>
              <w:t>5,8</w:t>
            </w:r>
          </w:p>
        </w:tc>
      </w:tr>
      <w:tr w:rsidR="00E318D9">
        <w:trPr>
          <w:trHeight w:val="500"/>
        </w:trPr>
        <w:tc>
          <w:tcPr>
            <w:tcW w:w="5523" w:type="dxa"/>
          </w:tcPr>
          <w:p w:rsidR="00E318D9" w:rsidRDefault="00E318D9">
            <w:pPr>
              <w:pStyle w:val="a3"/>
              <w:spacing w:line="360" w:lineRule="auto"/>
              <w:rPr>
                <w:snapToGrid w:val="0"/>
              </w:rPr>
            </w:pPr>
            <w:r>
              <w:rPr>
                <w:snapToGrid w:val="0"/>
              </w:rPr>
              <w:t>Темп наращивания,%</w:t>
            </w:r>
          </w:p>
        </w:tc>
        <w:tc>
          <w:tcPr>
            <w:tcW w:w="1413" w:type="dxa"/>
            <w:vAlign w:val="center"/>
          </w:tcPr>
          <w:p w:rsidR="00E318D9" w:rsidRDefault="00E318D9">
            <w:pPr>
              <w:pStyle w:val="a3"/>
              <w:spacing w:line="360" w:lineRule="auto"/>
              <w:jc w:val="center"/>
              <w:rPr>
                <w:snapToGrid w:val="0"/>
              </w:rPr>
            </w:pPr>
            <w:r>
              <w:rPr>
                <w:snapToGrid w:val="0"/>
              </w:rPr>
              <w:t>-</w:t>
            </w:r>
          </w:p>
        </w:tc>
        <w:tc>
          <w:tcPr>
            <w:tcW w:w="1266" w:type="dxa"/>
            <w:vAlign w:val="center"/>
          </w:tcPr>
          <w:p w:rsidR="00E318D9" w:rsidRDefault="00E318D9">
            <w:pPr>
              <w:pStyle w:val="a3"/>
              <w:spacing w:line="360" w:lineRule="auto"/>
              <w:jc w:val="center"/>
              <w:rPr>
                <w:snapToGrid w:val="0"/>
              </w:rPr>
            </w:pPr>
            <w:r>
              <w:rPr>
                <w:snapToGrid w:val="0"/>
              </w:rPr>
              <w:t>1,84</w:t>
            </w:r>
          </w:p>
        </w:tc>
        <w:tc>
          <w:tcPr>
            <w:tcW w:w="1425" w:type="dxa"/>
            <w:vAlign w:val="center"/>
          </w:tcPr>
          <w:p w:rsidR="00E318D9" w:rsidRDefault="00E318D9">
            <w:pPr>
              <w:pStyle w:val="a3"/>
              <w:spacing w:line="360" w:lineRule="auto"/>
              <w:jc w:val="center"/>
              <w:rPr>
                <w:snapToGrid w:val="0"/>
              </w:rPr>
            </w:pPr>
            <w:r>
              <w:rPr>
                <w:snapToGrid w:val="0"/>
              </w:rPr>
              <w:t>5,91</w:t>
            </w:r>
          </w:p>
        </w:tc>
      </w:tr>
      <w:tr w:rsidR="00E318D9">
        <w:trPr>
          <w:cantSplit/>
          <w:trHeight w:val="360"/>
        </w:trPr>
        <w:tc>
          <w:tcPr>
            <w:tcW w:w="5523" w:type="dxa"/>
          </w:tcPr>
          <w:p w:rsidR="00E318D9" w:rsidRDefault="00E318D9">
            <w:pPr>
              <w:pStyle w:val="a3"/>
              <w:spacing w:line="360" w:lineRule="auto"/>
              <w:rPr>
                <w:snapToGrid w:val="0"/>
              </w:rPr>
            </w:pPr>
            <w:r>
              <w:rPr>
                <w:snapToGrid w:val="0"/>
              </w:rPr>
              <w:t>Среднегодовой темп динамики, %</w:t>
            </w:r>
          </w:p>
        </w:tc>
        <w:tc>
          <w:tcPr>
            <w:tcW w:w="4104" w:type="dxa"/>
            <w:gridSpan w:val="3"/>
            <w:vAlign w:val="center"/>
          </w:tcPr>
          <w:p w:rsidR="00E318D9" w:rsidRDefault="00E318D9">
            <w:pPr>
              <w:pStyle w:val="a3"/>
              <w:spacing w:line="360" w:lineRule="auto"/>
              <w:jc w:val="center"/>
              <w:rPr>
                <w:snapToGrid w:val="0"/>
              </w:rPr>
            </w:pPr>
            <w:r>
              <w:rPr>
                <w:snapToGrid w:val="0"/>
              </w:rPr>
              <w:t>3,27</w:t>
            </w:r>
          </w:p>
        </w:tc>
      </w:tr>
      <w:tr w:rsidR="00E318D9">
        <w:trPr>
          <w:cantSplit/>
          <w:trHeight w:val="369"/>
        </w:trPr>
        <w:tc>
          <w:tcPr>
            <w:tcW w:w="5523" w:type="dxa"/>
          </w:tcPr>
          <w:p w:rsidR="00E318D9" w:rsidRDefault="00E318D9">
            <w:pPr>
              <w:pStyle w:val="a3"/>
              <w:spacing w:line="360" w:lineRule="auto"/>
              <w:rPr>
                <w:snapToGrid w:val="0"/>
              </w:rPr>
            </w:pPr>
            <w:r>
              <w:rPr>
                <w:snapToGrid w:val="0"/>
              </w:rPr>
              <w:t>Среднегодовой темп прироста</w:t>
            </w:r>
          </w:p>
        </w:tc>
        <w:tc>
          <w:tcPr>
            <w:tcW w:w="4104" w:type="dxa"/>
            <w:gridSpan w:val="3"/>
            <w:vAlign w:val="center"/>
          </w:tcPr>
          <w:p w:rsidR="00E318D9" w:rsidRDefault="00E318D9">
            <w:pPr>
              <w:pStyle w:val="a3"/>
              <w:spacing w:line="360" w:lineRule="auto"/>
              <w:jc w:val="center"/>
              <w:rPr>
                <w:snapToGrid w:val="0"/>
              </w:rPr>
            </w:pPr>
            <w:r>
              <w:rPr>
                <w:snapToGrid w:val="0"/>
              </w:rPr>
              <w:t>1,04</w:t>
            </w:r>
          </w:p>
        </w:tc>
      </w:tr>
    </w:tbl>
    <w:p w:rsidR="00E318D9" w:rsidRDefault="00E318D9">
      <w:pPr>
        <w:pStyle w:val="a3"/>
        <w:spacing w:line="360" w:lineRule="auto"/>
        <w:ind w:firstLine="454"/>
        <w:rPr>
          <w:snapToGrid w:val="0"/>
        </w:rPr>
      </w:pPr>
    </w:p>
    <w:p w:rsidR="00E318D9" w:rsidRDefault="00E318D9">
      <w:pPr>
        <w:pStyle w:val="a3"/>
        <w:spacing w:line="360" w:lineRule="auto"/>
        <w:ind w:firstLine="454"/>
        <w:rPr>
          <w:snapToGrid w:val="0"/>
        </w:rPr>
      </w:pPr>
      <w:r>
        <w:rPr>
          <w:snapToGrid w:val="0"/>
        </w:rPr>
        <w:t xml:space="preserve">Таким образом, из таблицы видно, что производственные мощности возрастают, базисный темп роста возрос со 101,84 % в 2004 г до 107,75 % в 2005 г. Цепные темпы продолжают расти (со 101,84 % до 105,8%). Прирост составляет согласно цепным показателям соответственно 1,84 % и 5,8 %. Это говорит об увеличении объема производственных мощностей на 1,84% и на 5,8% соответственно в 2004 г и в 2005 г. Среднегодовой темп динамики составляет 3,27 %, среднегодовой темп прироста – 1,04. </w:t>
      </w:r>
    </w:p>
    <w:p w:rsidR="00E318D9" w:rsidRDefault="00E318D9">
      <w:pPr>
        <w:pStyle w:val="a3"/>
        <w:spacing w:line="360" w:lineRule="auto"/>
        <w:ind w:firstLine="454"/>
        <w:rPr>
          <w:snapToGrid w:val="0"/>
        </w:rPr>
      </w:pPr>
      <w:r>
        <w:rPr>
          <w:snapToGrid w:val="0"/>
        </w:rPr>
        <w:t>Проанализируем движение производственных мощностей, произведя расчет выходной и среднегодовой мощности.</w:t>
      </w:r>
    </w:p>
    <w:p w:rsidR="00E318D9" w:rsidRDefault="00E318D9">
      <w:pPr>
        <w:pStyle w:val="a3"/>
        <w:spacing w:line="360" w:lineRule="auto"/>
        <w:ind w:firstLine="454"/>
        <w:jc w:val="right"/>
        <w:rPr>
          <w:snapToGrid w:val="0"/>
        </w:rPr>
      </w:pPr>
      <w:r>
        <w:rPr>
          <w:snapToGrid w:val="0"/>
        </w:rPr>
        <w:br w:type="page"/>
        <w:t>Таблица 4.</w:t>
      </w:r>
    </w:p>
    <w:p w:rsidR="00E318D9" w:rsidRDefault="00E318D9">
      <w:pPr>
        <w:pStyle w:val="a3"/>
        <w:spacing w:line="360" w:lineRule="auto"/>
        <w:ind w:firstLine="454"/>
        <w:jc w:val="center"/>
        <w:rPr>
          <w:b/>
          <w:bCs/>
          <w:snapToGrid w:val="0"/>
        </w:rPr>
      </w:pPr>
      <w:r>
        <w:rPr>
          <w:b/>
          <w:bCs/>
          <w:snapToGrid w:val="0"/>
        </w:rPr>
        <w:t>Таблица составляющих выходной мощности за 2004, 2005 гг, тыс грн.</w:t>
      </w:r>
    </w:p>
    <w:tbl>
      <w:tblPr>
        <w:tblpPr w:leftFromText="181" w:rightFromText="181" w:vertAnchor="text" w:horzAnchor="margin" w:tblpY="108"/>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54"/>
        <w:gridCol w:w="1544"/>
        <w:gridCol w:w="1160"/>
        <w:gridCol w:w="1264"/>
        <w:gridCol w:w="1065"/>
        <w:gridCol w:w="1153"/>
        <w:gridCol w:w="1404"/>
        <w:gridCol w:w="1090"/>
      </w:tblGrid>
      <w:tr w:rsidR="00E318D9">
        <w:trPr>
          <w:trHeight w:val="255"/>
        </w:trPr>
        <w:tc>
          <w:tcPr>
            <w:tcW w:w="541" w:type="pct"/>
            <w:tcBorders>
              <w:top w:val="single" w:sz="4" w:space="0" w:color="auto"/>
            </w:tcBorders>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b/>
                <w:bCs/>
                <w:sz w:val="28"/>
                <w:szCs w:val="28"/>
              </w:rPr>
            </w:pPr>
            <w:r>
              <w:rPr>
                <w:rFonts w:eastAsia="Arial Unicode MS"/>
                <w:b/>
                <w:bCs/>
                <w:sz w:val="28"/>
                <w:szCs w:val="28"/>
              </w:rPr>
              <w:t>Год</w:t>
            </w:r>
          </w:p>
        </w:tc>
        <w:tc>
          <w:tcPr>
            <w:tcW w:w="793" w:type="pct"/>
            <w:tcBorders>
              <w:top w:val="single" w:sz="4" w:space="0" w:color="auto"/>
            </w:tcBorders>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b/>
                <w:bCs/>
                <w:sz w:val="28"/>
                <w:szCs w:val="28"/>
              </w:rPr>
            </w:pPr>
            <w:r>
              <w:rPr>
                <w:b/>
                <w:bCs/>
                <w:snapToGrid w:val="0"/>
                <w:sz w:val="28"/>
                <w:szCs w:val="28"/>
              </w:rPr>
              <w:t>ПМ</w:t>
            </w:r>
            <w:r>
              <w:rPr>
                <w:b/>
                <w:bCs/>
                <w:snapToGrid w:val="0"/>
                <w:sz w:val="28"/>
                <w:szCs w:val="28"/>
                <w:vertAlign w:val="subscript"/>
              </w:rPr>
              <w:t>вх</w:t>
            </w:r>
          </w:p>
        </w:tc>
        <w:tc>
          <w:tcPr>
            <w:tcW w:w="596" w:type="pct"/>
            <w:tcBorders>
              <w:top w:val="single" w:sz="4" w:space="0" w:color="auto"/>
            </w:tcBorders>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b/>
                <w:bCs/>
                <w:sz w:val="28"/>
                <w:szCs w:val="28"/>
              </w:rPr>
            </w:pPr>
            <w:r>
              <w:rPr>
                <w:b/>
                <w:bCs/>
                <w:snapToGrid w:val="0"/>
                <w:sz w:val="28"/>
                <w:szCs w:val="28"/>
              </w:rPr>
              <w:t>ПМ</w:t>
            </w:r>
            <w:r>
              <w:rPr>
                <w:b/>
                <w:bCs/>
                <w:snapToGrid w:val="0"/>
                <w:sz w:val="28"/>
                <w:szCs w:val="28"/>
                <w:vertAlign w:val="subscript"/>
              </w:rPr>
              <w:t>нс</w:t>
            </w:r>
          </w:p>
        </w:tc>
        <w:tc>
          <w:tcPr>
            <w:tcW w:w="649" w:type="pct"/>
            <w:tcBorders>
              <w:top w:val="single" w:sz="4" w:space="0" w:color="auto"/>
            </w:tcBorders>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b/>
                <w:bCs/>
                <w:sz w:val="28"/>
                <w:szCs w:val="28"/>
              </w:rPr>
            </w:pPr>
            <w:r>
              <w:rPr>
                <w:b/>
                <w:bCs/>
                <w:snapToGrid w:val="0"/>
                <w:sz w:val="28"/>
                <w:szCs w:val="28"/>
              </w:rPr>
              <w:t>ПМ</w:t>
            </w:r>
            <w:r>
              <w:rPr>
                <w:b/>
                <w:bCs/>
                <w:snapToGrid w:val="0"/>
                <w:sz w:val="28"/>
                <w:szCs w:val="28"/>
                <w:vertAlign w:val="subscript"/>
              </w:rPr>
              <w:t>р</w:t>
            </w:r>
          </w:p>
        </w:tc>
        <w:tc>
          <w:tcPr>
            <w:tcW w:w="547" w:type="pct"/>
            <w:tcBorders>
              <w:top w:val="single" w:sz="4" w:space="0" w:color="auto"/>
            </w:tcBorders>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b/>
                <w:bCs/>
                <w:sz w:val="28"/>
                <w:szCs w:val="28"/>
              </w:rPr>
            </w:pPr>
            <w:r>
              <w:rPr>
                <w:b/>
                <w:bCs/>
                <w:snapToGrid w:val="0"/>
                <w:sz w:val="28"/>
                <w:szCs w:val="28"/>
              </w:rPr>
              <w:t>ПМ</w:t>
            </w:r>
            <w:r>
              <w:rPr>
                <w:b/>
                <w:bCs/>
                <w:snapToGrid w:val="0"/>
                <w:sz w:val="28"/>
                <w:szCs w:val="28"/>
                <w:vertAlign w:val="subscript"/>
              </w:rPr>
              <w:t>т</w:t>
            </w:r>
          </w:p>
        </w:tc>
        <w:tc>
          <w:tcPr>
            <w:tcW w:w="592" w:type="pct"/>
            <w:tcBorders>
              <w:top w:val="single" w:sz="4" w:space="0" w:color="auto"/>
            </w:tcBorders>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b/>
                <w:bCs/>
                <w:sz w:val="28"/>
                <w:szCs w:val="28"/>
              </w:rPr>
            </w:pPr>
            <w:r>
              <w:rPr>
                <w:b/>
                <w:bCs/>
                <w:snapToGrid w:val="0"/>
                <w:sz w:val="28"/>
                <w:szCs w:val="28"/>
              </w:rPr>
              <w:t>ПМ</w:t>
            </w:r>
            <w:r>
              <w:rPr>
                <w:b/>
                <w:bCs/>
                <w:snapToGrid w:val="0"/>
                <w:sz w:val="28"/>
                <w:szCs w:val="28"/>
                <w:vertAlign w:val="subscript"/>
              </w:rPr>
              <w:t>из</w:t>
            </w:r>
          </w:p>
        </w:tc>
        <w:tc>
          <w:tcPr>
            <w:tcW w:w="721" w:type="pct"/>
            <w:tcBorders>
              <w:top w:val="single" w:sz="4" w:space="0" w:color="auto"/>
            </w:tcBorders>
            <w:noWrap/>
            <w:tcMar>
              <w:top w:w="20" w:type="dxa"/>
              <w:left w:w="20" w:type="dxa"/>
              <w:bottom w:w="0" w:type="dxa"/>
              <w:right w:w="20" w:type="dxa"/>
            </w:tcMar>
            <w:vAlign w:val="center"/>
          </w:tcPr>
          <w:p w:rsidR="00E318D9" w:rsidRDefault="00E318D9">
            <w:pPr>
              <w:tabs>
                <w:tab w:val="left" w:pos="7182"/>
              </w:tabs>
              <w:spacing w:line="360" w:lineRule="auto"/>
              <w:ind w:firstLine="454"/>
              <w:jc w:val="center"/>
              <w:rPr>
                <w:rFonts w:eastAsia="Arial Unicode MS"/>
                <w:b/>
                <w:bCs/>
                <w:sz w:val="28"/>
                <w:szCs w:val="28"/>
              </w:rPr>
            </w:pPr>
            <w:r>
              <w:rPr>
                <w:b/>
                <w:bCs/>
                <w:snapToGrid w:val="0"/>
                <w:sz w:val="28"/>
                <w:szCs w:val="28"/>
              </w:rPr>
              <w:t>ПМ</w:t>
            </w:r>
            <w:r>
              <w:rPr>
                <w:b/>
                <w:bCs/>
                <w:snapToGrid w:val="0"/>
                <w:sz w:val="28"/>
                <w:szCs w:val="28"/>
                <w:vertAlign w:val="subscript"/>
              </w:rPr>
              <w:t>выб</w:t>
            </w:r>
          </w:p>
        </w:tc>
        <w:tc>
          <w:tcPr>
            <w:tcW w:w="560" w:type="pct"/>
            <w:tcBorders>
              <w:top w:val="single" w:sz="4" w:space="0" w:color="auto"/>
            </w:tcBorders>
            <w:noWrap/>
            <w:tcMar>
              <w:top w:w="20" w:type="dxa"/>
              <w:left w:w="20" w:type="dxa"/>
              <w:bottom w:w="0" w:type="dxa"/>
              <w:right w:w="20" w:type="dxa"/>
            </w:tcMar>
            <w:vAlign w:val="center"/>
          </w:tcPr>
          <w:p w:rsidR="00E318D9" w:rsidRDefault="00E318D9">
            <w:pPr>
              <w:spacing w:line="360" w:lineRule="auto"/>
              <w:jc w:val="center"/>
              <w:rPr>
                <w:rFonts w:eastAsia="Arial Unicode MS"/>
                <w:b/>
                <w:bCs/>
                <w:sz w:val="28"/>
                <w:szCs w:val="28"/>
              </w:rPr>
            </w:pPr>
            <w:r>
              <w:rPr>
                <w:b/>
                <w:bCs/>
                <w:snapToGrid w:val="0"/>
                <w:sz w:val="28"/>
                <w:szCs w:val="28"/>
              </w:rPr>
              <w:t>ПМ</w:t>
            </w:r>
            <w:r>
              <w:rPr>
                <w:b/>
                <w:bCs/>
                <w:snapToGrid w:val="0"/>
                <w:sz w:val="28"/>
                <w:szCs w:val="28"/>
                <w:vertAlign w:val="subscript"/>
              </w:rPr>
              <w:t>вых</w:t>
            </w:r>
          </w:p>
        </w:tc>
      </w:tr>
      <w:tr w:rsidR="00E318D9">
        <w:trPr>
          <w:trHeight w:val="255"/>
        </w:trPr>
        <w:tc>
          <w:tcPr>
            <w:tcW w:w="541" w:type="pct"/>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sz w:val="28"/>
                <w:szCs w:val="28"/>
              </w:rPr>
            </w:pPr>
            <w:r>
              <w:rPr>
                <w:sz w:val="28"/>
                <w:szCs w:val="28"/>
              </w:rPr>
              <w:t>2004</w:t>
            </w:r>
          </w:p>
        </w:tc>
        <w:tc>
          <w:tcPr>
            <w:tcW w:w="793" w:type="pct"/>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sz w:val="28"/>
                <w:szCs w:val="28"/>
              </w:rPr>
            </w:pPr>
            <w:r>
              <w:rPr>
                <w:rFonts w:eastAsia="Arial Unicode MS"/>
                <w:sz w:val="28"/>
                <w:szCs w:val="28"/>
              </w:rPr>
              <w:t>25185,91</w:t>
            </w:r>
          </w:p>
        </w:tc>
        <w:tc>
          <w:tcPr>
            <w:tcW w:w="596" w:type="pct"/>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sz w:val="28"/>
                <w:szCs w:val="28"/>
              </w:rPr>
            </w:pPr>
            <w:r>
              <w:rPr>
                <w:rFonts w:eastAsia="Arial Unicode MS"/>
                <w:sz w:val="28"/>
                <w:szCs w:val="28"/>
              </w:rPr>
              <w:t>516,4</w:t>
            </w:r>
          </w:p>
        </w:tc>
        <w:tc>
          <w:tcPr>
            <w:tcW w:w="649" w:type="pct"/>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sz w:val="28"/>
                <w:szCs w:val="28"/>
              </w:rPr>
            </w:pPr>
            <w:r>
              <w:rPr>
                <w:rFonts w:eastAsia="Arial Unicode MS"/>
                <w:sz w:val="28"/>
                <w:szCs w:val="28"/>
              </w:rPr>
              <w:t>3128,6</w:t>
            </w:r>
          </w:p>
        </w:tc>
        <w:tc>
          <w:tcPr>
            <w:tcW w:w="547" w:type="pct"/>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sz w:val="28"/>
                <w:szCs w:val="28"/>
              </w:rPr>
            </w:pPr>
            <w:r>
              <w:rPr>
                <w:rFonts w:eastAsia="Arial Unicode MS"/>
                <w:sz w:val="28"/>
                <w:szCs w:val="28"/>
              </w:rPr>
              <w:t>68,3</w:t>
            </w:r>
          </w:p>
        </w:tc>
        <w:tc>
          <w:tcPr>
            <w:tcW w:w="592" w:type="pct"/>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sz w:val="28"/>
                <w:szCs w:val="28"/>
              </w:rPr>
            </w:pPr>
            <w:r>
              <w:rPr>
                <w:rFonts w:eastAsia="Arial Unicode MS"/>
                <w:sz w:val="28"/>
                <w:szCs w:val="28"/>
              </w:rPr>
              <w:t>12,5</w:t>
            </w:r>
          </w:p>
        </w:tc>
        <w:tc>
          <w:tcPr>
            <w:tcW w:w="721" w:type="pct"/>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sz w:val="28"/>
                <w:szCs w:val="28"/>
              </w:rPr>
            </w:pPr>
            <w:r>
              <w:rPr>
                <w:rFonts w:eastAsia="Arial Unicode MS"/>
                <w:sz w:val="28"/>
                <w:szCs w:val="28"/>
              </w:rPr>
              <w:t>11742,5</w:t>
            </w:r>
          </w:p>
        </w:tc>
        <w:tc>
          <w:tcPr>
            <w:tcW w:w="560" w:type="pct"/>
            <w:noWrap/>
            <w:tcMar>
              <w:top w:w="20" w:type="dxa"/>
              <w:left w:w="20" w:type="dxa"/>
              <w:bottom w:w="0" w:type="dxa"/>
              <w:right w:w="20" w:type="dxa"/>
            </w:tcMar>
            <w:vAlign w:val="center"/>
          </w:tcPr>
          <w:p w:rsidR="00E318D9" w:rsidRDefault="00E318D9">
            <w:pPr>
              <w:spacing w:line="360" w:lineRule="auto"/>
              <w:jc w:val="center"/>
              <w:rPr>
                <w:rFonts w:eastAsia="Arial Unicode MS"/>
                <w:sz w:val="28"/>
                <w:szCs w:val="28"/>
              </w:rPr>
            </w:pPr>
            <w:r>
              <w:rPr>
                <w:rFonts w:eastAsia="Arial Unicode MS"/>
                <w:sz w:val="28"/>
                <w:szCs w:val="28"/>
              </w:rPr>
              <w:t>27169,21</w:t>
            </w:r>
          </w:p>
        </w:tc>
      </w:tr>
      <w:tr w:rsidR="00E318D9">
        <w:trPr>
          <w:trHeight w:val="255"/>
        </w:trPr>
        <w:tc>
          <w:tcPr>
            <w:tcW w:w="541" w:type="pct"/>
            <w:tcBorders>
              <w:bottom w:val="single" w:sz="4" w:space="0" w:color="auto"/>
            </w:tcBorders>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sz w:val="28"/>
                <w:szCs w:val="28"/>
              </w:rPr>
            </w:pPr>
            <w:r>
              <w:rPr>
                <w:sz w:val="28"/>
                <w:szCs w:val="28"/>
              </w:rPr>
              <w:t>2005</w:t>
            </w:r>
          </w:p>
        </w:tc>
        <w:tc>
          <w:tcPr>
            <w:tcW w:w="793" w:type="pct"/>
            <w:tcBorders>
              <w:bottom w:val="single" w:sz="4" w:space="0" w:color="auto"/>
            </w:tcBorders>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sz w:val="28"/>
                <w:szCs w:val="28"/>
              </w:rPr>
            </w:pPr>
            <w:r>
              <w:rPr>
                <w:rFonts w:eastAsia="Arial Unicode MS"/>
                <w:sz w:val="28"/>
                <w:szCs w:val="28"/>
              </w:rPr>
              <w:t>27169,21</w:t>
            </w:r>
          </w:p>
        </w:tc>
        <w:tc>
          <w:tcPr>
            <w:tcW w:w="596" w:type="pct"/>
            <w:tcBorders>
              <w:bottom w:val="single" w:sz="4" w:space="0" w:color="auto"/>
            </w:tcBorders>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sz w:val="28"/>
                <w:szCs w:val="28"/>
              </w:rPr>
            </w:pPr>
            <w:r>
              <w:rPr>
                <w:rFonts w:eastAsia="Arial Unicode MS"/>
                <w:sz w:val="28"/>
                <w:szCs w:val="28"/>
              </w:rPr>
              <w:t>511,3</w:t>
            </w:r>
          </w:p>
        </w:tc>
        <w:tc>
          <w:tcPr>
            <w:tcW w:w="649" w:type="pct"/>
            <w:tcBorders>
              <w:bottom w:val="single" w:sz="4" w:space="0" w:color="auto"/>
            </w:tcBorders>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sz w:val="28"/>
                <w:szCs w:val="28"/>
              </w:rPr>
            </w:pPr>
            <w:r>
              <w:rPr>
                <w:rFonts w:eastAsia="Arial Unicode MS"/>
                <w:sz w:val="28"/>
                <w:szCs w:val="28"/>
              </w:rPr>
              <w:t>4108,4</w:t>
            </w:r>
          </w:p>
        </w:tc>
        <w:tc>
          <w:tcPr>
            <w:tcW w:w="547" w:type="pct"/>
            <w:tcBorders>
              <w:bottom w:val="single" w:sz="4" w:space="0" w:color="auto"/>
            </w:tcBorders>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sz w:val="28"/>
                <w:szCs w:val="28"/>
              </w:rPr>
            </w:pPr>
            <w:r>
              <w:rPr>
                <w:rFonts w:eastAsia="Arial Unicode MS"/>
                <w:sz w:val="28"/>
                <w:szCs w:val="28"/>
              </w:rPr>
              <w:t>77,8</w:t>
            </w:r>
          </w:p>
        </w:tc>
        <w:tc>
          <w:tcPr>
            <w:tcW w:w="592" w:type="pct"/>
            <w:tcBorders>
              <w:bottom w:val="single" w:sz="4" w:space="0" w:color="auto"/>
            </w:tcBorders>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sz w:val="28"/>
                <w:szCs w:val="28"/>
              </w:rPr>
            </w:pPr>
            <w:r>
              <w:rPr>
                <w:rFonts w:eastAsia="Arial Unicode MS"/>
                <w:sz w:val="28"/>
                <w:szCs w:val="28"/>
              </w:rPr>
              <w:t>14,4</w:t>
            </w:r>
          </w:p>
        </w:tc>
        <w:tc>
          <w:tcPr>
            <w:tcW w:w="721" w:type="pct"/>
            <w:tcBorders>
              <w:bottom w:val="single" w:sz="4" w:space="0" w:color="auto"/>
            </w:tcBorders>
            <w:noWrap/>
            <w:tcMar>
              <w:top w:w="20" w:type="dxa"/>
              <w:left w:w="20" w:type="dxa"/>
              <w:bottom w:w="0" w:type="dxa"/>
              <w:right w:w="20" w:type="dxa"/>
            </w:tcMar>
            <w:vAlign w:val="center"/>
          </w:tcPr>
          <w:p w:rsidR="00E318D9" w:rsidRDefault="00E318D9">
            <w:pPr>
              <w:spacing w:line="360" w:lineRule="auto"/>
              <w:ind w:firstLine="454"/>
              <w:jc w:val="center"/>
              <w:rPr>
                <w:rFonts w:eastAsia="Arial Unicode MS"/>
                <w:sz w:val="28"/>
                <w:szCs w:val="28"/>
              </w:rPr>
            </w:pPr>
            <w:r>
              <w:rPr>
                <w:rFonts w:eastAsia="Arial Unicode MS"/>
                <w:sz w:val="28"/>
                <w:szCs w:val="28"/>
              </w:rPr>
              <w:t>714,6</w:t>
            </w:r>
          </w:p>
        </w:tc>
        <w:tc>
          <w:tcPr>
            <w:tcW w:w="560" w:type="pct"/>
            <w:tcBorders>
              <w:bottom w:val="single" w:sz="4" w:space="0" w:color="auto"/>
            </w:tcBorders>
            <w:noWrap/>
            <w:tcMar>
              <w:top w:w="20" w:type="dxa"/>
              <w:left w:w="20" w:type="dxa"/>
              <w:bottom w:w="0" w:type="dxa"/>
              <w:right w:w="20" w:type="dxa"/>
            </w:tcMar>
            <w:vAlign w:val="center"/>
          </w:tcPr>
          <w:p w:rsidR="00E318D9" w:rsidRDefault="00E318D9">
            <w:pPr>
              <w:spacing w:line="360" w:lineRule="auto"/>
              <w:jc w:val="center"/>
              <w:rPr>
                <w:rFonts w:eastAsia="Arial Unicode MS"/>
                <w:sz w:val="28"/>
                <w:szCs w:val="28"/>
              </w:rPr>
            </w:pPr>
            <w:r>
              <w:rPr>
                <w:rFonts w:eastAsia="Arial Unicode MS"/>
                <w:sz w:val="28"/>
                <w:szCs w:val="28"/>
              </w:rPr>
              <w:t>29051,62</w:t>
            </w:r>
          </w:p>
        </w:tc>
      </w:tr>
    </w:tbl>
    <w:p w:rsidR="00E318D9" w:rsidRDefault="00E318D9">
      <w:pPr>
        <w:pStyle w:val="a3"/>
        <w:spacing w:line="360" w:lineRule="auto"/>
        <w:ind w:firstLine="454"/>
        <w:rPr>
          <w:snapToGrid w:val="0"/>
        </w:rPr>
      </w:pPr>
    </w:p>
    <w:p w:rsidR="00E318D9" w:rsidRDefault="00E318D9">
      <w:pPr>
        <w:pStyle w:val="a3"/>
        <w:spacing w:line="360" w:lineRule="auto"/>
        <w:ind w:firstLine="454"/>
        <w:rPr>
          <w:snapToGrid w:val="0"/>
        </w:rPr>
      </w:pPr>
      <w:r>
        <w:rPr>
          <w:snapToGrid w:val="0"/>
        </w:rPr>
        <w:t>Согласно формуле 1.2, выходная мощность в 2004 г составила:</w:t>
      </w:r>
    </w:p>
    <w:p w:rsidR="00E318D9" w:rsidRDefault="00E318D9">
      <w:pPr>
        <w:pStyle w:val="a3"/>
        <w:spacing w:line="360" w:lineRule="auto"/>
        <w:ind w:firstLine="454"/>
        <w:rPr>
          <w:snapToGrid w:val="0"/>
        </w:rPr>
      </w:pPr>
      <w:r>
        <w:rPr>
          <w:snapToGrid w:val="0"/>
        </w:rPr>
        <w:t>ПМвых = 25185,91 + 516,4 + 3128,6 + 68,3 + 12,5 – 11742,5 = 27169,21 тыс грн</w:t>
      </w:r>
    </w:p>
    <w:p w:rsidR="00E318D9" w:rsidRDefault="00E318D9">
      <w:pPr>
        <w:pStyle w:val="a3"/>
        <w:spacing w:line="360" w:lineRule="auto"/>
        <w:ind w:firstLine="454"/>
        <w:rPr>
          <w:snapToGrid w:val="0"/>
        </w:rPr>
      </w:pPr>
      <w:r>
        <w:rPr>
          <w:snapToGrid w:val="0"/>
        </w:rPr>
        <w:t>Данный показатель меньше входной производственной мощности на 16,7 тыс грн, что говорит о сокращении производственных мощностей за анализируемый период.</w:t>
      </w:r>
    </w:p>
    <w:p w:rsidR="00E318D9" w:rsidRDefault="00E318D9">
      <w:pPr>
        <w:pStyle w:val="a3"/>
        <w:spacing w:line="360" w:lineRule="auto"/>
        <w:ind w:firstLine="454"/>
        <w:rPr>
          <w:snapToGrid w:val="0"/>
        </w:rPr>
      </w:pPr>
      <w:r>
        <w:rPr>
          <w:snapToGrid w:val="0"/>
        </w:rPr>
        <w:t xml:space="preserve">В 2005 г выходная производственная мощность составила согласно расчетной формуле 1.2: </w:t>
      </w:r>
    </w:p>
    <w:p w:rsidR="00E318D9" w:rsidRDefault="00E318D9">
      <w:pPr>
        <w:pStyle w:val="a3"/>
        <w:spacing w:line="360" w:lineRule="auto"/>
        <w:ind w:firstLine="454"/>
        <w:rPr>
          <w:snapToGrid w:val="0"/>
        </w:rPr>
      </w:pPr>
      <w:r>
        <w:rPr>
          <w:snapToGrid w:val="0"/>
        </w:rPr>
        <w:t>27169,21 + 511,3 + 4108,4 + 77,8 + 14,4 – 714,6 = 31166,51 тыс грн.</w:t>
      </w:r>
    </w:p>
    <w:p w:rsidR="00E318D9" w:rsidRDefault="00E318D9">
      <w:pPr>
        <w:pStyle w:val="a3"/>
        <w:spacing w:line="360" w:lineRule="auto"/>
        <w:ind w:firstLine="454"/>
        <w:rPr>
          <w:snapToGrid w:val="0"/>
        </w:rPr>
      </w:pPr>
      <w:r>
        <w:rPr>
          <w:snapToGrid w:val="0"/>
        </w:rPr>
        <w:t xml:space="preserve">В данном периоде выходная производственная мощность больше входной (на 3997,3 тыс грн), что свидетельствует об увеличении используемых производственных мощностей за счет различных влияний. </w:t>
      </w:r>
    </w:p>
    <w:p w:rsidR="00E318D9" w:rsidRDefault="00E318D9">
      <w:pPr>
        <w:pStyle w:val="a3"/>
        <w:spacing w:line="360" w:lineRule="auto"/>
        <w:ind w:firstLine="454"/>
        <w:rPr>
          <w:snapToGrid w:val="0"/>
        </w:rPr>
      </w:pPr>
      <w:r>
        <w:rPr>
          <w:snapToGrid w:val="0"/>
        </w:rPr>
        <w:t>Рассмотрим влияние отклонений методом балансовой увязки, приняв 2004 г за план, а 2005 г – за факт:</w:t>
      </w:r>
    </w:p>
    <w:p w:rsidR="00E318D9" w:rsidRDefault="00E318D9">
      <w:pPr>
        <w:pStyle w:val="a3"/>
        <w:spacing w:line="360" w:lineRule="auto"/>
        <w:ind w:firstLine="454"/>
        <w:jc w:val="right"/>
        <w:rPr>
          <w:snapToGrid w:val="0"/>
        </w:rPr>
      </w:pPr>
      <w:r>
        <w:rPr>
          <w:snapToGrid w:val="0"/>
        </w:rPr>
        <w:t>Таблица 5</w:t>
      </w:r>
    </w:p>
    <w:p w:rsidR="00E318D9" w:rsidRDefault="00E318D9">
      <w:pPr>
        <w:pStyle w:val="a3"/>
        <w:spacing w:line="360" w:lineRule="auto"/>
        <w:ind w:firstLine="454"/>
        <w:jc w:val="right"/>
        <w:rPr>
          <w:snapToGrid w:val="0"/>
        </w:rPr>
      </w:pPr>
      <w:r>
        <w:rPr>
          <w:snapToGrid w:val="0"/>
        </w:rPr>
        <w:t>Влияние факторов на изменение выходных производственных мощностей.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3"/>
        <w:gridCol w:w="1325"/>
        <w:gridCol w:w="1266"/>
        <w:gridCol w:w="1198"/>
        <w:gridCol w:w="1162"/>
        <w:gridCol w:w="1266"/>
        <w:gridCol w:w="1266"/>
        <w:gridCol w:w="1198"/>
      </w:tblGrid>
      <w:tr w:rsidR="00E318D9">
        <w:tc>
          <w:tcPr>
            <w:tcW w:w="1173" w:type="dxa"/>
          </w:tcPr>
          <w:p w:rsidR="00E318D9" w:rsidRDefault="00E318D9">
            <w:pPr>
              <w:pStyle w:val="a3"/>
              <w:spacing w:line="360" w:lineRule="auto"/>
              <w:jc w:val="center"/>
              <w:rPr>
                <w:b/>
                <w:bCs/>
                <w:snapToGrid w:val="0"/>
              </w:rPr>
            </w:pPr>
            <w:r>
              <w:rPr>
                <w:b/>
                <w:bCs/>
                <w:snapToGrid w:val="0"/>
              </w:rPr>
              <w:t>Приход</w:t>
            </w:r>
          </w:p>
        </w:tc>
        <w:tc>
          <w:tcPr>
            <w:tcW w:w="1325" w:type="dxa"/>
          </w:tcPr>
          <w:p w:rsidR="00E318D9" w:rsidRDefault="00E318D9">
            <w:pPr>
              <w:pStyle w:val="a3"/>
              <w:spacing w:line="360" w:lineRule="auto"/>
              <w:jc w:val="center"/>
              <w:rPr>
                <w:b/>
                <w:bCs/>
                <w:snapToGrid w:val="0"/>
              </w:rPr>
            </w:pPr>
            <w:r>
              <w:rPr>
                <w:b/>
                <w:bCs/>
                <w:snapToGrid w:val="0"/>
              </w:rPr>
              <w:t>План</w:t>
            </w:r>
          </w:p>
        </w:tc>
        <w:tc>
          <w:tcPr>
            <w:tcW w:w="1266" w:type="dxa"/>
          </w:tcPr>
          <w:p w:rsidR="00E318D9" w:rsidRDefault="00E318D9">
            <w:pPr>
              <w:pStyle w:val="a3"/>
              <w:spacing w:line="360" w:lineRule="auto"/>
              <w:jc w:val="center"/>
              <w:rPr>
                <w:b/>
                <w:bCs/>
                <w:snapToGrid w:val="0"/>
              </w:rPr>
            </w:pPr>
            <w:r>
              <w:rPr>
                <w:b/>
                <w:bCs/>
                <w:snapToGrid w:val="0"/>
              </w:rPr>
              <w:t>Факт</w:t>
            </w:r>
          </w:p>
        </w:tc>
        <w:tc>
          <w:tcPr>
            <w:tcW w:w="1198" w:type="dxa"/>
          </w:tcPr>
          <w:p w:rsidR="00E318D9" w:rsidRDefault="00E318D9">
            <w:pPr>
              <w:pStyle w:val="a3"/>
              <w:spacing w:line="360" w:lineRule="auto"/>
              <w:jc w:val="center"/>
              <w:rPr>
                <w:b/>
                <w:bCs/>
                <w:snapToGrid w:val="0"/>
              </w:rPr>
            </w:pPr>
            <w:r>
              <w:rPr>
                <w:b/>
                <w:bCs/>
                <w:snapToGrid w:val="0"/>
              </w:rPr>
              <w:t>Откл-е</w:t>
            </w:r>
          </w:p>
        </w:tc>
        <w:tc>
          <w:tcPr>
            <w:tcW w:w="1162" w:type="dxa"/>
          </w:tcPr>
          <w:p w:rsidR="00E318D9" w:rsidRDefault="00E318D9">
            <w:pPr>
              <w:pStyle w:val="a3"/>
              <w:spacing w:line="360" w:lineRule="auto"/>
              <w:jc w:val="center"/>
              <w:rPr>
                <w:b/>
                <w:bCs/>
                <w:snapToGrid w:val="0"/>
              </w:rPr>
            </w:pPr>
            <w:r>
              <w:rPr>
                <w:b/>
                <w:bCs/>
                <w:snapToGrid w:val="0"/>
              </w:rPr>
              <w:t>Расход</w:t>
            </w:r>
          </w:p>
        </w:tc>
        <w:tc>
          <w:tcPr>
            <w:tcW w:w="1266" w:type="dxa"/>
          </w:tcPr>
          <w:p w:rsidR="00E318D9" w:rsidRDefault="00E318D9">
            <w:pPr>
              <w:pStyle w:val="a3"/>
              <w:spacing w:line="360" w:lineRule="auto"/>
              <w:jc w:val="center"/>
              <w:rPr>
                <w:b/>
                <w:bCs/>
                <w:snapToGrid w:val="0"/>
              </w:rPr>
            </w:pPr>
            <w:r>
              <w:rPr>
                <w:b/>
                <w:bCs/>
                <w:snapToGrid w:val="0"/>
              </w:rPr>
              <w:t>План</w:t>
            </w:r>
          </w:p>
        </w:tc>
        <w:tc>
          <w:tcPr>
            <w:tcW w:w="1266" w:type="dxa"/>
          </w:tcPr>
          <w:p w:rsidR="00E318D9" w:rsidRDefault="00E318D9">
            <w:pPr>
              <w:pStyle w:val="a3"/>
              <w:spacing w:line="360" w:lineRule="auto"/>
              <w:jc w:val="center"/>
              <w:rPr>
                <w:b/>
                <w:bCs/>
                <w:snapToGrid w:val="0"/>
              </w:rPr>
            </w:pPr>
            <w:r>
              <w:rPr>
                <w:b/>
                <w:bCs/>
                <w:snapToGrid w:val="0"/>
              </w:rPr>
              <w:t>Факт</w:t>
            </w:r>
          </w:p>
        </w:tc>
        <w:tc>
          <w:tcPr>
            <w:tcW w:w="1198" w:type="dxa"/>
          </w:tcPr>
          <w:p w:rsidR="00E318D9" w:rsidRDefault="00E318D9">
            <w:pPr>
              <w:pStyle w:val="a3"/>
              <w:spacing w:line="360" w:lineRule="auto"/>
              <w:jc w:val="center"/>
              <w:rPr>
                <w:b/>
                <w:bCs/>
                <w:snapToGrid w:val="0"/>
              </w:rPr>
            </w:pPr>
            <w:r>
              <w:rPr>
                <w:b/>
                <w:bCs/>
                <w:snapToGrid w:val="0"/>
              </w:rPr>
              <w:t>Откл-е</w:t>
            </w:r>
          </w:p>
        </w:tc>
      </w:tr>
      <w:tr w:rsidR="00E318D9">
        <w:tc>
          <w:tcPr>
            <w:tcW w:w="1173" w:type="dxa"/>
          </w:tcPr>
          <w:p w:rsidR="00E318D9" w:rsidRDefault="00E318D9">
            <w:pPr>
              <w:pStyle w:val="a3"/>
              <w:spacing w:line="360" w:lineRule="auto"/>
              <w:rPr>
                <w:snapToGrid w:val="0"/>
              </w:rPr>
            </w:pPr>
            <w:r>
              <w:rPr>
                <w:snapToGrid w:val="0"/>
              </w:rPr>
              <w:t>ПМвых</w:t>
            </w:r>
          </w:p>
          <w:p w:rsidR="00E318D9" w:rsidRDefault="00E318D9">
            <w:pPr>
              <w:pStyle w:val="a3"/>
              <w:spacing w:line="360" w:lineRule="auto"/>
              <w:rPr>
                <w:snapToGrid w:val="0"/>
              </w:rPr>
            </w:pPr>
            <w:r>
              <w:t>ПМвыб</w:t>
            </w:r>
          </w:p>
        </w:tc>
        <w:tc>
          <w:tcPr>
            <w:tcW w:w="1325" w:type="dxa"/>
          </w:tcPr>
          <w:p w:rsidR="00E318D9" w:rsidRDefault="00E318D9">
            <w:pPr>
              <w:pStyle w:val="a3"/>
              <w:spacing w:line="360" w:lineRule="auto"/>
              <w:rPr>
                <w:snapToGrid w:val="0"/>
              </w:rPr>
            </w:pPr>
            <w:r>
              <w:rPr>
                <w:snapToGrid w:val="0"/>
              </w:rPr>
              <w:t>27169,21</w:t>
            </w:r>
          </w:p>
          <w:p w:rsidR="00E318D9" w:rsidRDefault="00E318D9">
            <w:pPr>
              <w:pStyle w:val="a3"/>
              <w:spacing w:line="360" w:lineRule="auto"/>
              <w:rPr>
                <w:snapToGrid w:val="0"/>
              </w:rPr>
            </w:pPr>
            <w:r>
              <w:t>1742,5</w:t>
            </w:r>
          </w:p>
        </w:tc>
        <w:tc>
          <w:tcPr>
            <w:tcW w:w="1266" w:type="dxa"/>
          </w:tcPr>
          <w:p w:rsidR="00E318D9" w:rsidRDefault="00E318D9">
            <w:pPr>
              <w:pStyle w:val="a3"/>
              <w:spacing w:line="360" w:lineRule="auto"/>
              <w:rPr>
                <w:snapToGrid w:val="0"/>
              </w:rPr>
            </w:pPr>
            <w:r>
              <w:rPr>
                <w:snapToGrid w:val="0"/>
              </w:rPr>
              <w:t>31166,51</w:t>
            </w:r>
          </w:p>
          <w:p w:rsidR="00E318D9" w:rsidRDefault="00E318D9">
            <w:pPr>
              <w:pStyle w:val="a3"/>
              <w:spacing w:line="360" w:lineRule="auto"/>
              <w:rPr>
                <w:snapToGrid w:val="0"/>
              </w:rPr>
            </w:pPr>
            <w:r>
              <w:rPr>
                <w:snapToGrid w:val="0"/>
              </w:rPr>
              <w:t>714,6</w:t>
            </w:r>
          </w:p>
        </w:tc>
        <w:tc>
          <w:tcPr>
            <w:tcW w:w="1198" w:type="dxa"/>
          </w:tcPr>
          <w:p w:rsidR="00E318D9" w:rsidRDefault="00E318D9">
            <w:pPr>
              <w:pStyle w:val="a3"/>
              <w:spacing w:line="360" w:lineRule="auto"/>
              <w:rPr>
                <w:snapToGrid w:val="0"/>
              </w:rPr>
            </w:pPr>
            <w:r>
              <w:rPr>
                <w:snapToGrid w:val="0"/>
              </w:rPr>
              <w:t>+3997,3</w:t>
            </w:r>
          </w:p>
          <w:p w:rsidR="00E318D9" w:rsidRDefault="00E318D9">
            <w:r>
              <w:t>-1027,9</w:t>
            </w:r>
          </w:p>
        </w:tc>
        <w:tc>
          <w:tcPr>
            <w:tcW w:w="1162" w:type="dxa"/>
            <w:vAlign w:val="center"/>
          </w:tcPr>
          <w:p w:rsidR="00E318D9" w:rsidRDefault="00E318D9">
            <w:pPr>
              <w:pStyle w:val="a3"/>
              <w:spacing w:line="360" w:lineRule="auto"/>
              <w:jc w:val="center"/>
              <w:rPr>
                <w:snapToGrid w:val="0"/>
              </w:rPr>
            </w:pPr>
            <w:r>
              <w:rPr>
                <w:snapToGrid w:val="0"/>
              </w:rPr>
              <w:t>ПМвх</w:t>
            </w:r>
          </w:p>
          <w:p w:rsidR="00E318D9" w:rsidRDefault="00E318D9">
            <w:pPr>
              <w:pStyle w:val="a3"/>
              <w:spacing w:line="360" w:lineRule="auto"/>
              <w:jc w:val="center"/>
              <w:rPr>
                <w:snapToGrid w:val="0"/>
              </w:rPr>
            </w:pPr>
            <w:r>
              <w:rPr>
                <w:snapToGrid w:val="0"/>
              </w:rPr>
              <w:t>ПМнс</w:t>
            </w:r>
          </w:p>
          <w:p w:rsidR="00E318D9" w:rsidRDefault="00E318D9">
            <w:pPr>
              <w:pStyle w:val="a3"/>
              <w:spacing w:line="360" w:lineRule="auto"/>
              <w:jc w:val="center"/>
              <w:rPr>
                <w:snapToGrid w:val="0"/>
              </w:rPr>
            </w:pPr>
            <w:r>
              <w:rPr>
                <w:snapToGrid w:val="0"/>
              </w:rPr>
              <w:t>ПМр</w:t>
            </w:r>
          </w:p>
          <w:p w:rsidR="00E318D9" w:rsidRDefault="00E318D9">
            <w:pPr>
              <w:pStyle w:val="a3"/>
              <w:spacing w:line="360" w:lineRule="auto"/>
              <w:jc w:val="center"/>
              <w:rPr>
                <w:snapToGrid w:val="0"/>
              </w:rPr>
            </w:pPr>
            <w:r>
              <w:rPr>
                <w:snapToGrid w:val="0"/>
              </w:rPr>
              <w:t>ПМт</w:t>
            </w:r>
          </w:p>
          <w:p w:rsidR="00E318D9" w:rsidRDefault="00E318D9">
            <w:pPr>
              <w:spacing w:line="360" w:lineRule="auto"/>
              <w:jc w:val="center"/>
            </w:pPr>
            <w:r>
              <w:t>Пмиз</w:t>
            </w:r>
          </w:p>
        </w:tc>
        <w:tc>
          <w:tcPr>
            <w:tcW w:w="1266" w:type="dxa"/>
            <w:vAlign w:val="center"/>
          </w:tcPr>
          <w:p w:rsidR="00E318D9" w:rsidRDefault="00E318D9">
            <w:pPr>
              <w:pStyle w:val="a3"/>
              <w:spacing w:line="360" w:lineRule="auto"/>
              <w:jc w:val="center"/>
              <w:rPr>
                <w:snapToGrid w:val="0"/>
              </w:rPr>
            </w:pPr>
            <w:r>
              <w:rPr>
                <w:snapToGrid w:val="0"/>
              </w:rPr>
              <w:t>25185,91</w:t>
            </w:r>
          </w:p>
          <w:p w:rsidR="00E318D9" w:rsidRDefault="00E318D9">
            <w:pPr>
              <w:spacing w:line="360" w:lineRule="auto"/>
              <w:jc w:val="center"/>
              <w:rPr>
                <w:sz w:val="28"/>
                <w:szCs w:val="28"/>
              </w:rPr>
            </w:pPr>
            <w:r>
              <w:rPr>
                <w:sz w:val="28"/>
                <w:szCs w:val="28"/>
              </w:rPr>
              <w:t>516,4</w:t>
            </w:r>
          </w:p>
          <w:p w:rsidR="00E318D9" w:rsidRDefault="00E318D9">
            <w:pPr>
              <w:spacing w:line="360" w:lineRule="auto"/>
              <w:jc w:val="center"/>
              <w:rPr>
                <w:sz w:val="28"/>
                <w:szCs w:val="28"/>
              </w:rPr>
            </w:pPr>
            <w:r>
              <w:rPr>
                <w:sz w:val="28"/>
                <w:szCs w:val="28"/>
              </w:rPr>
              <w:t>3128,6</w:t>
            </w:r>
          </w:p>
          <w:p w:rsidR="00E318D9" w:rsidRDefault="00E318D9">
            <w:pPr>
              <w:spacing w:line="360" w:lineRule="auto"/>
              <w:jc w:val="center"/>
              <w:rPr>
                <w:sz w:val="28"/>
                <w:szCs w:val="28"/>
              </w:rPr>
            </w:pPr>
            <w:r>
              <w:rPr>
                <w:sz w:val="28"/>
                <w:szCs w:val="28"/>
              </w:rPr>
              <w:t>68,3</w:t>
            </w:r>
          </w:p>
          <w:p w:rsidR="00E318D9" w:rsidRDefault="00E318D9">
            <w:pPr>
              <w:spacing w:line="360" w:lineRule="auto"/>
              <w:jc w:val="center"/>
              <w:rPr>
                <w:sz w:val="28"/>
                <w:szCs w:val="28"/>
              </w:rPr>
            </w:pPr>
            <w:r>
              <w:rPr>
                <w:sz w:val="28"/>
                <w:szCs w:val="28"/>
              </w:rPr>
              <w:t>12,5</w:t>
            </w:r>
          </w:p>
        </w:tc>
        <w:tc>
          <w:tcPr>
            <w:tcW w:w="1266" w:type="dxa"/>
            <w:vAlign w:val="center"/>
          </w:tcPr>
          <w:p w:rsidR="00E318D9" w:rsidRDefault="00E318D9">
            <w:pPr>
              <w:pStyle w:val="a3"/>
              <w:spacing w:line="360" w:lineRule="auto"/>
              <w:jc w:val="center"/>
              <w:rPr>
                <w:snapToGrid w:val="0"/>
              </w:rPr>
            </w:pPr>
            <w:r>
              <w:rPr>
                <w:snapToGrid w:val="0"/>
              </w:rPr>
              <w:t>27169,21</w:t>
            </w:r>
          </w:p>
          <w:p w:rsidR="00E318D9" w:rsidRDefault="00E318D9">
            <w:pPr>
              <w:pStyle w:val="a3"/>
              <w:spacing w:line="360" w:lineRule="auto"/>
              <w:jc w:val="center"/>
              <w:rPr>
                <w:snapToGrid w:val="0"/>
              </w:rPr>
            </w:pPr>
            <w:r>
              <w:rPr>
                <w:snapToGrid w:val="0"/>
              </w:rPr>
              <w:t>511,3</w:t>
            </w:r>
          </w:p>
          <w:p w:rsidR="00E318D9" w:rsidRDefault="00E318D9">
            <w:pPr>
              <w:pStyle w:val="a3"/>
              <w:spacing w:line="360" w:lineRule="auto"/>
              <w:jc w:val="center"/>
              <w:rPr>
                <w:snapToGrid w:val="0"/>
              </w:rPr>
            </w:pPr>
            <w:r>
              <w:rPr>
                <w:snapToGrid w:val="0"/>
              </w:rPr>
              <w:t>4108,4</w:t>
            </w:r>
          </w:p>
          <w:p w:rsidR="00E318D9" w:rsidRDefault="00E318D9">
            <w:pPr>
              <w:pStyle w:val="a3"/>
              <w:spacing w:line="360" w:lineRule="auto"/>
              <w:jc w:val="center"/>
              <w:rPr>
                <w:snapToGrid w:val="0"/>
              </w:rPr>
            </w:pPr>
            <w:r>
              <w:rPr>
                <w:snapToGrid w:val="0"/>
              </w:rPr>
              <w:t>77,8</w:t>
            </w:r>
          </w:p>
          <w:p w:rsidR="00E318D9" w:rsidRDefault="00E318D9">
            <w:pPr>
              <w:spacing w:line="360" w:lineRule="auto"/>
              <w:jc w:val="center"/>
            </w:pPr>
            <w:r>
              <w:t>14,4</w:t>
            </w:r>
          </w:p>
        </w:tc>
        <w:tc>
          <w:tcPr>
            <w:tcW w:w="1198" w:type="dxa"/>
            <w:vAlign w:val="center"/>
          </w:tcPr>
          <w:p w:rsidR="00E318D9" w:rsidRDefault="00E318D9">
            <w:pPr>
              <w:pStyle w:val="a3"/>
              <w:spacing w:line="360" w:lineRule="auto"/>
              <w:jc w:val="center"/>
              <w:rPr>
                <w:snapToGrid w:val="0"/>
              </w:rPr>
            </w:pPr>
            <w:r>
              <w:rPr>
                <w:snapToGrid w:val="0"/>
              </w:rPr>
              <w:t>+1983,3</w:t>
            </w:r>
          </w:p>
          <w:p w:rsidR="00E318D9" w:rsidRDefault="00E318D9">
            <w:pPr>
              <w:pStyle w:val="a3"/>
              <w:spacing w:line="360" w:lineRule="auto"/>
              <w:jc w:val="center"/>
              <w:rPr>
                <w:snapToGrid w:val="0"/>
              </w:rPr>
            </w:pPr>
            <w:r>
              <w:rPr>
                <w:snapToGrid w:val="0"/>
              </w:rPr>
              <w:t>-5,1</w:t>
            </w:r>
          </w:p>
          <w:p w:rsidR="00E318D9" w:rsidRDefault="00E318D9">
            <w:pPr>
              <w:pStyle w:val="a3"/>
              <w:spacing w:line="360" w:lineRule="auto"/>
              <w:jc w:val="center"/>
              <w:rPr>
                <w:snapToGrid w:val="0"/>
              </w:rPr>
            </w:pPr>
            <w:r>
              <w:rPr>
                <w:snapToGrid w:val="0"/>
              </w:rPr>
              <w:t>+979,8</w:t>
            </w:r>
          </w:p>
          <w:p w:rsidR="00E318D9" w:rsidRDefault="00E318D9">
            <w:pPr>
              <w:pStyle w:val="a3"/>
              <w:spacing w:line="360" w:lineRule="auto"/>
              <w:jc w:val="center"/>
              <w:rPr>
                <w:snapToGrid w:val="0"/>
              </w:rPr>
            </w:pPr>
            <w:r>
              <w:rPr>
                <w:snapToGrid w:val="0"/>
              </w:rPr>
              <w:t>+9,5</w:t>
            </w:r>
          </w:p>
          <w:p w:rsidR="00E318D9" w:rsidRDefault="00E318D9">
            <w:pPr>
              <w:pStyle w:val="a3"/>
              <w:spacing w:line="360" w:lineRule="auto"/>
              <w:jc w:val="center"/>
              <w:rPr>
                <w:snapToGrid w:val="0"/>
              </w:rPr>
            </w:pPr>
            <w:r>
              <w:rPr>
                <w:snapToGrid w:val="0"/>
              </w:rPr>
              <w:t>1,9</w:t>
            </w:r>
          </w:p>
        </w:tc>
      </w:tr>
      <w:tr w:rsidR="00E318D9">
        <w:tc>
          <w:tcPr>
            <w:tcW w:w="1173" w:type="dxa"/>
            <w:vAlign w:val="center"/>
          </w:tcPr>
          <w:p w:rsidR="00E318D9" w:rsidRDefault="00E318D9">
            <w:pPr>
              <w:pStyle w:val="a3"/>
              <w:spacing w:line="360" w:lineRule="auto"/>
              <w:jc w:val="center"/>
              <w:rPr>
                <w:snapToGrid w:val="0"/>
              </w:rPr>
            </w:pPr>
            <w:r>
              <w:rPr>
                <w:snapToGrid w:val="0"/>
              </w:rPr>
              <w:t>Баланс</w:t>
            </w:r>
          </w:p>
        </w:tc>
        <w:tc>
          <w:tcPr>
            <w:tcW w:w="1325" w:type="dxa"/>
            <w:vAlign w:val="center"/>
          </w:tcPr>
          <w:p w:rsidR="00E318D9" w:rsidRDefault="00E318D9">
            <w:pPr>
              <w:pStyle w:val="a3"/>
              <w:spacing w:line="360" w:lineRule="auto"/>
              <w:jc w:val="center"/>
              <w:rPr>
                <w:snapToGrid w:val="0"/>
              </w:rPr>
            </w:pPr>
            <w:r>
              <w:rPr>
                <w:snapToGrid w:val="0"/>
              </w:rPr>
              <w:t>28911,71</w:t>
            </w:r>
          </w:p>
        </w:tc>
        <w:tc>
          <w:tcPr>
            <w:tcW w:w="1266" w:type="dxa"/>
            <w:vAlign w:val="center"/>
          </w:tcPr>
          <w:p w:rsidR="00E318D9" w:rsidRDefault="00E318D9">
            <w:pPr>
              <w:pStyle w:val="a3"/>
              <w:spacing w:line="360" w:lineRule="auto"/>
              <w:jc w:val="center"/>
              <w:rPr>
                <w:snapToGrid w:val="0"/>
              </w:rPr>
            </w:pPr>
            <w:r>
              <w:rPr>
                <w:snapToGrid w:val="0"/>
              </w:rPr>
              <w:t>31881,11</w:t>
            </w:r>
          </w:p>
        </w:tc>
        <w:tc>
          <w:tcPr>
            <w:tcW w:w="1198" w:type="dxa"/>
            <w:vAlign w:val="center"/>
          </w:tcPr>
          <w:p w:rsidR="00E318D9" w:rsidRDefault="00E318D9">
            <w:pPr>
              <w:pStyle w:val="a3"/>
              <w:spacing w:line="360" w:lineRule="auto"/>
              <w:jc w:val="center"/>
              <w:rPr>
                <w:snapToGrid w:val="0"/>
              </w:rPr>
            </w:pPr>
            <w:r>
              <w:rPr>
                <w:snapToGrid w:val="0"/>
              </w:rPr>
              <w:t>+3997,3</w:t>
            </w:r>
          </w:p>
        </w:tc>
        <w:tc>
          <w:tcPr>
            <w:tcW w:w="1162" w:type="dxa"/>
            <w:vAlign w:val="center"/>
          </w:tcPr>
          <w:p w:rsidR="00E318D9" w:rsidRDefault="00E318D9">
            <w:pPr>
              <w:pStyle w:val="a3"/>
              <w:spacing w:line="360" w:lineRule="auto"/>
              <w:jc w:val="center"/>
              <w:rPr>
                <w:snapToGrid w:val="0"/>
              </w:rPr>
            </w:pPr>
            <w:r>
              <w:rPr>
                <w:snapToGrid w:val="0"/>
              </w:rPr>
              <w:t>Баланс</w:t>
            </w:r>
          </w:p>
        </w:tc>
        <w:tc>
          <w:tcPr>
            <w:tcW w:w="1266" w:type="dxa"/>
            <w:vAlign w:val="center"/>
          </w:tcPr>
          <w:p w:rsidR="00E318D9" w:rsidRDefault="00E318D9">
            <w:pPr>
              <w:pStyle w:val="a3"/>
              <w:spacing w:line="360" w:lineRule="auto"/>
              <w:jc w:val="center"/>
              <w:rPr>
                <w:snapToGrid w:val="0"/>
              </w:rPr>
            </w:pPr>
            <w:r>
              <w:rPr>
                <w:snapToGrid w:val="0"/>
              </w:rPr>
              <w:t>28911,71</w:t>
            </w:r>
          </w:p>
        </w:tc>
        <w:tc>
          <w:tcPr>
            <w:tcW w:w="1266" w:type="dxa"/>
            <w:vAlign w:val="center"/>
          </w:tcPr>
          <w:p w:rsidR="00E318D9" w:rsidRDefault="00E318D9">
            <w:pPr>
              <w:pStyle w:val="a3"/>
              <w:spacing w:line="360" w:lineRule="auto"/>
              <w:jc w:val="center"/>
              <w:rPr>
                <w:snapToGrid w:val="0"/>
              </w:rPr>
            </w:pPr>
            <w:r>
              <w:rPr>
                <w:snapToGrid w:val="0"/>
              </w:rPr>
              <w:t>31881,11</w:t>
            </w:r>
          </w:p>
        </w:tc>
        <w:tc>
          <w:tcPr>
            <w:tcW w:w="1198" w:type="dxa"/>
            <w:vAlign w:val="center"/>
          </w:tcPr>
          <w:p w:rsidR="00E318D9" w:rsidRDefault="00E318D9">
            <w:pPr>
              <w:pStyle w:val="a3"/>
              <w:spacing w:line="360" w:lineRule="auto"/>
              <w:jc w:val="center"/>
              <w:rPr>
                <w:snapToGrid w:val="0"/>
              </w:rPr>
            </w:pPr>
            <w:r>
              <w:rPr>
                <w:snapToGrid w:val="0"/>
              </w:rPr>
              <w:t>+1226,9</w:t>
            </w:r>
          </w:p>
        </w:tc>
      </w:tr>
    </w:tbl>
    <w:p w:rsidR="00E318D9" w:rsidRDefault="00E318D9">
      <w:pPr>
        <w:pStyle w:val="a3"/>
        <w:spacing w:line="360" w:lineRule="auto"/>
        <w:ind w:firstLine="454"/>
        <w:rPr>
          <w:snapToGrid w:val="0"/>
        </w:rPr>
      </w:pPr>
      <w:r>
        <w:rPr>
          <w:snapToGrid w:val="0"/>
        </w:rPr>
        <w:t>Абсолютное отклонение анализируемой величины производственной мощности составляет +3997,3. Рассмотрим влияние факторов:</w:t>
      </w:r>
    </w:p>
    <w:p w:rsidR="00E318D9" w:rsidRDefault="00E318D9">
      <w:pPr>
        <w:pStyle w:val="a3"/>
        <w:spacing w:line="360" w:lineRule="auto"/>
        <w:ind w:firstLine="454"/>
        <w:rPr>
          <w:snapToGrid w:val="0"/>
        </w:rPr>
      </w:pPr>
      <w:r>
        <w:rPr>
          <w:snapToGrid w:val="0"/>
        </w:rPr>
        <w:t>Изменение входной мощности на начало периода с 25185,91 тыс грн до 27169,21 тыс грн привело к увеличению выходной производственной мощности на 1983,3 тыс грн, что является положительным фактом.</w:t>
      </w:r>
    </w:p>
    <w:p w:rsidR="00E318D9" w:rsidRDefault="00E318D9">
      <w:pPr>
        <w:pStyle w:val="a3"/>
        <w:spacing w:line="360" w:lineRule="auto"/>
        <w:ind w:firstLine="454"/>
        <w:rPr>
          <w:snapToGrid w:val="0"/>
        </w:rPr>
      </w:pPr>
      <w:r>
        <w:rPr>
          <w:snapToGrid w:val="0"/>
        </w:rPr>
        <w:t>Снижение размера вводимой мощности в результате строительства с 516,4 тыс грн в 2004 г до 511,3 тыс грн в 2005 г привело к сокращению выходной мощности на 5,1 тыс грн, что также является отрицательным фактом.</w:t>
      </w:r>
    </w:p>
    <w:p w:rsidR="00E318D9" w:rsidRDefault="00E318D9">
      <w:pPr>
        <w:pStyle w:val="a3"/>
        <w:spacing w:line="360" w:lineRule="auto"/>
        <w:ind w:firstLine="454"/>
        <w:rPr>
          <w:snapToGrid w:val="0"/>
        </w:rPr>
      </w:pPr>
      <w:r>
        <w:rPr>
          <w:snapToGrid w:val="0"/>
        </w:rPr>
        <w:t>Увеличение прироста мощности вследствие реконструкции предприятия со 3128,6 тыс грн до 4108,4 тыс грн привело к увеличению выходной мощности на 979,8 тыс грн, факт положительный.</w:t>
      </w:r>
    </w:p>
    <w:p w:rsidR="00E318D9" w:rsidRDefault="00E318D9">
      <w:pPr>
        <w:pStyle w:val="a3"/>
        <w:spacing w:line="360" w:lineRule="auto"/>
        <w:ind w:firstLine="454"/>
        <w:rPr>
          <w:snapToGrid w:val="0"/>
        </w:rPr>
      </w:pPr>
      <w:r>
        <w:rPr>
          <w:snapToGrid w:val="0"/>
        </w:rPr>
        <w:t>Увеличение мощности в результате технического перевооружения и других мероприятий с 68,3 тыс грн в 2004 г до 77,8 тыс грн в 2005 г привело к увеличению выходной мощности на 9,5 тыс грн, что оказало положительное влияние.</w:t>
      </w:r>
    </w:p>
    <w:p w:rsidR="00E318D9" w:rsidRDefault="00E318D9">
      <w:pPr>
        <w:pStyle w:val="a3"/>
        <w:spacing w:line="360" w:lineRule="auto"/>
        <w:ind w:firstLine="454"/>
        <w:rPr>
          <w:snapToGrid w:val="0"/>
        </w:rPr>
      </w:pPr>
      <w:r>
        <w:rPr>
          <w:snapToGrid w:val="0"/>
        </w:rPr>
        <w:t>Увеличение мощности вследствие изменения номенклатуры (трудоемкости) продукции с 12,5 тыс грн до 14,4 тыс грн привело к увеличению выходной мощности на 1,9 тыс грн, факт положительный.</w:t>
      </w:r>
    </w:p>
    <w:p w:rsidR="00E318D9" w:rsidRDefault="00E318D9">
      <w:pPr>
        <w:pStyle w:val="a3"/>
        <w:spacing w:line="360" w:lineRule="auto"/>
        <w:ind w:firstLine="454"/>
        <w:rPr>
          <w:snapToGrid w:val="0"/>
        </w:rPr>
      </w:pPr>
      <w:r>
        <w:rPr>
          <w:snapToGrid w:val="0"/>
        </w:rPr>
        <w:t>Сокращение выбывающих мощностей с 1742,5 тыс грн до 714,6 тыс грн привело к увеличению выходной мощности на 1027,9 тыс грн, что является положительным фактом.</w:t>
      </w:r>
    </w:p>
    <w:p w:rsidR="00E318D9" w:rsidRDefault="00E318D9">
      <w:pPr>
        <w:pStyle w:val="a3"/>
        <w:spacing w:line="360" w:lineRule="auto"/>
        <w:ind w:firstLine="454"/>
        <w:rPr>
          <w:snapToGrid w:val="0"/>
        </w:rPr>
      </w:pPr>
      <w:r>
        <w:rPr>
          <w:snapToGrid w:val="0"/>
        </w:rPr>
        <w:t>Суммируя все отклонения по вышеперечисленным факторам, выходим на общее отклонение:</w:t>
      </w:r>
    </w:p>
    <w:p w:rsidR="00E318D9" w:rsidRDefault="00E318D9">
      <w:pPr>
        <w:pStyle w:val="a3"/>
        <w:spacing w:line="360" w:lineRule="auto"/>
        <w:ind w:firstLine="454"/>
        <w:rPr>
          <w:snapToGrid w:val="0"/>
        </w:rPr>
      </w:pPr>
      <w:r>
        <w:rPr>
          <w:snapToGrid w:val="0"/>
        </w:rPr>
        <w:t xml:space="preserve"> 1983,3 – 5,1 + 979,8 + 9,5 + 1,9 - 1027,9 =  3997,3 тыс грн.</w:t>
      </w:r>
    </w:p>
    <w:p w:rsidR="00E318D9" w:rsidRDefault="00E318D9">
      <w:pPr>
        <w:pStyle w:val="a3"/>
        <w:spacing w:line="360" w:lineRule="auto"/>
        <w:ind w:firstLine="454"/>
        <w:rPr>
          <w:snapToGrid w:val="0"/>
        </w:rPr>
      </w:pPr>
      <w:r>
        <w:rPr>
          <w:snapToGrid w:val="0"/>
        </w:rPr>
        <w:t>Следовательно, баланс составлен верно.</w:t>
      </w:r>
    </w:p>
    <w:p w:rsidR="00E318D9" w:rsidRDefault="00E318D9">
      <w:pPr>
        <w:pStyle w:val="a3"/>
        <w:spacing w:line="360" w:lineRule="auto"/>
        <w:ind w:firstLine="454"/>
        <w:jc w:val="both"/>
        <w:rPr>
          <w:snapToGrid w:val="0"/>
        </w:rPr>
      </w:pPr>
      <w:r>
        <w:rPr>
          <w:snapToGrid w:val="0"/>
        </w:rPr>
        <w:t>Проанализируем среднегодовые мощности ОАО «СиМЗ» согласно балансовым данным, приведенным в Таблице 6.</w:t>
      </w:r>
    </w:p>
    <w:p w:rsidR="00E318D9" w:rsidRDefault="00E318D9">
      <w:pPr>
        <w:pStyle w:val="5"/>
        <w:spacing w:line="360" w:lineRule="auto"/>
        <w:ind w:left="0" w:firstLine="454"/>
      </w:pPr>
      <w:r>
        <w:br w:type="page"/>
        <w:t>Таблица 6</w:t>
      </w:r>
    </w:p>
    <w:p w:rsidR="00E318D9" w:rsidRDefault="00E318D9">
      <w:pPr>
        <w:pStyle w:val="6"/>
        <w:ind w:left="0" w:firstLine="454"/>
        <w:rPr>
          <w:b/>
          <w:bCs/>
        </w:rPr>
      </w:pPr>
      <w:r>
        <w:rPr>
          <w:b/>
          <w:bCs/>
        </w:rPr>
        <w:t>Расчет среднегодовых мощностей ОАО «СиМЗ»</w:t>
      </w:r>
    </w:p>
    <w:tbl>
      <w:tblPr>
        <w:tblW w:w="9425" w:type="dxa"/>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44"/>
        <w:gridCol w:w="1425"/>
        <w:gridCol w:w="1368"/>
        <w:gridCol w:w="1026"/>
        <w:gridCol w:w="1311"/>
        <w:gridCol w:w="998"/>
        <w:gridCol w:w="1453"/>
      </w:tblGrid>
      <w:tr w:rsidR="00E318D9">
        <w:trPr>
          <w:trHeight w:val="255"/>
        </w:trPr>
        <w:tc>
          <w:tcPr>
            <w:tcW w:w="1844" w:type="dxa"/>
            <w:tcBorders>
              <w:top w:val="single" w:sz="4" w:space="0" w:color="auto"/>
            </w:tcBorders>
            <w:noWrap/>
            <w:tcMar>
              <w:top w:w="20" w:type="dxa"/>
              <w:left w:w="20" w:type="dxa"/>
              <w:bottom w:w="0" w:type="dxa"/>
              <w:right w:w="20" w:type="dxa"/>
            </w:tcMar>
            <w:vAlign w:val="center"/>
          </w:tcPr>
          <w:p w:rsidR="00E318D9" w:rsidRDefault="00E318D9">
            <w:pPr>
              <w:ind w:firstLine="454"/>
              <w:jc w:val="center"/>
              <w:rPr>
                <w:rFonts w:eastAsia="Arial Unicode MS"/>
                <w:b/>
                <w:bCs/>
              </w:rPr>
            </w:pPr>
            <w:r>
              <w:rPr>
                <w:b/>
                <w:bCs/>
              </w:rPr>
              <w:t>Год</w:t>
            </w:r>
          </w:p>
        </w:tc>
        <w:tc>
          <w:tcPr>
            <w:tcW w:w="1425" w:type="dxa"/>
            <w:tcBorders>
              <w:top w:val="single" w:sz="4" w:space="0" w:color="auto"/>
            </w:tcBorders>
            <w:noWrap/>
            <w:tcMar>
              <w:top w:w="20" w:type="dxa"/>
              <w:left w:w="20" w:type="dxa"/>
              <w:bottom w:w="0" w:type="dxa"/>
              <w:right w:w="20" w:type="dxa"/>
            </w:tcMar>
            <w:vAlign w:val="center"/>
          </w:tcPr>
          <w:p w:rsidR="00E318D9" w:rsidRDefault="00E318D9">
            <w:pPr>
              <w:ind w:firstLine="454"/>
              <w:jc w:val="center"/>
              <w:rPr>
                <w:rFonts w:eastAsia="Arial Unicode MS"/>
                <w:b/>
                <w:bCs/>
              </w:rPr>
            </w:pPr>
            <w:r>
              <w:rPr>
                <w:b/>
                <w:bCs/>
              </w:rPr>
              <w:t>ПМвх</w:t>
            </w:r>
          </w:p>
        </w:tc>
        <w:tc>
          <w:tcPr>
            <w:tcW w:w="1368" w:type="dxa"/>
            <w:tcBorders>
              <w:top w:val="single" w:sz="4" w:space="0" w:color="auto"/>
            </w:tcBorders>
            <w:noWrap/>
            <w:tcMar>
              <w:top w:w="20" w:type="dxa"/>
              <w:left w:w="20" w:type="dxa"/>
              <w:bottom w:w="0" w:type="dxa"/>
              <w:right w:w="20" w:type="dxa"/>
            </w:tcMar>
            <w:vAlign w:val="center"/>
          </w:tcPr>
          <w:p w:rsidR="00E318D9" w:rsidRDefault="00E318D9">
            <w:pPr>
              <w:pStyle w:val="7"/>
              <w:rPr>
                <w:rFonts w:eastAsia="Arial Unicode MS"/>
              </w:rPr>
            </w:pPr>
            <w:r>
              <w:t>ПМввод</w:t>
            </w:r>
          </w:p>
        </w:tc>
        <w:tc>
          <w:tcPr>
            <w:tcW w:w="1026" w:type="dxa"/>
            <w:tcBorders>
              <w:top w:val="single" w:sz="4" w:space="0" w:color="auto"/>
            </w:tcBorders>
            <w:noWrap/>
            <w:tcMar>
              <w:top w:w="20" w:type="dxa"/>
              <w:left w:w="20" w:type="dxa"/>
              <w:bottom w:w="0" w:type="dxa"/>
              <w:right w:w="20" w:type="dxa"/>
            </w:tcMar>
            <w:vAlign w:val="center"/>
          </w:tcPr>
          <w:p w:rsidR="00E318D9" w:rsidRDefault="00E318D9">
            <w:pPr>
              <w:ind w:firstLine="454"/>
              <w:jc w:val="center"/>
              <w:rPr>
                <w:rFonts w:eastAsia="Arial Unicode MS"/>
                <w:b/>
                <w:bCs/>
              </w:rPr>
            </w:pPr>
            <w:r>
              <w:rPr>
                <w:b/>
                <w:bCs/>
              </w:rPr>
              <w:t>tвв</w:t>
            </w:r>
          </w:p>
        </w:tc>
        <w:tc>
          <w:tcPr>
            <w:tcW w:w="1311" w:type="dxa"/>
            <w:tcBorders>
              <w:top w:val="single" w:sz="4" w:space="0" w:color="auto"/>
            </w:tcBorders>
            <w:noWrap/>
            <w:tcMar>
              <w:top w:w="20" w:type="dxa"/>
              <w:left w:w="20" w:type="dxa"/>
              <w:bottom w:w="0" w:type="dxa"/>
              <w:right w:w="20" w:type="dxa"/>
            </w:tcMar>
            <w:vAlign w:val="center"/>
          </w:tcPr>
          <w:p w:rsidR="00E318D9" w:rsidRDefault="00E318D9">
            <w:pPr>
              <w:rPr>
                <w:rFonts w:eastAsia="Arial Unicode MS"/>
                <w:b/>
                <w:bCs/>
              </w:rPr>
            </w:pPr>
            <w:r>
              <w:rPr>
                <w:b/>
                <w:bCs/>
              </w:rPr>
              <w:t>Пмвыб</w:t>
            </w:r>
          </w:p>
        </w:tc>
        <w:tc>
          <w:tcPr>
            <w:tcW w:w="998" w:type="dxa"/>
            <w:tcBorders>
              <w:top w:val="single" w:sz="4" w:space="0" w:color="auto"/>
            </w:tcBorders>
            <w:noWrap/>
            <w:tcMar>
              <w:top w:w="20" w:type="dxa"/>
              <w:left w:w="20" w:type="dxa"/>
              <w:bottom w:w="0" w:type="dxa"/>
              <w:right w:w="20" w:type="dxa"/>
            </w:tcMar>
            <w:vAlign w:val="center"/>
          </w:tcPr>
          <w:p w:rsidR="00E318D9" w:rsidRDefault="00E318D9">
            <w:pPr>
              <w:jc w:val="center"/>
              <w:rPr>
                <w:rFonts w:eastAsia="Arial Unicode MS"/>
                <w:b/>
                <w:bCs/>
              </w:rPr>
            </w:pPr>
            <w:r>
              <w:rPr>
                <w:b/>
                <w:bCs/>
              </w:rPr>
              <w:t>tвыв</w:t>
            </w:r>
          </w:p>
        </w:tc>
        <w:tc>
          <w:tcPr>
            <w:tcW w:w="1453" w:type="dxa"/>
            <w:tcBorders>
              <w:top w:val="single" w:sz="4" w:space="0" w:color="auto"/>
            </w:tcBorders>
            <w:noWrap/>
            <w:tcMar>
              <w:top w:w="20" w:type="dxa"/>
              <w:left w:w="20" w:type="dxa"/>
              <w:bottom w:w="0" w:type="dxa"/>
              <w:right w:w="20" w:type="dxa"/>
            </w:tcMar>
            <w:vAlign w:val="center"/>
          </w:tcPr>
          <w:p w:rsidR="00E318D9" w:rsidRDefault="00E318D9">
            <w:pPr>
              <w:ind w:firstLine="454"/>
              <w:jc w:val="center"/>
              <w:rPr>
                <w:rFonts w:eastAsia="Arial Unicode MS"/>
                <w:b/>
                <w:bCs/>
              </w:rPr>
            </w:pPr>
            <w:r>
              <w:rPr>
                <w:b/>
                <w:bCs/>
              </w:rPr>
              <w:t>ПМс</w:t>
            </w:r>
          </w:p>
        </w:tc>
      </w:tr>
      <w:tr w:rsidR="00E318D9">
        <w:trPr>
          <w:trHeight w:val="255"/>
        </w:trPr>
        <w:tc>
          <w:tcPr>
            <w:tcW w:w="1844" w:type="dxa"/>
            <w:noWrap/>
            <w:tcMar>
              <w:top w:w="20" w:type="dxa"/>
              <w:left w:w="20" w:type="dxa"/>
              <w:bottom w:w="0" w:type="dxa"/>
              <w:right w:w="20" w:type="dxa"/>
            </w:tcMar>
            <w:vAlign w:val="center"/>
          </w:tcPr>
          <w:p w:rsidR="00E318D9" w:rsidRDefault="00E318D9">
            <w:pPr>
              <w:ind w:firstLine="454"/>
              <w:jc w:val="center"/>
              <w:rPr>
                <w:rFonts w:eastAsia="Arial Unicode MS"/>
              </w:rPr>
            </w:pPr>
            <w:r>
              <w:t>2004</w:t>
            </w:r>
          </w:p>
        </w:tc>
        <w:tc>
          <w:tcPr>
            <w:tcW w:w="1425" w:type="dxa"/>
            <w:noWrap/>
            <w:tcMar>
              <w:top w:w="20" w:type="dxa"/>
              <w:left w:w="20" w:type="dxa"/>
              <w:bottom w:w="0" w:type="dxa"/>
              <w:right w:w="20" w:type="dxa"/>
            </w:tcMar>
            <w:vAlign w:val="center"/>
          </w:tcPr>
          <w:p w:rsidR="00E318D9" w:rsidRDefault="00E318D9">
            <w:pPr>
              <w:ind w:firstLine="454"/>
              <w:jc w:val="center"/>
              <w:rPr>
                <w:rFonts w:eastAsia="Arial Unicode MS"/>
              </w:rPr>
            </w:pPr>
            <w:r>
              <w:t>25185,91</w:t>
            </w:r>
          </w:p>
        </w:tc>
        <w:tc>
          <w:tcPr>
            <w:tcW w:w="1368"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026"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311"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998"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453" w:type="dxa"/>
            <w:noWrap/>
            <w:tcMar>
              <w:top w:w="20" w:type="dxa"/>
              <w:left w:w="20" w:type="dxa"/>
              <w:bottom w:w="0" w:type="dxa"/>
              <w:right w:w="20" w:type="dxa"/>
            </w:tcMar>
            <w:vAlign w:val="center"/>
          </w:tcPr>
          <w:p w:rsidR="00E318D9" w:rsidRDefault="00E318D9">
            <w:pPr>
              <w:ind w:firstLine="454"/>
              <w:jc w:val="center"/>
              <w:rPr>
                <w:rFonts w:eastAsia="Arial Unicode MS"/>
              </w:rPr>
            </w:pPr>
            <w:r>
              <w:rPr>
                <w:rFonts w:eastAsia="Arial Unicode MS"/>
              </w:rPr>
              <w:t>26289,81</w:t>
            </w:r>
          </w:p>
        </w:tc>
      </w:tr>
      <w:tr w:rsidR="00E318D9">
        <w:trPr>
          <w:trHeight w:val="255"/>
        </w:trPr>
        <w:tc>
          <w:tcPr>
            <w:tcW w:w="1844" w:type="dxa"/>
            <w:noWrap/>
            <w:tcMar>
              <w:top w:w="20" w:type="dxa"/>
              <w:left w:w="20" w:type="dxa"/>
              <w:bottom w:w="0" w:type="dxa"/>
              <w:right w:w="20" w:type="dxa"/>
            </w:tcMar>
            <w:vAlign w:val="center"/>
          </w:tcPr>
          <w:p w:rsidR="00E318D9" w:rsidRDefault="00E318D9">
            <w:pPr>
              <w:ind w:firstLine="454"/>
              <w:jc w:val="center"/>
              <w:rPr>
                <w:rFonts w:eastAsia="Arial Unicode MS"/>
              </w:rPr>
            </w:pPr>
            <w:r>
              <w:t>01.03.2004</w:t>
            </w:r>
          </w:p>
        </w:tc>
        <w:tc>
          <w:tcPr>
            <w:tcW w:w="1425"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368"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026"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311" w:type="dxa"/>
            <w:noWrap/>
            <w:tcMar>
              <w:top w:w="20" w:type="dxa"/>
              <w:left w:w="20" w:type="dxa"/>
              <w:bottom w:w="0" w:type="dxa"/>
              <w:right w:w="20" w:type="dxa"/>
            </w:tcMar>
            <w:vAlign w:val="center"/>
          </w:tcPr>
          <w:p w:rsidR="00E318D9" w:rsidRDefault="00E318D9">
            <w:pPr>
              <w:ind w:firstLine="454"/>
              <w:jc w:val="center"/>
              <w:rPr>
                <w:rFonts w:eastAsia="Arial Unicode MS"/>
              </w:rPr>
            </w:pPr>
            <w:r>
              <w:t>1742,5</w:t>
            </w:r>
          </w:p>
        </w:tc>
        <w:tc>
          <w:tcPr>
            <w:tcW w:w="998" w:type="dxa"/>
            <w:noWrap/>
            <w:tcMar>
              <w:top w:w="20" w:type="dxa"/>
              <w:left w:w="20" w:type="dxa"/>
              <w:bottom w:w="0" w:type="dxa"/>
              <w:right w:w="20" w:type="dxa"/>
            </w:tcMar>
            <w:vAlign w:val="center"/>
          </w:tcPr>
          <w:p w:rsidR="00E318D9" w:rsidRDefault="00E318D9">
            <w:pPr>
              <w:ind w:firstLine="454"/>
              <w:jc w:val="center"/>
              <w:rPr>
                <w:rFonts w:eastAsia="Arial Unicode MS"/>
              </w:rPr>
            </w:pPr>
            <w:r>
              <w:t>9</w:t>
            </w:r>
          </w:p>
        </w:tc>
        <w:tc>
          <w:tcPr>
            <w:tcW w:w="1453" w:type="dxa"/>
            <w:noWrap/>
            <w:tcMar>
              <w:top w:w="20" w:type="dxa"/>
              <w:left w:w="20" w:type="dxa"/>
              <w:bottom w:w="0" w:type="dxa"/>
              <w:right w:w="20" w:type="dxa"/>
            </w:tcMar>
            <w:vAlign w:val="center"/>
          </w:tcPr>
          <w:p w:rsidR="00E318D9" w:rsidRDefault="00E318D9">
            <w:pPr>
              <w:ind w:firstLine="454"/>
              <w:jc w:val="center"/>
              <w:rPr>
                <w:rFonts w:eastAsia="Arial Unicode MS"/>
              </w:rPr>
            </w:pPr>
          </w:p>
        </w:tc>
      </w:tr>
      <w:tr w:rsidR="00E318D9">
        <w:trPr>
          <w:trHeight w:val="255"/>
        </w:trPr>
        <w:tc>
          <w:tcPr>
            <w:tcW w:w="1844" w:type="dxa"/>
            <w:noWrap/>
            <w:tcMar>
              <w:top w:w="20" w:type="dxa"/>
              <w:left w:w="20" w:type="dxa"/>
              <w:bottom w:w="0" w:type="dxa"/>
              <w:right w:w="20" w:type="dxa"/>
            </w:tcMar>
            <w:vAlign w:val="center"/>
          </w:tcPr>
          <w:p w:rsidR="00E318D9" w:rsidRDefault="00E318D9">
            <w:pPr>
              <w:ind w:firstLine="454"/>
              <w:jc w:val="center"/>
              <w:rPr>
                <w:rFonts w:eastAsia="Arial Unicode MS"/>
              </w:rPr>
            </w:pPr>
            <w:r>
              <w:t>01.04.2004</w:t>
            </w:r>
          </w:p>
        </w:tc>
        <w:tc>
          <w:tcPr>
            <w:tcW w:w="1425"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368" w:type="dxa"/>
            <w:noWrap/>
            <w:tcMar>
              <w:top w:w="20" w:type="dxa"/>
              <w:left w:w="20" w:type="dxa"/>
              <w:bottom w:w="0" w:type="dxa"/>
              <w:right w:w="20" w:type="dxa"/>
            </w:tcMar>
            <w:vAlign w:val="center"/>
          </w:tcPr>
          <w:p w:rsidR="00E318D9" w:rsidRDefault="00E318D9">
            <w:pPr>
              <w:ind w:firstLine="454"/>
              <w:jc w:val="center"/>
              <w:rPr>
                <w:rFonts w:eastAsia="Arial Unicode MS"/>
              </w:rPr>
            </w:pPr>
            <w:r>
              <w:t>3128,6</w:t>
            </w:r>
          </w:p>
        </w:tc>
        <w:tc>
          <w:tcPr>
            <w:tcW w:w="1026" w:type="dxa"/>
            <w:noWrap/>
            <w:tcMar>
              <w:top w:w="20" w:type="dxa"/>
              <w:left w:w="20" w:type="dxa"/>
              <w:bottom w:w="0" w:type="dxa"/>
              <w:right w:w="20" w:type="dxa"/>
            </w:tcMar>
            <w:vAlign w:val="center"/>
          </w:tcPr>
          <w:p w:rsidR="00E318D9" w:rsidRDefault="00E318D9">
            <w:pPr>
              <w:ind w:firstLine="454"/>
              <w:jc w:val="center"/>
              <w:rPr>
                <w:rFonts w:eastAsia="Arial Unicode MS"/>
              </w:rPr>
            </w:pPr>
            <w:r>
              <w:t>8</w:t>
            </w:r>
          </w:p>
        </w:tc>
        <w:tc>
          <w:tcPr>
            <w:tcW w:w="1311"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998"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453" w:type="dxa"/>
            <w:noWrap/>
            <w:tcMar>
              <w:top w:w="20" w:type="dxa"/>
              <w:left w:w="20" w:type="dxa"/>
              <w:bottom w:w="0" w:type="dxa"/>
              <w:right w:w="20" w:type="dxa"/>
            </w:tcMar>
            <w:vAlign w:val="center"/>
          </w:tcPr>
          <w:p w:rsidR="00E318D9" w:rsidRDefault="00E318D9">
            <w:pPr>
              <w:ind w:firstLine="454"/>
              <w:jc w:val="center"/>
              <w:rPr>
                <w:rFonts w:eastAsia="Arial Unicode MS"/>
              </w:rPr>
            </w:pPr>
          </w:p>
        </w:tc>
      </w:tr>
      <w:tr w:rsidR="00E318D9">
        <w:trPr>
          <w:trHeight w:val="255"/>
        </w:trPr>
        <w:tc>
          <w:tcPr>
            <w:tcW w:w="1844" w:type="dxa"/>
            <w:noWrap/>
            <w:tcMar>
              <w:top w:w="20" w:type="dxa"/>
              <w:left w:w="20" w:type="dxa"/>
              <w:bottom w:w="0" w:type="dxa"/>
              <w:right w:w="20" w:type="dxa"/>
            </w:tcMar>
            <w:vAlign w:val="center"/>
          </w:tcPr>
          <w:p w:rsidR="00E318D9" w:rsidRDefault="00E318D9">
            <w:pPr>
              <w:ind w:firstLine="454"/>
              <w:jc w:val="center"/>
              <w:rPr>
                <w:rFonts w:eastAsia="Arial Unicode MS"/>
              </w:rPr>
            </w:pPr>
            <w:r>
              <w:t>01.05.2004</w:t>
            </w:r>
          </w:p>
        </w:tc>
        <w:tc>
          <w:tcPr>
            <w:tcW w:w="1425"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368" w:type="dxa"/>
            <w:noWrap/>
            <w:tcMar>
              <w:top w:w="20" w:type="dxa"/>
              <w:left w:w="20" w:type="dxa"/>
              <w:bottom w:w="0" w:type="dxa"/>
              <w:right w:w="20" w:type="dxa"/>
            </w:tcMar>
            <w:vAlign w:val="center"/>
          </w:tcPr>
          <w:p w:rsidR="00E318D9" w:rsidRDefault="00E318D9">
            <w:pPr>
              <w:ind w:firstLine="454"/>
              <w:jc w:val="center"/>
              <w:rPr>
                <w:rFonts w:eastAsia="Arial Unicode MS"/>
              </w:rPr>
            </w:pPr>
            <w:r>
              <w:t>516,4</w:t>
            </w:r>
          </w:p>
        </w:tc>
        <w:tc>
          <w:tcPr>
            <w:tcW w:w="1026" w:type="dxa"/>
            <w:noWrap/>
            <w:tcMar>
              <w:top w:w="20" w:type="dxa"/>
              <w:left w:w="20" w:type="dxa"/>
              <w:bottom w:w="0" w:type="dxa"/>
              <w:right w:w="20" w:type="dxa"/>
            </w:tcMar>
            <w:vAlign w:val="center"/>
          </w:tcPr>
          <w:p w:rsidR="00E318D9" w:rsidRDefault="00E318D9">
            <w:pPr>
              <w:ind w:firstLine="454"/>
              <w:jc w:val="center"/>
              <w:rPr>
                <w:rFonts w:eastAsia="Arial Unicode MS"/>
              </w:rPr>
            </w:pPr>
            <w:r>
              <w:t>7</w:t>
            </w:r>
          </w:p>
        </w:tc>
        <w:tc>
          <w:tcPr>
            <w:tcW w:w="1311"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998"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453" w:type="dxa"/>
            <w:noWrap/>
            <w:tcMar>
              <w:top w:w="20" w:type="dxa"/>
              <w:left w:w="20" w:type="dxa"/>
              <w:bottom w:w="0" w:type="dxa"/>
              <w:right w:w="20" w:type="dxa"/>
            </w:tcMar>
            <w:vAlign w:val="center"/>
          </w:tcPr>
          <w:p w:rsidR="00E318D9" w:rsidRDefault="00E318D9">
            <w:pPr>
              <w:ind w:firstLine="454"/>
              <w:jc w:val="center"/>
              <w:rPr>
                <w:rFonts w:eastAsia="Arial Unicode MS"/>
              </w:rPr>
            </w:pPr>
          </w:p>
        </w:tc>
      </w:tr>
      <w:tr w:rsidR="00E318D9">
        <w:trPr>
          <w:trHeight w:val="255"/>
        </w:trPr>
        <w:tc>
          <w:tcPr>
            <w:tcW w:w="1844" w:type="dxa"/>
            <w:noWrap/>
            <w:tcMar>
              <w:top w:w="20" w:type="dxa"/>
              <w:left w:w="20" w:type="dxa"/>
              <w:bottom w:w="0" w:type="dxa"/>
              <w:right w:w="20" w:type="dxa"/>
            </w:tcMar>
            <w:vAlign w:val="center"/>
          </w:tcPr>
          <w:p w:rsidR="00E318D9" w:rsidRDefault="00E318D9">
            <w:pPr>
              <w:ind w:firstLine="454"/>
              <w:jc w:val="center"/>
              <w:rPr>
                <w:rFonts w:eastAsia="Arial Unicode MS"/>
              </w:rPr>
            </w:pPr>
            <w:r>
              <w:t>01.08.2004</w:t>
            </w:r>
          </w:p>
        </w:tc>
        <w:tc>
          <w:tcPr>
            <w:tcW w:w="1425"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368" w:type="dxa"/>
            <w:noWrap/>
            <w:tcMar>
              <w:top w:w="20" w:type="dxa"/>
              <w:left w:w="20" w:type="dxa"/>
              <w:bottom w:w="0" w:type="dxa"/>
              <w:right w:w="20" w:type="dxa"/>
            </w:tcMar>
            <w:vAlign w:val="center"/>
          </w:tcPr>
          <w:p w:rsidR="00E318D9" w:rsidRDefault="00E318D9">
            <w:pPr>
              <w:ind w:firstLine="454"/>
              <w:jc w:val="center"/>
              <w:rPr>
                <w:rFonts w:eastAsia="Arial Unicode MS"/>
              </w:rPr>
            </w:pPr>
            <w:r>
              <w:t>68,3</w:t>
            </w:r>
          </w:p>
        </w:tc>
        <w:tc>
          <w:tcPr>
            <w:tcW w:w="1026" w:type="dxa"/>
            <w:noWrap/>
            <w:tcMar>
              <w:top w:w="20" w:type="dxa"/>
              <w:left w:w="20" w:type="dxa"/>
              <w:bottom w:w="0" w:type="dxa"/>
              <w:right w:w="20" w:type="dxa"/>
            </w:tcMar>
            <w:vAlign w:val="center"/>
          </w:tcPr>
          <w:p w:rsidR="00E318D9" w:rsidRDefault="00E318D9">
            <w:pPr>
              <w:ind w:firstLine="454"/>
              <w:jc w:val="center"/>
              <w:rPr>
                <w:rFonts w:eastAsia="Arial Unicode MS"/>
              </w:rPr>
            </w:pPr>
            <w:r>
              <w:t>4</w:t>
            </w:r>
          </w:p>
        </w:tc>
        <w:tc>
          <w:tcPr>
            <w:tcW w:w="1311"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998"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453" w:type="dxa"/>
            <w:noWrap/>
            <w:tcMar>
              <w:top w:w="20" w:type="dxa"/>
              <w:left w:w="20" w:type="dxa"/>
              <w:bottom w:w="0" w:type="dxa"/>
              <w:right w:w="20" w:type="dxa"/>
            </w:tcMar>
            <w:vAlign w:val="center"/>
          </w:tcPr>
          <w:p w:rsidR="00E318D9" w:rsidRDefault="00E318D9">
            <w:pPr>
              <w:ind w:firstLine="454"/>
              <w:jc w:val="center"/>
              <w:rPr>
                <w:rFonts w:eastAsia="Arial Unicode MS"/>
              </w:rPr>
            </w:pPr>
          </w:p>
        </w:tc>
      </w:tr>
      <w:tr w:rsidR="00E318D9">
        <w:trPr>
          <w:trHeight w:val="255"/>
        </w:trPr>
        <w:tc>
          <w:tcPr>
            <w:tcW w:w="1844" w:type="dxa"/>
            <w:noWrap/>
            <w:tcMar>
              <w:top w:w="20" w:type="dxa"/>
              <w:left w:w="20" w:type="dxa"/>
              <w:bottom w:w="0" w:type="dxa"/>
              <w:right w:w="20" w:type="dxa"/>
            </w:tcMar>
            <w:vAlign w:val="center"/>
          </w:tcPr>
          <w:p w:rsidR="00E318D9" w:rsidRDefault="00E318D9">
            <w:pPr>
              <w:ind w:firstLine="454"/>
              <w:jc w:val="center"/>
              <w:rPr>
                <w:rFonts w:eastAsia="Arial Unicode MS"/>
              </w:rPr>
            </w:pPr>
            <w:r>
              <w:t>01.11.2004</w:t>
            </w:r>
          </w:p>
        </w:tc>
        <w:tc>
          <w:tcPr>
            <w:tcW w:w="1425"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368" w:type="dxa"/>
            <w:noWrap/>
            <w:tcMar>
              <w:top w:w="20" w:type="dxa"/>
              <w:left w:w="20" w:type="dxa"/>
              <w:bottom w:w="0" w:type="dxa"/>
              <w:right w:w="20" w:type="dxa"/>
            </w:tcMar>
            <w:vAlign w:val="center"/>
          </w:tcPr>
          <w:p w:rsidR="00E318D9" w:rsidRDefault="00E318D9">
            <w:pPr>
              <w:ind w:firstLine="454"/>
              <w:jc w:val="center"/>
              <w:rPr>
                <w:rFonts w:eastAsia="Arial Unicode MS"/>
              </w:rPr>
            </w:pPr>
            <w:r>
              <w:t>12,5</w:t>
            </w:r>
          </w:p>
        </w:tc>
        <w:tc>
          <w:tcPr>
            <w:tcW w:w="1026" w:type="dxa"/>
            <w:noWrap/>
            <w:tcMar>
              <w:top w:w="20" w:type="dxa"/>
              <w:left w:w="20" w:type="dxa"/>
              <w:bottom w:w="0" w:type="dxa"/>
              <w:right w:w="20" w:type="dxa"/>
            </w:tcMar>
            <w:vAlign w:val="center"/>
          </w:tcPr>
          <w:p w:rsidR="00E318D9" w:rsidRDefault="00E318D9">
            <w:pPr>
              <w:ind w:firstLine="454"/>
              <w:jc w:val="center"/>
              <w:rPr>
                <w:rFonts w:eastAsia="Arial Unicode MS"/>
              </w:rPr>
            </w:pPr>
            <w:r>
              <w:t>1</w:t>
            </w:r>
          </w:p>
        </w:tc>
        <w:tc>
          <w:tcPr>
            <w:tcW w:w="1311"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998"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453" w:type="dxa"/>
            <w:noWrap/>
            <w:tcMar>
              <w:top w:w="20" w:type="dxa"/>
              <w:left w:w="20" w:type="dxa"/>
              <w:bottom w:w="0" w:type="dxa"/>
              <w:right w:w="20" w:type="dxa"/>
            </w:tcMar>
            <w:vAlign w:val="center"/>
          </w:tcPr>
          <w:p w:rsidR="00E318D9" w:rsidRDefault="00E318D9">
            <w:pPr>
              <w:ind w:firstLine="454"/>
              <w:jc w:val="center"/>
              <w:rPr>
                <w:rFonts w:eastAsia="Arial Unicode MS"/>
              </w:rPr>
            </w:pPr>
          </w:p>
        </w:tc>
      </w:tr>
      <w:tr w:rsidR="00E318D9">
        <w:trPr>
          <w:trHeight w:val="255"/>
        </w:trPr>
        <w:tc>
          <w:tcPr>
            <w:tcW w:w="1844" w:type="dxa"/>
            <w:noWrap/>
            <w:tcMar>
              <w:top w:w="20" w:type="dxa"/>
              <w:left w:w="20" w:type="dxa"/>
              <w:bottom w:w="0" w:type="dxa"/>
              <w:right w:w="20" w:type="dxa"/>
            </w:tcMar>
            <w:vAlign w:val="center"/>
          </w:tcPr>
          <w:p w:rsidR="00E318D9" w:rsidRDefault="00E318D9">
            <w:pPr>
              <w:ind w:firstLine="454"/>
              <w:jc w:val="center"/>
              <w:rPr>
                <w:rFonts w:eastAsia="Arial Unicode MS"/>
              </w:rPr>
            </w:pPr>
            <w:r>
              <w:t>2005 г</w:t>
            </w:r>
          </w:p>
        </w:tc>
        <w:tc>
          <w:tcPr>
            <w:tcW w:w="1425" w:type="dxa"/>
            <w:noWrap/>
            <w:tcMar>
              <w:top w:w="20" w:type="dxa"/>
              <w:left w:w="20" w:type="dxa"/>
              <w:bottom w:w="0" w:type="dxa"/>
              <w:right w:w="20" w:type="dxa"/>
            </w:tcMar>
            <w:vAlign w:val="center"/>
          </w:tcPr>
          <w:p w:rsidR="00E318D9" w:rsidRDefault="00E318D9">
            <w:pPr>
              <w:ind w:firstLine="454"/>
              <w:jc w:val="center"/>
              <w:rPr>
                <w:rFonts w:eastAsia="Arial Unicode MS"/>
              </w:rPr>
            </w:pPr>
            <w:r>
              <w:t>27169,21</w:t>
            </w:r>
          </w:p>
        </w:tc>
        <w:tc>
          <w:tcPr>
            <w:tcW w:w="1368"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026"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311"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998"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453" w:type="dxa"/>
            <w:noWrap/>
            <w:tcMar>
              <w:top w:w="20" w:type="dxa"/>
              <w:left w:w="20" w:type="dxa"/>
              <w:bottom w:w="0" w:type="dxa"/>
              <w:right w:w="20" w:type="dxa"/>
            </w:tcMar>
            <w:vAlign w:val="center"/>
          </w:tcPr>
          <w:p w:rsidR="00E318D9" w:rsidRDefault="00E318D9">
            <w:pPr>
              <w:ind w:firstLine="454"/>
              <w:jc w:val="center"/>
              <w:rPr>
                <w:rFonts w:eastAsia="Arial Unicode MS"/>
              </w:rPr>
            </w:pPr>
            <w:r>
              <w:rPr>
                <w:rFonts w:eastAsia="Arial Unicode MS"/>
              </w:rPr>
              <w:t>27815,61</w:t>
            </w:r>
          </w:p>
        </w:tc>
      </w:tr>
      <w:tr w:rsidR="00E318D9">
        <w:trPr>
          <w:trHeight w:val="255"/>
        </w:trPr>
        <w:tc>
          <w:tcPr>
            <w:tcW w:w="1844" w:type="dxa"/>
            <w:noWrap/>
            <w:tcMar>
              <w:top w:w="20" w:type="dxa"/>
              <w:left w:w="20" w:type="dxa"/>
              <w:bottom w:w="0" w:type="dxa"/>
              <w:right w:w="20" w:type="dxa"/>
            </w:tcMar>
            <w:vAlign w:val="center"/>
          </w:tcPr>
          <w:p w:rsidR="00E318D9" w:rsidRDefault="00E318D9">
            <w:pPr>
              <w:ind w:firstLine="454"/>
              <w:jc w:val="center"/>
              <w:rPr>
                <w:rFonts w:eastAsia="Arial Unicode MS"/>
              </w:rPr>
            </w:pPr>
            <w:r>
              <w:t>01.02.2005</w:t>
            </w:r>
          </w:p>
        </w:tc>
        <w:tc>
          <w:tcPr>
            <w:tcW w:w="1425"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368" w:type="dxa"/>
            <w:noWrap/>
            <w:tcMar>
              <w:top w:w="20" w:type="dxa"/>
              <w:left w:w="20" w:type="dxa"/>
              <w:bottom w:w="0" w:type="dxa"/>
              <w:right w:w="20" w:type="dxa"/>
            </w:tcMar>
            <w:vAlign w:val="center"/>
          </w:tcPr>
          <w:p w:rsidR="00E318D9" w:rsidRDefault="00E318D9">
            <w:pPr>
              <w:ind w:firstLine="454"/>
              <w:jc w:val="center"/>
              <w:rPr>
                <w:rFonts w:eastAsia="Arial Unicode MS"/>
              </w:rPr>
            </w:pPr>
            <w:r>
              <w:t>4108,4</w:t>
            </w:r>
          </w:p>
        </w:tc>
        <w:tc>
          <w:tcPr>
            <w:tcW w:w="1026" w:type="dxa"/>
            <w:noWrap/>
            <w:tcMar>
              <w:top w:w="20" w:type="dxa"/>
              <w:left w:w="20" w:type="dxa"/>
              <w:bottom w:w="0" w:type="dxa"/>
              <w:right w:w="20" w:type="dxa"/>
            </w:tcMar>
            <w:vAlign w:val="center"/>
          </w:tcPr>
          <w:p w:rsidR="00E318D9" w:rsidRDefault="00E318D9">
            <w:pPr>
              <w:ind w:firstLine="454"/>
              <w:jc w:val="center"/>
              <w:rPr>
                <w:rFonts w:eastAsia="Arial Unicode MS"/>
              </w:rPr>
            </w:pPr>
            <w:r>
              <w:t>9</w:t>
            </w:r>
          </w:p>
        </w:tc>
        <w:tc>
          <w:tcPr>
            <w:tcW w:w="1311"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998"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453" w:type="dxa"/>
            <w:noWrap/>
            <w:tcMar>
              <w:top w:w="20" w:type="dxa"/>
              <w:left w:w="20" w:type="dxa"/>
              <w:bottom w:w="0" w:type="dxa"/>
              <w:right w:w="20" w:type="dxa"/>
            </w:tcMar>
            <w:vAlign w:val="center"/>
          </w:tcPr>
          <w:p w:rsidR="00E318D9" w:rsidRDefault="00E318D9">
            <w:pPr>
              <w:ind w:firstLine="454"/>
              <w:jc w:val="center"/>
              <w:rPr>
                <w:rFonts w:eastAsia="Arial Unicode MS"/>
              </w:rPr>
            </w:pPr>
          </w:p>
        </w:tc>
      </w:tr>
      <w:tr w:rsidR="00E318D9">
        <w:trPr>
          <w:trHeight w:val="255"/>
        </w:trPr>
        <w:tc>
          <w:tcPr>
            <w:tcW w:w="1844" w:type="dxa"/>
            <w:noWrap/>
            <w:tcMar>
              <w:top w:w="20" w:type="dxa"/>
              <w:left w:w="20" w:type="dxa"/>
              <w:bottom w:w="0" w:type="dxa"/>
              <w:right w:w="20" w:type="dxa"/>
            </w:tcMar>
            <w:vAlign w:val="center"/>
          </w:tcPr>
          <w:p w:rsidR="00E318D9" w:rsidRDefault="00E318D9">
            <w:pPr>
              <w:ind w:firstLine="454"/>
              <w:jc w:val="center"/>
              <w:rPr>
                <w:rFonts w:eastAsia="Arial Unicode MS"/>
              </w:rPr>
            </w:pPr>
            <w:r>
              <w:t>01.06.2005</w:t>
            </w:r>
          </w:p>
        </w:tc>
        <w:tc>
          <w:tcPr>
            <w:tcW w:w="1425"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368"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026"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311" w:type="dxa"/>
            <w:noWrap/>
            <w:tcMar>
              <w:top w:w="20" w:type="dxa"/>
              <w:left w:w="20" w:type="dxa"/>
              <w:bottom w:w="0" w:type="dxa"/>
              <w:right w:w="20" w:type="dxa"/>
            </w:tcMar>
            <w:vAlign w:val="center"/>
          </w:tcPr>
          <w:p w:rsidR="00E318D9" w:rsidRDefault="00E318D9">
            <w:pPr>
              <w:ind w:firstLine="454"/>
              <w:jc w:val="center"/>
              <w:rPr>
                <w:rFonts w:eastAsia="Arial Unicode MS"/>
              </w:rPr>
            </w:pPr>
            <w:r>
              <w:t>714,6</w:t>
            </w:r>
          </w:p>
        </w:tc>
        <w:tc>
          <w:tcPr>
            <w:tcW w:w="998" w:type="dxa"/>
            <w:noWrap/>
            <w:tcMar>
              <w:top w:w="20" w:type="dxa"/>
              <w:left w:w="20" w:type="dxa"/>
              <w:bottom w:w="0" w:type="dxa"/>
              <w:right w:w="20" w:type="dxa"/>
            </w:tcMar>
            <w:vAlign w:val="center"/>
          </w:tcPr>
          <w:p w:rsidR="00E318D9" w:rsidRDefault="00E318D9">
            <w:pPr>
              <w:ind w:firstLine="454"/>
              <w:jc w:val="center"/>
              <w:rPr>
                <w:rFonts w:eastAsia="Arial Unicode MS"/>
              </w:rPr>
            </w:pPr>
            <w:r>
              <w:t>6</w:t>
            </w:r>
          </w:p>
        </w:tc>
        <w:tc>
          <w:tcPr>
            <w:tcW w:w="1453" w:type="dxa"/>
            <w:noWrap/>
            <w:tcMar>
              <w:top w:w="20" w:type="dxa"/>
              <w:left w:w="20" w:type="dxa"/>
              <w:bottom w:w="0" w:type="dxa"/>
              <w:right w:w="20" w:type="dxa"/>
            </w:tcMar>
            <w:vAlign w:val="center"/>
          </w:tcPr>
          <w:p w:rsidR="00E318D9" w:rsidRDefault="00E318D9">
            <w:pPr>
              <w:ind w:firstLine="454"/>
              <w:jc w:val="center"/>
              <w:rPr>
                <w:rFonts w:eastAsia="Arial Unicode MS"/>
              </w:rPr>
            </w:pPr>
          </w:p>
        </w:tc>
      </w:tr>
      <w:tr w:rsidR="00E318D9">
        <w:trPr>
          <w:trHeight w:val="255"/>
        </w:trPr>
        <w:tc>
          <w:tcPr>
            <w:tcW w:w="1844" w:type="dxa"/>
            <w:noWrap/>
            <w:tcMar>
              <w:top w:w="20" w:type="dxa"/>
              <w:left w:w="20" w:type="dxa"/>
              <w:bottom w:w="0" w:type="dxa"/>
              <w:right w:w="20" w:type="dxa"/>
            </w:tcMar>
            <w:vAlign w:val="center"/>
          </w:tcPr>
          <w:p w:rsidR="00E318D9" w:rsidRDefault="00E318D9">
            <w:pPr>
              <w:ind w:firstLine="454"/>
              <w:jc w:val="center"/>
              <w:rPr>
                <w:rFonts w:eastAsia="Arial Unicode MS"/>
              </w:rPr>
            </w:pPr>
            <w:r>
              <w:t>01.07.2005</w:t>
            </w:r>
          </w:p>
        </w:tc>
        <w:tc>
          <w:tcPr>
            <w:tcW w:w="1425"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368" w:type="dxa"/>
            <w:noWrap/>
            <w:tcMar>
              <w:top w:w="20" w:type="dxa"/>
              <w:left w:w="20" w:type="dxa"/>
              <w:bottom w:w="0" w:type="dxa"/>
              <w:right w:w="20" w:type="dxa"/>
            </w:tcMar>
            <w:vAlign w:val="center"/>
          </w:tcPr>
          <w:p w:rsidR="00E318D9" w:rsidRDefault="00E318D9">
            <w:pPr>
              <w:ind w:firstLine="454"/>
              <w:jc w:val="center"/>
              <w:rPr>
                <w:rFonts w:eastAsia="Arial Unicode MS"/>
              </w:rPr>
            </w:pPr>
            <w:r>
              <w:t>511,3</w:t>
            </w:r>
          </w:p>
        </w:tc>
        <w:tc>
          <w:tcPr>
            <w:tcW w:w="1026" w:type="dxa"/>
            <w:noWrap/>
            <w:tcMar>
              <w:top w:w="20" w:type="dxa"/>
              <w:left w:w="20" w:type="dxa"/>
              <w:bottom w:w="0" w:type="dxa"/>
              <w:right w:w="20" w:type="dxa"/>
            </w:tcMar>
            <w:vAlign w:val="center"/>
          </w:tcPr>
          <w:p w:rsidR="00E318D9" w:rsidRDefault="00E318D9">
            <w:pPr>
              <w:ind w:firstLine="454"/>
              <w:jc w:val="center"/>
              <w:rPr>
                <w:rFonts w:eastAsia="Arial Unicode MS"/>
              </w:rPr>
            </w:pPr>
            <w:r>
              <w:t>5</w:t>
            </w:r>
          </w:p>
        </w:tc>
        <w:tc>
          <w:tcPr>
            <w:tcW w:w="1311"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998"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453" w:type="dxa"/>
            <w:noWrap/>
            <w:tcMar>
              <w:top w:w="20" w:type="dxa"/>
              <w:left w:w="20" w:type="dxa"/>
              <w:bottom w:w="0" w:type="dxa"/>
              <w:right w:w="20" w:type="dxa"/>
            </w:tcMar>
            <w:vAlign w:val="center"/>
          </w:tcPr>
          <w:p w:rsidR="00E318D9" w:rsidRDefault="00E318D9">
            <w:pPr>
              <w:ind w:firstLine="454"/>
              <w:jc w:val="center"/>
              <w:rPr>
                <w:rFonts w:eastAsia="Arial Unicode MS"/>
              </w:rPr>
            </w:pPr>
          </w:p>
        </w:tc>
      </w:tr>
      <w:tr w:rsidR="00E318D9">
        <w:trPr>
          <w:trHeight w:val="255"/>
        </w:trPr>
        <w:tc>
          <w:tcPr>
            <w:tcW w:w="1844" w:type="dxa"/>
            <w:noWrap/>
            <w:tcMar>
              <w:top w:w="20" w:type="dxa"/>
              <w:left w:w="20" w:type="dxa"/>
              <w:bottom w:w="0" w:type="dxa"/>
              <w:right w:w="20" w:type="dxa"/>
            </w:tcMar>
            <w:vAlign w:val="center"/>
          </w:tcPr>
          <w:p w:rsidR="00E318D9" w:rsidRDefault="00E318D9">
            <w:pPr>
              <w:ind w:firstLine="454"/>
              <w:jc w:val="center"/>
              <w:rPr>
                <w:rFonts w:eastAsia="Arial Unicode MS"/>
              </w:rPr>
            </w:pPr>
            <w:r>
              <w:t>01.08.2005</w:t>
            </w:r>
          </w:p>
        </w:tc>
        <w:tc>
          <w:tcPr>
            <w:tcW w:w="1425"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368" w:type="dxa"/>
            <w:noWrap/>
            <w:tcMar>
              <w:top w:w="20" w:type="dxa"/>
              <w:left w:w="20" w:type="dxa"/>
              <w:bottom w:w="0" w:type="dxa"/>
              <w:right w:w="20" w:type="dxa"/>
            </w:tcMar>
            <w:vAlign w:val="center"/>
          </w:tcPr>
          <w:p w:rsidR="00E318D9" w:rsidRDefault="00E318D9">
            <w:pPr>
              <w:ind w:firstLine="454"/>
              <w:jc w:val="center"/>
              <w:rPr>
                <w:rFonts w:eastAsia="Arial Unicode MS"/>
              </w:rPr>
            </w:pPr>
            <w:r>
              <w:t>14,4</w:t>
            </w:r>
          </w:p>
        </w:tc>
        <w:tc>
          <w:tcPr>
            <w:tcW w:w="1026" w:type="dxa"/>
            <w:noWrap/>
            <w:tcMar>
              <w:top w:w="20" w:type="dxa"/>
              <w:left w:w="20" w:type="dxa"/>
              <w:bottom w:w="0" w:type="dxa"/>
              <w:right w:w="20" w:type="dxa"/>
            </w:tcMar>
            <w:vAlign w:val="center"/>
          </w:tcPr>
          <w:p w:rsidR="00E318D9" w:rsidRDefault="00E318D9">
            <w:pPr>
              <w:ind w:firstLine="454"/>
              <w:jc w:val="center"/>
              <w:rPr>
                <w:rFonts w:eastAsia="Arial Unicode MS"/>
              </w:rPr>
            </w:pPr>
            <w:r>
              <w:t>4</w:t>
            </w:r>
          </w:p>
        </w:tc>
        <w:tc>
          <w:tcPr>
            <w:tcW w:w="1311"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998" w:type="dxa"/>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453" w:type="dxa"/>
            <w:noWrap/>
            <w:tcMar>
              <w:top w:w="20" w:type="dxa"/>
              <w:left w:w="20" w:type="dxa"/>
              <w:bottom w:w="0" w:type="dxa"/>
              <w:right w:w="20" w:type="dxa"/>
            </w:tcMar>
            <w:vAlign w:val="center"/>
          </w:tcPr>
          <w:p w:rsidR="00E318D9" w:rsidRDefault="00E318D9">
            <w:pPr>
              <w:ind w:firstLine="454"/>
              <w:jc w:val="center"/>
              <w:rPr>
                <w:rFonts w:eastAsia="Arial Unicode MS"/>
              </w:rPr>
            </w:pPr>
          </w:p>
        </w:tc>
      </w:tr>
      <w:tr w:rsidR="00E318D9">
        <w:trPr>
          <w:trHeight w:val="255"/>
        </w:trPr>
        <w:tc>
          <w:tcPr>
            <w:tcW w:w="1844" w:type="dxa"/>
            <w:tcBorders>
              <w:bottom w:val="single" w:sz="4" w:space="0" w:color="auto"/>
            </w:tcBorders>
            <w:noWrap/>
            <w:tcMar>
              <w:top w:w="20" w:type="dxa"/>
              <w:left w:w="20" w:type="dxa"/>
              <w:bottom w:w="0" w:type="dxa"/>
              <w:right w:w="20" w:type="dxa"/>
            </w:tcMar>
            <w:vAlign w:val="center"/>
          </w:tcPr>
          <w:p w:rsidR="00E318D9" w:rsidRDefault="00E318D9">
            <w:pPr>
              <w:ind w:firstLine="454"/>
              <w:jc w:val="center"/>
              <w:rPr>
                <w:rFonts w:eastAsia="Arial Unicode MS"/>
              </w:rPr>
            </w:pPr>
            <w:r>
              <w:t>01.09.2005</w:t>
            </w:r>
          </w:p>
        </w:tc>
        <w:tc>
          <w:tcPr>
            <w:tcW w:w="1425" w:type="dxa"/>
            <w:tcBorders>
              <w:bottom w:val="single" w:sz="4" w:space="0" w:color="auto"/>
            </w:tcBorders>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368" w:type="dxa"/>
            <w:tcBorders>
              <w:bottom w:val="single" w:sz="4" w:space="0" w:color="auto"/>
            </w:tcBorders>
            <w:noWrap/>
            <w:tcMar>
              <w:top w:w="20" w:type="dxa"/>
              <w:left w:w="20" w:type="dxa"/>
              <w:bottom w:w="0" w:type="dxa"/>
              <w:right w:w="20" w:type="dxa"/>
            </w:tcMar>
            <w:vAlign w:val="center"/>
          </w:tcPr>
          <w:p w:rsidR="00E318D9" w:rsidRDefault="00E318D9">
            <w:pPr>
              <w:ind w:firstLine="454"/>
              <w:jc w:val="center"/>
              <w:rPr>
                <w:rFonts w:eastAsia="Arial Unicode MS"/>
              </w:rPr>
            </w:pPr>
            <w:r>
              <w:t>77,8</w:t>
            </w:r>
          </w:p>
        </w:tc>
        <w:tc>
          <w:tcPr>
            <w:tcW w:w="1026" w:type="dxa"/>
            <w:tcBorders>
              <w:bottom w:val="single" w:sz="4" w:space="0" w:color="auto"/>
            </w:tcBorders>
            <w:noWrap/>
            <w:tcMar>
              <w:top w:w="20" w:type="dxa"/>
              <w:left w:w="20" w:type="dxa"/>
              <w:bottom w:w="0" w:type="dxa"/>
              <w:right w:w="20" w:type="dxa"/>
            </w:tcMar>
            <w:vAlign w:val="center"/>
          </w:tcPr>
          <w:p w:rsidR="00E318D9" w:rsidRDefault="00E318D9">
            <w:pPr>
              <w:ind w:firstLine="454"/>
              <w:jc w:val="center"/>
              <w:rPr>
                <w:rFonts w:eastAsia="Arial Unicode MS"/>
              </w:rPr>
            </w:pPr>
            <w:r>
              <w:t>3</w:t>
            </w:r>
          </w:p>
        </w:tc>
        <w:tc>
          <w:tcPr>
            <w:tcW w:w="1311" w:type="dxa"/>
            <w:tcBorders>
              <w:bottom w:val="single" w:sz="4" w:space="0" w:color="auto"/>
            </w:tcBorders>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998" w:type="dxa"/>
            <w:tcBorders>
              <w:bottom w:val="single" w:sz="4" w:space="0" w:color="auto"/>
            </w:tcBorders>
            <w:noWrap/>
            <w:tcMar>
              <w:top w:w="20" w:type="dxa"/>
              <w:left w:w="20" w:type="dxa"/>
              <w:bottom w:w="0" w:type="dxa"/>
              <w:right w:w="20" w:type="dxa"/>
            </w:tcMar>
            <w:vAlign w:val="center"/>
          </w:tcPr>
          <w:p w:rsidR="00E318D9" w:rsidRDefault="00E318D9">
            <w:pPr>
              <w:ind w:firstLine="454"/>
              <w:jc w:val="center"/>
              <w:rPr>
                <w:rFonts w:eastAsia="Arial Unicode MS"/>
              </w:rPr>
            </w:pPr>
          </w:p>
        </w:tc>
        <w:tc>
          <w:tcPr>
            <w:tcW w:w="1453" w:type="dxa"/>
            <w:tcBorders>
              <w:bottom w:val="single" w:sz="4" w:space="0" w:color="auto"/>
            </w:tcBorders>
            <w:noWrap/>
            <w:tcMar>
              <w:top w:w="20" w:type="dxa"/>
              <w:left w:w="20" w:type="dxa"/>
              <w:bottom w:w="0" w:type="dxa"/>
              <w:right w:w="20" w:type="dxa"/>
            </w:tcMar>
            <w:vAlign w:val="center"/>
          </w:tcPr>
          <w:p w:rsidR="00E318D9" w:rsidRDefault="00E318D9">
            <w:pPr>
              <w:ind w:firstLine="454"/>
              <w:jc w:val="center"/>
              <w:rPr>
                <w:rFonts w:eastAsia="Arial Unicode MS"/>
              </w:rPr>
            </w:pPr>
          </w:p>
        </w:tc>
      </w:tr>
    </w:tbl>
    <w:p w:rsidR="00E318D9" w:rsidRDefault="00E318D9">
      <w:pPr>
        <w:spacing w:line="360" w:lineRule="auto"/>
        <w:ind w:firstLine="454"/>
        <w:jc w:val="center"/>
        <w:rPr>
          <w:sz w:val="28"/>
          <w:szCs w:val="28"/>
        </w:rPr>
      </w:pPr>
    </w:p>
    <w:p w:rsidR="00E318D9" w:rsidRDefault="00E318D9">
      <w:pPr>
        <w:spacing w:line="360" w:lineRule="auto"/>
        <w:ind w:firstLine="454"/>
        <w:jc w:val="both"/>
        <w:rPr>
          <w:sz w:val="28"/>
          <w:szCs w:val="28"/>
        </w:rPr>
      </w:pPr>
      <w:r>
        <w:rPr>
          <w:sz w:val="28"/>
          <w:szCs w:val="28"/>
        </w:rPr>
        <w:t xml:space="preserve">     Согласно формуле 1.3 рассчитаем размер среднегодовой мощности:</w:t>
      </w:r>
    </w:p>
    <w:p w:rsidR="00E318D9" w:rsidRDefault="00E318D9">
      <w:pPr>
        <w:spacing w:line="360" w:lineRule="auto"/>
        <w:ind w:firstLine="454"/>
        <w:jc w:val="both"/>
        <w:rPr>
          <w:sz w:val="28"/>
          <w:szCs w:val="28"/>
        </w:rPr>
      </w:pPr>
      <w:r>
        <w:rPr>
          <w:sz w:val="28"/>
          <w:szCs w:val="28"/>
        </w:rPr>
        <w:t>В 2004 г: 25185,91 + (3128,6*8 + 516,4*7 + 68,3*4 + 12,5*1)/12 – (1742,5*9)/12 = 26289,81 тыс грн.</w:t>
      </w:r>
    </w:p>
    <w:p w:rsidR="00E318D9" w:rsidRDefault="00E318D9">
      <w:pPr>
        <w:spacing w:line="360" w:lineRule="auto"/>
        <w:ind w:firstLine="454"/>
        <w:jc w:val="both"/>
        <w:rPr>
          <w:sz w:val="28"/>
          <w:szCs w:val="28"/>
        </w:rPr>
      </w:pPr>
      <w:r>
        <w:rPr>
          <w:sz w:val="28"/>
          <w:szCs w:val="28"/>
        </w:rPr>
        <w:t>В 2005 г: 27169,21 + (4108,4*9 + 511,3*5 + 14,4*4 + 77,8*3)/12 – (714,6*6)/12 = 27815,61 тыс грн.</w:t>
      </w:r>
    </w:p>
    <w:p w:rsidR="00E318D9" w:rsidRDefault="00E318D9">
      <w:pPr>
        <w:spacing w:line="360" w:lineRule="auto"/>
        <w:ind w:firstLine="454"/>
        <w:jc w:val="both"/>
        <w:rPr>
          <w:sz w:val="28"/>
          <w:szCs w:val="28"/>
        </w:rPr>
      </w:pPr>
      <w:r>
        <w:rPr>
          <w:sz w:val="28"/>
          <w:szCs w:val="28"/>
        </w:rPr>
        <w:t xml:space="preserve">Сравнивая показатели 2004 г и 2005 г видно, что среднегодовая мощность ОАО «СиМЗ» возросла с 26289,81 тыс грн до 27815,61 тыс грн. что составило 1525,8 тыс грн. </w:t>
      </w:r>
    </w:p>
    <w:p w:rsidR="00E318D9" w:rsidRDefault="00E318D9">
      <w:pPr>
        <w:spacing w:line="360" w:lineRule="auto"/>
        <w:ind w:firstLine="454"/>
        <w:jc w:val="both"/>
        <w:rPr>
          <w:sz w:val="28"/>
          <w:szCs w:val="28"/>
        </w:rPr>
      </w:pPr>
      <w:r>
        <w:rPr>
          <w:sz w:val="28"/>
          <w:szCs w:val="28"/>
        </w:rPr>
        <w:t>Таким образом, предприятие будет располагать в среднем за 2005 г мощностью на 1525,8 тыс грн больше, чем в предыдущем 2004 г.</w:t>
      </w:r>
    </w:p>
    <w:p w:rsidR="00E318D9" w:rsidRDefault="00E318D9">
      <w:pPr>
        <w:pStyle w:val="Web"/>
        <w:tabs>
          <w:tab w:val="left" w:pos="2540"/>
        </w:tabs>
        <w:spacing w:before="0" w:beforeAutospacing="0" w:after="0" w:afterAutospacing="0" w:line="360" w:lineRule="auto"/>
        <w:ind w:firstLine="454"/>
        <w:rPr>
          <w:sz w:val="28"/>
          <w:szCs w:val="28"/>
        </w:rPr>
      </w:pPr>
      <w:r>
        <w:rPr>
          <w:sz w:val="28"/>
          <w:szCs w:val="28"/>
        </w:rPr>
        <w:t>Рассчитаем коэффициент использования производственных мощностей, являющийся одним из важнейших показателей, согласно формуле 1.4:</w:t>
      </w:r>
    </w:p>
    <w:p w:rsidR="00E318D9" w:rsidRDefault="00E318D9">
      <w:pPr>
        <w:pStyle w:val="Web"/>
        <w:tabs>
          <w:tab w:val="left" w:pos="2540"/>
        </w:tabs>
        <w:spacing w:before="0" w:beforeAutospacing="0" w:after="0" w:afterAutospacing="0" w:line="360" w:lineRule="auto"/>
        <w:ind w:firstLine="454"/>
        <w:rPr>
          <w:sz w:val="28"/>
          <w:szCs w:val="28"/>
        </w:rPr>
      </w:pPr>
      <w:r>
        <w:rPr>
          <w:sz w:val="28"/>
          <w:szCs w:val="28"/>
        </w:rPr>
        <w:t>В 2004 г: К</w:t>
      </w:r>
      <w:r>
        <w:rPr>
          <w:sz w:val="28"/>
          <w:szCs w:val="28"/>
          <w:vertAlign w:val="subscript"/>
        </w:rPr>
        <w:t>и.м</w:t>
      </w:r>
      <w:r>
        <w:rPr>
          <w:sz w:val="28"/>
          <w:szCs w:val="28"/>
        </w:rPr>
        <w:t xml:space="preserve"> = 20073,4/25185,91 = 0,79                                                   </w:t>
      </w:r>
    </w:p>
    <w:p w:rsidR="00E318D9" w:rsidRDefault="00E318D9">
      <w:pPr>
        <w:tabs>
          <w:tab w:val="left" w:pos="1240"/>
        </w:tabs>
        <w:spacing w:line="360" w:lineRule="auto"/>
        <w:ind w:firstLine="454"/>
        <w:rPr>
          <w:sz w:val="28"/>
          <w:szCs w:val="28"/>
        </w:rPr>
      </w:pPr>
      <w:r>
        <w:rPr>
          <w:sz w:val="28"/>
          <w:szCs w:val="28"/>
        </w:rPr>
        <w:t>В 2005 г: К</w:t>
      </w:r>
      <w:r>
        <w:rPr>
          <w:sz w:val="28"/>
          <w:szCs w:val="28"/>
          <w:vertAlign w:val="subscript"/>
        </w:rPr>
        <w:t>и.м</w:t>
      </w:r>
      <w:r>
        <w:rPr>
          <w:sz w:val="28"/>
          <w:szCs w:val="28"/>
        </w:rPr>
        <w:t xml:space="preserve"> = 18439,9/27169,21 = 0,68   </w:t>
      </w:r>
    </w:p>
    <w:p w:rsidR="00E318D9" w:rsidRDefault="00E318D9">
      <w:pPr>
        <w:spacing w:line="360" w:lineRule="auto"/>
        <w:ind w:firstLine="454"/>
        <w:jc w:val="both"/>
        <w:rPr>
          <w:sz w:val="28"/>
          <w:szCs w:val="28"/>
        </w:rPr>
      </w:pPr>
      <w:r>
        <w:rPr>
          <w:sz w:val="28"/>
          <w:szCs w:val="28"/>
        </w:rPr>
        <w:t>Коэффициент использования более 0,5 говорит об положительном факте, поскольку производственные мощности используются более, чем на 50%. Однако, отрицательным является то, что наблюдается снижение коэффициента использования мощностей в 2005 г на 0,11 (с 0,79 до 0,68). Необходимо пересмотреть производственную программу, увеличить загрузку мощностей, задействовать их в большем объеме.</w:t>
      </w:r>
    </w:p>
    <w:p w:rsidR="00E318D9" w:rsidRDefault="00E318D9">
      <w:pPr>
        <w:tabs>
          <w:tab w:val="left" w:pos="7680"/>
        </w:tabs>
        <w:spacing w:line="360" w:lineRule="auto"/>
        <w:ind w:firstLine="454"/>
        <w:rPr>
          <w:sz w:val="28"/>
          <w:szCs w:val="28"/>
        </w:rPr>
      </w:pPr>
      <w:r>
        <w:rPr>
          <w:sz w:val="28"/>
          <w:szCs w:val="28"/>
        </w:rPr>
        <w:t>Рассчитаем коэффициент интенсивной загрузки (К</w:t>
      </w:r>
      <w:r>
        <w:rPr>
          <w:sz w:val="28"/>
          <w:szCs w:val="28"/>
          <w:vertAlign w:val="subscript"/>
        </w:rPr>
        <w:t>инт</w:t>
      </w:r>
      <w:r>
        <w:rPr>
          <w:sz w:val="28"/>
          <w:szCs w:val="28"/>
        </w:rPr>
        <w:t>) согласно формуле 1.6:</w:t>
      </w:r>
    </w:p>
    <w:p w:rsidR="00E318D9" w:rsidRDefault="00E318D9">
      <w:pPr>
        <w:tabs>
          <w:tab w:val="left" w:pos="7680"/>
        </w:tabs>
        <w:spacing w:line="360" w:lineRule="auto"/>
        <w:ind w:firstLine="454"/>
        <w:rPr>
          <w:sz w:val="28"/>
          <w:szCs w:val="28"/>
        </w:rPr>
      </w:pPr>
      <w:r>
        <w:rPr>
          <w:sz w:val="28"/>
          <w:szCs w:val="28"/>
        </w:rPr>
        <w:t>В 2004 г: К</w:t>
      </w:r>
      <w:r>
        <w:rPr>
          <w:sz w:val="28"/>
          <w:szCs w:val="28"/>
          <w:vertAlign w:val="subscript"/>
        </w:rPr>
        <w:t>инт</w:t>
      </w:r>
      <w:r>
        <w:rPr>
          <w:sz w:val="28"/>
          <w:szCs w:val="28"/>
        </w:rPr>
        <w:t xml:space="preserve"> = 20073,4/360:25185,91/360 = 55,76/69,92 = 0,79</w:t>
      </w:r>
    </w:p>
    <w:p w:rsidR="00E318D9" w:rsidRDefault="00E318D9">
      <w:pPr>
        <w:tabs>
          <w:tab w:val="left" w:pos="8380"/>
        </w:tabs>
        <w:spacing w:line="360" w:lineRule="auto"/>
        <w:ind w:firstLine="454"/>
        <w:rPr>
          <w:sz w:val="28"/>
          <w:szCs w:val="28"/>
        </w:rPr>
      </w:pPr>
      <w:r>
        <w:rPr>
          <w:sz w:val="28"/>
          <w:szCs w:val="28"/>
        </w:rPr>
        <w:t>В 2005 г: К</w:t>
      </w:r>
      <w:r>
        <w:rPr>
          <w:sz w:val="28"/>
          <w:szCs w:val="28"/>
          <w:vertAlign w:val="subscript"/>
        </w:rPr>
        <w:t>инт</w:t>
      </w:r>
      <w:r>
        <w:rPr>
          <w:sz w:val="28"/>
          <w:szCs w:val="28"/>
        </w:rPr>
        <w:t xml:space="preserve"> = 18439,9/360:31166,51/360 = 51,22/69,03 = 0,59</w:t>
      </w:r>
      <w:r>
        <w:rPr>
          <w:sz w:val="28"/>
          <w:szCs w:val="28"/>
        </w:rPr>
        <w:tab/>
      </w:r>
    </w:p>
    <w:p w:rsidR="00E318D9" w:rsidRDefault="00E318D9">
      <w:pPr>
        <w:tabs>
          <w:tab w:val="left" w:pos="8380"/>
        </w:tabs>
        <w:spacing w:line="360" w:lineRule="auto"/>
        <w:ind w:firstLine="454"/>
        <w:rPr>
          <w:sz w:val="28"/>
          <w:szCs w:val="28"/>
        </w:rPr>
      </w:pPr>
      <w:r>
        <w:rPr>
          <w:sz w:val="28"/>
          <w:szCs w:val="28"/>
        </w:rPr>
        <w:t>Коэффициент интенсивной загрузки также снизился в 2005 г до 0,59 с 0,79 в 2004 г, что говорит о сокращении использования производственной мощности в разрезе дневного выпуска продукции в отношении к производственной мощности.</w:t>
      </w:r>
    </w:p>
    <w:p w:rsidR="00E318D9" w:rsidRDefault="00E318D9">
      <w:pPr>
        <w:pStyle w:val="a3"/>
        <w:tabs>
          <w:tab w:val="left" w:pos="7680"/>
        </w:tabs>
        <w:spacing w:line="360" w:lineRule="auto"/>
        <w:ind w:firstLine="454"/>
      </w:pPr>
      <w:r>
        <w:t xml:space="preserve"> Показатели динамики (темпы роста) производственных мощностей исчисляются по отношению к предыдущему году, плановым данным. Процесс обновления производственных мощностей характеризуют размеры абсолютного прироста мощностей, коэффициенты прироста, обновления, выбытия и др., рассчитываемые на основе баланса мощности по формулам:</w:t>
      </w:r>
    </w:p>
    <w:p w:rsidR="00E318D9" w:rsidRDefault="00E318D9">
      <w:pPr>
        <w:spacing w:line="360" w:lineRule="auto"/>
        <w:ind w:firstLine="454"/>
        <w:rPr>
          <w:sz w:val="28"/>
          <w:szCs w:val="28"/>
        </w:rPr>
      </w:pPr>
      <w:r>
        <w:rPr>
          <w:sz w:val="28"/>
          <w:szCs w:val="28"/>
        </w:rPr>
        <w:t>Индекс роста производственной мощности согласно формуле 1.8:</w:t>
      </w:r>
    </w:p>
    <w:p w:rsidR="00E318D9" w:rsidRDefault="00E318D9">
      <w:pPr>
        <w:tabs>
          <w:tab w:val="left" w:pos="7740"/>
        </w:tabs>
        <w:spacing w:line="360" w:lineRule="auto"/>
        <w:ind w:firstLine="454"/>
        <w:rPr>
          <w:sz w:val="28"/>
          <w:szCs w:val="28"/>
        </w:rPr>
      </w:pPr>
      <w:r>
        <w:rPr>
          <w:sz w:val="28"/>
          <w:szCs w:val="28"/>
        </w:rPr>
        <w:t>В 2004 г:  К</w:t>
      </w:r>
      <w:r>
        <w:rPr>
          <w:sz w:val="28"/>
          <w:szCs w:val="28"/>
          <w:vertAlign w:val="subscript"/>
        </w:rPr>
        <w:t>1</w:t>
      </w:r>
      <w:r>
        <w:rPr>
          <w:sz w:val="28"/>
          <w:szCs w:val="28"/>
        </w:rPr>
        <w:t xml:space="preserve"> = 27169,21/25185,91 = 1,08</w:t>
      </w:r>
    </w:p>
    <w:p w:rsidR="00E318D9" w:rsidRDefault="00E318D9">
      <w:pPr>
        <w:tabs>
          <w:tab w:val="left" w:pos="7740"/>
        </w:tabs>
        <w:spacing w:line="360" w:lineRule="auto"/>
        <w:ind w:firstLine="454"/>
        <w:rPr>
          <w:sz w:val="28"/>
          <w:szCs w:val="28"/>
        </w:rPr>
      </w:pPr>
      <w:r>
        <w:rPr>
          <w:sz w:val="28"/>
          <w:szCs w:val="28"/>
        </w:rPr>
        <w:t>В 2005 г: К</w:t>
      </w:r>
      <w:r>
        <w:rPr>
          <w:sz w:val="28"/>
          <w:szCs w:val="28"/>
          <w:vertAlign w:val="subscript"/>
        </w:rPr>
        <w:t>1</w:t>
      </w:r>
      <w:r>
        <w:rPr>
          <w:sz w:val="28"/>
          <w:szCs w:val="28"/>
        </w:rPr>
        <w:t xml:space="preserve"> = 31166,51/27169,21 = 1,15</w:t>
      </w:r>
    </w:p>
    <w:p w:rsidR="00E318D9" w:rsidRDefault="00E318D9">
      <w:pPr>
        <w:tabs>
          <w:tab w:val="left" w:pos="7740"/>
        </w:tabs>
        <w:spacing w:line="360" w:lineRule="auto"/>
        <w:ind w:firstLine="454"/>
        <w:rPr>
          <w:sz w:val="28"/>
          <w:szCs w:val="28"/>
        </w:rPr>
      </w:pPr>
      <w:r>
        <w:rPr>
          <w:sz w:val="28"/>
          <w:szCs w:val="28"/>
        </w:rPr>
        <w:t>Таким образом, поскольку коэффициент больше 1, из этого следует, что наблюдается рост объемов производственных мощностей. В 2005 г данный коэффициент несколько выше, чем в 2004 г, что говорит об увеличении индекса роста производственной мощности.</w:t>
      </w:r>
    </w:p>
    <w:p w:rsidR="00E318D9" w:rsidRDefault="00E318D9">
      <w:pPr>
        <w:spacing w:line="360" w:lineRule="auto"/>
        <w:ind w:firstLine="454"/>
        <w:rPr>
          <w:sz w:val="28"/>
          <w:szCs w:val="28"/>
        </w:rPr>
      </w:pPr>
      <w:r>
        <w:rPr>
          <w:sz w:val="28"/>
          <w:szCs w:val="28"/>
        </w:rPr>
        <w:t>Коэффициент обновления производственных мощностей согласно формуле 1.9:</w:t>
      </w:r>
    </w:p>
    <w:p w:rsidR="00E318D9" w:rsidRDefault="00E318D9">
      <w:pPr>
        <w:spacing w:line="360" w:lineRule="auto"/>
        <w:ind w:firstLine="454"/>
        <w:rPr>
          <w:sz w:val="28"/>
          <w:szCs w:val="28"/>
        </w:rPr>
      </w:pPr>
      <w:r>
        <w:rPr>
          <w:sz w:val="28"/>
          <w:szCs w:val="28"/>
        </w:rPr>
        <w:t>В 2004 г: К</w:t>
      </w:r>
      <w:r>
        <w:rPr>
          <w:sz w:val="28"/>
          <w:szCs w:val="28"/>
          <w:vertAlign w:val="subscript"/>
        </w:rPr>
        <w:t>2</w:t>
      </w:r>
      <w:r>
        <w:rPr>
          <w:sz w:val="28"/>
          <w:szCs w:val="28"/>
        </w:rPr>
        <w:t xml:space="preserve"> = 3725,8/25185,91 = 0,15</w:t>
      </w:r>
    </w:p>
    <w:p w:rsidR="00E318D9" w:rsidRDefault="00E318D9">
      <w:pPr>
        <w:spacing w:line="360" w:lineRule="auto"/>
        <w:ind w:firstLine="454"/>
        <w:rPr>
          <w:sz w:val="28"/>
          <w:szCs w:val="28"/>
        </w:rPr>
      </w:pPr>
      <w:r>
        <w:rPr>
          <w:sz w:val="28"/>
          <w:szCs w:val="28"/>
        </w:rPr>
        <w:t>В 2005 г: К</w:t>
      </w:r>
      <w:r>
        <w:rPr>
          <w:sz w:val="28"/>
          <w:szCs w:val="28"/>
          <w:vertAlign w:val="subscript"/>
        </w:rPr>
        <w:t>2</w:t>
      </w:r>
      <w:r>
        <w:rPr>
          <w:sz w:val="28"/>
          <w:szCs w:val="28"/>
        </w:rPr>
        <w:t xml:space="preserve"> = 4711,9/31166,51 = 0,17</w:t>
      </w:r>
    </w:p>
    <w:p w:rsidR="00E318D9" w:rsidRDefault="00E318D9">
      <w:pPr>
        <w:spacing w:line="360" w:lineRule="auto"/>
        <w:ind w:firstLine="454"/>
        <w:rPr>
          <w:sz w:val="28"/>
          <w:szCs w:val="28"/>
        </w:rPr>
      </w:pPr>
      <w:r>
        <w:rPr>
          <w:sz w:val="28"/>
          <w:szCs w:val="28"/>
        </w:rPr>
        <w:t>Рассматривая данный коэффициент, видно, что доля вводимых производственных мощностей имеет неплохой удельный вес. К тому же в 2005 г коэффициент несколько повысился, это говорит об увеличении обновления объема производственных мощностей по сравнению с предыдущим годом.</w:t>
      </w:r>
    </w:p>
    <w:p w:rsidR="00E318D9" w:rsidRDefault="00E318D9">
      <w:pPr>
        <w:spacing w:line="360" w:lineRule="auto"/>
        <w:ind w:firstLine="454"/>
        <w:rPr>
          <w:sz w:val="28"/>
          <w:szCs w:val="28"/>
        </w:rPr>
      </w:pPr>
      <w:r>
        <w:rPr>
          <w:sz w:val="28"/>
          <w:szCs w:val="28"/>
        </w:rPr>
        <w:t>Коэффициент интенсивности обновления согласно формуле 1.10:</w:t>
      </w:r>
    </w:p>
    <w:p w:rsidR="00E318D9" w:rsidRDefault="00E318D9">
      <w:pPr>
        <w:spacing w:line="360" w:lineRule="auto"/>
        <w:ind w:firstLine="454"/>
        <w:rPr>
          <w:sz w:val="28"/>
          <w:szCs w:val="28"/>
        </w:rPr>
      </w:pPr>
      <w:r>
        <w:rPr>
          <w:sz w:val="28"/>
          <w:szCs w:val="28"/>
        </w:rPr>
        <w:t>В 2004 г: К</w:t>
      </w:r>
      <w:r>
        <w:rPr>
          <w:sz w:val="28"/>
          <w:szCs w:val="28"/>
          <w:vertAlign w:val="subscript"/>
        </w:rPr>
        <w:t>3</w:t>
      </w:r>
      <w:r>
        <w:rPr>
          <w:sz w:val="28"/>
          <w:szCs w:val="28"/>
        </w:rPr>
        <w:t xml:space="preserve"> = 1742,5/3725,8 = 0,47</w:t>
      </w:r>
    </w:p>
    <w:p w:rsidR="00E318D9" w:rsidRDefault="00E318D9">
      <w:pPr>
        <w:spacing w:line="360" w:lineRule="auto"/>
        <w:ind w:firstLine="454"/>
        <w:rPr>
          <w:sz w:val="28"/>
          <w:szCs w:val="28"/>
        </w:rPr>
      </w:pPr>
      <w:r>
        <w:rPr>
          <w:sz w:val="28"/>
          <w:szCs w:val="28"/>
        </w:rPr>
        <w:t>В 2005 г: К</w:t>
      </w:r>
      <w:r>
        <w:rPr>
          <w:sz w:val="28"/>
          <w:szCs w:val="28"/>
          <w:vertAlign w:val="subscript"/>
        </w:rPr>
        <w:t>3</w:t>
      </w:r>
      <w:r>
        <w:rPr>
          <w:sz w:val="28"/>
          <w:szCs w:val="28"/>
        </w:rPr>
        <w:t xml:space="preserve"> = 714,6/4711,9 =  0,15</w:t>
      </w:r>
    </w:p>
    <w:p w:rsidR="00E318D9" w:rsidRDefault="00E318D9">
      <w:pPr>
        <w:spacing w:line="360" w:lineRule="auto"/>
        <w:ind w:firstLine="454"/>
        <w:rPr>
          <w:sz w:val="28"/>
          <w:szCs w:val="28"/>
        </w:rPr>
      </w:pPr>
      <w:r>
        <w:rPr>
          <w:sz w:val="28"/>
          <w:szCs w:val="28"/>
        </w:rPr>
        <w:t>В 2005 г интенсивность обновления снизилась по сравнению с предыдущим годом, говоря о резком сокращении темпов выбытия.</w:t>
      </w:r>
    </w:p>
    <w:p w:rsidR="00E318D9" w:rsidRDefault="00E318D9">
      <w:pPr>
        <w:spacing w:line="360" w:lineRule="auto"/>
        <w:ind w:firstLine="454"/>
        <w:jc w:val="both"/>
        <w:rPr>
          <w:sz w:val="28"/>
          <w:szCs w:val="28"/>
        </w:rPr>
      </w:pPr>
      <w:r>
        <w:rPr>
          <w:sz w:val="28"/>
          <w:szCs w:val="28"/>
        </w:rPr>
        <w:t>Если темпы роста основных фондов и производственных мощностей намного меньше темпов их выбытия, то это ведет к «старению» используемых мощностей. В нашем примере темпы роста производственных мощностей согласно расчетам превышают темпы их выбытия (в 2004 г  соответственно 1,08 и 0,47, а в 2005 г – 1,15 и 0,15), что говорит о тенденции обновления.</w:t>
      </w:r>
    </w:p>
    <w:p w:rsidR="00E318D9" w:rsidRDefault="00E318D9">
      <w:pPr>
        <w:tabs>
          <w:tab w:val="left" w:pos="7680"/>
        </w:tabs>
        <w:spacing w:line="360" w:lineRule="auto"/>
        <w:ind w:firstLine="454"/>
        <w:jc w:val="both"/>
        <w:rPr>
          <w:sz w:val="28"/>
          <w:szCs w:val="28"/>
        </w:rPr>
      </w:pPr>
      <w:r>
        <w:rPr>
          <w:sz w:val="28"/>
          <w:szCs w:val="28"/>
        </w:rPr>
        <w:t>Коэффициент стабильности производственных мощностей, характеризующий мощность, сохраняемую для дальнейшего использования, согласно формуле 1.12 равен:</w:t>
      </w:r>
    </w:p>
    <w:p w:rsidR="00E318D9" w:rsidRDefault="00E318D9">
      <w:pPr>
        <w:tabs>
          <w:tab w:val="left" w:pos="7680"/>
        </w:tabs>
        <w:spacing w:line="360" w:lineRule="auto"/>
        <w:ind w:firstLine="454"/>
        <w:jc w:val="both"/>
        <w:rPr>
          <w:sz w:val="28"/>
          <w:szCs w:val="28"/>
        </w:rPr>
      </w:pPr>
      <w:r>
        <w:rPr>
          <w:sz w:val="28"/>
          <w:szCs w:val="28"/>
        </w:rPr>
        <w:t>В 2004 г: К =  (25185,91 – 1742,5)/25185,91 = 0,94</w:t>
      </w:r>
    </w:p>
    <w:p w:rsidR="00E318D9" w:rsidRDefault="00E318D9">
      <w:pPr>
        <w:tabs>
          <w:tab w:val="left" w:pos="7680"/>
        </w:tabs>
        <w:spacing w:line="360" w:lineRule="auto"/>
        <w:ind w:firstLine="454"/>
        <w:jc w:val="both"/>
        <w:rPr>
          <w:sz w:val="28"/>
          <w:szCs w:val="28"/>
        </w:rPr>
      </w:pPr>
      <w:r>
        <w:rPr>
          <w:sz w:val="28"/>
          <w:szCs w:val="28"/>
        </w:rPr>
        <w:t>В 2005 г: К =  (31166,51 – 714,6)/31166,51 = 0,98</w:t>
      </w:r>
    </w:p>
    <w:p w:rsidR="00E318D9" w:rsidRDefault="00E318D9">
      <w:pPr>
        <w:tabs>
          <w:tab w:val="left" w:pos="7680"/>
        </w:tabs>
        <w:spacing w:line="360" w:lineRule="auto"/>
        <w:ind w:firstLine="454"/>
        <w:jc w:val="both"/>
        <w:rPr>
          <w:sz w:val="28"/>
          <w:szCs w:val="28"/>
        </w:rPr>
      </w:pPr>
      <w:r>
        <w:rPr>
          <w:sz w:val="28"/>
          <w:szCs w:val="28"/>
        </w:rPr>
        <w:t>Коэффициент стабильности возрос в 2005 г на 0,04, что связано с сокращением выбывающих мощностей.</w:t>
      </w:r>
    </w:p>
    <w:p w:rsidR="00E318D9" w:rsidRDefault="00E318D9">
      <w:pPr>
        <w:tabs>
          <w:tab w:val="left" w:pos="7680"/>
        </w:tabs>
        <w:spacing w:line="360" w:lineRule="auto"/>
        <w:ind w:firstLine="454"/>
        <w:rPr>
          <w:sz w:val="28"/>
          <w:szCs w:val="28"/>
        </w:rPr>
      </w:pPr>
      <w:r>
        <w:rPr>
          <w:sz w:val="28"/>
          <w:szCs w:val="28"/>
        </w:rPr>
        <w:t>Коэффициент выбытия производственных мощностей согласно формуле 1.13:</w:t>
      </w:r>
    </w:p>
    <w:p w:rsidR="00E318D9" w:rsidRDefault="00E318D9">
      <w:pPr>
        <w:tabs>
          <w:tab w:val="left" w:pos="7680"/>
        </w:tabs>
        <w:spacing w:line="360" w:lineRule="auto"/>
        <w:ind w:firstLine="454"/>
        <w:rPr>
          <w:sz w:val="28"/>
          <w:szCs w:val="28"/>
        </w:rPr>
      </w:pPr>
      <w:r>
        <w:rPr>
          <w:sz w:val="28"/>
          <w:szCs w:val="28"/>
        </w:rPr>
        <w:t>В 2004 г: 1742,5/25185,91 = 0,07</w:t>
      </w:r>
    </w:p>
    <w:p w:rsidR="00E318D9" w:rsidRDefault="00E318D9">
      <w:pPr>
        <w:tabs>
          <w:tab w:val="left" w:pos="7680"/>
        </w:tabs>
        <w:spacing w:line="360" w:lineRule="auto"/>
        <w:ind w:firstLine="454"/>
        <w:rPr>
          <w:sz w:val="28"/>
          <w:szCs w:val="28"/>
        </w:rPr>
      </w:pPr>
      <w:r>
        <w:rPr>
          <w:sz w:val="28"/>
          <w:szCs w:val="28"/>
        </w:rPr>
        <w:t>В 2005 г: 4714,6711,9/27169,21 = 0,03</w:t>
      </w:r>
    </w:p>
    <w:p w:rsidR="00E318D9" w:rsidRDefault="00E318D9">
      <w:pPr>
        <w:tabs>
          <w:tab w:val="left" w:pos="7680"/>
        </w:tabs>
        <w:spacing w:line="360" w:lineRule="auto"/>
        <w:ind w:firstLine="454"/>
        <w:rPr>
          <w:sz w:val="28"/>
          <w:szCs w:val="28"/>
        </w:rPr>
      </w:pPr>
      <w:r>
        <w:rPr>
          <w:sz w:val="28"/>
          <w:szCs w:val="28"/>
        </w:rPr>
        <w:t xml:space="preserve">Коэффициент выбытия в 2005 г в сравнении с 2004 г снизился на 0,04, что связано с сокращением выбывающих производственных мощностей. </w:t>
      </w:r>
    </w:p>
    <w:p w:rsidR="00E318D9" w:rsidRDefault="00E318D9">
      <w:pPr>
        <w:spacing w:line="360" w:lineRule="auto"/>
        <w:ind w:firstLine="454"/>
        <w:rPr>
          <w:sz w:val="28"/>
          <w:szCs w:val="28"/>
        </w:rPr>
      </w:pPr>
    </w:p>
    <w:p w:rsidR="00E318D9" w:rsidRDefault="00E318D9">
      <w:pPr>
        <w:spacing w:line="360" w:lineRule="auto"/>
        <w:ind w:firstLine="454"/>
        <w:rPr>
          <w:sz w:val="28"/>
          <w:szCs w:val="28"/>
        </w:rPr>
      </w:pPr>
      <w:r>
        <w:rPr>
          <w:b/>
          <w:bCs/>
          <w:i/>
          <w:iCs/>
          <w:sz w:val="28"/>
          <w:szCs w:val="28"/>
        </w:rPr>
        <w:t>2.3.</w:t>
      </w:r>
      <w:r>
        <w:rPr>
          <w:sz w:val="28"/>
          <w:szCs w:val="28"/>
        </w:rPr>
        <w:t xml:space="preserve"> </w:t>
      </w:r>
      <w:r>
        <w:rPr>
          <w:b/>
          <w:bCs/>
          <w:i/>
          <w:iCs/>
          <w:sz w:val="28"/>
          <w:szCs w:val="28"/>
        </w:rPr>
        <w:t>Факторы, влияющие на изменение производственных мощностей и их использования.</w:t>
      </w:r>
    </w:p>
    <w:p w:rsidR="00E318D9" w:rsidRDefault="00E318D9">
      <w:pPr>
        <w:pStyle w:val="HTML"/>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Классификация факторов, влияющих на величину производственной мощности предприятия,  построена  по  признаку  их  детализации.  Особенностью   этих факторов является то, что для осуществления мероприятий, обусловленных  ими, требуются капитальные вложения.</w:t>
      </w:r>
    </w:p>
    <w:p w:rsidR="00E318D9" w:rsidRDefault="00E318D9">
      <w:pPr>
        <w:pStyle w:val="Web"/>
        <w:spacing w:before="0" w:beforeAutospacing="0" w:after="0" w:afterAutospacing="0" w:line="360" w:lineRule="auto"/>
        <w:ind w:firstLine="454"/>
        <w:rPr>
          <w:sz w:val="28"/>
          <w:szCs w:val="28"/>
        </w:rPr>
      </w:pPr>
      <w:r>
        <w:rPr>
          <w:sz w:val="28"/>
          <w:szCs w:val="28"/>
        </w:rPr>
        <w:t xml:space="preserve">На величину производственной мощности оказывают влияние следующие факторы: </w:t>
      </w:r>
    </w:p>
    <w:p w:rsidR="00E318D9" w:rsidRDefault="00E318D9">
      <w:pPr>
        <w:pStyle w:val="Web"/>
        <w:spacing w:before="0" w:beforeAutospacing="0" w:after="0" w:afterAutospacing="0" w:line="360" w:lineRule="auto"/>
        <w:ind w:firstLine="454"/>
        <w:rPr>
          <w:sz w:val="28"/>
          <w:szCs w:val="28"/>
        </w:rPr>
      </w:pPr>
      <w:r>
        <w:rPr>
          <w:sz w:val="28"/>
          <w:szCs w:val="28"/>
        </w:rPr>
        <w:t xml:space="preserve">1. Технические факторы: </w:t>
      </w:r>
    </w:p>
    <w:p w:rsidR="00E318D9" w:rsidRDefault="00E318D9">
      <w:pPr>
        <w:pStyle w:val="Web"/>
        <w:spacing w:before="0" w:beforeAutospacing="0" w:after="0" w:afterAutospacing="0" w:line="360" w:lineRule="auto"/>
        <w:ind w:firstLine="454"/>
        <w:rPr>
          <w:sz w:val="28"/>
          <w:szCs w:val="28"/>
        </w:rPr>
      </w:pPr>
      <w:r>
        <w:rPr>
          <w:sz w:val="28"/>
          <w:szCs w:val="28"/>
        </w:rPr>
        <w:t xml:space="preserve">- количественный состав основных фондов и их структура; </w:t>
      </w:r>
    </w:p>
    <w:p w:rsidR="00E318D9" w:rsidRDefault="00E318D9">
      <w:pPr>
        <w:pStyle w:val="Web"/>
        <w:spacing w:before="0" w:beforeAutospacing="0" w:after="0" w:afterAutospacing="0" w:line="360" w:lineRule="auto"/>
        <w:ind w:firstLine="454"/>
        <w:rPr>
          <w:sz w:val="28"/>
          <w:szCs w:val="28"/>
        </w:rPr>
      </w:pPr>
      <w:r>
        <w:rPr>
          <w:sz w:val="28"/>
          <w:szCs w:val="28"/>
        </w:rPr>
        <w:t xml:space="preserve">- качественный состав основных фондов; </w:t>
      </w:r>
    </w:p>
    <w:p w:rsidR="00E318D9" w:rsidRDefault="00E318D9">
      <w:pPr>
        <w:pStyle w:val="Web"/>
        <w:spacing w:before="0" w:beforeAutospacing="0" w:after="0" w:afterAutospacing="0" w:line="360" w:lineRule="auto"/>
        <w:ind w:firstLine="454"/>
        <w:rPr>
          <w:sz w:val="28"/>
          <w:szCs w:val="28"/>
        </w:rPr>
      </w:pPr>
      <w:r>
        <w:rPr>
          <w:sz w:val="28"/>
          <w:szCs w:val="28"/>
        </w:rPr>
        <w:t xml:space="preserve">- степень механизации и автоматизации технологических процессов; </w:t>
      </w:r>
    </w:p>
    <w:p w:rsidR="00E318D9" w:rsidRDefault="00E318D9">
      <w:pPr>
        <w:pStyle w:val="Web"/>
        <w:spacing w:before="0" w:beforeAutospacing="0" w:after="0" w:afterAutospacing="0" w:line="360" w:lineRule="auto"/>
        <w:ind w:firstLine="454"/>
        <w:rPr>
          <w:sz w:val="28"/>
          <w:szCs w:val="28"/>
        </w:rPr>
      </w:pPr>
      <w:r>
        <w:rPr>
          <w:sz w:val="28"/>
          <w:szCs w:val="28"/>
        </w:rPr>
        <w:t xml:space="preserve">- </w:t>
      </w:r>
      <w:r w:rsidRPr="00C8347B">
        <w:rPr>
          <w:sz w:val="28"/>
          <w:szCs w:val="28"/>
        </w:rPr>
        <w:t>качество</w:t>
      </w:r>
      <w:r>
        <w:rPr>
          <w:sz w:val="28"/>
          <w:szCs w:val="28"/>
        </w:rPr>
        <w:t xml:space="preserve"> исходного сырья. </w:t>
      </w:r>
    </w:p>
    <w:p w:rsidR="00E318D9" w:rsidRDefault="00E318D9">
      <w:pPr>
        <w:pStyle w:val="Web"/>
        <w:spacing w:before="0" w:beforeAutospacing="0" w:after="0" w:afterAutospacing="0" w:line="360" w:lineRule="auto"/>
        <w:ind w:firstLine="454"/>
        <w:rPr>
          <w:sz w:val="28"/>
          <w:szCs w:val="28"/>
        </w:rPr>
      </w:pPr>
      <w:r>
        <w:rPr>
          <w:sz w:val="28"/>
          <w:szCs w:val="28"/>
        </w:rPr>
        <w:t xml:space="preserve">2. Организационные факторы: </w:t>
      </w:r>
    </w:p>
    <w:p w:rsidR="00E318D9" w:rsidRDefault="00E318D9">
      <w:pPr>
        <w:pStyle w:val="Web"/>
        <w:spacing w:before="0" w:beforeAutospacing="0" w:after="0" w:afterAutospacing="0" w:line="360" w:lineRule="auto"/>
        <w:ind w:firstLine="454"/>
        <w:rPr>
          <w:sz w:val="28"/>
          <w:szCs w:val="28"/>
        </w:rPr>
      </w:pPr>
      <w:r>
        <w:rPr>
          <w:sz w:val="28"/>
          <w:szCs w:val="28"/>
        </w:rPr>
        <w:t xml:space="preserve">- степень специализации, концентрации, кооперирования производства; </w:t>
      </w:r>
    </w:p>
    <w:p w:rsidR="00E318D9" w:rsidRDefault="00E318D9">
      <w:pPr>
        <w:pStyle w:val="Web"/>
        <w:spacing w:before="0" w:beforeAutospacing="0" w:after="0" w:afterAutospacing="0" w:line="360" w:lineRule="auto"/>
        <w:ind w:firstLine="454"/>
        <w:rPr>
          <w:sz w:val="28"/>
          <w:szCs w:val="28"/>
        </w:rPr>
      </w:pPr>
      <w:r>
        <w:rPr>
          <w:sz w:val="28"/>
          <w:szCs w:val="28"/>
        </w:rPr>
        <w:t xml:space="preserve">- уровень организации производства, труда и управления. </w:t>
      </w:r>
    </w:p>
    <w:p w:rsidR="00E318D9" w:rsidRDefault="00E318D9">
      <w:pPr>
        <w:pStyle w:val="Web"/>
        <w:spacing w:before="0" w:beforeAutospacing="0" w:after="0" w:afterAutospacing="0" w:line="360" w:lineRule="auto"/>
        <w:ind w:firstLine="454"/>
        <w:rPr>
          <w:sz w:val="28"/>
          <w:szCs w:val="28"/>
        </w:rPr>
      </w:pPr>
      <w:r>
        <w:rPr>
          <w:sz w:val="28"/>
          <w:szCs w:val="28"/>
        </w:rPr>
        <w:t xml:space="preserve">3. Экономические факторы: </w:t>
      </w:r>
    </w:p>
    <w:p w:rsidR="00E318D9" w:rsidRDefault="00E318D9">
      <w:pPr>
        <w:pStyle w:val="Web"/>
        <w:spacing w:before="0" w:beforeAutospacing="0" w:after="0" w:afterAutospacing="0" w:line="360" w:lineRule="auto"/>
        <w:ind w:firstLine="454"/>
        <w:rPr>
          <w:sz w:val="28"/>
          <w:szCs w:val="28"/>
        </w:rPr>
      </w:pPr>
      <w:r>
        <w:rPr>
          <w:sz w:val="28"/>
          <w:szCs w:val="28"/>
        </w:rPr>
        <w:t xml:space="preserve">- формы оплаты труда и стимулирования работников. </w:t>
      </w:r>
    </w:p>
    <w:p w:rsidR="00E318D9" w:rsidRDefault="00E318D9">
      <w:pPr>
        <w:pStyle w:val="Web"/>
        <w:spacing w:before="0" w:beforeAutospacing="0" w:after="0" w:afterAutospacing="0" w:line="360" w:lineRule="auto"/>
        <w:ind w:firstLine="454"/>
        <w:rPr>
          <w:sz w:val="28"/>
          <w:szCs w:val="28"/>
        </w:rPr>
      </w:pPr>
      <w:r>
        <w:rPr>
          <w:sz w:val="28"/>
          <w:szCs w:val="28"/>
        </w:rPr>
        <w:t xml:space="preserve">4. Социальные факторы: </w:t>
      </w:r>
    </w:p>
    <w:p w:rsidR="00E318D9" w:rsidRDefault="00E318D9">
      <w:pPr>
        <w:pStyle w:val="Web"/>
        <w:spacing w:before="0" w:beforeAutospacing="0" w:after="0" w:afterAutospacing="0" w:line="360" w:lineRule="auto"/>
        <w:ind w:firstLine="454"/>
        <w:rPr>
          <w:sz w:val="28"/>
          <w:szCs w:val="28"/>
        </w:rPr>
      </w:pPr>
      <w:r>
        <w:rPr>
          <w:sz w:val="28"/>
          <w:szCs w:val="28"/>
        </w:rPr>
        <w:t xml:space="preserve">- квалификационный уровень работников, их профессионализм; </w:t>
      </w:r>
    </w:p>
    <w:p w:rsidR="00E318D9" w:rsidRDefault="00E318D9">
      <w:pPr>
        <w:pStyle w:val="HTML"/>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общеобразовательный уровень подготовки. </w:t>
      </w:r>
    </w:p>
    <w:p w:rsidR="00E318D9" w:rsidRDefault="00E318D9">
      <w:pPr>
        <w:pStyle w:val="HTML"/>
        <w:spacing w:line="360" w:lineRule="auto"/>
        <w:ind w:firstLine="454"/>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Иначе выглядят факторы,  влияющие  на  использование  производственных мощностей. Они охватывают мероприятия, связанные с использованием  резервов, имеющих организационный характер, и не требуют больших капитальных  вложений в основное производство.  По  содержанию  эти  факторы  можно  разделить  на социально-экономические   и   организационно-технические,   а    по    месту возникновения — на внешние и внутренние.</w:t>
      </w:r>
    </w:p>
    <w:p w:rsidR="00E318D9" w:rsidRDefault="00E318D9">
      <w:pPr>
        <w:pStyle w:val="HTML"/>
        <w:spacing w:line="360" w:lineRule="auto"/>
        <w:ind w:firstLine="454"/>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Основное свое проявление эти факторы находят в улучшении использования установленной или принятой величины производственной  мощности,  а  также  в соотношении времени работы и времени потерь средств труда, т. е.  охватывают область их функционирования.</w:t>
      </w:r>
    </w:p>
    <w:p w:rsidR="00E318D9" w:rsidRDefault="00E318D9">
      <w:pPr>
        <w:pStyle w:val="HTML"/>
        <w:spacing w:line="360" w:lineRule="auto"/>
        <w:ind w:firstLine="454"/>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Основными факторами, влияющими на уровень использования  оборудования, являются совершенствование организации обслуживания производства,  повышение качества и  организации  планирования  производства,  технического  развития предприятий и технологического  планирования  загрузки  оборудования,  более широкое внедрение в практику  производства  современных   прогрессивных  форм организации труда, совершенствование материального стимулирования  улучшения использования оборудования, совершенствование структуры  парка  оборудования путем    рационального    распределения    выделенного     предприятию     и перераспределение недогруженного, повышение  коэффициента  сменности  работы оборудования, сокращение времени простоев оборудования в ремонтах.</w:t>
      </w:r>
    </w:p>
    <w:p w:rsidR="00E318D9" w:rsidRDefault="00E318D9">
      <w:pPr>
        <w:pStyle w:val="HTML"/>
        <w:spacing w:line="360" w:lineRule="auto"/>
        <w:ind w:firstLine="454"/>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 учетом указанных выше признаков  построена  классификация  факторов, влияющих на использование производственных мощностей предприятий.</w:t>
      </w:r>
    </w:p>
    <w:p w:rsidR="00E318D9" w:rsidRDefault="00E318D9">
      <w:pPr>
        <w:pStyle w:val="HTML"/>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В обобщенном виде классификация обоих видов представлена в Таблице 4.                                           </w:t>
      </w:r>
    </w:p>
    <w:p w:rsidR="00E318D9" w:rsidRDefault="00E318D9">
      <w:pPr>
        <w:pStyle w:val="HTML"/>
        <w:spacing w:line="360" w:lineRule="auto"/>
        <w:ind w:firstLine="454"/>
        <w:jc w:val="right"/>
        <w:rPr>
          <w:rFonts w:ascii="Times New Roman" w:hAnsi="Times New Roman" w:cs="Times New Roman"/>
          <w:color w:val="auto"/>
          <w:sz w:val="28"/>
          <w:szCs w:val="28"/>
        </w:rPr>
      </w:pPr>
      <w:r>
        <w:rPr>
          <w:rFonts w:ascii="Times New Roman" w:hAnsi="Times New Roman" w:cs="Times New Roman"/>
          <w:color w:val="auto"/>
          <w:sz w:val="28"/>
          <w:szCs w:val="28"/>
        </w:rPr>
        <w:t>Таблица 4</w:t>
      </w:r>
    </w:p>
    <w:p w:rsidR="00E318D9" w:rsidRDefault="00E318D9">
      <w:pPr>
        <w:pStyle w:val="HTML"/>
        <w:spacing w:line="360" w:lineRule="auto"/>
        <w:ind w:firstLine="454"/>
        <w:jc w:val="center"/>
        <w:rPr>
          <w:rFonts w:ascii="Times New Roman" w:hAnsi="Times New Roman" w:cs="Times New Roman"/>
          <w:i/>
          <w:iCs/>
          <w:color w:val="auto"/>
          <w:sz w:val="28"/>
          <w:szCs w:val="28"/>
        </w:rPr>
      </w:pPr>
      <w:r>
        <w:rPr>
          <w:rFonts w:ascii="Times New Roman" w:hAnsi="Times New Roman" w:cs="Times New Roman"/>
          <w:i/>
          <w:iCs/>
          <w:color w:val="auto"/>
          <w:sz w:val="28"/>
          <w:szCs w:val="28"/>
        </w:rPr>
        <w:t xml:space="preserve">Классификация факторов, влияющих на производственную </w:t>
      </w:r>
    </w:p>
    <w:p w:rsidR="00E318D9" w:rsidRDefault="00E318D9">
      <w:pPr>
        <w:pStyle w:val="HTML"/>
        <w:spacing w:line="360" w:lineRule="auto"/>
        <w:ind w:firstLine="454"/>
        <w:jc w:val="center"/>
        <w:rPr>
          <w:rFonts w:ascii="Times New Roman" w:hAnsi="Times New Roman" w:cs="Times New Roman"/>
          <w:i/>
          <w:iCs/>
          <w:color w:val="auto"/>
          <w:sz w:val="28"/>
          <w:szCs w:val="28"/>
        </w:rPr>
      </w:pPr>
      <w:r>
        <w:rPr>
          <w:rFonts w:ascii="Times New Roman" w:hAnsi="Times New Roman" w:cs="Times New Roman"/>
          <w:i/>
          <w:iCs/>
          <w:color w:val="auto"/>
          <w:sz w:val="28"/>
          <w:szCs w:val="28"/>
        </w:rPr>
        <w:t>мощность и ее использование</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2"/>
        <w:gridCol w:w="5130"/>
      </w:tblGrid>
      <w:tr w:rsidR="00E318D9">
        <w:trPr>
          <w:trHeight w:val="560"/>
        </w:trPr>
        <w:tc>
          <w:tcPr>
            <w:tcW w:w="4332" w:type="dxa"/>
          </w:tcPr>
          <w:p w:rsidR="00E318D9" w:rsidRDefault="00E318D9">
            <w:pPr>
              <w:pStyle w:val="HTML"/>
              <w:ind w:firstLine="454"/>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Факторы, влияющие на величину  производственной мощности</w:t>
            </w:r>
          </w:p>
        </w:tc>
        <w:tc>
          <w:tcPr>
            <w:tcW w:w="5130" w:type="dxa"/>
          </w:tcPr>
          <w:p w:rsidR="00E318D9" w:rsidRDefault="00E318D9">
            <w:pPr>
              <w:pStyle w:val="HTML"/>
              <w:ind w:firstLine="454"/>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Факторы, влияющие на использование</w:t>
            </w:r>
          </w:p>
          <w:p w:rsidR="00E318D9" w:rsidRDefault="00E318D9">
            <w:pPr>
              <w:pStyle w:val="HTML"/>
              <w:ind w:firstLine="454"/>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производственной мощности</w:t>
            </w:r>
          </w:p>
        </w:tc>
      </w:tr>
      <w:tr w:rsidR="00E318D9">
        <w:trPr>
          <w:cantSplit/>
          <w:trHeight w:val="6458"/>
        </w:trPr>
        <w:tc>
          <w:tcPr>
            <w:tcW w:w="4332" w:type="dxa"/>
          </w:tcPr>
          <w:p w:rsidR="00E318D9" w:rsidRDefault="00E318D9">
            <w:pPr>
              <w:pStyle w:val="HTML"/>
              <w:ind w:firstLine="454"/>
              <w:rPr>
                <w:rFonts w:ascii="Times New Roman" w:hAnsi="Times New Roman" w:cs="Times New Roman"/>
                <w:color w:val="auto"/>
                <w:sz w:val="24"/>
                <w:szCs w:val="24"/>
              </w:rPr>
            </w:pPr>
            <w:r>
              <w:rPr>
                <w:rFonts w:ascii="Times New Roman" w:hAnsi="Times New Roman" w:cs="Times New Roman"/>
                <w:color w:val="auto"/>
                <w:sz w:val="24"/>
                <w:szCs w:val="24"/>
              </w:rPr>
              <w:t>1. Количество машин (рабочих мест) и их технический уровень</w:t>
            </w:r>
          </w:p>
          <w:p w:rsidR="00E318D9" w:rsidRDefault="00E318D9">
            <w:pPr>
              <w:pStyle w:val="HTML"/>
              <w:ind w:firstLine="454"/>
              <w:rPr>
                <w:rFonts w:ascii="Times New Roman" w:hAnsi="Times New Roman" w:cs="Times New Roman"/>
                <w:color w:val="auto"/>
                <w:sz w:val="24"/>
                <w:szCs w:val="24"/>
              </w:rPr>
            </w:pPr>
            <w:r>
              <w:rPr>
                <w:rFonts w:ascii="Times New Roman" w:hAnsi="Times New Roman" w:cs="Times New Roman"/>
                <w:color w:val="auto"/>
                <w:sz w:val="24"/>
                <w:szCs w:val="24"/>
              </w:rPr>
              <w:t>2. Размер производственных площадей</w:t>
            </w:r>
          </w:p>
          <w:p w:rsidR="00E318D9" w:rsidRDefault="00E318D9">
            <w:pPr>
              <w:pStyle w:val="HTML"/>
              <w:ind w:firstLine="454"/>
              <w:rPr>
                <w:rFonts w:ascii="Times New Roman" w:hAnsi="Times New Roman" w:cs="Times New Roman"/>
                <w:color w:val="auto"/>
                <w:sz w:val="24"/>
                <w:szCs w:val="24"/>
              </w:rPr>
            </w:pPr>
            <w:r>
              <w:rPr>
                <w:rFonts w:ascii="Times New Roman" w:hAnsi="Times New Roman" w:cs="Times New Roman"/>
                <w:color w:val="auto"/>
                <w:sz w:val="24"/>
                <w:szCs w:val="24"/>
              </w:rPr>
              <w:t xml:space="preserve">3. Уровень пропорциональности в пропускной способности между группами машин                                </w:t>
            </w:r>
          </w:p>
          <w:p w:rsidR="00E318D9" w:rsidRDefault="00E318D9">
            <w:pPr>
              <w:pStyle w:val="HTML"/>
              <w:ind w:firstLine="454"/>
              <w:rPr>
                <w:rFonts w:ascii="Times New Roman" w:hAnsi="Times New Roman" w:cs="Times New Roman"/>
                <w:color w:val="auto"/>
                <w:sz w:val="24"/>
                <w:szCs w:val="24"/>
              </w:rPr>
            </w:pPr>
            <w:r>
              <w:rPr>
                <w:rFonts w:ascii="Times New Roman" w:hAnsi="Times New Roman" w:cs="Times New Roman"/>
                <w:color w:val="auto"/>
                <w:sz w:val="24"/>
                <w:szCs w:val="24"/>
              </w:rPr>
              <w:t>4. Прогрессивная технология</w:t>
            </w:r>
          </w:p>
          <w:p w:rsidR="00E318D9" w:rsidRDefault="00E318D9">
            <w:pPr>
              <w:pStyle w:val="HTML"/>
              <w:ind w:firstLine="454"/>
              <w:rPr>
                <w:rFonts w:ascii="Times New Roman" w:hAnsi="Times New Roman" w:cs="Times New Roman"/>
                <w:color w:val="auto"/>
                <w:sz w:val="24"/>
                <w:szCs w:val="24"/>
              </w:rPr>
            </w:pPr>
            <w:r>
              <w:rPr>
                <w:rFonts w:ascii="Times New Roman" w:hAnsi="Times New Roman" w:cs="Times New Roman"/>
                <w:color w:val="auto"/>
                <w:sz w:val="24"/>
                <w:szCs w:val="24"/>
              </w:rPr>
              <w:t>5. Механизация и автоматизация</w:t>
            </w:r>
          </w:p>
          <w:p w:rsidR="00E318D9" w:rsidRDefault="00E318D9">
            <w:pPr>
              <w:pStyle w:val="HTML"/>
              <w:tabs>
                <w:tab w:val="left" w:pos="2907"/>
              </w:tabs>
              <w:ind w:firstLine="454"/>
              <w:rPr>
                <w:rFonts w:ascii="Times New Roman" w:hAnsi="Times New Roman" w:cs="Times New Roman"/>
                <w:color w:val="auto"/>
                <w:sz w:val="24"/>
                <w:szCs w:val="24"/>
              </w:rPr>
            </w:pPr>
            <w:r>
              <w:rPr>
                <w:rFonts w:ascii="Times New Roman" w:hAnsi="Times New Roman" w:cs="Times New Roman"/>
                <w:color w:val="auto"/>
                <w:sz w:val="24"/>
                <w:szCs w:val="24"/>
              </w:rPr>
              <w:t xml:space="preserve">6. Качество материалов,  совершенство конструкций изделий, повышение степени унификации и  и стандартизации                                     </w:t>
            </w:r>
          </w:p>
          <w:p w:rsidR="00E318D9" w:rsidRDefault="00E318D9">
            <w:pPr>
              <w:pStyle w:val="HTML"/>
              <w:tabs>
                <w:tab w:val="left" w:pos="2964"/>
              </w:tabs>
              <w:ind w:firstLine="454"/>
              <w:rPr>
                <w:rFonts w:ascii="Times New Roman" w:hAnsi="Times New Roman" w:cs="Times New Roman"/>
                <w:color w:val="auto"/>
                <w:sz w:val="24"/>
                <w:szCs w:val="24"/>
              </w:rPr>
            </w:pPr>
            <w:r>
              <w:rPr>
                <w:rFonts w:ascii="Times New Roman" w:hAnsi="Times New Roman" w:cs="Times New Roman"/>
                <w:color w:val="auto"/>
                <w:sz w:val="24"/>
                <w:szCs w:val="24"/>
              </w:rPr>
              <w:t>7. Степень освоения техники рабочими</w:t>
            </w:r>
          </w:p>
          <w:p w:rsidR="00E318D9" w:rsidRDefault="00E318D9">
            <w:pPr>
              <w:pStyle w:val="HTML"/>
              <w:tabs>
                <w:tab w:val="left" w:pos="2964"/>
              </w:tabs>
              <w:ind w:firstLine="454"/>
              <w:rPr>
                <w:rFonts w:ascii="Times New Roman" w:hAnsi="Times New Roman" w:cs="Times New Roman"/>
                <w:color w:val="auto"/>
                <w:sz w:val="24"/>
                <w:szCs w:val="24"/>
              </w:rPr>
            </w:pPr>
          </w:p>
          <w:p w:rsidR="00E318D9" w:rsidRDefault="00E318D9">
            <w:pPr>
              <w:pStyle w:val="HTML"/>
              <w:tabs>
                <w:tab w:val="left" w:pos="2964"/>
              </w:tabs>
              <w:ind w:firstLine="454"/>
              <w:rPr>
                <w:rFonts w:ascii="Times New Roman" w:hAnsi="Times New Roman" w:cs="Times New Roman"/>
                <w:color w:val="auto"/>
                <w:sz w:val="24"/>
                <w:szCs w:val="24"/>
              </w:rPr>
            </w:pPr>
          </w:p>
          <w:p w:rsidR="00E318D9" w:rsidRDefault="00E318D9">
            <w:pPr>
              <w:pStyle w:val="HTML"/>
              <w:tabs>
                <w:tab w:val="left" w:pos="2964"/>
              </w:tabs>
              <w:ind w:firstLine="454"/>
              <w:rPr>
                <w:rFonts w:ascii="Times New Roman" w:hAnsi="Times New Roman" w:cs="Times New Roman"/>
                <w:color w:val="auto"/>
                <w:sz w:val="24"/>
                <w:szCs w:val="24"/>
              </w:rPr>
            </w:pPr>
          </w:p>
          <w:p w:rsidR="00E318D9" w:rsidRDefault="00E318D9">
            <w:pPr>
              <w:pStyle w:val="HTML"/>
              <w:ind w:firstLine="454"/>
              <w:rPr>
                <w:rFonts w:ascii="Times New Roman" w:hAnsi="Times New Roman" w:cs="Times New Roman"/>
                <w:color w:val="auto"/>
                <w:sz w:val="24"/>
                <w:szCs w:val="24"/>
              </w:rPr>
            </w:pPr>
          </w:p>
          <w:p w:rsidR="00E318D9" w:rsidRDefault="00E318D9">
            <w:pPr>
              <w:pStyle w:val="HTML"/>
              <w:tabs>
                <w:tab w:val="clear" w:pos="2748"/>
                <w:tab w:val="left" w:pos="2970"/>
              </w:tabs>
              <w:ind w:firstLine="454"/>
              <w:rPr>
                <w:rFonts w:ascii="Times New Roman" w:hAnsi="Times New Roman" w:cs="Times New Roman"/>
                <w:color w:val="auto"/>
                <w:sz w:val="24"/>
                <w:szCs w:val="24"/>
              </w:rPr>
            </w:pPr>
          </w:p>
          <w:p w:rsidR="00E318D9" w:rsidRDefault="00E318D9">
            <w:pPr>
              <w:pStyle w:val="HTML"/>
              <w:tabs>
                <w:tab w:val="clear" w:pos="2748"/>
                <w:tab w:val="left" w:pos="2970"/>
              </w:tabs>
              <w:ind w:firstLine="454"/>
              <w:rPr>
                <w:rFonts w:ascii="Times New Roman" w:hAnsi="Times New Roman" w:cs="Times New Roman"/>
                <w:color w:val="auto"/>
                <w:sz w:val="24"/>
                <w:szCs w:val="24"/>
              </w:rPr>
            </w:pPr>
          </w:p>
          <w:p w:rsidR="00E318D9" w:rsidRDefault="00E318D9">
            <w:pPr>
              <w:pStyle w:val="HTML"/>
              <w:tabs>
                <w:tab w:val="clear" w:pos="2748"/>
                <w:tab w:val="left" w:pos="2970"/>
              </w:tabs>
              <w:ind w:firstLine="454"/>
              <w:rPr>
                <w:rFonts w:ascii="Times New Roman" w:hAnsi="Times New Roman" w:cs="Times New Roman"/>
                <w:color w:val="auto"/>
                <w:sz w:val="24"/>
                <w:szCs w:val="24"/>
              </w:rPr>
            </w:pPr>
          </w:p>
          <w:p w:rsidR="00E318D9" w:rsidRDefault="00E318D9">
            <w:pPr>
              <w:pStyle w:val="HTML"/>
              <w:tabs>
                <w:tab w:val="left" w:pos="2970"/>
              </w:tabs>
              <w:ind w:firstLine="454"/>
              <w:rPr>
                <w:rFonts w:ascii="Times New Roman" w:hAnsi="Times New Roman" w:cs="Times New Roman"/>
                <w:color w:val="auto"/>
                <w:sz w:val="24"/>
                <w:szCs w:val="24"/>
              </w:rPr>
            </w:pPr>
          </w:p>
        </w:tc>
        <w:tc>
          <w:tcPr>
            <w:tcW w:w="5130" w:type="dxa"/>
          </w:tcPr>
          <w:p w:rsidR="00E318D9" w:rsidRDefault="00E318D9">
            <w:pPr>
              <w:pStyle w:val="HTML"/>
              <w:ind w:firstLine="454"/>
              <w:rPr>
                <w:rFonts w:ascii="Times New Roman" w:hAnsi="Times New Roman" w:cs="Times New Roman"/>
                <w:color w:val="auto"/>
                <w:sz w:val="24"/>
                <w:szCs w:val="24"/>
              </w:rPr>
            </w:pPr>
            <w:r>
              <w:rPr>
                <w:rFonts w:ascii="Times New Roman" w:hAnsi="Times New Roman" w:cs="Times New Roman"/>
                <w:color w:val="auto"/>
                <w:sz w:val="24"/>
                <w:szCs w:val="24"/>
              </w:rPr>
              <w:t xml:space="preserve">1. Народнохозяйственная  потребность в продукции       </w:t>
            </w:r>
          </w:p>
          <w:p w:rsidR="00E318D9" w:rsidRDefault="00E318D9">
            <w:pPr>
              <w:pStyle w:val="HTML"/>
              <w:ind w:firstLine="454"/>
              <w:rPr>
                <w:rFonts w:ascii="Times New Roman" w:hAnsi="Times New Roman" w:cs="Times New Roman"/>
                <w:color w:val="auto"/>
                <w:sz w:val="24"/>
                <w:szCs w:val="24"/>
              </w:rPr>
            </w:pPr>
            <w:r>
              <w:rPr>
                <w:rFonts w:ascii="Times New Roman" w:hAnsi="Times New Roman" w:cs="Times New Roman"/>
                <w:color w:val="auto"/>
                <w:sz w:val="24"/>
                <w:szCs w:val="24"/>
              </w:rPr>
              <w:t xml:space="preserve">2. Материально-техническое  снабжение предприятий           </w:t>
            </w:r>
          </w:p>
          <w:p w:rsidR="00E318D9" w:rsidRDefault="00E318D9">
            <w:pPr>
              <w:pStyle w:val="HTML"/>
              <w:ind w:firstLine="454"/>
              <w:rPr>
                <w:rFonts w:ascii="Times New Roman" w:hAnsi="Times New Roman" w:cs="Times New Roman"/>
                <w:color w:val="auto"/>
                <w:sz w:val="24"/>
                <w:szCs w:val="24"/>
              </w:rPr>
            </w:pPr>
            <w:r>
              <w:rPr>
                <w:rFonts w:ascii="Times New Roman" w:hAnsi="Times New Roman" w:cs="Times New Roman"/>
                <w:color w:val="auto"/>
                <w:sz w:val="24"/>
                <w:szCs w:val="24"/>
              </w:rPr>
              <w:t xml:space="preserve">3. Обеспечение рабочими предприятия       </w:t>
            </w:r>
          </w:p>
          <w:p w:rsidR="00E318D9" w:rsidRDefault="00E318D9">
            <w:pPr>
              <w:pStyle w:val="HTML"/>
              <w:ind w:firstLine="454"/>
              <w:rPr>
                <w:rFonts w:ascii="Times New Roman" w:hAnsi="Times New Roman" w:cs="Times New Roman"/>
                <w:color w:val="auto"/>
                <w:sz w:val="24"/>
                <w:szCs w:val="24"/>
              </w:rPr>
            </w:pPr>
            <w:r>
              <w:rPr>
                <w:rFonts w:ascii="Times New Roman" w:hAnsi="Times New Roman" w:cs="Times New Roman"/>
                <w:color w:val="auto"/>
                <w:sz w:val="24"/>
                <w:szCs w:val="24"/>
              </w:rPr>
              <w:t xml:space="preserve">4. Комплексный ввод в действие  новых мощностей                </w:t>
            </w:r>
          </w:p>
          <w:p w:rsidR="00E318D9" w:rsidRDefault="00E318D9">
            <w:pPr>
              <w:pStyle w:val="HTML"/>
              <w:ind w:firstLine="454"/>
              <w:rPr>
                <w:rFonts w:ascii="Times New Roman" w:hAnsi="Times New Roman" w:cs="Times New Roman"/>
                <w:color w:val="auto"/>
                <w:sz w:val="24"/>
                <w:szCs w:val="24"/>
              </w:rPr>
            </w:pPr>
            <w:r>
              <w:rPr>
                <w:rFonts w:ascii="Times New Roman" w:hAnsi="Times New Roman" w:cs="Times New Roman"/>
                <w:color w:val="auto"/>
                <w:sz w:val="24"/>
                <w:szCs w:val="24"/>
              </w:rPr>
              <w:t xml:space="preserve">5. Обеспечение энергетическими    ресурсами                         </w:t>
            </w:r>
          </w:p>
          <w:p w:rsidR="00E318D9" w:rsidRDefault="00E318D9">
            <w:pPr>
              <w:pStyle w:val="HTML"/>
              <w:ind w:firstLine="454"/>
              <w:rPr>
                <w:rFonts w:ascii="Times New Roman" w:hAnsi="Times New Roman" w:cs="Times New Roman"/>
                <w:color w:val="auto"/>
                <w:sz w:val="24"/>
                <w:szCs w:val="24"/>
              </w:rPr>
            </w:pPr>
            <w:r>
              <w:rPr>
                <w:rFonts w:ascii="Times New Roman" w:hAnsi="Times New Roman" w:cs="Times New Roman"/>
                <w:color w:val="auto"/>
                <w:sz w:val="24"/>
                <w:szCs w:val="24"/>
              </w:rPr>
              <w:t xml:space="preserve">6. Структура парка оборудования   </w:t>
            </w:r>
          </w:p>
          <w:p w:rsidR="00E318D9" w:rsidRDefault="00E318D9">
            <w:pPr>
              <w:pStyle w:val="HTML"/>
              <w:tabs>
                <w:tab w:val="left" w:pos="2964"/>
              </w:tabs>
              <w:ind w:firstLine="454"/>
              <w:rPr>
                <w:rFonts w:ascii="Times New Roman" w:hAnsi="Times New Roman" w:cs="Times New Roman"/>
                <w:color w:val="auto"/>
                <w:sz w:val="24"/>
                <w:szCs w:val="24"/>
              </w:rPr>
            </w:pPr>
            <w:r>
              <w:rPr>
                <w:rFonts w:ascii="Times New Roman" w:hAnsi="Times New Roman" w:cs="Times New Roman"/>
                <w:color w:val="auto"/>
                <w:sz w:val="24"/>
                <w:szCs w:val="24"/>
              </w:rPr>
              <w:t xml:space="preserve">7. Сверхнормативные простои  оборудования в ремонте            </w:t>
            </w:r>
          </w:p>
          <w:p w:rsidR="00E318D9" w:rsidRDefault="00E318D9">
            <w:pPr>
              <w:pStyle w:val="HTML"/>
              <w:tabs>
                <w:tab w:val="left" w:pos="2964"/>
              </w:tabs>
              <w:ind w:firstLine="454"/>
              <w:rPr>
                <w:rFonts w:ascii="Times New Roman" w:hAnsi="Times New Roman" w:cs="Times New Roman"/>
                <w:color w:val="auto"/>
                <w:sz w:val="24"/>
                <w:szCs w:val="24"/>
              </w:rPr>
            </w:pPr>
            <w:r>
              <w:rPr>
                <w:rFonts w:ascii="Times New Roman" w:hAnsi="Times New Roman" w:cs="Times New Roman"/>
                <w:color w:val="auto"/>
                <w:sz w:val="24"/>
                <w:szCs w:val="24"/>
              </w:rPr>
              <w:t xml:space="preserve">8. Повышение сменности работы     оборудования     </w:t>
            </w:r>
          </w:p>
          <w:p w:rsidR="00E318D9" w:rsidRDefault="00E318D9">
            <w:pPr>
              <w:pStyle w:val="HTML"/>
              <w:tabs>
                <w:tab w:val="left" w:pos="2970"/>
              </w:tabs>
              <w:ind w:firstLine="454"/>
              <w:rPr>
                <w:rFonts w:ascii="Times New Roman" w:hAnsi="Times New Roman" w:cs="Times New Roman"/>
                <w:color w:val="auto"/>
                <w:sz w:val="24"/>
                <w:szCs w:val="24"/>
              </w:rPr>
            </w:pPr>
            <w:r>
              <w:rPr>
                <w:rFonts w:ascii="Times New Roman" w:hAnsi="Times New Roman" w:cs="Times New Roman"/>
                <w:color w:val="auto"/>
                <w:sz w:val="24"/>
                <w:szCs w:val="24"/>
              </w:rPr>
              <w:t xml:space="preserve">9. Организация обслуживания  производства                    </w:t>
            </w:r>
          </w:p>
          <w:p w:rsidR="00E318D9" w:rsidRDefault="00E318D9">
            <w:pPr>
              <w:pStyle w:val="HTML"/>
              <w:tabs>
                <w:tab w:val="clear" w:pos="2748"/>
                <w:tab w:val="left" w:pos="2970"/>
              </w:tabs>
              <w:ind w:firstLine="454"/>
              <w:rPr>
                <w:rFonts w:ascii="Times New Roman" w:hAnsi="Times New Roman" w:cs="Times New Roman"/>
                <w:color w:val="auto"/>
                <w:sz w:val="24"/>
                <w:szCs w:val="24"/>
              </w:rPr>
            </w:pPr>
            <w:r>
              <w:rPr>
                <w:rFonts w:ascii="Times New Roman" w:hAnsi="Times New Roman" w:cs="Times New Roman"/>
                <w:color w:val="auto"/>
                <w:sz w:val="24"/>
                <w:szCs w:val="24"/>
              </w:rPr>
              <w:t xml:space="preserve">10. Степень совершенствования  планирования производства и     </w:t>
            </w:r>
          </w:p>
          <w:p w:rsidR="00E318D9" w:rsidRDefault="00E318D9">
            <w:pPr>
              <w:pStyle w:val="HTML"/>
              <w:tabs>
                <w:tab w:val="left" w:pos="2970"/>
              </w:tabs>
              <w:ind w:firstLine="454"/>
              <w:rPr>
                <w:rFonts w:ascii="Times New Roman" w:hAnsi="Times New Roman" w:cs="Times New Roman"/>
                <w:color w:val="auto"/>
                <w:sz w:val="24"/>
                <w:szCs w:val="24"/>
              </w:rPr>
            </w:pPr>
            <w:r>
              <w:rPr>
                <w:rFonts w:ascii="Times New Roman" w:hAnsi="Times New Roman" w:cs="Times New Roman"/>
                <w:color w:val="auto"/>
                <w:sz w:val="24"/>
                <w:szCs w:val="24"/>
              </w:rPr>
              <w:t xml:space="preserve">загрузки оборудования             </w:t>
            </w:r>
          </w:p>
          <w:p w:rsidR="00E318D9" w:rsidRDefault="00E318D9">
            <w:pPr>
              <w:pStyle w:val="HTML"/>
              <w:tabs>
                <w:tab w:val="left" w:pos="2970"/>
              </w:tabs>
              <w:ind w:firstLine="454"/>
              <w:rPr>
                <w:rFonts w:ascii="Times New Roman" w:hAnsi="Times New Roman" w:cs="Times New Roman"/>
                <w:color w:val="auto"/>
                <w:sz w:val="24"/>
                <w:szCs w:val="24"/>
              </w:rPr>
            </w:pPr>
            <w:r>
              <w:rPr>
                <w:rFonts w:ascii="Times New Roman" w:hAnsi="Times New Roman" w:cs="Times New Roman"/>
                <w:color w:val="auto"/>
                <w:sz w:val="24"/>
                <w:szCs w:val="24"/>
              </w:rPr>
              <w:t xml:space="preserve">11. Организация труда и его  стимулирование                    </w:t>
            </w:r>
          </w:p>
          <w:p w:rsidR="00E318D9" w:rsidRDefault="00E318D9">
            <w:pPr>
              <w:ind w:firstLine="454"/>
            </w:pPr>
            <w:r>
              <w:t xml:space="preserve">12. Организация кооперирования использования мощностей    </w:t>
            </w:r>
          </w:p>
        </w:tc>
      </w:tr>
    </w:tbl>
    <w:p w:rsidR="00E318D9" w:rsidRDefault="00E318D9">
      <w:pPr>
        <w:pStyle w:val="HTML"/>
        <w:spacing w:line="360" w:lineRule="auto"/>
        <w:ind w:firstLine="454"/>
        <w:jc w:val="both"/>
        <w:rPr>
          <w:rFonts w:ascii="Times New Roman" w:hAnsi="Times New Roman" w:cs="Times New Roman"/>
          <w:color w:val="auto"/>
          <w:sz w:val="28"/>
          <w:szCs w:val="28"/>
        </w:rPr>
      </w:pPr>
    </w:p>
    <w:p w:rsidR="00E318D9" w:rsidRDefault="00E318D9">
      <w:pPr>
        <w:pStyle w:val="HTML"/>
        <w:spacing w:line="360" w:lineRule="auto"/>
        <w:ind w:firstLine="454"/>
        <w:jc w:val="both"/>
        <w:rPr>
          <w:rFonts w:ascii="Times New Roman" w:hAnsi="Times New Roman" w:cs="Times New Roman"/>
          <w:color w:val="auto"/>
          <w:sz w:val="28"/>
          <w:szCs w:val="28"/>
        </w:rPr>
      </w:pPr>
      <w:r>
        <w:rPr>
          <w:rFonts w:ascii="Times New Roman" w:hAnsi="Times New Roman" w:cs="Times New Roman"/>
          <w:color w:val="auto"/>
          <w:sz w:val="28"/>
          <w:szCs w:val="28"/>
        </w:rPr>
        <w:t>Классификация  обоих  видов  факторов  представляет  собой теоретический  анализ  количественных  и  качественных  факторов   повышения эффективности  использования  производственных  мощностей.  Результативность аналитической оценки во многом зависит от обоснования  системы  показателей, с помощью  которых  можно  определить  уровень  интенсивности  использования производственных  мощностей.</w:t>
      </w:r>
    </w:p>
    <w:p w:rsidR="00E318D9" w:rsidRDefault="00E318D9">
      <w:pPr>
        <w:pStyle w:val="HTML"/>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При  этом  важное  значение  имеет  разработка методов  расчета  показателей,  а  также  способов  определения  нормативных значений каждого  из  показателей.  Система  показателей  —  взаимосвязанная совокупность  показателей,  с  помощью  которой  обеспечиваются  комплексная количественная оценка состояния и выявление резервов улучшения  интенсивного использования производственных мощностей.</w:t>
      </w:r>
    </w:p>
    <w:p w:rsidR="00E318D9" w:rsidRDefault="00E318D9">
      <w:pPr>
        <w:spacing w:line="360" w:lineRule="auto"/>
        <w:ind w:firstLine="454"/>
        <w:rPr>
          <w:b/>
          <w:bCs/>
          <w:i/>
          <w:iCs/>
          <w:sz w:val="28"/>
          <w:szCs w:val="28"/>
        </w:rPr>
      </w:pPr>
    </w:p>
    <w:p w:rsidR="00E318D9" w:rsidRDefault="00E318D9">
      <w:pPr>
        <w:spacing w:line="360" w:lineRule="auto"/>
        <w:ind w:firstLine="454"/>
        <w:rPr>
          <w:b/>
          <w:bCs/>
          <w:i/>
          <w:iCs/>
          <w:sz w:val="28"/>
          <w:szCs w:val="28"/>
        </w:rPr>
      </w:pPr>
      <w:r>
        <w:rPr>
          <w:b/>
          <w:bCs/>
          <w:i/>
          <w:iCs/>
          <w:sz w:val="28"/>
          <w:szCs w:val="28"/>
        </w:rPr>
        <w:t>2.4. Резервы повышения использования производственных мощностей.</w:t>
      </w:r>
    </w:p>
    <w:p w:rsidR="00E318D9" w:rsidRDefault="00E318D9">
      <w:pPr>
        <w:pStyle w:val="HTML"/>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Рассматривая внутрипроизводственные   резервы   улучшения   использования действующих производственных  мощностей, надо отметить, что они подразделяются  на  экстенсивные  и интенсивные.</w:t>
      </w:r>
    </w:p>
    <w:p w:rsidR="00E318D9" w:rsidRDefault="00E318D9">
      <w:pPr>
        <w:pStyle w:val="HTML"/>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К экстенсивным относятся резервы увеличения полезного  времени  работы оборудования  в  пределах   режимного   фонда.   Они   включают   устранение внутрисменных  и  целодневных  простоев  оборудования,  а  также  сокращение продолжительности плановых ремонтов. Группа интенсивных резервов включает  в себя мероприятия по более полной загрузке оборудования  в  единицу  времени, повышение квалификации рабочих и на этой основе более  полное  использование производительности машин, увеличение выпуска годной продукции и т. п.</w:t>
      </w:r>
    </w:p>
    <w:p w:rsidR="00E318D9" w:rsidRDefault="00E318D9">
      <w:pPr>
        <w:pStyle w:val="HTML"/>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Увеличение производственной мощности возможно за счет:</w:t>
      </w:r>
    </w:p>
    <w:p w:rsidR="00E318D9" w:rsidRDefault="00E318D9">
      <w:pPr>
        <w:pStyle w:val="HTML"/>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 ввода в действие новых и расширения действующих цехов;</w:t>
      </w:r>
    </w:p>
    <w:p w:rsidR="00E318D9" w:rsidRDefault="00E318D9">
      <w:pPr>
        <w:pStyle w:val="HTML"/>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 реконструкции;</w:t>
      </w:r>
    </w:p>
    <w:p w:rsidR="00E318D9" w:rsidRDefault="00E318D9">
      <w:pPr>
        <w:pStyle w:val="HTML"/>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 технического перевооружения производства;</w:t>
      </w:r>
    </w:p>
    <w:p w:rsidR="00E318D9" w:rsidRDefault="00E318D9">
      <w:pPr>
        <w:pStyle w:val="HTML"/>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 организационно-технических мероприятий, из них:</w:t>
      </w:r>
    </w:p>
    <w:p w:rsidR="00E318D9" w:rsidRDefault="00E318D9">
      <w:pPr>
        <w:pStyle w:val="HTML"/>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 увеличение часов работы оборудования;</w:t>
      </w:r>
    </w:p>
    <w:p w:rsidR="00E318D9" w:rsidRDefault="00E318D9">
      <w:pPr>
        <w:pStyle w:val="HTML"/>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 изменение номенклатуры продукции или уменьшение трудоемкости;</w:t>
      </w:r>
    </w:p>
    <w:p w:rsidR="00E318D9" w:rsidRDefault="00E318D9">
      <w:pPr>
        <w:pStyle w:val="HTML"/>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 использование технологического оборудования на  условиях  лизинга  с возвратом в сроки, установленные лизинговым соглашением.</w:t>
      </w:r>
    </w:p>
    <w:p w:rsidR="00E318D9" w:rsidRDefault="00E318D9">
      <w:pPr>
        <w:pStyle w:val="a3"/>
        <w:spacing w:line="360" w:lineRule="auto"/>
        <w:ind w:firstLine="454"/>
        <w:jc w:val="both"/>
        <w:rPr>
          <w:snapToGrid w:val="0"/>
        </w:rPr>
      </w:pPr>
      <w:r>
        <w:rPr>
          <w:snapToGrid w:val="0"/>
        </w:rPr>
        <w:t>Проведем сравнительный анализ движения мощностей для выявления факторов снижения мощностей путем цепной подстановки и выявим резервы. Для этого за плановый период примем 2004 г, а за отчетный – 2005 г.</w:t>
      </w:r>
    </w:p>
    <w:p w:rsidR="00E318D9" w:rsidRDefault="00E318D9">
      <w:pPr>
        <w:pStyle w:val="a3"/>
        <w:spacing w:line="360" w:lineRule="auto"/>
        <w:ind w:firstLine="454"/>
        <w:rPr>
          <w:snapToGrid w:val="0"/>
        </w:rPr>
      </w:pPr>
      <w:r>
        <w:rPr>
          <w:snapToGrid w:val="0"/>
        </w:rPr>
        <w:t>ПМвых план = 25185,91 + 516,4 + 3128,6 + 68,3 + 12,5 – 11742,5 = 27169,21</w:t>
      </w:r>
    </w:p>
    <w:p w:rsidR="00E318D9" w:rsidRDefault="00E318D9">
      <w:pPr>
        <w:pStyle w:val="a3"/>
        <w:spacing w:line="360" w:lineRule="auto"/>
        <w:ind w:firstLine="454"/>
        <w:rPr>
          <w:snapToGrid w:val="0"/>
        </w:rPr>
      </w:pPr>
      <w:r>
        <w:rPr>
          <w:snapToGrid w:val="0"/>
        </w:rPr>
        <w:t>ПМвых’ = 27169,21 + 516,4 + 3128,6 + 68,3 + 12,5 – 1742,5 = 29152,51</w:t>
      </w:r>
    </w:p>
    <w:p w:rsidR="00E318D9" w:rsidRDefault="00E318D9">
      <w:pPr>
        <w:pStyle w:val="a3"/>
        <w:spacing w:line="360" w:lineRule="auto"/>
        <w:ind w:firstLine="454"/>
        <w:rPr>
          <w:snapToGrid w:val="0"/>
        </w:rPr>
      </w:pPr>
      <w:r>
        <w:rPr>
          <w:snapToGrid w:val="0"/>
        </w:rPr>
        <w:t>ПМвых’’ = 27169,21 + 511,3 + 3128,6 + 68,3 + 12,5 – 1742,5 = 29147,41</w:t>
      </w:r>
    </w:p>
    <w:p w:rsidR="00E318D9" w:rsidRDefault="00E318D9">
      <w:pPr>
        <w:pStyle w:val="a3"/>
        <w:spacing w:line="360" w:lineRule="auto"/>
        <w:ind w:firstLine="454"/>
        <w:rPr>
          <w:snapToGrid w:val="0"/>
        </w:rPr>
      </w:pPr>
      <w:r>
        <w:rPr>
          <w:snapToGrid w:val="0"/>
        </w:rPr>
        <w:t>ПМвых’’’ = 27169,21 + 511,3 + 4108,4 + 68,3 + 12,5 – 1742,5 =  30127,21</w:t>
      </w:r>
    </w:p>
    <w:p w:rsidR="00E318D9" w:rsidRDefault="00E318D9">
      <w:pPr>
        <w:pStyle w:val="a3"/>
        <w:spacing w:line="360" w:lineRule="auto"/>
        <w:ind w:firstLine="454"/>
        <w:rPr>
          <w:snapToGrid w:val="0"/>
        </w:rPr>
      </w:pPr>
      <w:r>
        <w:rPr>
          <w:snapToGrid w:val="0"/>
        </w:rPr>
        <w:t>ПМвых’’’’ = 27169,21 + 511,3 + 4108,4 + 77,8 + 12,5 – 1742,5 = 30136,71</w:t>
      </w:r>
    </w:p>
    <w:p w:rsidR="00E318D9" w:rsidRDefault="00E318D9">
      <w:pPr>
        <w:pStyle w:val="a3"/>
        <w:spacing w:line="360" w:lineRule="auto"/>
        <w:ind w:firstLine="454"/>
        <w:rPr>
          <w:snapToGrid w:val="0"/>
        </w:rPr>
      </w:pPr>
      <w:r>
        <w:rPr>
          <w:snapToGrid w:val="0"/>
        </w:rPr>
        <w:t>ПМвых’’’’’ = 27169,21 + 511,3 + 4108,4 + 77,8 + 14,4 – 1742,5 =  30138,61</w:t>
      </w:r>
    </w:p>
    <w:p w:rsidR="00E318D9" w:rsidRDefault="00E318D9">
      <w:pPr>
        <w:pStyle w:val="a3"/>
        <w:spacing w:line="360" w:lineRule="auto"/>
        <w:ind w:firstLine="454"/>
        <w:rPr>
          <w:snapToGrid w:val="0"/>
        </w:rPr>
      </w:pPr>
      <w:r>
        <w:rPr>
          <w:snapToGrid w:val="0"/>
        </w:rPr>
        <w:t>ПМвых факт = 27169,21 + 511,3 + 4108,4 + 77,8 + 14,4 – 714,6 = 31166,51.</w:t>
      </w:r>
    </w:p>
    <w:p w:rsidR="00E318D9" w:rsidRDefault="00E318D9">
      <w:pPr>
        <w:pStyle w:val="a3"/>
        <w:spacing w:line="360" w:lineRule="auto"/>
        <w:ind w:firstLine="454"/>
        <w:rPr>
          <w:snapToGrid w:val="0"/>
        </w:rPr>
      </w:pPr>
      <w:r>
        <w:rPr>
          <w:snapToGrid w:val="0"/>
        </w:rPr>
        <w:t>Абсолютное отклонение составило 3997,3 тыс грн.</w:t>
      </w:r>
    </w:p>
    <w:p w:rsidR="00E318D9" w:rsidRDefault="00E318D9">
      <w:pPr>
        <w:pStyle w:val="a3"/>
        <w:spacing w:line="360" w:lineRule="auto"/>
        <w:ind w:firstLine="454"/>
        <w:jc w:val="both"/>
        <w:rPr>
          <w:snapToGrid w:val="0"/>
        </w:rPr>
      </w:pPr>
      <w:r>
        <w:rPr>
          <w:snapToGrid w:val="0"/>
        </w:rPr>
        <w:t>Изменение входной мощности на начало периода с 25185,91 тыс грн до 27169,21 тыс грн привело к увеличению выходной производственной мощности на 1983,3 тыс грн, что является положительным фактом.</w:t>
      </w:r>
    </w:p>
    <w:p w:rsidR="00E318D9" w:rsidRDefault="00E318D9">
      <w:pPr>
        <w:pStyle w:val="a3"/>
        <w:spacing w:line="360" w:lineRule="auto"/>
        <w:ind w:firstLine="454"/>
        <w:jc w:val="both"/>
        <w:rPr>
          <w:snapToGrid w:val="0"/>
        </w:rPr>
      </w:pPr>
      <w:r>
        <w:rPr>
          <w:snapToGrid w:val="0"/>
        </w:rPr>
        <w:t>Снижение размера вводимой мощности в результате строительства с 516,4 тыс грн в 2004 г до 511,3 тыс грн в 2005 г привело к сокращению выходной мощности на 5,1 тыс грн, что также является отрицательным фактом.</w:t>
      </w:r>
    </w:p>
    <w:p w:rsidR="00E318D9" w:rsidRDefault="00E318D9">
      <w:pPr>
        <w:pStyle w:val="a3"/>
        <w:spacing w:line="360" w:lineRule="auto"/>
        <w:ind w:firstLine="454"/>
        <w:jc w:val="both"/>
        <w:rPr>
          <w:snapToGrid w:val="0"/>
        </w:rPr>
      </w:pPr>
      <w:r>
        <w:rPr>
          <w:snapToGrid w:val="0"/>
        </w:rPr>
        <w:t>Увеличение прироста мощности вследствие реконструкции предприятия со 3128,6 тыс грн до 4108,4 тыс грн привело к увеличению выходной мощности на 979,8 тыс грн, факт положительный.</w:t>
      </w:r>
    </w:p>
    <w:p w:rsidR="00E318D9" w:rsidRDefault="00E318D9">
      <w:pPr>
        <w:pStyle w:val="a3"/>
        <w:spacing w:line="360" w:lineRule="auto"/>
        <w:ind w:firstLine="454"/>
        <w:jc w:val="both"/>
        <w:rPr>
          <w:snapToGrid w:val="0"/>
        </w:rPr>
      </w:pPr>
      <w:r>
        <w:rPr>
          <w:snapToGrid w:val="0"/>
        </w:rPr>
        <w:t>Увеличение мощности в результате технического перевооружения и других мероприятий с 68,3 тыс грн в 2004 г до 77,8 тыс грн в 2005 г привело к увеличению выходной мощности на 9,5 тыс грн, что оказало положительное влияние.</w:t>
      </w:r>
    </w:p>
    <w:p w:rsidR="00E318D9" w:rsidRDefault="00E318D9">
      <w:pPr>
        <w:pStyle w:val="a3"/>
        <w:spacing w:line="360" w:lineRule="auto"/>
        <w:ind w:firstLine="454"/>
        <w:jc w:val="both"/>
        <w:rPr>
          <w:snapToGrid w:val="0"/>
        </w:rPr>
      </w:pPr>
      <w:r>
        <w:rPr>
          <w:snapToGrid w:val="0"/>
        </w:rPr>
        <w:t>Увеличение мощности вследствие изменения номенклатуры (трудоемкости) продукции с 12,5 тыс грн до 14,4 тыс грн привело к увеличению выходной мощности на 1,9 тыс грн, факт положительный.</w:t>
      </w:r>
    </w:p>
    <w:p w:rsidR="00E318D9" w:rsidRDefault="00E318D9">
      <w:pPr>
        <w:pStyle w:val="a3"/>
        <w:spacing w:line="360" w:lineRule="auto"/>
        <w:ind w:firstLine="454"/>
        <w:jc w:val="both"/>
        <w:rPr>
          <w:snapToGrid w:val="0"/>
        </w:rPr>
      </w:pPr>
      <w:r>
        <w:rPr>
          <w:snapToGrid w:val="0"/>
        </w:rPr>
        <w:t>Сокращение выбывающих мощностей с 1742,5 тыс грн до 714,6 тыс грн привело к увеличению выходной мощности на 1027,9 тыс грн, что является положительным фактом.</w:t>
      </w:r>
    </w:p>
    <w:p w:rsidR="00E318D9" w:rsidRDefault="00E318D9">
      <w:pPr>
        <w:pStyle w:val="a3"/>
        <w:spacing w:line="360" w:lineRule="auto"/>
        <w:ind w:firstLine="454"/>
        <w:jc w:val="both"/>
        <w:rPr>
          <w:snapToGrid w:val="0"/>
        </w:rPr>
      </w:pPr>
      <w:r>
        <w:rPr>
          <w:snapToGrid w:val="0"/>
        </w:rPr>
        <w:t>Суммируя все отклонения по вышеперечисленным факторам, выходим на общее отклонение:</w:t>
      </w:r>
    </w:p>
    <w:p w:rsidR="00E318D9" w:rsidRDefault="00E318D9">
      <w:pPr>
        <w:pStyle w:val="a3"/>
        <w:spacing w:line="360" w:lineRule="auto"/>
        <w:ind w:firstLine="454"/>
        <w:jc w:val="both"/>
        <w:rPr>
          <w:snapToGrid w:val="0"/>
        </w:rPr>
      </w:pPr>
      <w:r>
        <w:rPr>
          <w:snapToGrid w:val="0"/>
        </w:rPr>
        <w:t xml:space="preserve"> 1983,3 – 5,1 + 979,8 + 9,5 + 1,9 - 1027,9 =  3997,3 тыс грн.</w:t>
      </w:r>
    </w:p>
    <w:p w:rsidR="00E318D9" w:rsidRDefault="00E318D9">
      <w:pPr>
        <w:pStyle w:val="a3"/>
        <w:spacing w:line="360" w:lineRule="auto"/>
        <w:ind w:firstLine="454"/>
        <w:jc w:val="both"/>
      </w:pPr>
      <w:r>
        <w:rPr>
          <w:snapToGrid w:val="0"/>
        </w:rPr>
        <w:t>Таким образом, можно сделать вывод, что по сравнению с 2004 г, в котором выходная мощность составляла 27169,21 тыс грн, в 2005 г ее размер составил 31166,51 тыс грн, что составило общее отклонение 3997,3 тыс грн, и основными факторами, оказавшими влияние на размер отклонения, явились увеличение производственной мощности на начало периода (входной): 1983,3 тыс грн, снижение вводимых мощностей в результате строительства: -5,1 тыс грн, увеличение прироста мощности за счет технического перевооружения: 979,8 тыс грн. Положительное влияние оказали увеличение мощности вследствие реконструкции (+9,5 тыс грн) и в незначительной степени увеличение вводимых мощностей вследствие изменения номенклатуры на 1,9 тыс грн, а также за счет снижения выбытия мощностей в 2005 г на 1027,9 тыс грн. В данном случае резервами являются возможное увеличение вводимых мощностей в результате строительства (он составляет 5,1 тыс грн), все прочие резервы в данном случае уже задействованы.</w:t>
      </w:r>
    </w:p>
    <w:p w:rsidR="00E318D9" w:rsidRDefault="00E318D9">
      <w:pPr>
        <w:pStyle w:val="1"/>
        <w:spacing w:line="360" w:lineRule="auto"/>
        <w:ind w:left="0" w:firstLine="454"/>
      </w:pPr>
    </w:p>
    <w:p w:rsidR="00E318D9" w:rsidRDefault="00E318D9">
      <w:pPr>
        <w:spacing w:line="360" w:lineRule="auto"/>
        <w:ind w:firstLine="454"/>
        <w:jc w:val="center"/>
        <w:rPr>
          <w:b/>
          <w:bCs/>
          <w:i/>
          <w:iCs/>
          <w:sz w:val="28"/>
          <w:szCs w:val="28"/>
        </w:rPr>
      </w:pPr>
      <w:r>
        <w:rPr>
          <w:b/>
          <w:bCs/>
          <w:i/>
          <w:iCs/>
          <w:sz w:val="28"/>
          <w:szCs w:val="28"/>
        </w:rPr>
        <w:t>Выводы и предложения</w:t>
      </w:r>
    </w:p>
    <w:p w:rsidR="00E318D9" w:rsidRDefault="00E318D9">
      <w:pPr>
        <w:pStyle w:val="a3"/>
        <w:spacing w:line="360" w:lineRule="auto"/>
        <w:ind w:firstLine="454"/>
        <w:jc w:val="both"/>
        <w:rPr>
          <w:snapToGrid w:val="0"/>
        </w:rPr>
      </w:pPr>
      <w:r>
        <w:rPr>
          <w:snapToGrid w:val="0"/>
        </w:rPr>
        <w:t xml:space="preserve">В ходе курсовой работы были рассмотрены и проанализированы экономическая ситуация, а также более подробно – использование производственных мощностей ОАО «СиМЗ». Прежде всего, рассматривается экономическая сущность производственной мощности. </w:t>
      </w:r>
    </w:p>
    <w:p w:rsidR="00E318D9" w:rsidRDefault="00E318D9">
      <w:pPr>
        <w:pStyle w:val="a3"/>
        <w:spacing w:line="360" w:lineRule="auto"/>
        <w:ind w:firstLine="454"/>
        <w:jc w:val="both"/>
        <w:rPr>
          <w:snapToGrid w:val="0"/>
        </w:rPr>
      </w:pPr>
      <w:r>
        <w:rPr>
          <w:snapToGrid w:val="0"/>
        </w:rPr>
        <w:t xml:space="preserve">Производственная мощность предприятия (цеха или производственного участка) характеризуется максимальным количеством продукции соответствующего качества и ассортимента, которое может быть произведено им в единицу времени при полном использовании основных производственных фондов в оптимальных условиях их эксплуатации. </w:t>
      </w:r>
    </w:p>
    <w:p w:rsidR="00E318D9" w:rsidRDefault="00E318D9">
      <w:pPr>
        <w:pStyle w:val="a3"/>
        <w:spacing w:line="360" w:lineRule="auto"/>
        <w:ind w:firstLine="454"/>
        <w:jc w:val="both"/>
        <w:rPr>
          <w:snapToGrid w:val="0"/>
        </w:rPr>
      </w:pPr>
      <w:r>
        <w:rPr>
          <w:snapToGrid w:val="0"/>
        </w:rPr>
        <w:t xml:space="preserve">Анализируя производственные мощности, целью анализа служит решение следующих задач: оценка количественных изменений, характеризующих производственную мощность и использование оборудования, оценка выполнения плана наращивания производственных мощностей, выявление фактических причин изменений мощностей по величине и по  уровню использования, выявление структурных изменений в мощностях, нарушений сопряженности взаимосвязанных производств, в том числе основного и вспомогательного производства, выявление степени недоиспользования и недозагрузки мощностей и причины, оценка обоснованности планового производства продукции по показателям использования производственных мощностей. Решая поставленные задачи, раскрывается методика экономического анализа использования производственных мощностей, рассчитываются резервы повышения их использования. </w:t>
      </w:r>
    </w:p>
    <w:p w:rsidR="00E318D9" w:rsidRDefault="00E318D9">
      <w:pPr>
        <w:pStyle w:val="a3"/>
        <w:spacing w:line="360" w:lineRule="auto"/>
        <w:ind w:firstLine="454"/>
        <w:jc w:val="both"/>
        <w:rPr>
          <w:snapToGrid w:val="0"/>
        </w:rPr>
      </w:pPr>
      <w:r>
        <w:rPr>
          <w:snapToGrid w:val="0"/>
        </w:rPr>
        <w:t>С этой целью прежде всего дается общая экономическая характеристика ОАО «СиМЗ», анализируются показатели финансовой отчетности предприятия, а затем анализируются данные в разрезе рассматриваемой темы.</w:t>
      </w:r>
    </w:p>
    <w:p w:rsidR="00E318D9" w:rsidRDefault="00E318D9">
      <w:pPr>
        <w:pStyle w:val="HTML"/>
        <w:spacing w:line="360" w:lineRule="auto"/>
        <w:ind w:firstLine="454"/>
        <w:jc w:val="both"/>
        <w:rPr>
          <w:rFonts w:ascii="Times New Roman" w:hAnsi="Times New Roman" w:cs="Times New Roman"/>
          <w:color w:val="auto"/>
          <w:sz w:val="28"/>
          <w:szCs w:val="28"/>
        </w:rPr>
      </w:pPr>
      <w:r>
        <w:rPr>
          <w:rFonts w:ascii="Times New Roman" w:hAnsi="Times New Roman" w:cs="Times New Roman"/>
          <w:color w:val="auto"/>
          <w:sz w:val="28"/>
          <w:szCs w:val="28"/>
        </w:rPr>
        <w:t>Данные анализа основных экономических показателей показали следующее.</w:t>
      </w:r>
    </w:p>
    <w:p w:rsidR="00E318D9" w:rsidRDefault="00E318D9">
      <w:pPr>
        <w:spacing w:line="360" w:lineRule="auto"/>
        <w:ind w:firstLine="454"/>
        <w:jc w:val="both"/>
        <w:rPr>
          <w:sz w:val="28"/>
          <w:szCs w:val="28"/>
        </w:rPr>
      </w:pPr>
      <w:r>
        <w:rPr>
          <w:sz w:val="28"/>
          <w:szCs w:val="28"/>
        </w:rPr>
        <w:t xml:space="preserve">Валовая прибыль в разрезе анализа 2003-2005 гг увеличивается. В 2003 г она составляет 2468,4 тыс грн, в 2004 г увеличивается на 163,7 тыс грн и составляет 2632,1 тыс грн, что составляет 6,6 % прироста. В 2005 г в сравнении с 2004 г валовая прибыль составила 2962,1 тыс грн, что составило 112,5%. </w:t>
      </w:r>
    </w:p>
    <w:p w:rsidR="00E318D9" w:rsidRDefault="00E318D9">
      <w:pPr>
        <w:spacing w:line="360" w:lineRule="auto"/>
        <w:ind w:firstLine="454"/>
        <w:jc w:val="both"/>
        <w:rPr>
          <w:sz w:val="28"/>
          <w:szCs w:val="28"/>
        </w:rPr>
      </w:pPr>
      <w:r>
        <w:rPr>
          <w:sz w:val="28"/>
          <w:szCs w:val="28"/>
        </w:rPr>
        <w:t>Поскольку за исследуемые периоды валовая прибыль возросла с 2468,4 тыс грн в 2003 г до 2962,1 тыс грн в 2005 г, а выручка от реализации сократилась с 16357 тыс грн в 2003 г до 13213,5 тыс грн в 2005 г, то это повлияло на увеличение искомого показателя рентабельности.</w:t>
      </w:r>
    </w:p>
    <w:p w:rsidR="00E318D9" w:rsidRDefault="00E318D9">
      <w:pPr>
        <w:spacing w:line="360" w:lineRule="auto"/>
        <w:ind w:firstLine="454"/>
        <w:jc w:val="both"/>
        <w:rPr>
          <w:sz w:val="28"/>
          <w:szCs w:val="28"/>
        </w:rPr>
      </w:pPr>
      <w:r>
        <w:rPr>
          <w:sz w:val="28"/>
          <w:szCs w:val="28"/>
        </w:rPr>
        <w:t>Повышение коэффициента износа ( в 2003 г он составлял 50%, в 2004 возрос до 51%, а в 2005 г – до 52%) говорит о старении оборудования, но необходимо отметить, что данный показатель имеет среднее значение в согласно общепринятым нормативам.</w:t>
      </w:r>
    </w:p>
    <w:p w:rsidR="00E318D9" w:rsidRDefault="00E318D9">
      <w:pPr>
        <w:spacing w:line="360" w:lineRule="auto"/>
        <w:ind w:firstLine="454"/>
        <w:rPr>
          <w:sz w:val="28"/>
          <w:szCs w:val="28"/>
        </w:rPr>
      </w:pPr>
      <w:r>
        <w:rPr>
          <w:sz w:val="28"/>
          <w:szCs w:val="28"/>
        </w:rPr>
        <w:t>Чистая прибыль является в нашем случае довольно скачкообразным, что может быть связано с объективными сторонами экономической деятельности (освоение новых рынков сбыта, например, и быстрый их захват).</w:t>
      </w:r>
    </w:p>
    <w:p w:rsidR="00E318D9" w:rsidRDefault="00E318D9">
      <w:pPr>
        <w:pStyle w:val="a3"/>
        <w:spacing w:line="360" w:lineRule="auto"/>
        <w:ind w:firstLine="454"/>
        <w:jc w:val="both"/>
        <w:rPr>
          <w:snapToGrid w:val="0"/>
        </w:rPr>
      </w:pPr>
      <w:r>
        <w:t xml:space="preserve">Предприятию выгодно ускорение оборачиваемости, так как оно приводит к временному освоению средств, которые предприятие может расходовать на свои нужды. В нашем случае оборачиваемость замедляется, количество дней оборота увеличивается, что является отрицательным фактом. </w:t>
      </w:r>
    </w:p>
    <w:p w:rsidR="00E318D9" w:rsidRDefault="00E318D9">
      <w:pPr>
        <w:pStyle w:val="a3"/>
        <w:spacing w:line="360" w:lineRule="auto"/>
        <w:ind w:firstLine="454"/>
        <w:jc w:val="both"/>
        <w:rPr>
          <w:snapToGrid w:val="0"/>
        </w:rPr>
      </w:pPr>
      <w:r>
        <w:rPr>
          <w:snapToGrid w:val="0"/>
        </w:rPr>
        <w:t xml:space="preserve">Говоря об анализе использования производственных мощностей, необходимо отметить, что за выбранные для анализа периоды (2004-2005 гг) производственная мощность возросла как по среднегодовому показателю (Таблица 6), так и в разрезе отдельных факторов (вводимых и выводимых мощностей) – Таблица 2. Это говорит об освоении предприятием производственных мощностей и стремлении к совершенствованию технологической стороны процесса производства, наращивании производственных мощностей. Из Таблицы 3 видно, что производственные мощности возрастают, базисный темп роста возрос со 101,84 % в 2004 г до 107,75 % в 2005 г. Цепные темпы продолжают расти (со 101,84 % до 105,8%). Прирост составляет согласно цепным показателям соответственно 1,84 % и 5,8 %. Это говорит об увеличении объема производственных мощностей на 1,84% и на 5,8% соответственно в 2004 г и в 2005 г. Среднегодовой темп динамики составляет 3,27 %, среднегодовой темп прироста – 1,04. </w:t>
      </w:r>
    </w:p>
    <w:p w:rsidR="00E318D9" w:rsidRDefault="00E318D9">
      <w:pPr>
        <w:pStyle w:val="a3"/>
        <w:spacing w:line="360" w:lineRule="auto"/>
        <w:ind w:firstLine="454"/>
        <w:jc w:val="both"/>
        <w:rPr>
          <w:snapToGrid w:val="0"/>
        </w:rPr>
      </w:pPr>
      <w:r>
        <w:rPr>
          <w:snapToGrid w:val="0"/>
        </w:rPr>
        <w:t xml:space="preserve"> Однако следует отметить, что производственные мощности стали использоваться в меньшем объеме (согласно коэффициенту использования – с 79% в 2004 г произошло сокращение до 68% в 2005г), что является отрицательным фактом. Следовательно, необходимо пересмотреть обстановку в отношении затрат на производство, организационные и материальные вопросы.</w:t>
      </w:r>
    </w:p>
    <w:p w:rsidR="00E318D9" w:rsidRDefault="00E318D9">
      <w:pPr>
        <w:pStyle w:val="a3"/>
        <w:spacing w:line="360" w:lineRule="auto"/>
        <w:ind w:firstLine="454"/>
        <w:jc w:val="both"/>
        <w:rPr>
          <w:snapToGrid w:val="0"/>
        </w:rPr>
      </w:pPr>
      <w:r>
        <w:rPr>
          <w:snapToGrid w:val="0"/>
        </w:rPr>
        <w:t xml:space="preserve">     Коэффициент интенсивной загрузки также снизился в 2005 г до 0,59 с 0,79 в 2004 г, что говорит о сокращении использования производственной мощности в разрезе дневного выпуска продукции в отношении к производственной мощности.</w:t>
      </w:r>
    </w:p>
    <w:p w:rsidR="00E318D9" w:rsidRDefault="00E318D9">
      <w:pPr>
        <w:pStyle w:val="a3"/>
        <w:spacing w:line="360" w:lineRule="auto"/>
        <w:ind w:firstLine="454"/>
        <w:jc w:val="both"/>
        <w:rPr>
          <w:snapToGrid w:val="0"/>
        </w:rPr>
      </w:pPr>
      <w:r>
        <w:rPr>
          <w:snapToGrid w:val="0"/>
        </w:rPr>
        <w:t>Индекс роста производственной мощности больше 1, из этого следует, что наблюдается рост объемов производственных мощностей. В 2005 г данный коэффициент (1,15) несколько выше, чем в 2004 г (1,08), что говорит об увеличении индекса роста производственной мощности.</w:t>
      </w:r>
    </w:p>
    <w:p w:rsidR="00E318D9" w:rsidRDefault="00E318D9">
      <w:pPr>
        <w:pStyle w:val="a3"/>
        <w:spacing w:line="360" w:lineRule="auto"/>
        <w:ind w:firstLine="454"/>
        <w:jc w:val="both"/>
        <w:rPr>
          <w:snapToGrid w:val="0"/>
        </w:rPr>
      </w:pPr>
      <w:r>
        <w:rPr>
          <w:snapToGrid w:val="0"/>
        </w:rPr>
        <w:t>Рассматривая коэффициент обновления производственных мощностей, видно, что доля вводимых производственных мощностей имеет неплохой удельный вес. К тому же в 2005 г коэффициент несколько повысился (с 0,15 до 0,17), это говорит об увеличении обновления объема производственных мощностей по сравнению с предыдущим годом. В 2005 г интенсивность обновления снизилась по сравнению с предыдущим годом, говоря о резком сокращении темпов выбытия.</w:t>
      </w:r>
    </w:p>
    <w:p w:rsidR="00E318D9" w:rsidRDefault="00E318D9">
      <w:pPr>
        <w:pStyle w:val="a3"/>
        <w:spacing w:line="360" w:lineRule="auto"/>
        <w:ind w:firstLine="454"/>
        <w:jc w:val="both"/>
        <w:rPr>
          <w:snapToGrid w:val="0"/>
        </w:rPr>
      </w:pPr>
      <w:r>
        <w:rPr>
          <w:snapToGrid w:val="0"/>
        </w:rPr>
        <w:t>Если темпы роста основных фондов и производственных мощностей намного меньше темпов их выбытия, то это ведет к «старению» используемых мощностей. В нашем примере темпы роста производственных мощностей согласно расчетам превышают темпы их выбытия (в 2004 г  соответственно 1,08 и 0,47, а в 2005 г – 1,15 и 0,15), что говорит о тенденции обновления. Коэффициент стабильности возрос в 2005 г на 0,04, что связано с сокращением выбывающих мощностей.</w:t>
      </w:r>
    </w:p>
    <w:p w:rsidR="00E318D9" w:rsidRDefault="00E318D9">
      <w:pPr>
        <w:pStyle w:val="a3"/>
        <w:spacing w:line="360" w:lineRule="auto"/>
        <w:ind w:firstLine="454"/>
        <w:jc w:val="both"/>
        <w:rPr>
          <w:snapToGrid w:val="0"/>
        </w:rPr>
      </w:pPr>
      <w:r>
        <w:rPr>
          <w:snapToGrid w:val="0"/>
        </w:rPr>
        <w:t>Основными факторами, влияющими на уровень использования  оборудования, являются совершенствование организации обслуживания производства,  повышение качества и  организации  планирования  производства,  технического  развития предприятий и технологического  планирования  загрузки  оборудования,  более широкое внедрение в практику  производства  современных   прогрессивных  форм организации труда, совершенствование материального стимулирования  улучшения использования оборудования, совершенствование структуры  парка  оборудования путем    рационального    распределения    выделенного     предприятию     и перераспределение недогруженного, повышение  коэффициента  сменности  работы оборудования, сокращение времени простоев оборудования в ремонтах.</w:t>
      </w:r>
    </w:p>
    <w:p w:rsidR="00E318D9" w:rsidRDefault="00E318D9">
      <w:pPr>
        <w:pStyle w:val="a3"/>
        <w:spacing w:line="360" w:lineRule="auto"/>
        <w:ind w:firstLine="454"/>
        <w:jc w:val="both"/>
        <w:rPr>
          <w:snapToGrid w:val="0"/>
        </w:rPr>
      </w:pPr>
      <w:r>
        <w:rPr>
          <w:snapToGrid w:val="0"/>
        </w:rPr>
        <w:t>По сравнению с 2004 г, в котором выходная мощность составляла 27169,21 тыс грн, в 2005 г ее размер составил 31166,51 тыс грн, что составило общее отклонение 3997,3 тыс грн, и основными факторами, оказавшими влияние на размер отклонения, явились увеличение производственной мощности на начало периода (входной): 1983,3 тыс грн, снижение вводимых мощностей в результате строительства: -5,1 тыс грн, увеличение прироста мощности за счет технического перевооружения: 979,8 тыс грн. Положительное влияние оказали увеличение мощности вследствие реконструкции (+9,5 тыс грн) и в незначительной степени увеличение вводимых мощностей вследствие изменения номенклатуры на 1,9 тыс грн, а также за счет снижения выбытия мощностей в 2005 г на 1027,9 тыс грн. В данном случае резервами являются возможное увеличение вводимых мощностей в результате строительства (он составляет 5,1 тыс грн), все прочие резервы в данном случае уже задействованы.</w:t>
      </w:r>
    </w:p>
    <w:p w:rsidR="00E318D9" w:rsidRDefault="00E318D9">
      <w:pPr>
        <w:pStyle w:val="a3"/>
        <w:spacing w:line="360" w:lineRule="auto"/>
        <w:ind w:firstLine="454"/>
        <w:jc w:val="both"/>
        <w:rPr>
          <w:snapToGrid w:val="0"/>
        </w:rPr>
      </w:pPr>
      <w:r>
        <w:rPr>
          <w:snapToGrid w:val="0"/>
        </w:rPr>
        <w:t xml:space="preserve">     Развитие нашей экономики на современном этапе и в ближайшей  обозримой перспективе  обусловливает   необходимость   совершенствования   организации интенсивного   использования    производственных    мощностей.</w:t>
      </w:r>
    </w:p>
    <w:p w:rsidR="00E318D9" w:rsidRDefault="00E318D9">
      <w:pPr>
        <w:pStyle w:val="a3"/>
        <w:spacing w:line="360" w:lineRule="auto"/>
        <w:ind w:firstLine="454"/>
        <w:jc w:val="both"/>
        <w:rPr>
          <w:snapToGrid w:val="0"/>
        </w:rPr>
      </w:pPr>
      <w:r>
        <w:rPr>
          <w:snapToGrid w:val="0"/>
        </w:rPr>
        <w:t xml:space="preserve">      Организация  интенсивного  использования   наличных   производственных мощностей является важным фактором  экономического  роста,  при  котором  не только  повышается  эффективность  применяемых  мощностных  ресурсов,  но  и возрастает ее значение в приросте продукции, т.е. когда  главным  источником увеличения выпуска продукции становится экономия этих ресурсов.</w:t>
      </w:r>
    </w:p>
    <w:p w:rsidR="00E318D9" w:rsidRDefault="00E318D9">
      <w:pPr>
        <w:pStyle w:val="a3"/>
        <w:spacing w:line="360" w:lineRule="auto"/>
        <w:ind w:firstLine="454"/>
        <w:jc w:val="both"/>
        <w:rPr>
          <w:snapToGrid w:val="0"/>
        </w:rPr>
      </w:pPr>
      <w:r>
        <w:rPr>
          <w:snapToGrid w:val="0"/>
        </w:rPr>
        <w:t xml:space="preserve">      Организация  интенсивного  использования  производственных   мощностей должна осуществляться с учетом действия  совокупности  двух  взаимосвязанных видов   факторов,    обусловливающих    возможность    более    напряженного функционирования мощностных ресурсов во временя (повышения  их  загрузки)  и оказывающих   влияние   на   интенсивный   прирост    мощностей    (снижение машиноемкости).</w:t>
      </w:r>
    </w:p>
    <w:p w:rsidR="00E318D9" w:rsidRDefault="00E318D9">
      <w:pPr>
        <w:pStyle w:val="a3"/>
        <w:spacing w:line="360" w:lineRule="auto"/>
        <w:ind w:firstLine="454"/>
        <w:jc w:val="both"/>
        <w:rPr>
          <w:snapToGrid w:val="0"/>
        </w:rPr>
      </w:pPr>
      <w:r>
        <w:rPr>
          <w:snapToGrid w:val="0"/>
        </w:rPr>
        <w:t xml:space="preserve">      Определение    уровня    организации    интенсивного     использования производственных мощностей обусловливает необходимость обоснования  критерия его оценки. Таким  критерием  может  быть  минимум  разрыва  между  уровнями использования  мощностей  и  оборудования,   составляющего   систему   машин предприятия.  Следовательно,  чем  меньше  этот  разрыв,  тем  выше  уровень организации использования производственных мощностей.</w:t>
      </w:r>
    </w:p>
    <w:p w:rsidR="00E318D9" w:rsidRDefault="00E318D9">
      <w:pPr>
        <w:pStyle w:val="a3"/>
        <w:spacing w:line="360" w:lineRule="auto"/>
        <w:ind w:firstLine="454"/>
        <w:jc w:val="both"/>
        <w:rPr>
          <w:snapToGrid w:val="0"/>
        </w:rPr>
      </w:pPr>
      <w:r>
        <w:rPr>
          <w:snapToGrid w:val="0"/>
        </w:rPr>
        <w:t xml:space="preserve">      Проблема  организации  интенсивного   использования   производственных мощностей  действующих  предприятий  охватывает  широкий  круг  вопросов   и обусловливает   необходимость   решения   двуединой    задачи:    во-первых, мобилизации   резервов   повышения   пропорциональности   мощностей    путем совершенствования  построения  системы  машин  отдельных   подразделений   и предприятий в целом; во-вторых, рационального использования  производственных мощностей  путем   совершенствования   хозяйственного   механизма,   системы материального стимулирования. Эти вопросы являются стержневыми в  проводимой радикальной  экономической  реформе  на  уровне  предприятия.   Хозрасчетное стимулирование   интенсивного   использования   производственных   мощностей обеспечивается путем нормативного  распределения  прибыли  или  дохода.  Это является действенным  рычагом  мобилизации  внутренних  резервов  увеличения выпуска  продукции  и  улучшения  всех   технико-экономических   показателей деятельности предприятий.</w:t>
      </w:r>
    </w:p>
    <w:p w:rsidR="00E318D9" w:rsidRDefault="00E318D9">
      <w:pPr>
        <w:pStyle w:val="a3"/>
        <w:spacing w:line="360" w:lineRule="auto"/>
        <w:ind w:firstLine="454"/>
        <w:jc w:val="both"/>
        <w:rPr>
          <w:snapToGrid w:val="0"/>
        </w:rPr>
      </w:pPr>
      <w:r>
        <w:rPr>
          <w:snapToGrid w:val="0"/>
        </w:rPr>
        <w:t>Для улучшения использования и дальнейшего наращивания про</w:t>
      </w:r>
      <w:r>
        <w:rPr>
          <w:snapToGrid w:val="0"/>
        </w:rPr>
        <w:softHyphen/>
        <w:t>изводственных мощностей необходимо:</w:t>
      </w:r>
    </w:p>
    <w:p w:rsidR="00E318D9" w:rsidRDefault="00E318D9">
      <w:pPr>
        <w:pStyle w:val="a3"/>
        <w:spacing w:line="360" w:lineRule="auto"/>
        <w:ind w:firstLine="454"/>
        <w:jc w:val="both"/>
        <w:rPr>
          <w:snapToGrid w:val="0"/>
        </w:rPr>
      </w:pPr>
      <w:r>
        <w:rPr>
          <w:snapToGrid w:val="0"/>
        </w:rPr>
        <w:t>- сократить внутрисменные и целосменные простои парка ос</w:t>
      </w:r>
      <w:r>
        <w:rPr>
          <w:snapToGrid w:val="0"/>
        </w:rPr>
        <w:softHyphen/>
        <w:t>новного технологического оборудования;</w:t>
      </w:r>
    </w:p>
    <w:p w:rsidR="00E318D9" w:rsidRDefault="00E318D9">
      <w:pPr>
        <w:pStyle w:val="a3"/>
        <w:spacing w:line="360" w:lineRule="auto"/>
        <w:ind w:firstLine="454"/>
        <w:jc w:val="both"/>
        <w:rPr>
          <w:snapToGrid w:val="0"/>
        </w:rPr>
      </w:pPr>
      <w:r>
        <w:rPr>
          <w:snapToGrid w:val="0"/>
        </w:rPr>
        <w:t>- повысить фондовооруженность путем внедрения новых, более прогрессивных оборудования и технологии;</w:t>
      </w:r>
    </w:p>
    <w:p w:rsidR="00E318D9" w:rsidRDefault="00E318D9">
      <w:pPr>
        <w:pStyle w:val="a3"/>
        <w:spacing w:line="360" w:lineRule="auto"/>
        <w:ind w:firstLine="454"/>
        <w:jc w:val="both"/>
        <w:rPr>
          <w:snapToGrid w:val="0"/>
        </w:rPr>
      </w:pPr>
      <w:r>
        <w:rPr>
          <w:snapToGrid w:val="0"/>
        </w:rPr>
        <w:t>- модернизировать действующий парк основного технологичес</w:t>
      </w:r>
      <w:r>
        <w:rPr>
          <w:snapToGrid w:val="0"/>
        </w:rPr>
        <w:softHyphen/>
        <w:t>кого оборудования;</w:t>
      </w:r>
    </w:p>
    <w:p w:rsidR="00E318D9" w:rsidRDefault="00E318D9">
      <w:pPr>
        <w:pStyle w:val="a3"/>
        <w:spacing w:line="360" w:lineRule="auto"/>
        <w:ind w:firstLine="454"/>
        <w:jc w:val="both"/>
        <w:rPr>
          <w:snapToGrid w:val="0"/>
        </w:rPr>
      </w:pPr>
      <w:r>
        <w:rPr>
          <w:snapToGrid w:val="0"/>
        </w:rPr>
        <w:t>- углубить специализацию и расширить кооперацию.</w:t>
      </w:r>
    </w:p>
    <w:p w:rsidR="00E318D9" w:rsidRDefault="00E318D9">
      <w:pPr>
        <w:pStyle w:val="a3"/>
        <w:spacing w:line="360" w:lineRule="auto"/>
        <w:ind w:firstLine="454"/>
        <w:jc w:val="both"/>
        <w:rPr>
          <w:snapToGrid w:val="0"/>
        </w:rPr>
      </w:pPr>
      <w:r>
        <w:rPr>
          <w:snapToGrid w:val="0"/>
        </w:rPr>
        <w:br w:type="page"/>
      </w:r>
    </w:p>
    <w:p w:rsidR="00E318D9" w:rsidRDefault="00E318D9">
      <w:pPr>
        <w:pStyle w:val="3"/>
        <w:spacing w:line="360" w:lineRule="auto"/>
        <w:ind w:left="0" w:firstLine="454"/>
      </w:pPr>
      <w:r>
        <w:t>Список использованной литературы</w:t>
      </w:r>
    </w:p>
    <w:p w:rsidR="00E318D9" w:rsidRDefault="00E318D9">
      <w:pPr>
        <w:spacing w:line="360" w:lineRule="auto"/>
        <w:ind w:firstLine="454"/>
        <w:rPr>
          <w:sz w:val="28"/>
          <w:szCs w:val="28"/>
        </w:rPr>
      </w:pPr>
      <w:r>
        <w:rPr>
          <w:sz w:val="28"/>
          <w:szCs w:val="28"/>
        </w:rPr>
        <w:t xml:space="preserve">1. Волков О. И. Экономика предприятия. Курс лекций. – М.: ИНФРА-М, 2001 г, стр 104-109. </w:t>
      </w:r>
    </w:p>
    <w:p w:rsidR="00E318D9" w:rsidRDefault="00E318D9">
      <w:pPr>
        <w:spacing w:line="360" w:lineRule="auto"/>
        <w:ind w:firstLine="454"/>
        <w:rPr>
          <w:sz w:val="28"/>
          <w:szCs w:val="28"/>
        </w:rPr>
      </w:pPr>
      <w:r>
        <w:rPr>
          <w:sz w:val="28"/>
          <w:szCs w:val="28"/>
        </w:rPr>
        <w:t>2. Гинзбург А. И. Экономический анализ. – СПб.: Питер, 2003 г, стр 182-188.</w:t>
      </w:r>
    </w:p>
    <w:p w:rsidR="00E318D9" w:rsidRDefault="00E318D9">
      <w:pPr>
        <w:spacing w:line="360" w:lineRule="auto"/>
        <w:ind w:firstLine="454"/>
        <w:rPr>
          <w:sz w:val="28"/>
          <w:szCs w:val="28"/>
        </w:rPr>
      </w:pPr>
      <w:r>
        <w:rPr>
          <w:sz w:val="28"/>
          <w:szCs w:val="28"/>
        </w:rPr>
        <w:t>3. Зубкова В. И. Экономический анализ: Учебное пособие. Симферополь, 2005 г.</w:t>
      </w:r>
    </w:p>
    <w:p w:rsidR="00E318D9" w:rsidRDefault="00E318D9">
      <w:pPr>
        <w:spacing w:line="360" w:lineRule="auto"/>
        <w:ind w:firstLine="454"/>
        <w:rPr>
          <w:sz w:val="28"/>
          <w:szCs w:val="28"/>
        </w:rPr>
      </w:pPr>
      <w:r>
        <w:rPr>
          <w:sz w:val="28"/>
          <w:szCs w:val="28"/>
        </w:rPr>
        <w:t>4. Кожанова Е. Ф., Отенко И. П. Экономический анализ.: Учебное пособие для самостоятельного изучения дисциплины. – Х.: ИД «ИНЖЭК», 2003 г, стр 100-103.</w:t>
      </w:r>
    </w:p>
    <w:p w:rsidR="00E318D9" w:rsidRDefault="00E318D9">
      <w:pPr>
        <w:spacing w:line="360" w:lineRule="auto"/>
        <w:ind w:firstLine="454"/>
        <w:rPr>
          <w:sz w:val="28"/>
          <w:szCs w:val="28"/>
        </w:rPr>
      </w:pPr>
      <w:r>
        <w:rPr>
          <w:sz w:val="28"/>
          <w:szCs w:val="28"/>
        </w:rPr>
        <w:t>5. Мельник Л. Г., Каринцева А. И. Экономика предприятия. Конспект лекций. Уч. пособие. – Сумы: ИТД «Университетская книга», 2002 г, стр 85-89.</w:t>
      </w:r>
    </w:p>
    <w:p w:rsidR="00E318D9" w:rsidRDefault="00E318D9">
      <w:pPr>
        <w:spacing w:line="360" w:lineRule="auto"/>
        <w:ind w:firstLine="454"/>
        <w:rPr>
          <w:sz w:val="28"/>
          <w:szCs w:val="28"/>
        </w:rPr>
      </w:pPr>
      <w:r>
        <w:rPr>
          <w:sz w:val="28"/>
          <w:szCs w:val="28"/>
        </w:rPr>
        <w:t>6. Савицкая Г. В. Анализ хозяйственной деятельности предприятия: 4-е издание, переработанное и дополненное. – Минск: ООО «Новое знание», 1999 г, стр 352-356.</w:t>
      </w:r>
    </w:p>
    <w:p w:rsidR="00E318D9" w:rsidRDefault="00E318D9">
      <w:pPr>
        <w:spacing w:line="360" w:lineRule="auto"/>
        <w:ind w:firstLine="454"/>
        <w:rPr>
          <w:sz w:val="28"/>
          <w:szCs w:val="28"/>
        </w:rPr>
      </w:pPr>
      <w:r>
        <w:rPr>
          <w:sz w:val="28"/>
          <w:szCs w:val="28"/>
        </w:rPr>
        <w:t>7. Сергеев И. В. Экономика предприятия. Учебное пособие. – М.: Финансы и статистика, 1998 г, стр 176-179.</w:t>
      </w:r>
    </w:p>
    <w:p w:rsidR="00E318D9" w:rsidRDefault="00E318D9">
      <w:pPr>
        <w:spacing w:line="360" w:lineRule="auto"/>
        <w:ind w:firstLine="454"/>
        <w:rPr>
          <w:sz w:val="28"/>
          <w:szCs w:val="28"/>
        </w:rPr>
      </w:pPr>
      <w:r>
        <w:rPr>
          <w:sz w:val="28"/>
          <w:szCs w:val="28"/>
        </w:rPr>
        <w:t>8. Сивкова А. И., Фрадкина Е. К. Практикум по анализу финансово-хозяйственной деятельности для студентов экономических и торгово-экономических колледжей и вузов. Тесты, задачи, деловые игры, ситуации. – Ростов н/Д: издательство «Феникс», 2001 г.</w:t>
      </w:r>
    </w:p>
    <w:p w:rsidR="00E318D9" w:rsidRDefault="00E318D9">
      <w:pPr>
        <w:spacing w:line="360" w:lineRule="auto"/>
        <w:rPr>
          <w:sz w:val="28"/>
          <w:szCs w:val="28"/>
        </w:rPr>
      </w:pPr>
      <w:r>
        <w:rPr>
          <w:sz w:val="28"/>
          <w:szCs w:val="28"/>
        </w:rPr>
        <w:t xml:space="preserve">     9. Скляренко В. К., Прудников В. М. Экономика предприятия: Конспект лекций. – М. ИНФРА_М, 2001 г, стр 104-109.</w:t>
      </w:r>
    </w:p>
    <w:p w:rsidR="00E318D9" w:rsidRDefault="00E318D9">
      <w:pPr>
        <w:spacing w:line="360" w:lineRule="auto"/>
        <w:rPr>
          <w:sz w:val="28"/>
          <w:szCs w:val="28"/>
        </w:rPr>
      </w:pPr>
      <w:r>
        <w:rPr>
          <w:sz w:val="28"/>
          <w:szCs w:val="28"/>
        </w:rPr>
        <w:t xml:space="preserve">     10. Скоробогатова Т. Н. Экономический анализ. Учебное пособие. Симферополь, 2002 г.</w:t>
      </w:r>
    </w:p>
    <w:p w:rsidR="00E318D9" w:rsidRDefault="00E318D9">
      <w:pPr>
        <w:spacing w:line="360" w:lineRule="auto"/>
      </w:pPr>
      <w:r>
        <w:rPr>
          <w:sz w:val="28"/>
          <w:szCs w:val="28"/>
        </w:rPr>
        <w:t xml:space="preserve">     11. Скоробогатова Т. Н. Экономика предприятия. Учебное пособие. Симферополь, 2001 г.</w:t>
      </w:r>
      <w:bookmarkStart w:id="0" w:name="_GoBack"/>
      <w:bookmarkEnd w:id="0"/>
    </w:p>
    <w:sectPr w:rsidR="00E318D9">
      <w:headerReference w:type="default" r:id="rId17"/>
      <w:pgSz w:w="11906" w:h="16838"/>
      <w:pgMar w:top="1134" w:right="567" w:bottom="1134" w:left="170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667" w:rsidRDefault="00805667">
      <w:r>
        <w:separator/>
      </w:r>
    </w:p>
  </w:endnote>
  <w:endnote w:type="continuationSeparator" w:id="0">
    <w:p w:rsidR="00805667" w:rsidRDefault="0080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667" w:rsidRDefault="00805667">
      <w:r>
        <w:separator/>
      </w:r>
    </w:p>
  </w:footnote>
  <w:footnote w:type="continuationSeparator" w:id="0">
    <w:p w:rsidR="00805667" w:rsidRDefault="00805667">
      <w:r>
        <w:continuationSeparator/>
      </w:r>
    </w:p>
  </w:footnote>
  <w:footnote w:id="1">
    <w:p w:rsidR="00805667" w:rsidRDefault="00E318D9">
      <w:pPr>
        <w:pStyle w:val="a9"/>
      </w:pPr>
      <w:r>
        <w:rPr>
          <w:rStyle w:val="ab"/>
        </w:rPr>
        <w:footnoteRef/>
      </w:r>
      <w:r>
        <w:t xml:space="preserve"> Оборачиваемость в днях рассчитывается как отношение отчетного периода в днях (условно 360 дней) к коэффициенту оборачиваемости соответствующего показателя (например, запасов, основных средств и др). Коэффициенты берутся как отношение чистого дохода (выручки) от реализации продукции (товаров, работ, услуг) – строка 035 Формы 2 к сумме соответствующей строки Баланса, отображающей данные искомых экономических характеристик.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8D9" w:rsidRDefault="00C8347B">
    <w:pPr>
      <w:pStyle w:val="ac"/>
      <w:framePr w:wrap="auto" w:vAnchor="text" w:hAnchor="margin" w:xAlign="right" w:y="1"/>
      <w:rPr>
        <w:rStyle w:val="ae"/>
      </w:rPr>
    </w:pPr>
    <w:r>
      <w:rPr>
        <w:rStyle w:val="ae"/>
        <w:noProof/>
      </w:rPr>
      <w:t>2</w:t>
    </w:r>
  </w:p>
  <w:p w:rsidR="00E318D9" w:rsidRDefault="00E318D9">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91738"/>
    <w:multiLevelType w:val="hybridMultilevel"/>
    <w:tmpl w:val="31AC127E"/>
    <w:lvl w:ilvl="0" w:tplc="A2CE5B6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EE63F54"/>
    <w:multiLevelType w:val="multilevel"/>
    <w:tmpl w:val="700E446E"/>
    <w:lvl w:ilvl="0">
      <w:start w:val="1"/>
      <w:numFmt w:val="decimal"/>
      <w:lvlText w:val="%1."/>
      <w:lvlJc w:val="left"/>
      <w:pPr>
        <w:tabs>
          <w:tab w:val="num" w:pos="495"/>
        </w:tabs>
        <w:ind w:left="495" w:hanging="495"/>
      </w:pPr>
      <w:rPr>
        <w:rFonts w:hint="default"/>
        <w:sz w:val="24"/>
        <w:szCs w:val="24"/>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sz w:val="24"/>
        <w:szCs w:val="24"/>
      </w:rPr>
    </w:lvl>
    <w:lvl w:ilvl="3">
      <w:start w:val="1"/>
      <w:numFmt w:val="decimal"/>
      <w:lvlText w:val="%1.%2.%3.%4."/>
      <w:lvlJc w:val="left"/>
      <w:pPr>
        <w:tabs>
          <w:tab w:val="num" w:pos="3240"/>
        </w:tabs>
        <w:ind w:left="3240" w:hanging="1080"/>
      </w:pPr>
      <w:rPr>
        <w:rFonts w:hint="default"/>
        <w:sz w:val="24"/>
        <w:szCs w:val="24"/>
      </w:rPr>
    </w:lvl>
    <w:lvl w:ilvl="4">
      <w:start w:val="1"/>
      <w:numFmt w:val="decimal"/>
      <w:lvlText w:val="%1.%2.%3.%4.%5."/>
      <w:lvlJc w:val="left"/>
      <w:pPr>
        <w:tabs>
          <w:tab w:val="num" w:pos="3960"/>
        </w:tabs>
        <w:ind w:left="3960" w:hanging="1080"/>
      </w:pPr>
      <w:rPr>
        <w:rFonts w:hint="default"/>
        <w:sz w:val="24"/>
        <w:szCs w:val="24"/>
      </w:rPr>
    </w:lvl>
    <w:lvl w:ilvl="5">
      <w:start w:val="1"/>
      <w:numFmt w:val="decimal"/>
      <w:lvlText w:val="%1.%2.%3.%4.%5.%6."/>
      <w:lvlJc w:val="left"/>
      <w:pPr>
        <w:tabs>
          <w:tab w:val="num" w:pos="5040"/>
        </w:tabs>
        <w:ind w:left="5040" w:hanging="1440"/>
      </w:pPr>
      <w:rPr>
        <w:rFonts w:hint="default"/>
        <w:sz w:val="24"/>
        <w:szCs w:val="24"/>
      </w:rPr>
    </w:lvl>
    <w:lvl w:ilvl="6">
      <w:start w:val="1"/>
      <w:numFmt w:val="decimal"/>
      <w:lvlText w:val="%1.%2.%3.%4.%5.%6.%7."/>
      <w:lvlJc w:val="left"/>
      <w:pPr>
        <w:tabs>
          <w:tab w:val="num" w:pos="6120"/>
        </w:tabs>
        <w:ind w:left="6120" w:hanging="1800"/>
      </w:pPr>
      <w:rPr>
        <w:rFonts w:hint="default"/>
        <w:sz w:val="24"/>
        <w:szCs w:val="24"/>
      </w:rPr>
    </w:lvl>
    <w:lvl w:ilvl="7">
      <w:start w:val="1"/>
      <w:numFmt w:val="decimal"/>
      <w:lvlText w:val="%1.%2.%3.%4.%5.%6.%7.%8."/>
      <w:lvlJc w:val="left"/>
      <w:pPr>
        <w:tabs>
          <w:tab w:val="num" w:pos="6840"/>
        </w:tabs>
        <w:ind w:left="6840" w:hanging="1800"/>
      </w:pPr>
      <w:rPr>
        <w:rFonts w:hint="default"/>
        <w:sz w:val="24"/>
        <w:szCs w:val="24"/>
      </w:rPr>
    </w:lvl>
    <w:lvl w:ilvl="8">
      <w:start w:val="1"/>
      <w:numFmt w:val="decimal"/>
      <w:lvlText w:val="%1.%2.%3.%4.%5.%6.%7.%8.%9."/>
      <w:lvlJc w:val="left"/>
      <w:pPr>
        <w:tabs>
          <w:tab w:val="num" w:pos="7920"/>
        </w:tabs>
        <w:ind w:left="7920" w:hanging="2160"/>
      </w:pPr>
      <w:rPr>
        <w:rFonts w:hint="default"/>
        <w:sz w:val="24"/>
        <w:szCs w:val="24"/>
      </w:rPr>
    </w:lvl>
  </w:abstractNum>
  <w:abstractNum w:abstractNumId="2">
    <w:nsid w:val="13B258B6"/>
    <w:multiLevelType w:val="hybridMultilevel"/>
    <w:tmpl w:val="0F22FBE2"/>
    <w:lvl w:ilvl="0" w:tplc="AE428A3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CEB1CC9"/>
    <w:multiLevelType w:val="multilevel"/>
    <w:tmpl w:val="DE48F64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280D306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32E81B29"/>
    <w:multiLevelType w:val="multilevel"/>
    <w:tmpl w:val="BA0A92B4"/>
    <w:lvl w:ilvl="0">
      <w:start w:val="1"/>
      <w:numFmt w:val="decimal"/>
      <w:lvlText w:val="%1."/>
      <w:lvlJc w:val="left"/>
      <w:pPr>
        <w:tabs>
          <w:tab w:val="num" w:pos="360"/>
        </w:tabs>
        <w:ind w:left="360" w:hanging="360"/>
      </w:pPr>
      <w:rPr>
        <w:rFonts w:hint="default"/>
      </w:rPr>
    </w:lvl>
    <w:lvl w:ilvl="1">
      <w:start w:val="1"/>
      <w:numFmt w:val="none"/>
      <w:lvlText w:val="2.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38892EC2"/>
    <w:multiLevelType w:val="singleLevel"/>
    <w:tmpl w:val="2892AE98"/>
    <w:lvl w:ilvl="0">
      <w:numFmt w:val="bullet"/>
      <w:lvlText w:val="-"/>
      <w:lvlJc w:val="left"/>
      <w:pPr>
        <w:tabs>
          <w:tab w:val="num" w:pos="360"/>
        </w:tabs>
        <w:ind w:left="360" w:hanging="360"/>
      </w:pPr>
      <w:rPr>
        <w:rFonts w:hint="default"/>
      </w:rPr>
    </w:lvl>
  </w:abstractNum>
  <w:abstractNum w:abstractNumId="7">
    <w:nsid w:val="3C210C3D"/>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49143EFC"/>
    <w:multiLevelType w:val="hybridMultilevel"/>
    <w:tmpl w:val="5DA05B24"/>
    <w:lvl w:ilvl="0" w:tplc="5FD251EA">
      <w:start w:val="1"/>
      <w:numFmt w:val="decimal"/>
      <w:lvlText w:val="%1."/>
      <w:lvlJc w:val="left"/>
      <w:pPr>
        <w:tabs>
          <w:tab w:val="num" w:pos="720"/>
        </w:tabs>
        <w:ind w:left="720" w:hanging="360"/>
      </w:pPr>
      <w:rPr>
        <w:rFonts w:hint="default"/>
      </w:rPr>
    </w:lvl>
    <w:lvl w:ilvl="1" w:tplc="FA9A6B04">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DEE6A74"/>
    <w:multiLevelType w:val="multilevel"/>
    <w:tmpl w:val="041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10">
    <w:nsid w:val="63046D22"/>
    <w:multiLevelType w:val="singleLevel"/>
    <w:tmpl w:val="704EFD3C"/>
    <w:lvl w:ilvl="0">
      <w:start w:val="5"/>
      <w:numFmt w:val="bullet"/>
      <w:lvlText w:val="-"/>
      <w:lvlJc w:val="left"/>
      <w:pPr>
        <w:tabs>
          <w:tab w:val="num" w:pos="720"/>
        </w:tabs>
        <w:ind w:left="720" w:hanging="360"/>
      </w:pPr>
      <w:rPr>
        <w:rFonts w:hint="default"/>
      </w:rPr>
    </w:lvl>
  </w:abstractNum>
  <w:abstractNum w:abstractNumId="11">
    <w:nsid w:val="73CB089E"/>
    <w:multiLevelType w:val="hybridMultilevel"/>
    <w:tmpl w:val="1C68387C"/>
    <w:lvl w:ilvl="0" w:tplc="8576705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48A18DC"/>
    <w:multiLevelType w:val="singleLevel"/>
    <w:tmpl w:val="2892AE98"/>
    <w:lvl w:ilvl="0">
      <w:numFmt w:val="bullet"/>
      <w:lvlText w:val="-"/>
      <w:lvlJc w:val="left"/>
      <w:pPr>
        <w:tabs>
          <w:tab w:val="num" w:pos="360"/>
        </w:tabs>
        <w:ind w:left="360" w:hanging="360"/>
      </w:pPr>
      <w:rPr>
        <w:rFonts w:hint="default"/>
      </w:rPr>
    </w:lvl>
  </w:abstractNum>
  <w:num w:numId="1">
    <w:abstractNumId w:val="9"/>
  </w:num>
  <w:num w:numId="2">
    <w:abstractNumId w:val="4"/>
  </w:num>
  <w:num w:numId="3">
    <w:abstractNumId w:val="1"/>
  </w:num>
  <w:num w:numId="4">
    <w:abstractNumId w:val="5"/>
  </w:num>
  <w:num w:numId="5">
    <w:abstractNumId w:val="3"/>
  </w:num>
  <w:num w:numId="6">
    <w:abstractNumId w:val="8"/>
  </w:num>
  <w:num w:numId="7">
    <w:abstractNumId w:val="2"/>
  </w:num>
  <w:num w:numId="8">
    <w:abstractNumId w:val="0"/>
  </w:num>
  <w:num w:numId="9">
    <w:abstractNumId w:val="7"/>
  </w:num>
  <w:num w:numId="10">
    <w:abstractNumId w:val="11"/>
  </w:num>
  <w:num w:numId="11">
    <w:abstractNumId w:val="1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autoHyphenation/>
  <w:hyphenationZone w:val="142"/>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18D9"/>
    <w:rsid w:val="004778E6"/>
    <w:rsid w:val="00805667"/>
    <w:rsid w:val="00AB23ED"/>
    <w:rsid w:val="00C8347B"/>
    <w:rsid w:val="00E31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3D495264-EBD7-4B7E-B9BE-1BA42BC0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left="708"/>
      <w:outlineLvl w:val="0"/>
    </w:pPr>
    <w:rPr>
      <w:sz w:val="28"/>
      <w:szCs w:val="28"/>
    </w:rPr>
  </w:style>
  <w:style w:type="paragraph" w:styleId="2">
    <w:name w:val="heading 2"/>
    <w:basedOn w:val="a"/>
    <w:next w:val="a"/>
    <w:link w:val="20"/>
    <w:uiPriority w:val="99"/>
    <w:qFormat/>
    <w:pPr>
      <w:keepNext/>
      <w:ind w:left="720"/>
      <w:jc w:val="center"/>
      <w:outlineLvl w:val="1"/>
    </w:pPr>
    <w:rPr>
      <w:sz w:val="28"/>
      <w:szCs w:val="28"/>
    </w:rPr>
  </w:style>
  <w:style w:type="paragraph" w:styleId="3">
    <w:name w:val="heading 3"/>
    <w:basedOn w:val="a"/>
    <w:next w:val="a"/>
    <w:link w:val="30"/>
    <w:uiPriority w:val="99"/>
    <w:qFormat/>
    <w:pPr>
      <w:keepNext/>
      <w:ind w:left="360"/>
      <w:jc w:val="center"/>
      <w:outlineLvl w:val="2"/>
    </w:pPr>
    <w:rPr>
      <w:b/>
      <w:bCs/>
      <w:i/>
      <w:iCs/>
      <w:sz w:val="28"/>
      <w:szCs w:val="28"/>
    </w:rPr>
  </w:style>
  <w:style w:type="paragraph" w:styleId="4">
    <w:name w:val="heading 4"/>
    <w:basedOn w:val="a"/>
    <w:next w:val="a"/>
    <w:link w:val="40"/>
    <w:uiPriority w:val="99"/>
    <w:qFormat/>
    <w:pPr>
      <w:keepNext/>
      <w:spacing w:line="360" w:lineRule="auto"/>
      <w:jc w:val="center"/>
      <w:outlineLvl w:val="3"/>
    </w:pPr>
    <w:rPr>
      <w:sz w:val="28"/>
      <w:szCs w:val="28"/>
    </w:rPr>
  </w:style>
  <w:style w:type="paragraph" w:styleId="5">
    <w:name w:val="heading 5"/>
    <w:basedOn w:val="a"/>
    <w:next w:val="a"/>
    <w:link w:val="50"/>
    <w:uiPriority w:val="99"/>
    <w:qFormat/>
    <w:pPr>
      <w:keepNext/>
      <w:ind w:left="360"/>
      <w:jc w:val="right"/>
      <w:outlineLvl w:val="4"/>
    </w:pPr>
    <w:rPr>
      <w:sz w:val="28"/>
      <w:szCs w:val="28"/>
    </w:rPr>
  </w:style>
  <w:style w:type="paragraph" w:styleId="6">
    <w:name w:val="heading 6"/>
    <w:basedOn w:val="a"/>
    <w:next w:val="a"/>
    <w:link w:val="60"/>
    <w:uiPriority w:val="99"/>
    <w:qFormat/>
    <w:pPr>
      <w:keepNext/>
      <w:spacing w:line="360" w:lineRule="auto"/>
      <w:ind w:left="360"/>
      <w:jc w:val="center"/>
      <w:outlineLvl w:val="5"/>
    </w:pPr>
    <w:rPr>
      <w:sz w:val="28"/>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w:basedOn w:val="a"/>
    <w:link w:val="a4"/>
    <w:uiPriority w:val="99"/>
    <w:rPr>
      <w:sz w:val="28"/>
      <w:szCs w:val="28"/>
    </w:rPr>
  </w:style>
  <w:style w:type="character" w:customStyle="1" w:styleId="a4">
    <w:name w:val="Основний текст Знак"/>
    <w:link w:val="a3"/>
    <w:uiPriority w:val="99"/>
    <w:semiHidden/>
    <w:rPr>
      <w:sz w:val="24"/>
      <w:szCs w:val="24"/>
    </w:rPr>
  </w:style>
  <w:style w:type="paragraph" w:styleId="21">
    <w:name w:val="Body Text 2"/>
    <w:basedOn w:val="a"/>
    <w:link w:val="22"/>
    <w:uiPriority w:val="99"/>
    <w:pPr>
      <w:spacing w:line="156" w:lineRule="auto"/>
      <w:ind w:firstLine="476"/>
    </w:pPr>
    <w:rPr>
      <w:rFonts w:ascii="Arial Narrow" w:eastAsia="Batang" w:hAnsi="Arial Narrow" w:cs="Arial Narrow"/>
      <w:sz w:val="28"/>
      <w:szCs w:val="28"/>
    </w:rPr>
  </w:style>
  <w:style w:type="character" w:customStyle="1" w:styleId="22">
    <w:name w:val="Основний текст 2 Знак"/>
    <w:link w:val="21"/>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sz w:val="24"/>
      <w:szCs w:val="24"/>
    </w:rPr>
  </w:style>
  <w:style w:type="paragraph" w:styleId="31">
    <w:name w:val="Body Text 3"/>
    <w:basedOn w:val="a"/>
    <w:link w:val="32"/>
    <w:uiPriority w:val="99"/>
    <w:pPr>
      <w:spacing w:line="360" w:lineRule="auto"/>
      <w:jc w:val="center"/>
    </w:pPr>
    <w:rPr>
      <w:b/>
      <w:bCs/>
      <w:sz w:val="28"/>
      <w:szCs w:val="28"/>
    </w:rPr>
  </w:style>
  <w:style w:type="character" w:customStyle="1" w:styleId="32">
    <w:name w:val="Основний текст 3 Знак"/>
    <w:link w:val="31"/>
    <w:uiPriority w:val="99"/>
    <w:semiHidden/>
    <w:rPr>
      <w:sz w:val="16"/>
      <w:szCs w:val="16"/>
    </w:rPr>
  </w:style>
  <w:style w:type="paragraph" w:customStyle="1" w:styleId="Web">
    <w:name w:val="Обычный (Web)"/>
    <w:basedOn w:val="a"/>
    <w:uiPriority w:val="99"/>
    <w:pPr>
      <w:spacing w:before="100" w:beforeAutospacing="1" w:after="100" w:afterAutospacing="1"/>
      <w:jc w:val="both"/>
    </w:pPr>
    <w:rPr>
      <w:sz w:val="18"/>
      <w:szCs w:val="18"/>
    </w:rPr>
  </w:style>
  <w:style w:type="character" w:styleId="a7">
    <w:name w:val="Hyperlink"/>
    <w:uiPriority w:val="99"/>
    <w:rPr>
      <w:color w:val="auto"/>
      <w:u w:val="none"/>
      <w:effect w:val="non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2214B"/>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paragraph" w:styleId="23">
    <w:name w:val="Body Text Indent 2"/>
    <w:basedOn w:val="a"/>
    <w:link w:val="24"/>
    <w:uiPriority w:val="99"/>
    <w:pPr>
      <w:spacing w:line="360" w:lineRule="auto"/>
      <w:ind w:firstLine="454"/>
    </w:pPr>
    <w:rPr>
      <w:sz w:val="28"/>
      <w:szCs w:val="28"/>
    </w:rPr>
  </w:style>
  <w:style w:type="character" w:customStyle="1" w:styleId="24">
    <w:name w:val="Основний текст з відступом 2 Знак"/>
    <w:link w:val="23"/>
    <w:uiPriority w:val="99"/>
    <w:semiHidden/>
    <w:rPr>
      <w:sz w:val="24"/>
      <w:szCs w:val="24"/>
    </w:rPr>
  </w:style>
  <w:style w:type="paragraph" w:customStyle="1" w:styleId="xl28">
    <w:name w:val="xl28"/>
    <w:basedOn w:val="a"/>
    <w:uiPriority w:val="99"/>
    <w:pPr>
      <w:spacing w:before="100" w:after="100"/>
    </w:pPr>
    <w:rPr>
      <w:rFonts w:ascii="Arial" w:eastAsia="Arial Unicode MS" w:hAnsi="Arial" w:cs="Arial"/>
      <w:sz w:val="22"/>
      <w:szCs w:val="22"/>
    </w:rPr>
  </w:style>
  <w:style w:type="character" w:styleId="a8">
    <w:name w:val="FollowedHyperlink"/>
    <w:uiPriority w:val="99"/>
    <w:rPr>
      <w:color w:val="800080"/>
      <w:u w:val="single"/>
    </w:rPr>
  </w:style>
  <w:style w:type="paragraph" w:styleId="a9">
    <w:name w:val="footnote text"/>
    <w:basedOn w:val="a"/>
    <w:link w:val="aa"/>
    <w:uiPriority w:val="99"/>
    <w:semiHidden/>
    <w:rPr>
      <w:sz w:val="20"/>
      <w:szCs w:val="20"/>
    </w:rPr>
  </w:style>
  <w:style w:type="character" w:customStyle="1" w:styleId="aa">
    <w:name w:val="Текст виноски Знак"/>
    <w:link w:val="a9"/>
    <w:uiPriority w:val="99"/>
    <w:semiHidden/>
    <w:rPr>
      <w:sz w:val="20"/>
      <w:szCs w:val="20"/>
    </w:rPr>
  </w:style>
  <w:style w:type="character" w:styleId="ab">
    <w:name w:val="footnote reference"/>
    <w:uiPriority w:val="99"/>
    <w:semiHidden/>
    <w:rPr>
      <w:vertAlign w:val="superscript"/>
    </w:rPr>
  </w:style>
  <w:style w:type="paragraph" w:styleId="33">
    <w:name w:val="Body Text Indent 3"/>
    <w:basedOn w:val="a"/>
    <w:link w:val="34"/>
    <w:uiPriority w:val="99"/>
    <w:pPr>
      <w:spacing w:line="360" w:lineRule="auto"/>
      <w:ind w:left="360"/>
    </w:pPr>
    <w:rPr>
      <w:sz w:val="28"/>
      <w:szCs w:val="28"/>
    </w:rPr>
  </w:style>
  <w:style w:type="character" w:customStyle="1" w:styleId="34">
    <w:name w:val="Основний текст з відступом 3 Знак"/>
    <w:link w:val="33"/>
    <w:uiPriority w:val="99"/>
    <w:semiHidden/>
    <w:rPr>
      <w:sz w:val="16"/>
      <w:szCs w:val="16"/>
    </w:rPr>
  </w:style>
  <w:style w:type="paragraph" w:customStyle="1" w:styleId="Tacis">
    <w:name w:val="Tacis"/>
    <w:basedOn w:val="a"/>
    <w:uiPriority w:val="99"/>
    <w:pPr>
      <w:jc w:val="both"/>
    </w:pPr>
    <w:rPr>
      <w:rFonts w:ascii="Arial" w:hAnsi="Arial" w:cs="Arial"/>
      <w:sz w:val="22"/>
      <w:szCs w:val="22"/>
    </w:rPr>
  </w:style>
  <w:style w:type="paragraph" w:styleId="ac">
    <w:name w:val="header"/>
    <w:basedOn w:val="a"/>
    <w:link w:val="ad"/>
    <w:uiPriority w:val="99"/>
    <w:pPr>
      <w:tabs>
        <w:tab w:val="center" w:pos="4677"/>
        <w:tab w:val="right" w:pos="9355"/>
      </w:tabs>
    </w:pPr>
  </w:style>
  <w:style w:type="character" w:customStyle="1" w:styleId="ad">
    <w:name w:val="Верхній колонтитул Знак"/>
    <w:link w:val="ac"/>
    <w:uiPriority w:val="99"/>
    <w:semiHidden/>
    <w:rPr>
      <w:sz w:val="24"/>
      <w:szCs w:val="24"/>
    </w:rPr>
  </w:style>
  <w:style w:type="character" w:styleId="ae">
    <w:name w:val="page number"/>
    <w:uiPriority w:val="99"/>
  </w:style>
  <w:style w:type="paragraph" w:styleId="af">
    <w:name w:val="Title"/>
    <w:basedOn w:val="a"/>
    <w:link w:val="af0"/>
    <w:uiPriority w:val="99"/>
    <w:qFormat/>
    <w:pPr>
      <w:jc w:val="center"/>
    </w:pPr>
    <w:rPr>
      <w:sz w:val="28"/>
      <w:szCs w:val="28"/>
    </w:rPr>
  </w:style>
  <w:style w:type="character" w:customStyle="1" w:styleId="af0">
    <w:name w:val="Назва Знак"/>
    <w:link w:val="af"/>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9217</Words>
  <Characters>52538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КРЫМСКИЙ ЭКОНОМИЧЕСКИЙ ИНСТИТУТ</vt:lpstr>
    </vt:vector>
  </TitlesOfParts>
  <Company>Private</Company>
  <LinksUpToDate>false</LinksUpToDate>
  <CharactersWithSpaces>61632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КРЫМСКИЙ ЭКОНОМИЧЕСКИЙ ИНСТИТУТ</dc:title>
  <dc:subject/>
  <dc:creator>KSV</dc:creator>
  <cp:keywords/>
  <dc:description/>
  <cp:lastModifiedBy>Irina</cp:lastModifiedBy>
  <cp:revision>2</cp:revision>
  <cp:lastPrinted>2006-04-17T21:18:00Z</cp:lastPrinted>
  <dcterms:created xsi:type="dcterms:W3CDTF">2014-08-08T05:35:00Z</dcterms:created>
  <dcterms:modified xsi:type="dcterms:W3CDTF">2014-08-08T05:35:00Z</dcterms:modified>
</cp:coreProperties>
</file>