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5E" w:rsidRPr="003324F9" w:rsidRDefault="0033315E" w:rsidP="0033315E">
      <w:pPr>
        <w:spacing w:before="120"/>
        <w:jc w:val="center"/>
        <w:rPr>
          <w:b/>
          <w:bCs/>
          <w:sz w:val="32"/>
          <w:szCs w:val="32"/>
        </w:rPr>
      </w:pPr>
      <w:r w:rsidRPr="003324F9">
        <w:rPr>
          <w:b/>
          <w:bCs/>
          <w:sz w:val="32"/>
          <w:szCs w:val="32"/>
        </w:rPr>
        <w:t>Об управлении конфликтами…</w:t>
      </w:r>
    </w:p>
    <w:p w:rsidR="00873BA2" w:rsidRPr="00873BA2" w:rsidRDefault="00873BA2" w:rsidP="00873BA2">
      <w:pPr>
        <w:spacing w:before="120"/>
        <w:jc w:val="center"/>
        <w:rPr>
          <w:b/>
          <w:bCs/>
          <w:sz w:val="28"/>
          <w:szCs w:val="28"/>
        </w:rPr>
      </w:pPr>
      <w:r w:rsidRPr="00873BA2">
        <w:rPr>
          <w:sz w:val="28"/>
          <w:szCs w:val="28"/>
        </w:rPr>
        <w:t>Светлана Белова</w:t>
      </w:r>
    </w:p>
    <w:p w:rsidR="0033315E" w:rsidRPr="003324F9" w:rsidRDefault="0033315E" w:rsidP="0033315E">
      <w:pPr>
        <w:spacing w:before="120"/>
        <w:jc w:val="center"/>
        <w:rPr>
          <w:b/>
          <w:bCs/>
          <w:sz w:val="28"/>
          <w:szCs w:val="28"/>
        </w:rPr>
      </w:pPr>
      <w:r w:rsidRPr="003324F9">
        <w:rPr>
          <w:b/>
          <w:bCs/>
          <w:sz w:val="28"/>
          <w:szCs w:val="28"/>
        </w:rPr>
        <w:t>Пауки в банке</w:t>
      </w:r>
      <w:bookmarkStart w:id="0" w:name="pau"/>
      <w:bookmarkEnd w:id="0"/>
    </w:p>
    <w:p w:rsidR="0033315E" w:rsidRDefault="0033315E" w:rsidP="0033315E">
      <w:pPr>
        <w:spacing w:before="120"/>
        <w:ind w:firstLine="567"/>
        <w:jc w:val="both"/>
      </w:pPr>
      <w:r w:rsidRPr="001B3670">
        <w:t xml:space="preserve">Чем отличаются 20 пауков в одной банке от 20 сотрудников в одном отделе? - Пауки могут съесть друг друга, но банка останется цела, а сотрудники сами останутся целы, но могут разнести вдребезги не только отдел, но и всю компанию. 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Конфликты на работе знакомы слишком многим. Организации с идеальными взаимоотношениями между сотрудниками, департаментами и собственниками встречаются в жизни так же часто, как и все идеалы 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Грызня и взаимное подсиживание в коллективе существенно отравляют жизнь не только непосредственным участникам свар, но и менеджменту. «Мне больше делать нечего, как разбираться, кто прав, кто виноват?» - актуальный вопрос для многих руководителей. Можно часто встретить и противоположное мнение: «Конфликты мне не мешают, а помогают управлять людьми. Только они позволяют добиваться результатов, а не вязнуть в реверансах».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Действительно, иногда конфликты бывают вызваны неудовлетворением участников в ходе работ и направлены на решение конкретной проблемы. Увы, такие конструктивные случаи редки. Даже имея под собой реальную почву, конфликт чаще препятствует принятию решений и достижению целей, чем помогает.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Самые же многочисленные конфликты вообще беспредметны. Это вещи в себе, не средства достижения цели, а самоцели, заключающиеся в выпуске на волю эмоций.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 xml:space="preserve">Таким образом, задача управления конфликтом, существенно зависит от его «сорта». Также она зависит и от внутренней позиции руководителя. 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Для многих «миротворцев» естественно при снятии конфликта постараться учесть интересы всех его участников, причинить как можно меньше вреда человеческим взаимоотношениям и собственной позиции лидера. При этом чаще всего наносится ущерб интересам работы.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С точки зрения «экономической целесообразности» управляющему необходимо жестко отделить профессиональное поведение от личных интересов и думать, в первую очередь, о достижении целей.</w:t>
      </w:r>
    </w:p>
    <w:p w:rsidR="0033315E" w:rsidRPr="001B3670" w:rsidRDefault="0033315E" w:rsidP="0033315E">
      <w:pPr>
        <w:spacing w:before="120"/>
        <w:ind w:firstLine="567"/>
        <w:jc w:val="both"/>
      </w:pPr>
      <w:r w:rsidRPr="001B3670">
        <w:t xml:space="preserve">Прекрасный подход к конфликтам с точки зрения руководителя предприятия я встречала в учебном курсе С.М. Ряковского. </w:t>
      </w:r>
    </w:p>
    <w:p w:rsidR="0033315E" w:rsidRPr="003324F9" w:rsidRDefault="0033315E" w:rsidP="0033315E">
      <w:pPr>
        <w:spacing w:before="120"/>
        <w:jc w:val="center"/>
        <w:rPr>
          <w:b/>
          <w:bCs/>
          <w:sz w:val="28"/>
          <w:szCs w:val="28"/>
        </w:rPr>
      </w:pPr>
      <w:r w:rsidRPr="003324F9">
        <w:rPr>
          <w:b/>
          <w:bCs/>
          <w:sz w:val="28"/>
          <w:szCs w:val="28"/>
        </w:rPr>
        <w:t>Ящик Пандоры</w:t>
      </w:r>
      <w:bookmarkStart w:id="1" w:name="yash"/>
      <w:bookmarkEnd w:id="1"/>
    </w:p>
    <w:p w:rsidR="0033315E" w:rsidRDefault="0033315E" w:rsidP="0033315E">
      <w:pPr>
        <w:spacing w:before="120"/>
        <w:ind w:firstLine="567"/>
        <w:jc w:val="both"/>
      </w:pPr>
      <w:r w:rsidRPr="001B3670">
        <w:t xml:space="preserve">Откуда берутся все беды? – Изящный античный миф о зловредной коробочке сейчас принято рассматривать как метафору непредсказуемости человеческого подсознания. </w:t>
      </w:r>
    </w:p>
    <w:p w:rsidR="0033315E" w:rsidRDefault="0033315E" w:rsidP="0033315E">
      <w:pPr>
        <w:spacing w:before="120"/>
        <w:ind w:firstLine="567"/>
        <w:jc w:val="both"/>
      </w:pPr>
      <w:r w:rsidRPr="001B3670">
        <w:t xml:space="preserve">Люди вообще склонны искать причину своих неудач во внешних обстоятельствах, а причину удач – в своих замечательных качествах. Но, так или иначе, приходится признать, что мы сами являемся причиной своих неприятностей . </w:t>
      </w:r>
    </w:p>
    <w:p w:rsidR="0033315E" w:rsidRDefault="0033315E" w:rsidP="0033315E">
      <w:pPr>
        <w:spacing w:before="120"/>
        <w:ind w:firstLine="567"/>
        <w:jc w:val="both"/>
      </w:pPr>
      <w:r w:rsidRPr="001B3670">
        <w:t xml:space="preserve">Все таки, объективных причин у межличностных конфликтов может быть несколько: 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Все люди разные, и это первоисточник конфликтов. Различия в происхождении, воспитании, образовании, опыте, представлениях и ценностях, манерах поведения воздвигают порой непреодолимые преграды к взаимопониманию. Могут ли спокойно общаться по рабочим вопросам выпускница сельскохозяйственного техникума поселка Змеевки Вологодской области, проживающая с мужем в офицерском общежитии, с коренной москвичкой, дипломаткой в третьем поколении? – До поры до времени – да. Например, до возникновения вопроса о безраздельной любви первой к Киркорову, а второй – к Шнитке. Причем обе будут правы, обвиняя противоположную сторону соответственно в «серости» и «снобизме».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Одну и ту же информацию люди понимают по-разному. Восприятие информации – вторая по распространенности причина конфликтов. Это банальные «недоразумения». При всей своей незначительности, они способны вызывать большие бури. Если два участника конфликта обладают разной информацией, будьте уверены – у обоих она неправильная...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 xml:space="preserve">- Третья причина – недостаточная приспособленность к жизни в социуме, неумение работать в коллективе. В книге М.Робсона «От идеи к решению. Использование потенциала управленческой группы» правилам совместной работы в группах посвящен целый раздел: 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«Во многих группах причины возникновения конфликтных ситуаций обычно не связаны со способностью участников понимать и справляться с предложенными заданиями. Члены работающих групп, как правило, очень компетентны и сообразительны, когда дело касается технических аспектов рассматриваемой проблемы. Это также распространяется на спорткомитеты, школьные собрания и на другие подобные мероприятия. Проблемы, возникающие в большинстве групп, вызваны тем, что их участники имеют смутное представление о правилах работы в группах.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В этих правилах нет ничего загадочного или сложного; в действительности, они достаточно просты, и многие из них кажутся очевидными после их разъяснения.»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Наконец, последняя причина, которую я хотела бы выделить, - неустойчивость к стрессам. От своих истерик, обусловленных окружающей средой, мы не можем оградить даже родных. Что же говорить о коллегах… В наших условиях хронического кризиса "Организационный подход к управлению конфликтом в кризисной ситуации» всегда будет актуальным.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Не все конфликты в организациях носят исключительно межличностный характер. Зачастую плодородная почва для них заложена в организационной структуре и системе управления:</w:t>
      </w:r>
    </w:p>
    <w:p w:rsidR="0033315E" w:rsidRDefault="0033315E" w:rsidP="0033315E">
      <w:pPr>
        <w:spacing w:before="120"/>
        <w:ind w:firstLine="567"/>
        <w:jc w:val="both"/>
      </w:pPr>
      <w:r w:rsidRPr="001B3670">
        <w:t xml:space="preserve">- Наиболее распространенная причина структурных конфликтов - распределение ресурсов. Достаточно вспомнить классическую задачу о разделе склада: директору по сбыту выгодно заполнить склад под завязку готовыми изделиями, директору по производству – комплектующими, а финансовому директору – держать пустым ради оборачиваемости, а лучше вообще в аренду сдать. Генеральному же директору приходится искать компромиссы. В жизни, большинство конфликтов возникают, естественно, из-за дележа финансовых ресурсов. </w:t>
      </w:r>
    </w:p>
    <w:p w:rsidR="0033315E" w:rsidRDefault="0033315E" w:rsidP="0033315E">
      <w:pPr>
        <w:spacing w:before="120"/>
        <w:ind w:firstLine="567"/>
        <w:jc w:val="both"/>
      </w:pPr>
      <w:r w:rsidRPr="001B3670">
        <w:t xml:space="preserve">- Вторая причина организационного противостояния – неприспособленность существующей системы управления к быстрым изменениям и появлению новых задач. Например, линейно-функциональная структура начинает в таком случае провоцировать конфликт между взаимозависимостью функций подразделений и целями различных проектов. </w:t>
      </w:r>
    </w:p>
    <w:p w:rsidR="0033315E" w:rsidRPr="001B3670" w:rsidRDefault="0033315E" w:rsidP="0033315E">
      <w:pPr>
        <w:spacing w:before="120"/>
        <w:ind w:firstLine="567"/>
        <w:jc w:val="both"/>
      </w:pPr>
      <w:r w:rsidRPr="001B3670">
        <w:t>- Третья причина – недостаточная или избыточная бюрократия. Информационные потоки должны точно соответствовать размеру и задачам организации, в противном случае возникают те самые межличностные «недоразумения», которые множатся и перерастают в структурный конфликт.</w:t>
      </w:r>
    </w:p>
    <w:p w:rsidR="0033315E" w:rsidRPr="003324F9" w:rsidRDefault="0033315E" w:rsidP="0033315E">
      <w:pPr>
        <w:spacing w:before="120"/>
        <w:jc w:val="center"/>
        <w:rPr>
          <w:b/>
          <w:bCs/>
          <w:sz w:val="28"/>
          <w:szCs w:val="28"/>
        </w:rPr>
      </w:pPr>
      <w:r w:rsidRPr="003324F9">
        <w:rPr>
          <w:b/>
          <w:bCs/>
          <w:sz w:val="28"/>
          <w:szCs w:val="28"/>
        </w:rPr>
        <w:t>Из искры возгорится пламя</w:t>
      </w:r>
      <w:bookmarkStart w:id="2" w:name="is"/>
      <w:bookmarkEnd w:id="2"/>
    </w:p>
    <w:p w:rsidR="0033315E" w:rsidRDefault="0033315E" w:rsidP="0033315E">
      <w:pPr>
        <w:spacing w:before="120"/>
        <w:ind w:firstLine="567"/>
        <w:jc w:val="both"/>
      </w:pPr>
      <w:r w:rsidRPr="001B3670">
        <w:t>В конфликтной ситуации можно находиться очень долго, свыкнуться с ней как с неизбежным злом. Но нельзя забывать о том, что рано или поздно произойдет некое стечение обстоятельств, инцидент, который обязательно приведет к открытому противостоянию сторон, к демонстрации взаимоисключающих позиций.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Возьмем пример типичного внутреннего конфликта руководителя. Несколько лет назад он принял на работу сестру жены из-за сочувствия к ее материальному положению. Ситуация, по определению, конфликтная. Ничего страшного до поры до времени не происходит, руководитель с удовольствием пользуется дополнительным источником информации о настроениях в коллективе и жена довольна… Но становится известно, что уходит начальник отдела, в котором трудится свояченица. Естественно, она претендует на освободившуюся вакансию, ее сестра и коллектив отдела также не сомневаются в назначении. Руководитель же прекрасно понимает, что с новыми обязанностями она не справится. О возможности подобного развития событий, безусловно, стоило подумать заранее и четко обозначить свою позицию по отношению к родственнице. А теперь придется жертвовать либо интересами дела, либо семейным спокойствием…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А что уж говорить о бедных начальниках-мужчинах, если у них в подчинении 20 женщин… Часто, одно лишнее слово способно вызвать настоящую революцию.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Помните, что каждое действие руководителя рассматривается всеми сотрудниками через призму конфликтной ситуации. Проверьте, являетесь ли Вы, как руководитель, генератором конфликтной ситуации: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Вы демонстрируете особое расположение к кому-либо из сотрудников?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Вы бы хотели, чтобы ваши подчинённые старались повторять Ваше поведение?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Вы защищаете своих подчиненных от вышестоящего начальства?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Вы правильно оцениваете своих сотрудников? Не недооцениваете? Не переоцениваете?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Вы сосредотачивайте внимание на предмете, а не на личности?</w:t>
      </w:r>
    </w:p>
    <w:p w:rsidR="0033315E" w:rsidRPr="001B3670" w:rsidRDefault="0033315E" w:rsidP="0033315E">
      <w:pPr>
        <w:spacing w:before="120"/>
        <w:ind w:firstLine="567"/>
        <w:jc w:val="both"/>
      </w:pPr>
      <w:r w:rsidRPr="001B3670">
        <w:t>- Вы учитесь на конфликтных ситуациях?</w:t>
      </w:r>
    </w:p>
    <w:p w:rsidR="0033315E" w:rsidRPr="003324F9" w:rsidRDefault="0033315E" w:rsidP="0033315E">
      <w:pPr>
        <w:spacing w:before="120"/>
        <w:jc w:val="center"/>
        <w:rPr>
          <w:b/>
          <w:bCs/>
          <w:sz w:val="28"/>
          <w:szCs w:val="28"/>
        </w:rPr>
      </w:pPr>
      <w:r w:rsidRPr="003324F9">
        <w:rPr>
          <w:b/>
          <w:bCs/>
          <w:sz w:val="28"/>
          <w:szCs w:val="28"/>
        </w:rPr>
        <w:t>Инструкция по эксплуатации</w:t>
      </w:r>
      <w:bookmarkStart w:id="3" w:name="ins"/>
      <w:bookmarkEnd w:id="3"/>
    </w:p>
    <w:p w:rsidR="0033315E" w:rsidRDefault="0033315E" w:rsidP="0033315E">
      <w:pPr>
        <w:spacing w:before="120"/>
        <w:ind w:firstLine="567"/>
        <w:jc w:val="both"/>
      </w:pPr>
      <w:r w:rsidRPr="001B3670">
        <w:t>Есть всего три цели управления конфликтами: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Разрешение конфликта, то есть поиск решения и снятие внутреннего напряжения.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«Сохранение лица», чтобы потом в мирных условиях не было стыдно смотреть людям в глаза.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Продолжение отношений с противником. Ведь ради интересов дела придется продолжать с ним работать.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В соответствии с этими целями, приходится выбирать стратегию действий: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Если предмет разногласий несущественен, изучение ситуации более важно, чем принятие немедленного решения или необходима отсрочка, чтобы «улеглись страсти», то можно рекомендовать стратегию «избежания».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Если восстановление спокойствия более важно, чем разрешение конфликта, то наилучшей стратегией действий является «приспособление».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Если необходимо временно урегулировать сложные проблемы или принять срочное решение при дефиците времени, следует избрать «компромисс».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Если жизненно важно поддержать свой авторитет и нейтрализовать неформального лидера, можно вступить в «противоборство».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И наконец, если необходимо найти общее решение, важны факторы как групповой сплочённости, так и личной включённости и необходимо преодолеть негативные эмоции, то единственно верной стратегией действий является «сотрудничество».</w:t>
      </w:r>
    </w:p>
    <w:p w:rsidR="0033315E" w:rsidRPr="001B3670" w:rsidRDefault="0033315E" w:rsidP="0033315E">
      <w:pPr>
        <w:spacing w:before="120"/>
        <w:ind w:firstLine="567"/>
        <w:jc w:val="both"/>
      </w:pPr>
      <w:r w:rsidRPr="001B3670">
        <w:t>Некоторые рекомендации по разрешению конфликтов можно найти в статье А.Рощиной «Конфликт в организации: негатив или позитив?» .</w:t>
      </w:r>
    </w:p>
    <w:p w:rsidR="0033315E" w:rsidRPr="003324F9" w:rsidRDefault="0033315E" w:rsidP="0033315E">
      <w:pPr>
        <w:spacing w:before="120"/>
        <w:jc w:val="center"/>
        <w:rPr>
          <w:b/>
          <w:bCs/>
          <w:sz w:val="28"/>
          <w:szCs w:val="28"/>
        </w:rPr>
      </w:pPr>
      <w:r w:rsidRPr="003324F9">
        <w:rPr>
          <w:b/>
          <w:bCs/>
          <w:sz w:val="28"/>
          <w:szCs w:val="28"/>
        </w:rPr>
        <w:t>Проигрыши и выигрыши</w:t>
      </w:r>
      <w:bookmarkStart w:id="4" w:name="pro"/>
      <w:bookmarkEnd w:id="4"/>
    </w:p>
    <w:p w:rsidR="0033315E" w:rsidRDefault="0033315E" w:rsidP="0033315E">
      <w:pPr>
        <w:spacing w:before="120"/>
        <w:ind w:firstLine="567"/>
        <w:jc w:val="both"/>
      </w:pPr>
      <w:r w:rsidRPr="001B3670">
        <w:t>На практике разрешение конфликтов происходит по одной из трёх основных стратегий: «проигрыш – проигрыш», «выигрыш – проигрыш» и «выигрыш – выигрыш»: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«Проигрыш – проигрыш». Если при разрешении конфликта используется данная стратегия, проигрывают обе стороны, их цели не реализуются. Стратегия ПП может иметь различные формы: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Компромисс («ни нашим на вашим»).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Расплата с одной из конфликтующих сторон (например, взятка, «откат»).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Привлечение третьей стороны (арбитра).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Использование бюрократических процедур.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Все четыре подхода приводят к проигрышу обеих сторон, хотя иногда это и единственный способ разрешения конфликта.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«Выигрыш – проигрыш». Очень распространённая стратегия разрешения конфликтов, имеющая следующие основные черты: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Стороны чётко разделены на «мы» и «они».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Стороны направляют все свои силы друг против друга, и взаимодействие происходит в атмосфере победы и поражения.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Стороны рассматривают предмет спора только со своей позиции.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Основной упор делается на принятие решений, а не на достижение целей и соответствие ценностям.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Конфликты персонифицированы и приводят к наказанию или осуждению.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Нет различий между действиями по разрешению конфликтов и другими аспектами организации работы подразделения, не спланированы действия по разрешению конфликтов.</w:t>
      </w:r>
    </w:p>
    <w:p w:rsidR="0033315E" w:rsidRDefault="0033315E" w:rsidP="0033315E">
      <w:pPr>
        <w:spacing w:before="120"/>
        <w:ind w:firstLine="567"/>
        <w:jc w:val="both"/>
      </w:pPr>
      <w:r w:rsidRPr="001B3670">
        <w:t>- Стороны рассматривают проблемы с сиюминутной точки зрения.</w:t>
      </w:r>
    </w:p>
    <w:p w:rsidR="0033315E" w:rsidRPr="001B3670" w:rsidRDefault="0033315E" w:rsidP="0033315E">
      <w:pPr>
        <w:spacing w:before="120"/>
        <w:ind w:firstLine="567"/>
        <w:jc w:val="both"/>
      </w:pPr>
      <w:r w:rsidRPr="001B3670">
        <w:t>«Выигрыш – выигрыш». С человеческой и организационной точек зрения данная стратегия наилучшая. Все силы и творческий потенциал направлены на решение проблемы, а не на победу над другой стороной.</w:t>
      </w:r>
    </w:p>
    <w:p w:rsidR="003F3287" w:rsidRDefault="003F3287">
      <w:bookmarkStart w:id="5" w:name="_GoBack"/>
      <w:bookmarkEnd w:id="5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15E"/>
    <w:rsid w:val="001B3670"/>
    <w:rsid w:val="003324F9"/>
    <w:rsid w:val="0033315E"/>
    <w:rsid w:val="003F3287"/>
    <w:rsid w:val="00873BA2"/>
    <w:rsid w:val="00B31F69"/>
    <w:rsid w:val="00BB0DE0"/>
    <w:rsid w:val="00C860FA"/>
    <w:rsid w:val="00D2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91DB9B-0EFA-4E6B-84D0-9BD18586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5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3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6924</Words>
  <Characters>3947</Characters>
  <Application>Microsoft Office Word</Application>
  <DocSecurity>0</DocSecurity>
  <Lines>32</Lines>
  <Paragraphs>21</Paragraphs>
  <ScaleCrop>false</ScaleCrop>
  <Company>Home</Company>
  <LinksUpToDate>false</LinksUpToDate>
  <CharactersWithSpaces>10850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управлении конфликтами…</dc:title>
  <dc:subject/>
  <dc:creator>User</dc:creator>
  <cp:keywords/>
  <dc:description/>
  <cp:lastModifiedBy>admin</cp:lastModifiedBy>
  <cp:revision>2</cp:revision>
  <dcterms:created xsi:type="dcterms:W3CDTF">2014-01-25T20:43:00Z</dcterms:created>
  <dcterms:modified xsi:type="dcterms:W3CDTF">2014-01-25T20:43:00Z</dcterms:modified>
</cp:coreProperties>
</file>