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CFF" w:rsidRDefault="00956CFF">
      <w:pPr>
        <w:pBdr>
          <w:top w:val="single" w:sz="4" w:space="1" w:color="auto"/>
          <w:left w:val="single" w:sz="4" w:space="4" w:color="auto"/>
          <w:bottom w:val="single" w:sz="4" w:space="1" w:color="auto"/>
          <w:right w:val="single" w:sz="4" w:space="4" w:color="auto"/>
        </w:pBdr>
        <w:ind w:firstLine="720"/>
        <w:jc w:val="right"/>
        <w:rPr>
          <w:sz w:val="24"/>
        </w:rPr>
      </w:pPr>
      <w:r>
        <w:rPr>
          <w:sz w:val="24"/>
        </w:rPr>
        <w:t>Министерство внутренних дел России</w:t>
      </w:r>
    </w:p>
    <w:p w:rsidR="00956CFF" w:rsidRDefault="008A5AB2">
      <w:pPr>
        <w:pBdr>
          <w:top w:val="single" w:sz="4" w:space="1" w:color="auto"/>
          <w:left w:val="single" w:sz="4" w:space="4" w:color="auto"/>
          <w:bottom w:val="single" w:sz="4" w:space="1" w:color="auto"/>
          <w:right w:val="single" w:sz="4" w:space="4" w:color="auto"/>
        </w:pBdr>
        <w:ind w:firstLine="720"/>
        <w:jc w:val="right"/>
        <w:rPr>
          <w:b/>
          <w:sz w:val="28"/>
        </w:rPr>
      </w:pPr>
      <w:r>
        <w:rPr>
          <w:b/>
          <w:noProof/>
          <w:sz w:val="28"/>
        </w:rPr>
        <w:pict>
          <v:line id="_x0000_s1041" style="position:absolute;left:0;text-align:left;flip:y;z-index:251658240" from="15.75pt,14.6pt" to="166.95pt,151.4pt" o:allowincell="f"/>
        </w:pict>
      </w:r>
      <w:r>
        <w:rPr>
          <w:b/>
          <w:noProof/>
          <w:sz w:val="28"/>
        </w:rPr>
        <w:pict>
          <v:rect id="_x0000_s1040" style="position:absolute;left:0;text-align:left;margin-left:15.75pt;margin-top:14.6pt;width:151.2pt;height:136.8pt;z-index:251657216" o:allowincell="f"/>
        </w:pict>
      </w:r>
    </w:p>
    <w:p w:rsidR="00956CFF" w:rsidRDefault="00956CFF">
      <w:pPr>
        <w:pStyle w:val="6"/>
      </w:pPr>
      <w:r>
        <w:t>Юридический институт</w:t>
      </w:r>
    </w:p>
    <w:p w:rsidR="00956CFF" w:rsidRDefault="00956CFF">
      <w:pPr>
        <w:pStyle w:val="7"/>
        <w:jc w:val="right"/>
      </w:pPr>
      <w:r>
        <w:t>МВД России</w:t>
      </w:r>
    </w:p>
    <w:p w:rsidR="00956CFF" w:rsidRDefault="00956CFF">
      <w:pPr>
        <w:pBdr>
          <w:top w:val="single" w:sz="4" w:space="1" w:color="auto"/>
          <w:left w:val="single" w:sz="4" w:space="4" w:color="auto"/>
          <w:bottom w:val="single" w:sz="4" w:space="1" w:color="auto"/>
          <w:right w:val="single" w:sz="4" w:space="4" w:color="auto"/>
        </w:pBdr>
        <w:ind w:firstLine="720"/>
        <w:jc w:val="right"/>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right"/>
        <w:rPr>
          <w:sz w:val="24"/>
        </w:rPr>
      </w:pPr>
      <w:r>
        <w:rPr>
          <w:sz w:val="24"/>
        </w:rPr>
        <w:t>Малый Ивановский пер., д. 2</w:t>
      </w:r>
    </w:p>
    <w:p w:rsidR="00956CFF" w:rsidRDefault="00956CFF">
      <w:pPr>
        <w:pBdr>
          <w:top w:val="single" w:sz="4" w:space="1" w:color="auto"/>
          <w:left w:val="single" w:sz="4" w:space="4" w:color="auto"/>
          <w:bottom w:val="single" w:sz="4" w:space="1" w:color="auto"/>
          <w:right w:val="single" w:sz="4" w:space="4" w:color="auto"/>
        </w:pBdr>
        <w:ind w:firstLine="720"/>
        <w:jc w:val="right"/>
        <w:rPr>
          <w:sz w:val="24"/>
        </w:rPr>
      </w:pPr>
    </w:p>
    <w:p w:rsidR="00956CFF" w:rsidRDefault="00956CFF">
      <w:pPr>
        <w:pStyle w:val="8"/>
      </w:pPr>
      <w:r>
        <w:t>Кафедра конституционного</w:t>
      </w:r>
    </w:p>
    <w:p w:rsidR="00956CFF" w:rsidRDefault="00956CFF">
      <w:pPr>
        <w:pBdr>
          <w:top w:val="single" w:sz="4" w:space="1" w:color="auto"/>
          <w:left w:val="single" w:sz="4" w:space="4" w:color="auto"/>
          <w:bottom w:val="single" w:sz="4" w:space="1" w:color="auto"/>
          <w:right w:val="single" w:sz="4" w:space="4" w:color="auto"/>
        </w:pBdr>
        <w:ind w:firstLine="720"/>
        <w:jc w:val="right"/>
        <w:rPr>
          <w:b/>
          <w:i/>
          <w:sz w:val="28"/>
        </w:rPr>
      </w:pPr>
      <w:r>
        <w:rPr>
          <w:b/>
          <w:i/>
          <w:sz w:val="28"/>
        </w:rPr>
        <w:t>и муниципального права</w:t>
      </w:r>
    </w:p>
    <w:p w:rsidR="00956CFF" w:rsidRDefault="00956CFF">
      <w:pPr>
        <w:pBdr>
          <w:top w:val="single" w:sz="4" w:space="1" w:color="auto"/>
          <w:left w:val="single" w:sz="4" w:space="4" w:color="auto"/>
          <w:bottom w:val="single" w:sz="4" w:space="1" w:color="auto"/>
          <w:right w:val="single" w:sz="4" w:space="4" w:color="auto"/>
        </w:pBdr>
        <w:ind w:firstLine="720"/>
        <w:jc w:val="right"/>
        <w:rPr>
          <w:sz w:val="24"/>
        </w:rPr>
      </w:pPr>
    </w:p>
    <w:p w:rsidR="00956CFF" w:rsidRDefault="00956CFF">
      <w:pPr>
        <w:pStyle w:val="9"/>
      </w:pPr>
    </w:p>
    <w:p w:rsidR="00956CFF" w:rsidRDefault="00956CFF">
      <w:pPr>
        <w:pBdr>
          <w:top w:val="single" w:sz="4" w:space="1" w:color="auto"/>
          <w:left w:val="single" w:sz="4" w:space="4" w:color="auto"/>
          <w:bottom w:val="single" w:sz="4" w:space="1" w:color="auto"/>
          <w:right w:val="single" w:sz="4" w:space="4" w:color="auto"/>
        </w:pBdr>
        <w:ind w:firstLine="720"/>
        <w:jc w:val="right"/>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right"/>
        <w:rPr>
          <w:sz w:val="28"/>
        </w:rPr>
      </w:pPr>
      <w:r>
        <w:rPr>
          <w:sz w:val="28"/>
        </w:rPr>
        <w:t xml:space="preserve">Курс 2 </w:t>
      </w:r>
    </w:p>
    <w:p w:rsidR="00956CFF" w:rsidRDefault="00956CFF">
      <w:pPr>
        <w:pBdr>
          <w:top w:val="single" w:sz="4" w:space="1" w:color="auto"/>
          <w:left w:val="single" w:sz="4" w:space="4" w:color="auto"/>
          <w:bottom w:val="single" w:sz="4" w:space="1" w:color="auto"/>
          <w:right w:val="single" w:sz="4" w:space="4" w:color="auto"/>
        </w:pBdr>
        <w:ind w:firstLine="720"/>
        <w:jc w:val="right"/>
        <w:rPr>
          <w:sz w:val="28"/>
        </w:rPr>
      </w:pPr>
      <w:r>
        <w:rPr>
          <w:sz w:val="24"/>
        </w:rPr>
        <w:t xml:space="preserve">№ </w:t>
      </w:r>
      <w:r>
        <w:rPr>
          <w:sz w:val="28"/>
        </w:rPr>
        <w:t xml:space="preserve"> группы  </w:t>
      </w:r>
    </w:p>
    <w:p w:rsidR="00956CFF" w:rsidRDefault="00956CFF">
      <w:pPr>
        <w:pBdr>
          <w:top w:val="single" w:sz="4" w:space="1" w:color="auto"/>
          <w:left w:val="single" w:sz="4" w:space="4" w:color="auto"/>
          <w:bottom w:val="single" w:sz="4" w:space="1" w:color="auto"/>
          <w:right w:val="single" w:sz="4" w:space="4" w:color="auto"/>
        </w:pBdr>
        <w:ind w:firstLine="720"/>
        <w:jc w:val="right"/>
        <w:rPr>
          <w:sz w:val="28"/>
        </w:rPr>
      </w:pPr>
      <w:r>
        <w:rPr>
          <w:sz w:val="24"/>
        </w:rPr>
        <w:t xml:space="preserve">№ </w:t>
      </w:r>
      <w:r>
        <w:rPr>
          <w:sz w:val="28"/>
        </w:rPr>
        <w:t xml:space="preserve"> зачетной книжки </w:t>
      </w: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r>
        <w:rPr>
          <w:sz w:val="28"/>
        </w:rPr>
        <w:t xml:space="preserve">Контрольная работа по курсу </w:t>
      </w: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r>
        <w:rPr>
          <w:sz w:val="28"/>
        </w:rPr>
        <w:t>«Конституционное право Российской Федерации»</w:t>
      </w: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r>
        <w:rPr>
          <w:sz w:val="28"/>
        </w:rPr>
        <w:t>Тема : Избирательная система РФ.</w:t>
      </w: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r>
        <w:rPr>
          <w:sz w:val="28"/>
        </w:rPr>
        <w:t>Вариант №  3</w:t>
      </w: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p>
    <w:p w:rsidR="00956CFF" w:rsidRDefault="00956CFF">
      <w:pPr>
        <w:pBdr>
          <w:top w:val="single" w:sz="4" w:space="1" w:color="auto"/>
          <w:left w:val="single" w:sz="4" w:space="4" w:color="auto"/>
          <w:bottom w:val="single" w:sz="4" w:space="1" w:color="auto"/>
          <w:right w:val="single" w:sz="4" w:space="4" w:color="auto"/>
        </w:pBdr>
        <w:ind w:firstLine="720"/>
        <w:jc w:val="center"/>
        <w:rPr>
          <w:sz w:val="28"/>
        </w:rPr>
      </w:pPr>
      <w:r>
        <w:rPr>
          <w:sz w:val="28"/>
        </w:rPr>
        <w:t xml:space="preserve">  </w:t>
      </w: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r>
        <w:rPr>
          <w:sz w:val="24"/>
        </w:rPr>
        <w:t>Адрес места жительства :</w:t>
      </w: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r>
        <w:rPr>
          <w:sz w:val="24"/>
        </w:rPr>
        <w:t xml:space="preserve"> Москва</w:t>
      </w:r>
    </w:p>
    <w:p w:rsidR="00956CFF" w:rsidRDefault="00956CFF">
      <w:pPr>
        <w:pBdr>
          <w:top w:val="single" w:sz="4" w:space="1" w:color="auto"/>
          <w:left w:val="single" w:sz="4" w:space="4" w:color="auto"/>
          <w:bottom w:val="single" w:sz="4" w:space="1" w:color="auto"/>
          <w:right w:val="single" w:sz="4" w:space="4" w:color="auto"/>
        </w:pBdr>
        <w:ind w:firstLine="720"/>
        <w:jc w:val="both"/>
        <w:rPr>
          <w:sz w:val="24"/>
          <w:lang w:val="en-US"/>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lang w:val="en-US"/>
        </w:rPr>
      </w:pPr>
    </w:p>
    <w:p w:rsidR="00956CFF" w:rsidRDefault="00956CFF">
      <w:pPr>
        <w:pBdr>
          <w:top w:val="single" w:sz="4" w:space="1" w:color="auto"/>
          <w:left w:val="single" w:sz="4" w:space="4" w:color="auto"/>
          <w:bottom w:val="single" w:sz="4" w:space="1" w:color="auto"/>
          <w:right w:val="single" w:sz="4" w:space="4" w:color="auto"/>
        </w:pBdr>
        <w:ind w:firstLine="720"/>
        <w:jc w:val="both"/>
        <w:rPr>
          <w:sz w:val="24"/>
        </w:rPr>
      </w:pPr>
    </w:p>
    <w:p w:rsidR="00956CFF" w:rsidRDefault="00956CFF">
      <w:pPr>
        <w:ind w:firstLine="720"/>
        <w:jc w:val="center"/>
        <w:rPr>
          <w:sz w:val="28"/>
        </w:rPr>
      </w:pPr>
      <w:r>
        <w:rPr>
          <w:sz w:val="28"/>
        </w:rPr>
        <w:t>План</w:t>
      </w:r>
    </w:p>
    <w:p w:rsidR="00956CFF" w:rsidRDefault="00956CFF">
      <w:pPr>
        <w:ind w:firstLine="720"/>
        <w:jc w:val="center"/>
        <w:rPr>
          <w:sz w:val="28"/>
        </w:rPr>
      </w:pPr>
    </w:p>
    <w:p w:rsidR="00956CFF" w:rsidRDefault="00956CFF">
      <w:pPr>
        <w:ind w:firstLine="720"/>
        <w:jc w:val="both"/>
        <w:rPr>
          <w:sz w:val="28"/>
        </w:rPr>
      </w:pPr>
    </w:p>
    <w:p w:rsidR="00956CFF" w:rsidRDefault="00956CFF">
      <w:pPr>
        <w:numPr>
          <w:ilvl w:val="0"/>
          <w:numId w:val="5"/>
        </w:numPr>
        <w:jc w:val="both"/>
        <w:rPr>
          <w:sz w:val="28"/>
        </w:rPr>
      </w:pPr>
      <w:r>
        <w:rPr>
          <w:sz w:val="28"/>
        </w:rPr>
        <w:t>Избирательная система РФ : понятие, характерные черты.</w:t>
      </w:r>
    </w:p>
    <w:p w:rsidR="00956CFF" w:rsidRDefault="00956CFF">
      <w:pPr>
        <w:numPr>
          <w:ilvl w:val="0"/>
          <w:numId w:val="5"/>
        </w:numPr>
        <w:jc w:val="both"/>
        <w:rPr>
          <w:sz w:val="28"/>
        </w:rPr>
      </w:pPr>
      <w:r>
        <w:rPr>
          <w:sz w:val="28"/>
        </w:rPr>
        <w:t>Правовое регулирование избирательного процесса в РФ :</w:t>
      </w:r>
    </w:p>
    <w:p w:rsidR="00956CFF" w:rsidRDefault="00956CFF">
      <w:pPr>
        <w:ind w:left="720"/>
        <w:jc w:val="both"/>
        <w:rPr>
          <w:sz w:val="28"/>
        </w:rPr>
      </w:pPr>
      <w:r>
        <w:rPr>
          <w:sz w:val="28"/>
        </w:rPr>
        <w:t>избирательные округа, порядок выдвижения кандидатов, подсчет голосов.</w:t>
      </w:r>
    </w:p>
    <w:p w:rsidR="00956CFF" w:rsidRDefault="00956CFF">
      <w:pPr>
        <w:ind w:left="720"/>
        <w:jc w:val="both"/>
        <w:rPr>
          <w:sz w:val="28"/>
        </w:rPr>
      </w:pPr>
    </w:p>
    <w:p w:rsidR="00956CFF" w:rsidRDefault="00956CFF">
      <w:pPr>
        <w:ind w:left="720"/>
        <w:jc w:val="both"/>
        <w:rPr>
          <w:sz w:val="28"/>
        </w:rPr>
      </w:pPr>
    </w:p>
    <w:p w:rsidR="00956CFF" w:rsidRDefault="00956CFF">
      <w:pPr>
        <w:ind w:left="720"/>
        <w:jc w:val="both"/>
        <w:rPr>
          <w:sz w:val="28"/>
        </w:rPr>
      </w:pPr>
      <w:r>
        <w:rPr>
          <w:sz w:val="28"/>
        </w:rPr>
        <w:t>Задача  .</w:t>
      </w:r>
    </w:p>
    <w:p w:rsidR="00956CFF" w:rsidRDefault="00956CFF">
      <w:pPr>
        <w:ind w:left="720"/>
        <w:jc w:val="both"/>
        <w:rPr>
          <w:sz w:val="28"/>
        </w:rPr>
      </w:pPr>
    </w:p>
    <w:p w:rsidR="00956CFF" w:rsidRDefault="00956CFF">
      <w:pPr>
        <w:pStyle w:val="30"/>
        <w:spacing w:line="360" w:lineRule="auto"/>
        <w:ind w:left="357"/>
        <w:rPr>
          <w:sz w:val="28"/>
          <w:lang w:val="en-US"/>
        </w:rPr>
      </w:pPr>
      <w:r>
        <w:rPr>
          <w:sz w:val="28"/>
          <w:lang w:val="en-US"/>
        </w:rPr>
        <w:t>20 – летняя гражданка Болгарии Л. по рождению решила переехать на постоянное место жительства в Россию, на родину своей матери, умершей 6 лет назад и сохранившей на протяжении всей жизни гражданство России.</w:t>
      </w:r>
    </w:p>
    <w:p w:rsidR="00956CFF" w:rsidRDefault="00956CFF">
      <w:pPr>
        <w:pStyle w:val="30"/>
        <w:spacing w:line="360" w:lineRule="auto"/>
        <w:ind w:left="357"/>
        <w:rPr>
          <w:sz w:val="28"/>
          <w:lang w:val="en-US"/>
        </w:rPr>
      </w:pPr>
      <w:r>
        <w:rPr>
          <w:sz w:val="28"/>
          <w:lang w:val="en-US"/>
        </w:rPr>
        <w:tab/>
        <w:t>Куда необходимо обратиться гражданке Л. с соответствующим заявлением?</w:t>
      </w:r>
    </w:p>
    <w:p w:rsidR="00956CFF" w:rsidRDefault="00956CFF">
      <w:pPr>
        <w:pStyle w:val="30"/>
        <w:spacing w:line="360" w:lineRule="auto"/>
        <w:ind w:left="357"/>
        <w:rPr>
          <w:sz w:val="28"/>
          <w:lang w:val="en-US"/>
        </w:rPr>
      </w:pPr>
      <w:r>
        <w:rPr>
          <w:sz w:val="28"/>
          <w:lang w:val="en-US"/>
        </w:rPr>
        <w:tab/>
        <w:t>По какому основанию гражданка Л. приобретает российское гражданство ?</w:t>
      </w:r>
    </w:p>
    <w:p w:rsidR="00956CFF" w:rsidRDefault="00956CFF">
      <w:pPr>
        <w:pStyle w:val="30"/>
        <w:spacing w:line="360" w:lineRule="auto"/>
        <w:ind w:left="357"/>
        <w:rPr>
          <w:sz w:val="28"/>
          <w:lang w:val="en-US"/>
        </w:rPr>
      </w:pPr>
      <w:r>
        <w:rPr>
          <w:sz w:val="28"/>
          <w:lang w:val="en-US"/>
        </w:rPr>
        <w:tab/>
        <w:t>Изменилось бы основание приобретения гражданства, если бы :</w:t>
      </w:r>
    </w:p>
    <w:p w:rsidR="00956CFF" w:rsidRDefault="00956CFF">
      <w:pPr>
        <w:pStyle w:val="30"/>
        <w:spacing w:line="360" w:lineRule="auto"/>
        <w:ind w:left="357"/>
        <w:rPr>
          <w:sz w:val="28"/>
          <w:lang w:val="en-US"/>
        </w:rPr>
      </w:pPr>
      <w:r>
        <w:rPr>
          <w:sz w:val="28"/>
          <w:lang w:val="en-US"/>
        </w:rPr>
        <w:t>А) гражданке Л. исполнилось 25 лет?</w:t>
      </w:r>
    </w:p>
    <w:p w:rsidR="00956CFF" w:rsidRDefault="00956CFF">
      <w:pPr>
        <w:pStyle w:val="30"/>
        <w:spacing w:line="360" w:lineRule="auto"/>
        <w:ind w:left="357"/>
        <w:rPr>
          <w:sz w:val="28"/>
          <w:lang w:val="en-US"/>
        </w:rPr>
      </w:pPr>
      <w:r>
        <w:rPr>
          <w:sz w:val="28"/>
          <w:lang w:val="en-US"/>
        </w:rPr>
        <w:t>Б) ее мать, выйдя замуж за гражданина Болгарии, приобрела гражданство мужа до рождения ребенка ?</w:t>
      </w:r>
    </w:p>
    <w:p w:rsidR="00956CFF" w:rsidRDefault="00956CFF">
      <w:pPr>
        <w:pStyle w:val="30"/>
        <w:spacing w:line="360" w:lineRule="auto"/>
        <w:ind w:left="357"/>
        <w:rPr>
          <w:sz w:val="28"/>
          <w:lang w:val="en-US"/>
        </w:rPr>
      </w:pPr>
    </w:p>
    <w:p w:rsidR="00956CFF" w:rsidRDefault="00956CFF">
      <w:pPr>
        <w:ind w:left="720"/>
        <w:jc w:val="both"/>
        <w:rPr>
          <w:sz w:val="28"/>
        </w:rPr>
      </w:pPr>
    </w:p>
    <w:p w:rsidR="00956CFF" w:rsidRDefault="00956CFF">
      <w:pPr>
        <w:ind w:left="720"/>
        <w:jc w:val="both"/>
        <w:rPr>
          <w:sz w:val="28"/>
        </w:rPr>
      </w:pPr>
    </w:p>
    <w:p w:rsidR="00956CFF" w:rsidRDefault="00956CFF">
      <w:pPr>
        <w:ind w:firstLine="720"/>
        <w:jc w:val="both"/>
        <w:rPr>
          <w:sz w:val="28"/>
        </w:rPr>
      </w:pPr>
    </w:p>
    <w:p w:rsidR="00956CFF" w:rsidRDefault="00956CFF">
      <w:pPr>
        <w:ind w:firstLine="720"/>
        <w:jc w:val="both"/>
        <w:rPr>
          <w:sz w:val="28"/>
        </w:rPr>
      </w:pPr>
    </w:p>
    <w:p w:rsidR="00956CFF" w:rsidRDefault="00956CFF">
      <w:pPr>
        <w:ind w:firstLine="720"/>
        <w:jc w:val="both"/>
        <w:rPr>
          <w:sz w:val="28"/>
        </w:rPr>
      </w:pPr>
    </w:p>
    <w:p w:rsidR="00956CFF" w:rsidRDefault="00956CFF">
      <w:pPr>
        <w:ind w:firstLine="720"/>
        <w:jc w:val="both"/>
        <w:rPr>
          <w:sz w:val="24"/>
        </w:rPr>
      </w:pPr>
    </w:p>
    <w:p w:rsidR="00956CFF" w:rsidRDefault="00956CFF">
      <w:pPr>
        <w:ind w:firstLine="720"/>
        <w:jc w:val="both"/>
        <w:rPr>
          <w:sz w:val="24"/>
        </w:rPr>
      </w:pPr>
    </w:p>
    <w:p w:rsidR="00956CFF" w:rsidRDefault="00956CFF">
      <w:pPr>
        <w:ind w:firstLine="720"/>
        <w:jc w:val="both"/>
        <w:rPr>
          <w:sz w:val="24"/>
        </w:rPr>
      </w:pPr>
    </w:p>
    <w:p w:rsidR="00956CFF" w:rsidRDefault="00956CFF">
      <w:pPr>
        <w:ind w:firstLine="720"/>
        <w:jc w:val="both"/>
        <w:rPr>
          <w:sz w:val="24"/>
        </w:rPr>
      </w:pPr>
    </w:p>
    <w:p w:rsidR="00956CFF" w:rsidRDefault="00956CFF">
      <w:pPr>
        <w:ind w:firstLine="720"/>
        <w:jc w:val="both"/>
        <w:rPr>
          <w:sz w:val="24"/>
        </w:rPr>
      </w:pPr>
    </w:p>
    <w:p w:rsidR="00956CFF" w:rsidRDefault="00956CFF">
      <w:pPr>
        <w:ind w:firstLine="720"/>
        <w:jc w:val="both"/>
        <w:rPr>
          <w:sz w:val="24"/>
        </w:rPr>
      </w:pPr>
    </w:p>
    <w:p w:rsidR="00956CFF" w:rsidRDefault="00956CFF">
      <w:pPr>
        <w:ind w:firstLine="720"/>
        <w:jc w:val="both"/>
        <w:rPr>
          <w:sz w:val="24"/>
        </w:rPr>
      </w:pPr>
    </w:p>
    <w:p w:rsidR="00956CFF" w:rsidRDefault="00956CFF">
      <w:pPr>
        <w:ind w:firstLine="720"/>
        <w:jc w:val="both"/>
        <w:rPr>
          <w:sz w:val="24"/>
        </w:rPr>
      </w:pPr>
    </w:p>
    <w:p w:rsidR="00956CFF" w:rsidRDefault="00956CFF">
      <w:pPr>
        <w:ind w:firstLine="720"/>
        <w:jc w:val="both"/>
        <w:rPr>
          <w:sz w:val="24"/>
        </w:rPr>
      </w:pPr>
    </w:p>
    <w:p w:rsidR="00956CFF" w:rsidRDefault="00956CFF">
      <w:pPr>
        <w:pStyle w:val="a4"/>
      </w:pPr>
      <w:r>
        <w:t>1. Избирательная система Российской Федерации: понятие, характерные черты.</w:t>
      </w:r>
    </w:p>
    <w:p w:rsidR="00956CFF" w:rsidRDefault="00956CFF">
      <w:pPr>
        <w:ind w:firstLine="720"/>
        <w:jc w:val="both"/>
        <w:rPr>
          <w:sz w:val="26"/>
        </w:rPr>
      </w:pPr>
    </w:p>
    <w:p w:rsidR="00956CFF" w:rsidRDefault="00956CFF">
      <w:pPr>
        <w:spacing w:line="360" w:lineRule="auto"/>
        <w:ind w:firstLine="720"/>
        <w:jc w:val="both"/>
        <w:rPr>
          <w:sz w:val="28"/>
        </w:rPr>
      </w:pPr>
      <w:r>
        <w:rPr>
          <w:sz w:val="28"/>
        </w:rPr>
        <w:t>Под избирательной системой в Российской Федерации понимается порядок выборов Президента Российской Федерации, депутатов Государственной Думы Федерального собрания Российской Федерации, порядок выборов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порядок, используемый при выборах в органы государственной власти субъектов Российской Федерации, а так же при выборах в органы местного самоуправления, проводимых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956CFF" w:rsidRDefault="00956CFF">
      <w:pPr>
        <w:spacing w:line="360" w:lineRule="auto"/>
        <w:ind w:firstLine="720"/>
        <w:jc w:val="both"/>
        <w:rPr>
          <w:sz w:val="28"/>
        </w:rPr>
      </w:pPr>
      <w:r>
        <w:rPr>
          <w:sz w:val="28"/>
        </w:rPr>
        <w:t>Этот порядок определяется конституционно-правовыми нормами, которые в своей совокупности образуют избирательное право.</w:t>
      </w:r>
    </w:p>
    <w:p w:rsidR="00956CFF" w:rsidRDefault="00956CFF">
      <w:pPr>
        <w:spacing w:line="360" w:lineRule="auto"/>
        <w:ind w:firstLine="720"/>
        <w:jc w:val="both"/>
        <w:rPr>
          <w:sz w:val="28"/>
        </w:rPr>
      </w:pPr>
      <w:r>
        <w:rPr>
          <w:sz w:val="28"/>
        </w:rPr>
        <w:t>Являясь совокупностью конституционно-правовых норм, избирательное право образует важную составную часть конституционного права Российской Федерации, один из наиболее значимых его институтов и регулирует такие общественные отношения, которые складываются, например, при выборах Президента Российской Федерации, депутатов законодательных (представительных) органов власти Федерации и ее субъектов, а так же при выборах в исполнительные органы власти и органы местного самоуправления.</w:t>
      </w:r>
    </w:p>
    <w:p w:rsidR="00956CFF" w:rsidRDefault="00956CFF">
      <w:pPr>
        <w:spacing w:line="360" w:lineRule="auto"/>
        <w:ind w:firstLine="720"/>
        <w:jc w:val="both"/>
        <w:rPr>
          <w:sz w:val="28"/>
        </w:rPr>
      </w:pPr>
      <w:r>
        <w:rPr>
          <w:sz w:val="28"/>
        </w:rPr>
        <w:t xml:space="preserve">Термин «избирательное право» используется не только для обозначения одного из конституционно-правовых институтов, но и как название субъективных прав российских граждан. В этом случае избирательное право различается на активное избирательное право и </w:t>
      </w:r>
    </w:p>
    <w:p w:rsidR="00956CFF" w:rsidRDefault="00956CFF">
      <w:pPr>
        <w:spacing w:line="360" w:lineRule="auto"/>
        <w:ind w:firstLine="720"/>
        <w:jc w:val="both"/>
        <w:rPr>
          <w:sz w:val="28"/>
        </w:rPr>
      </w:pPr>
      <w:r>
        <w:rPr>
          <w:sz w:val="28"/>
        </w:rPr>
        <w:t xml:space="preserve">                                                                                                                 1</w:t>
      </w:r>
    </w:p>
    <w:p w:rsidR="00956CFF" w:rsidRDefault="00956CFF">
      <w:pPr>
        <w:spacing w:line="360" w:lineRule="auto"/>
        <w:ind w:firstLine="720"/>
        <w:jc w:val="both"/>
        <w:rPr>
          <w:sz w:val="28"/>
        </w:rPr>
      </w:pPr>
      <w:r>
        <w:rPr>
          <w:sz w:val="28"/>
        </w:rPr>
        <w:t>пассивное избирательное право. Активное избирательное право – право избирать, т.е. право граждан Российской Федерации участвовать в выборах в органы государственной власти и выборные органы местного самоуправления. Пассивное избирательное право – право избираться, т.е. право граждан Российской Федерации быть избранными в органы государственной власти и в выборные органы местного самоуправления.</w:t>
      </w:r>
    </w:p>
    <w:p w:rsidR="00956CFF" w:rsidRDefault="00956CFF">
      <w:pPr>
        <w:spacing w:line="360" w:lineRule="auto"/>
        <w:ind w:firstLine="720"/>
        <w:jc w:val="both"/>
        <w:rPr>
          <w:sz w:val="28"/>
        </w:rPr>
      </w:pPr>
      <w:r>
        <w:rPr>
          <w:sz w:val="28"/>
        </w:rPr>
        <w:t>У избирательного права Российской Федерации имеются свои источники: нормативные акты, в которых содержатся конституционно-правовые нормы, определяющие порядок проведения выборов. К таким источникам относятся:</w:t>
      </w:r>
    </w:p>
    <w:p w:rsidR="00956CFF" w:rsidRDefault="00956CFF">
      <w:pPr>
        <w:spacing w:line="360" w:lineRule="auto"/>
        <w:jc w:val="both"/>
        <w:rPr>
          <w:sz w:val="28"/>
        </w:rPr>
      </w:pPr>
      <w:r>
        <w:rPr>
          <w:sz w:val="28"/>
        </w:rPr>
        <w:t>Конституция Российской Федерации, конституции республик в составе Российской Федерации; уставы краев, областей, городов федерального значения, автономной области, автономных округов; указы и распоряжения Президента Российской Федерации, акты глав администраций и других руководителей избирательных органов субъектов Российской Федерации по вопросам организации и проведения выборов.</w:t>
      </w:r>
    </w:p>
    <w:p w:rsidR="00956CFF" w:rsidRDefault="00956CFF">
      <w:pPr>
        <w:pStyle w:val="a3"/>
        <w:spacing w:line="360" w:lineRule="auto"/>
        <w:rPr>
          <w:sz w:val="28"/>
        </w:rPr>
      </w:pPr>
      <w:r>
        <w:rPr>
          <w:sz w:val="28"/>
        </w:rPr>
        <w:t>Некоторые вопросы избирательного процесса регулируются постановлениями Государственной Думы и Центрального избирательной комиссии.</w:t>
      </w:r>
    </w:p>
    <w:p w:rsidR="00956CFF" w:rsidRDefault="00956CFF">
      <w:pPr>
        <w:pStyle w:val="a3"/>
        <w:spacing w:line="360" w:lineRule="auto"/>
        <w:rPr>
          <w:sz w:val="28"/>
        </w:rPr>
      </w:pPr>
      <w:r>
        <w:rPr>
          <w:sz w:val="28"/>
        </w:rPr>
        <w:t xml:space="preserve">Избирательная система и избирательное право Российской Федерации базируются на основных гарантиях избирательных прав                                                                                                      </w:t>
      </w:r>
    </w:p>
    <w:p w:rsidR="00956CFF" w:rsidRDefault="00956CFF">
      <w:pPr>
        <w:pStyle w:val="a3"/>
        <w:spacing w:line="360" w:lineRule="auto"/>
        <w:rPr>
          <w:sz w:val="28"/>
        </w:rPr>
      </w:pPr>
      <w:r>
        <w:rPr>
          <w:sz w:val="28"/>
        </w:rPr>
        <w:t>граждан Российской Федерации, обеспечивающих свободное волеизъявление граждан на выборах. Ядром этих гарантий являются принципы проведения выборов в Российской Федерации.</w:t>
      </w:r>
    </w:p>
    <w:p w:rsidR="00956CFF" w:rsidRDefault="00956CFF">
      <w:pPr>
        <w:pStyle w:val="a3"/>
        <w:spacing w:line="360" w:lineRule="auto"/>
        <w:rPr>
          <w:sz w:val="28"/>
        </w:rPr>
      </w:pPr>
      <w:r>
        <w:rPr>
          <w:sz w:val="28"/>
        </w:rPr>
        <w:t xml:space="preserve">Выборы наряду с референдумом являются высшей формой народовластия. Они обеспечивают гражданам непосредственное участие в формировании органов государственной власти и органов местного </w:t>
      </w:r>
    </w:p>
    <w:p w:rsidR="00956CFF" w:rsidRDefault="00956CFF">
      <w:pPr>
        <w:pStyle w:val="a3"/>
        <w:spacing w:line="360" w:lineRule="auto"/>
        <w:rPr>
          <w:sz w:val="28"/>
        </w:rPr>
      </w:pPr>
      <w:r>
        <w:rPr>
          <w:sz w:val="28"/>
        </w:rPr>
        <w:t xml:space="preserve">                                                                                                                2      </w:t>
      </w:r>
    </w:p>
    <w:p w:rsidR="00956CFF" w:rsidRDefault="00956CFF">
      <w:pPr>
        <w:pStyle w:val="a3"/>
        <w:spacing w:line="360" w:lineRule="auto"/>
        <w:rPr>
          <w:sz w:val="28"/>
        </w:rPr>
      </w:pPr>
      <w:r>
        <w:rPr>
          <w:sz w:val="28"/>
        </w:rPr>
        <w:t>самоуправления.</w:t>
      </w:r>
    </w:p>
    <w:p w:rsidR="00956CFF" w:rsidRDefault="00956CFF">
      <w:pPr>
        <w:spacing w:line="360" w:lineRule="auto"/>
        <w:ind w:firstLine="720"/>
        <w:jc w:val="both"/>
        <w:rPr>
          <w:sz w:val="28"/>
        </w:rPr>
      </w:pPr>
      <w:r>
        <w:rPr>
          <w:sz w:val="28"/>
        </w:rPr>
        <w:t>Совершенствование избирательного права диктуется потребностью укрепления гарантий политических прав и свобод граждан, развития демократических процессов, в том числе преодоления отрыва человека от институтов власти.</w:t>
      </w:r>
    </w:p>
    <w:p w:rsidR="00956CFF" w:rsidRDefault="00956CFF">
      <w:pPr>
        <w:spacing w:line="360" w:lineRule="auto"/>
        <w:jc w:val="both"/>
        <w:rPr>
          <w:b/>
          <w:i/>
          <w:sz w:val="28"/>
        </w:rPr>
      </w:pPr>
      <w:r>
        <w:rPr>
          <w:b/>
          <w:i/>
          <w:sz w:val="28"/>
        </w:rPr>
        <w:t>Принципы проведения выборов в Российской Федерации.</w:t>
      </w:r>
    </w:p>
    <w:p w:rsidR="00956CFF" w:rsidRDefault="00956CFF">
      <w:pPr>
        <w:pStyle w:val="1"/>
        <w:spacing w:line="360" w:lineRule="auto"/>
        <w:ind w:firstLine="720"/>
        <w:rPr>
          <w:sz w:val="28"/>
        </w:rPr>
      </w:pPr>
      <w:r>
        <w:rPr>
          <w:sz w:val="28"/>
        </w:rPr>
        <w:t>Принципы избирательного права – это основные начала, которые определяют характер и направление правового регулирования всего комплекса общественных отношений, складывающихся в процессе выборов. Элементы избирательного права:</w:t>
      </w:r>
    </w:p>
    <w:p w:rsidR="00956CFF" w:rsidRDefault="00956CFF">
      <w:pPr>
        <w:pStyle w:val="1"/>
        <w:numPr>
          <w:ilvl w:val="0"/>
          <w:numId w:val="3"/>
        </w:numPr>
        <w:spacing w:line="360" w:lineRule="auto"/>
        <w:rPr>
          <w:sz w:val="28"/>
        </w:rPr>
      </w:pPr>
      <w:r>
        <w:rPr>
          <w:sz w:val="28"/>
        </w:rPr>
        <w:t>Всеобщий – это такое избирательное право, при котором все взрослые граждане имеют право участвовать в выборах. Гражданин Российской Федерации, достигший 18 лет, вправе избирать, участвовать в предусмотренных законом и проводимых законными методами иных избирательных действиях, а по достижению возраста, установленного Конституцией Российской Федерации, - быть избранным в органы государственной власти и органы местного самоуправления.</w:t>
      </w:r>
    </w:p>
    <w:p w:rsidR="00956CFF" w:rsidRDefault="00956CFF">
      <w:pPr>
        <w:spacing w:line="360" w:lineRule="auto"/>
        <w:ind w:left="360"/>
        <w:jc w:val="both"/>
        <w:rPr>
          <w:i/>
          <w:sz w:val="28"/>
        </w:rPr>
      </w:pPr>
      <w:r>
        <w:rPr>
          <w:i/>
          <w:sz w:val="28"/>
        </w:rPr>
        <w:t>Статья 32 Конституции Российской Федерации гласит:</w:t>
      </w:r>
    </w:p>
    <w:p w:rsidR="00956CFF" w:rsidRDefault="00956CFF">
      <w:pPr>
        <w:spacing w:line="360" w:lineRule="auto"/>
        <w:ind w:left="360"/>
        <w:jc w:val="both"/>
        <w:rPr>
          <w:i/>
          <w:sz w:val="28"/>
        </w:rPr>
      </w:pPr>
      <w:r>
        <w:rPr>
          <w:i/>
          <w:sz w:val="28"/>
        </w:rPr>
        <w:t>-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56CFF" w:rsidRDefault="00956CFF">
      <w:pPr>
        <w:pStyle w:val="20"/>
        <w:spacing w:line="360" w:lineRule="auto"/>
        <w:jc w:val="both"/>
        <w:rPr>
          <w:sz w:val="28"/>
        </w:rPr>
      </w:pPr>
      <w:r>
        <w:rPr>
          <w:sz w:val="28"/>
        </w:rPr>
        <w:t>- Граждане Российской Федерации имеют право избираться и быть избранными в органы государственной власти и органы местного самоуправления, а так же участвовать в референдуме.</w:t>
      </w:r>
    </w:p>
    <w:p w:rsidR="00956CFF" w:rsidRDefault="00956CFF">
      <w:pPr>
        <w:numPr>
          <w:ilvl w:val="0"/>
          <w:numId w:val="6"/>
        </w:numPr>
        <w:spacing w:line="360" w:lineRule="auto"/>
        <w:jc w:val="both"/>
        <w:rPr>
          <w:i/>
          <w:sz w:val="28"/>
        </w:rPr>
      </w:pPr>
      <w:r>
        <w:rPr>
          <w:i/>
          <w:sz w:val="28"/>
        </w:rPr>
        <w:t xml:space="preserve">Не имеют права избирать и быть избранными граждане, признанные судом недееспособными, а также содержащиеся в </w:t>
      </w:r>
    </w:p>
    <w:p w:rsidR="00956CFF" w:rsidRDefault="00956CFF">
      <w:pPr>
        <w:spacing w:line="360" w:lineRule="auto"/>
        <w:ind w:left="360"/>
        <w:jc w:val="both"/>
        <w:rPr>
          <w:i/>
          <w:sz w:val="28"/>
        </w:rPr>
      </w:pPr>
    </w:p>
    <w:p w:rsidR="00956CFF" w:rsidRDefault="00956CFF">
      <w:pPr>
        <w:spacing w:line="360" w:lineRule="auto"/>
        <w:ind w:left="360"/>
        <w:jc w:val="both"/>
        <w:rPr>
          <w:sz w:val="28"/>
        </w:rPr>
      </w:pPr>
      <w:r>
        <w:rPr>
          <w:i/>
          <w:sz w:val="28"/>
        </w:rPr>
        <w:t xml:space="preserve">                                        </w:t>
      </w:r>
      <w:r>
        <w:rPr>
          <w:sz w:val="28"/>
        </w:rPr>
        <w:t xml:space="preserve">                                                                           3</w:t>
      </w:r>
    </w:p>
    <w:p w:rsidR="00956CFF" w:rsidRDefault="00956CFF">
      <w:pPr>
        <w:numPr>
          <w:ilvl w:val="0"/>
          <w:numId w:val="6"/>
        </w:numPr>
        <w:spacing w:line="360" w:lineRule="auto"/>
        <w:jc w:val="both"/>
        <w:rPr>
          <w:i/>
          <w:sz w:val="28"/>
        </w:rPr>
      </w:pPr>
      <w:r>
        <w:rPr>
          <w:i/>
          <w:sz w:val="28"/>
        </w:rPr>
        <w:t>местах лишения свободы по приговору суда.</w:t>
      </w:r>
    </w:p>
    <w:p w:rsidR="00956CFF" w:rsidRDefault="00956CFF">
      <w:pPr>
        <w:spacing w:line="360" w:lineRule="auto"/>
        <w:ind w:left="360"/>
        <w:jc w:val="both"/>
        <w:rPr>
          <w:i/>
          <w:sz w:val="28"/>
        </w:rPr>
      </w:pPr>
      <w:r>
        <w:rPr>
          <w:i/>
          <w:sz w:val="28"/>
        </w:rPr>
        <w:t>- Граждане Российской Федерации имеют равный доступ к государственной службе.</w:t>
      </w:r>
    </w:p>
    <w:p w:rsidR="00956CFF" w:rsidRDefault="00956CFF">
      <w:pPr>
        <w:spacing w:line="360" w:lineRule="auto"/>
        <w:ind w:left="360"/>
        <w:jc w:val="both"/>
        <w:rPr>
          <w:sz w:val="28"/>
        </w:rPr>
      </w:pPr>
      <w:r>
        <w:rPr>
          <w:i/>
          <w:sz w:val="28"/>
        </w:rPr>
        <w:t>- Граждане Российской Федерации имеют право участвовать в отправлении правосудия.</w:t>
      </w:r>
    </w:p>
    <w:p w:rsidR="00956CFF" w:rsidRDefault="00956CFF">
      <w:pPr>
        <w:pStyle w:val="30"/>
        <w:spacing w:line="360" w:lineRule="auto"/>
        <w:rPr>
          <w:sz w:val="28"/>
        </w:rPr>
      </w:pPr>
      <w:r>
        <w:rPr>
          <w:sz w:val="28"/>
        </w:rPr>
        <w:t>Федеральными конституционными законами, федеральными                                                                                                               законами могут устанавливаться дополнительные условия приобретения гражданами Российской Федерации активного избирательного права, связанные с постоянным или преимущественным проживанием гражданина на определенной территории Российской Федерации. Эти условия  не могут содержать какие-либо требования относительно продолжительности и срока проживания. Законы субъектов Российской Федерации должны предусматривать предоставление активного избирательного права на выборах в органы государственной власти субъектов Российской Федерации и органы местного самоуправления всем гражданам Российской Федерации, постоянно или преимущественно проживающим на территории соответствующего субъекта Российской Федерации либо муниципального образования. Пребывание гражданина вне места его постоянного или преимущественного проживания во время проведения на этой территории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или органы местного самоуправления.</w:t>
      </w:r>
    </w:p>
    <w:p w:rsidR="00956CFF" w:rsidRDefault="00956CFF">
      <w:pPr>
        <w:spacing w:line="360" w:lineRule="auto"/>
        <w:ind w:left="360"/>
        <w:jc w:val="both"/>
        <w:rPr>
          <w:sz w:val="28"/>
        </w:rPr>
      </w:pPr>
      <w:r>
        <w:rPr>
          <w:sz w:val="28"/>
        </w:rPr>
        <w:t xml:space="preserve">Ограничения пассивного избирательного права, связанные с постоянными или преимущественным проживанием на определенной территории Российской Федерации, могут устанавливаться только на </w:t>
      </w:r>
    </w:p>
    <w:p w:rsidR="00956CFF" w:rsidRDefault="00956CFF">
      <w:pPr>
        <w:spacing w:line="360" w:lineRule="auto"/>
        <w:ind w:left="360"/>
        <w:jc w:val="both"/>
        <w:rPr>
          <w:sz w:val="28"/>
        </w:rPr>
      </w:pPr>
      <w:r>
        <w:rPr>
          <w:sz w:val="28"/>
        </w:rPr>
        <w:t xml:space="preserve">                                                                                                                      4</w:t>
      </w:r>
    </w:p>
    <w:p w:rsidR="00956CFF" w:rsidRDefault="00956CFF">
      <w:pPr>
        <w:spacing w:line="360" w:lineRule="auto"/>
        <w:ind w:left="360"/>
        <w:jc w:val="both"/>
        <w:rPr>
          <w:sz w:val="28"/>
        </w:rPr>
      </w:pPr>
      <w:r>
        <w:rPr>
          <w:sz w:val="28"/>
        </w:rPr>
        <w:t xml:space="preserve">определенной территории Российской Федерации. Установление федеральным законом, законом субъекта Российской Федерации продолжительности и срока постоянного или преимущественного проживания гражданина Российской Федерации на территории ее субъекта, муниципального образования в качестве основания для  </w:t>
      </w:r>
    </w:p>
    <w:p w:rsidR="00956CFF" w:rsidRDefault="00956CFF">
      <w:pPr>
        <w:spacing w:line="360" w:lineRule="auto"/>
        <w:ind w:left="360"/>
        <w:jc w:val="both"/>
        <w:rPr>
          <w:sz w:val="28"/>
        </w:rPr>
      </w:pPr>
      <w:r>
        <w:rPr>
          <w:sz w:val="28"/>
        </w:rPr>
        <w:t>приобретения пассивного избирательного права не допускается.                                                                                                                  Законами субъектов Российской Федерации могут устанавливаться дополнительные условия реализации ее гражданином пассивного избирательного права, связанные с достижением им определенного возраста. Устанавливаемый минимальный возраст кандидата не может превышать 21 года на выборах в законодательные (представительные) органы государственной власти субъектов Российской Федерации, 30 лет на выборах главы исполнительной власти субъекта Российской Федерации и 21 год на выборах в органы местного самоуправления. Установление максимального возраста  кандидата не допускается.</w:t>
      </w:r>
    </w:p>
    <w:p w:rsidR="00956CFF" w:rsidRDefault="00956CFF">
      <w:pPr>
        <w:spacing w:line="360" w:lineRule="auto"/>
        <w:ind w:left="360"/>
        <w:jc w:val="both"/>
        <w:rPr>
          <w:sz w:val="28"/>
        </w:rPr>
      </w:pPr>
      <w:r>
        <w:rPr>
          <w:sz w:val="28"/>
        </w:rPr>
        <w:t>Ограничения, связанные со статусом депутата, выборного должностного лица, в том числе с невозможностью находится на государственной службе, входить в состав законодательного (представительного) органа государственной власти, представительного органа местного самоуправления, заниматься другой оплачиваемой деятельностью, устанавливаются Конституцией Российской Федерации, федеральными законами, законами и иными нормативными правовыми актами законодательных (представительных) органов государственной власти субъектов Федерации.</w:t>
      </w:r>
    </w:p>
    <w:p w:rsidR="00956CFF" w:rsidRDefault="00956CFF">
      <w:pPr>
        <w:spacing w:line="360" w:lineRule="auto"/>
        <w:ind w:left="360"/>
        <w:jc w:val="both"/>
        <w:rPr>
          <w:sz w:val="28"/>
        </w:rPr>
      </w:pPr>
      <w:r>
        <w:rPr>
          <w:sz w:val="28"/>
        </w:rPr>
        <w:t xml:space="preserve">Равный – это означает, что каждый избиратель имеет один голос и </w:t>
      </w:r>
    </w:p>
    <w:p w:rsidR="00956CFF" w:rsidRDefault="00956CFF">
      <w:pPr>
        <w:spacing w:line="360" w:lineRule="auto"/>
        <w:ind w:left="360"/>
        <w:jc w:val="both"/>
        <w:rPr>
          <w:sz w:val="28"/>
        </w:rPr>
      </w:pPr>
      <w:r>
        <w:rPr>
          <w:sz w:val="28"/>
        </w:rPr>
        <w:t xml:space="preserve">                                                                                                                  5</w:t>
      </w:r>
    </w:p>
    <w:p w:rsidR="00956CFF" w:rsidRDefault="00956CFF">
      <w:pPr>
        <w:spacing w:line="360" w:lineRule="auto"/>
        <w:ind w:left="360"/>
        <w:jc w:val="both"/>
        <w:rPr>
          <w:sz w:val="28"/>
        </w:rPr>
      </w:pPr>
      <w:r>
        <w:rPr>
          <w:sz w:val="28"/>
        </w:rPr>
        <w:t>все избиратели участвуют в выборах на равных основаниях. Таким образом, только при наличии двух названных элементов выборы могут считаться равными.</w:t>
      </w:r>
    </w:p>
    <w:p w:rsidR="00956CFF" w:rsidRDefault="00956CFF">
      <w:pPr>
        <w:spacing w:line="360" w:lineRule="auto"/>
        <w:ind w:left="360"/>
        <w:jc w:val="both"/>
        <w:rPr>
          <w:sz w:val="28"/>
        </w:rPr>
      </w:pPr>
      <w:r>
        <w:rPr>
          <w:i/>
          <w:sz w:val="28"/>
        </w:rPr>
        <w:t xml:space="preserve">Первый элемент </w:t>
      </w:r>
      <w:r>
        <w:rPr>
          <w:sz w:val="28"/>
        </w:rPr>
        <w:t xml:space="preserve">равного избирательного права  - наличие у каждого избирателя только одного голоса – обеспечивается тем, что избиратель не может быть включен более чем в один список                                                                                                               </w:t>
      </w:r>
    </w:p>
    <w:p w:rsidR="00956CFF" w:rsidRDefault="00956CFF">
      <w:pPr>
        <w:spacing w:line="360" w:lineRule="auto"/>
        <w:ind w:left="360"/>
        <w:jc w:val="both"/>
        <w:rPr>
          <w:sz w:val="28"/>
        </w:rPr>
      </w:pPr>
      <w:r>
        <w:rPr>
          <w:sz w:val="28"/>
        </w:rPr>
        <w:t>избирателей; он голосует лично, и для получения избирательного бюллетеня требуется предъявление документа, удостоверяющего личность избирателя, а в списке избирателей делается отметка о выдаче избирательного бюллетеня.</w:t>
      </w:r>
    </w:p>
    <w:p w:rsidR="00956CFF" w:rsidRDefault="00956CFF">
      <w:pPr>
        <w:spacing w:line="360" w:lineRule="auto"/>
        <w:ind w:left="360"/>
        <w:jc w:val="both"/>
        <w:rPr>
          <w:sz w:val="28"/>
        </w:rPr>
      </w:pPr>
      <w:r>
        <w:rPr>
          <w:i/>
          <w:sz w:val="28"/>
        </w:rPr>
        <w:t xml:space="preserve">Второй элемент </w:t>
      </w:r>
      <w:r>
        <w:rPr>
          <w:sz w:val="28"/>
        </w:rPr>
        <w:t>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а избирательные права всех российских граждан в равной мере охраняются законом.</w:t>
      </w:r>
    </w:p>
    <w:p w:rsidR="00956CFF" w:rsidRDefault="00956CFF">
      <w:pPr>
        <w:spacing w:line="360" w:lineRule="auto"/>
        <w:ind w:left="360"/>
        <w:jc w:val="both"/>
        <w:rPr>
          <w:sz w:val="28"/>
        </w:rPr>
      </w:pPr>
      <w:r>
        <w:rPr>
          <w:sz w:val="28"/>
        </w:rPr>
        <w:t>Выборы в Российской Федерации являются прямыми. Прямое избирательное право означает, что избиратели голосуют на выборах за или против кандидатов (списка кандидатов) непосредственно.</w:t>
      </w:r>
    </w:p>
    <w:p w:rsidR="00956CFF" w:rsidRDefault="00956CFF">
      <w:pPr>
        <w:spacing w:line="360" w:lineRule="auto"/>
        <w:ind w:left="360"/>
        <w:jc w:val="both"/>
        <w:rPr>
          <w:sz w:val="28"/>
        </w:rPr>
      </w:pPr>
      <w:r>
        <w:rPr>
          <w:sz w:val="28"/>
        </w:rPr>
        <w:t>Прямое избирательное право отличается от непрямого, которое может быть двух видов – косвенным и многостепенным. При косвенном избирательном праве избиратели выбирают выборщиков, которые в свою очередь избирают представителей или каких-либо иных лиц. Суть многостепенного избирательного права состоит в выборах представителей в вышестоящие представительные органы нижестоящими.</w:t>
      </w:r>
    </w:p>
    <w:p w:rsidR="00956CFF" w:rsidRDefault="00956CFF">
      <w:pPr>
        <w:spacing w:line="360" w:lineRule="auto"/>
        <w:ind w:left="360"/>
        <w:jc w:val="both"/>
        <w:rPr>
          <w:sz w:val="28"/>
        </w:rPr>
      </w:pPr>
      <w:r>
        <w:rPr>
          <w:sz w:val="28"/>
        </w:rPr>
        <w:t xml:space="preserve">Важное преимущество прямых выборов заключается в том, что все избираемые органы государственной власти являются </w:t>
      </w:r>
    </w:p>
    <w:p w:rsidR="00956CFF" w:rsidRDefault="00956CFF">
      <w:pPr>
        <w:spacing w:line="360" w:lineRule="auto"/>
        <w:ind w:left="360"/>
        <w:jc w:val="both"/>
        <w:rPr>
          <w:sz w:val="28"/>
        </w:rPr>
      </w:pPr>
      <w:r>
        <w:rPr>
          <w:sz w:val="28"/>
        </w:rPr>
        <w:t xml:space="preserve">                                                                                                                      6</w:t>
      </w:r>
    </w:p>
    <w:p w:rsidR="00956CFF" w:rsidRDefault="00956CFF">
      <w:pPr>
        <w:spacing w:line="360" w:lineRule="auto"/>
        <w:ind w:left="360"/>
        <w:jc w:val="both"/>
        <w:rPr>
          <w:sz w:val="28"/>
        </w:rPr>
      </w:pPr>
      <w:r>
        <w:rPr>
          <w:sz w:val="28"/>
        </w:rPr>
        <w:t>непосредственно представительными органами народа. Тем самым создается возможность постоянной тесной связи этих органов с избирателями, постоянного контроля населения за их работой.</w:t>
      </w:r>
    </w:p>
    <w:p w:rsidR="00956CFF" w:rsidRDefault="00956CFF">
      <w:pPr>
        <w:spacing w:line="360" w:lineRule="auto"/>
        <w:ind w:left="360"/>
        <w:jc w:val="both"/>
        <w:rPr>
          <w:sz w:val="28"/>
        </w:rPr>
      </w:pPr>
      <w:r>
        <w:rPr>
          <w:sz w:val="28"/>
        </w:rPr>
        <w:t>Голосование на выборах в Российской Федерации тайное. Это означает, что исключается возможность какого-либо контроля за волеизъявлением избирателей. В Российской Федерации обеспечивается тайное голосование. Избирателю предоставляется                                                                                                                 возможность использовать особую комнату или закрытую кабину для заполнения избирательного бюллетеня. В этих помещениях во время заполнения избирательных бюллетеней запрещается присутствие кого бы то ни было, включая и членов избирательной комиссии. Бюллетень опускается в избирательный ящик лично.</w:t>
      </w:r>
    </w:p>
    <w:p w:rsidR="00956CFF" w:rsidRDefault="00956CFF">
      <w:pPr>
        <w:spacing w:line="360" w:lineRule="auto"/>
        <w:ind w:left="360"/>
        <w:jc w:val="both"/>
        <w:rPr>
          <w:sz w:val="28"/>
        </w:rPr>
      </w:pPr>
      <w:r>
        <w:rPr>
          <w:sz w:val="28"/>
        </w:rPr>
        <w:t>Участие гражданина Российской Федерации в выборах является свободным и добровольным. Никто не в праве воздействовать на гражданина, что бы принудить его к участию или неучастию в выборах. Свободное волеизъявление избирателей во время выборов обеспечивается тем, что проведение агитации в день выборов в помещении для голосования не допускается.</w:t>
      </w:r>
    </w:p>
    <w:p w:rsidR="00956CFF" w:rsidRDefault="00956CFF">
      <w:pPr>
        <w:spacing w:line="360" w:lineRule="auto"/>
        <w:ind w:left="360"/>
        <w:jc w:val="both"/>
        <w:rPr>
          <w:sz w:val="28"/>
        </w:rPr>
      </w:pPr>
      <w:r>
        <w:rPr>
          <w:sz w:val="28"/>
        </w:rPr>
        <w:t>Гражданин Российской Федерации, проживающий за ее пределами, обладает всей полнотой избирательных прав. Дипломатические и консульские учреждения Российской Федерации обязаны оказывать содействие гражданину Российской Федерации в реализации избирательных прав, установленных законом.</w:t>
      </w:r>
    </w:p>
    <w:p w:rsidR="00956CFF" w:rsidRDefault="00956CFF">
      <w:pPr>
        <w:spacing w:line="360" w:lineRule="auto"/>
        <w:ind w:left="360"/>
        <w:jc w:val="both"/>
        <w:rPr>
          <w:sz w:val="28"/>
        </w:rPr>
      </w:pPr>
      <w:r>
        <w:rPr>
          <w:sz w:val="28"/>
        </w:rPr>
        <w:t xml:space="preserve">Срок полномочий органов государственной власти и органов местного самоуправления устанавливается соответственно Конституции Российской Федерации, федеральными законами, конституциями, уставами, законами субъектов федерации, уставами </w:t>
      </w:r>
    </w:p>
    <w:p w:rsidR="00956CFF" w:rsidRDefault="00956CFF">
      <w:pPr>
        <w:spacing w:line="360" w:lineRule="auto"/>
        <w:ind w:left="360"/>
        <w:jc w:val="both"/>
        <w:rPr>
          <w:sz w:val="28"/>
        </w:rPr>
      </w:pPr>
    </w:p>
    <w:p w:rsidR="00956CFF" w:rsidRDefault="00956CFF">
      <w:pPr>
        <w:spacing w:line="360" w:lineRule="auto"/>
        <w:ind w:left="360"/>
        <w:jc w:val="both"/>
        <w:rPr>
          <w:sz w:val="28"/>
        </w:rPr>
      </w:pPr>
      <w:r>
        <w:rPr>
          <w:sz w:val="28"/>
        </w:rPr>
        <w:t xml:space="preserve">                                                                                                                      7                                             </w:t>
      </w:r>
    </w:p>
    <w:p w:rsidR="00956CFF" w:rsidRDefault="00956CFF">
      <w:pPr>
        <w:spacing w:line="360" w:lineRule="auto"/>
        <w:ind w:left="360"/>
        <w:jc w:val="both"/>
        <w:rPr>
          <w:sz w:val="28"/>
        </w:rPr>
      </w:pPr>
      <w:r>
        <w:rPr>
          <w:sz w:val="28"/>
        </w:rPr>
        <w:t>муниципальных образований и не может быть более пяти лет.</w:t>
      </w:r>
    </w:p>
    <w:p w:rsidR="00956CFF" w:rsidRDefault="00956CFF">
      <w:pPr>
        <w:spacing w:line="360" w:lineRule="auto"/>
        <w:ind w:left="360"/>
        <w:jc w:val="both"/>
        <w:rPr>
          <w:sz w:val="28"/>
        </w:rPr>
      </w:pPr>
      <w:r>
        <w:rPr>
          <w:sz w:val="28"/>
        </w:rPr>
        <w:t xml:space="preserve">Изменения срока полномочий действующих органов или избранных депутатов не допускается. Нормы об изменении установленного срока полномочий выборных органов или депутатов вступают  в силу после истечения сроков полномочий действующего органа государственной власти, органа местного самоуправления или депутата, а в случае досрочного прекращения их полномочий – после                                                                                                               </w:t>
      </w:r>
    </w:p>
    <w:p w:rsidR="00956CFF" w:rsidRDefault="00956CFF">
      <w:pPr>
        <w:spacing w:line="360" w:lineRule="auto"/>
        <w:ind w:left="360"/>
        <w:jc w:val="both"/>
        <w:rPr>
          <w:sz w:val="28"/>
        </w:rPr>
      </w:pPr>
      <w:r>
        <w:rPr>
          <w:sz w:val="28"/>
        </w:rPr>
        <w:t>прекращения указанных полномочий.</w:t>
      </w:r>
    </w:p>
    <w:p w:rsidR="00956CFF" w:rsidRDefault="00956CFF">
      <w:pPr>
        <w:pStyle w:val="30"/>
        <w:spacing w:line="360" w:lineRule="auto"/>
        <w:rPr>
          <w:sz w:val="28"/>
        </w:rPr>
      </w:pPr>
      <w:r>
        <w:rPr>
          <w:sz w:val="28"/>
        </w:rPr>
        <w:t>Выборы органов государственной власти, органом местного самоуправления или депутатов, предусмотренных соответствующим законом, являются обязательными и проводятся в сроки, установленные Конституцией Российской Федерации, федеральными законами, конституциями, уставами, законами субъектами Федерации, федеральными законами, уставами муниципальных образований.</w:t>
      </w:r>
    </w:p>
    <w:p w:rsidR="00956CFF" w:rsidRDefault="00956CFF">
      <w:pPr>
        <w:pStyle w:val="30"/>
        <w:spacing w:line="360" w:lineRule="auto"/>
        <w:rPr>
          <w:sz w:val="28"/>
        </w:rPr>
      </w:pPr>
      <w:r>
        <w:rPr>
          <w:sz w:val="28"/>
        </w:rPr>
        <w:t>Выборы органов или депутатов назначает уполномоченный на то орган или должностное лицо в соответствии со сроками установленными законом. Голосование может быть назначены только на календарный выходной день. Не допускается  назначение голосования на праздничный день.</w:t>
      </w:r>
    </w:p>
    <w:p w:rsidR="00956CFF" w:rsidRDefault="00956CFF">
      <w:pPr>
        <w:pStyle w:val="30"/>
        <w:spacing w:line="360" w:lineRule="auto"/>
        <w:rPr>
          <w:sz w:val="28"/>
        </w:rPr>
      </w:pPr>
      <w:r>
        <w:rPr>
          <w:sz w:val="28"/>
        </w:rPr>
        <w:t xml:space="preserve">Если уполномоченный на то орган или должностное лицо не назначит выборы в установленные сроки либо не назначит выборы в соответствии с установленным порядком при досрочном прекращении органом или депутатом исполнении своих полномочий, а также при отсутствии уполномоченного на то органа или должностного лица выборы проводятся соответствующей избирательной комиссией в первое или второе воскресенье месяца, следующего за месяцем истечения полномочий органа или депутата, </w:t>
      </w:r>
    </w:p>
    <w:p w:rsidR="00956CFF" w:rsidRDefault="00956CFF">
      <w:pPr>
        <w:pStyle w:val="30"/>
        <w:spacing w:line="360" w:lineRule="auto"/>
        <w:rPr>
          <w:sz w:val="28"/>
        </w:rPr>
      </w:pPr>
      <w:r>
        <w:rPr>
          <w:sz w:val="28"/>
        </w:rPr>
        <w:t xml:space="preserve">                                                                                                                   8</w:t>
      </w:r>
    </w:p>
    <w:p w:rsidR="00956CFF" w:rsidRDefault="00956CFF">
      <w:pPr>
        <w:pStyle w:val="30"/>
        <w:spacing w:line="360" w:lineRule="auto"/>
        <w:rPr>
          <w:sz w:val="28"/>
        </w:rPr>
      </w:pPr>
      <w:r>
        <w:rPr>
          <w:sz w:val="28"/>
        </w:rPr>
        <w:t xml:space="preserve">в первые или второе воскресенье месяца, следующего за тремя месяцами со дня досрочного прекращения полномочий органа или депутата, либо в первое или второе воскресенье месяца, следующего за тремя месяцами со дня вступления в силу Федерального закона «Об основных гарантиях избирательных прав и права на участие в референдуме граждан Российской Федерации». Решение избирательной комиссии о назначении выборов публикуется не ранее                                                                                                                </w:t>
      </w:r>
    </w:p>
    <w:p w:rsidR="00956CFF" w:rsidRDefault="00956CFF">
      <w:pPr>
        <w:pStyle w:val="30"/>
        <w:spacing w:line="360" w:lineRule="auto"/>
        <w:rPr>
          <w:sz w:val="28"/>
        </w:rPr>
      </w:pPr>
      <w:r>
        <w:rPr>
          <w:sz w:val="28"/>
        </w:rPr>
        <w:t>чем за 120 дней, но не позднее чем за 90 дней до дня голосования.</w:t>
      </w:r>
    </w:p>
    <w:p w:rsidR="00956CFF" w:rsidRDefault="00956CFF">
      <w:pPr>
        <w:pStyle w:val="30"/>
        <w:spacing w:line="360" w:lineRule="auto"/>
        <w:rPr>
          <w:sz w:val="28"/>
        </w:rPr>
      </w:pPr>
      <w:r>
        <w:rPr>
          <w:sz w:val="28"/>
        </w:rPr>
        <w:t>В случаях, если уполномоченный на то орган или должностное лицо либо соответствующая избирательная комиссия не назначается в установленный срок выборы органов или депутатов, а также если соответствующая избирательная комиссия отсутствует и не может быть сформирована в порядке, предусмотренным законом, выборы по заявлению избирателей, избирательных объединений, избирательных блоков, органов государственной власти, органов местного самоуправления, прокурора назначаются соответствующим судом общей юрисдикцией. При этом выборы организует и проводит временная избирательная комиссия, которая формируется для подготовки и проведения данных выборов центральной избирательной комиссии Российской Федерации или избирательной комиссией субъекта Российской Федерации численностью не более 15 членов с соблюдением требований в составе избирательной комиссией, установленных законом, в течение 7 дней со дня вступления судебного решения в законную силу.</w:t>
      </w:r>
    </w:p>
    <w:p w:rsidR="00956CFF" w:rsidRDefault="00956CFF">
      <w:pPr>
        <w:pStyle w:val="30"/>
        <w:spacing w:line="360" w:lineRule="auto"/>
        <w:rPr>
          <w:sz w:val="28"/>
        </w:rPr>
      </w:pPr>
      <w:r>
        <w:rPr>
          <w:sz w:val="28"/>
        </w:rPr>
        <w:t xml:space="preserve">В случае, если срок полномочий органов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w:t>
      </w:r>
    </w:p>
    <w:p w:rsidR="00956CFF" w:rsidRDefault="00956CFF">
      <w:pPr>
        <w:pStyle w:val="30"/>
        <w:spacing w:line="360" w:lineRule="auto"/>
        <w:rPr>
          <w:sz w:val="28"/>
        </w:rPr>
      </w:pPr>
      <w:r>
        <w:rPr>
          <w:sz w:val="28"/>
        </w:rPr>
        <w:t xml:space="preserve">                                                                                                                9</w:t>
      </w:r>
    </w:p>
    <w:p w:rsidR="00956CFF" w:rsidRDefault="00956CFF">
      <w:pPr>
        <w:pStyle w:val="30"/>
        <w:spacing w:line="360" w:lineRule="auto"/>
        <w:rPr>
          <w:sz w:val="28"/>
        </w:rPr>
      </w:pPr>
      <w:r>
        <w:rPr>
          <w:sz w:val="28"/>
        </w:rPr>
        <w:t xml:space="preserve">отсутствует либо не может быть принят в следствии установленного судом его несоответствия Конституции Российской Федерации, федеральным законом, конституции, устава, закона субъекта Федерации, соответствие которым является обязательным для проведения соответствующих выборов, выборы органом государственной власти субъекта Федерации и органа местного самоуправления проводятся на основе Федерального закона «Об                                                                                                                 </w:t>
      </w:r>
    </w:p>
    <w:p w:rsidR="00956CFF" w:rsidRDefault="00956CFF">
      <w:pPr>
        <w:pStyle w:val="30"/>
        <w:spacing w:line="360" w:lineRule="auto"/>
        <w:rPr>
          <w:sz w:val="28"/>
        </w:rPr>
      </w:pPr>
      <w:r>
        <w:rPr>
          <w:sz w:val="28"/>
        </w:rPr>
        <w:t>основных гарантиях избирательных прав и право на участие в референдуме граждан Российской Федерации», а также иных федеральных законов, обеспечивающих конституционные права граждан Российской Федерации избирать и быть избранными в органы государственной власти субъектов Российской Федерации, органы местного самоуправления. При этом закон субъекта Федерации применяется в части, не противоречащей федеральным законам.</w:t>
      </w:r>
    </w:p>
    <w:p w:rsidR="00956CFF" w:rsidRDefault="00956CFF">
      <w:pPr>
        <w:pStyle w:val="30"/>
        <w:spacing w:line="360" w:lineRule="auto"/>
        <w:rPr>
          <w:sz w:val="28"/>
        </w:rPr>
      </w:pPr>
      <w:r>
        <w:rPr>
          <w:sz w:val="28"/>
        </w:rPr>
        <w:t>Избирательные права граждан Российской Федерации имеют ряд гарантий, в качестве которых выступают, в первую очередь, разные стороны организации и проведения выборов.</w:t>
      </w:r>
    </w:p>
    <w:p w:rsidR="00956CFF" w:rsidRDefault="00956CFF">
      <w:pPr>
        <w:pStyle w:val="30"/>
        <w:rPr>
          <w:b/>
          <w:sz w:val="28"/>
        </w:rPr>
      </w:pPr>
    </w:p>
    <w:p w:rsidR="00956CFF" w:rsidRDefault="00956CFF">
      <w:pPr>
        <w:pStyle w:val="H2"/>
        <w:jc w:val="both"/>
        <w:rPr>
          <w:b w:val="0"/>
          <w:i/>
          <w:color w:val="000000"/>
          <w:sz w:val="28"/>
        </w:rPr>
      </w:pPr>
      <w:r>
        <w:rPr>
          <w:b w:val="0"/>
          <w:i/>
          <w:color w:val="000000"/>
          <w:sz w:val="28"/>
        </w:rPr>
        <w:t>2. Правовое регулирование избирательного процесса в РФ : избирательные округа, порядок выдвижения кандидатов, подсчет голосов.</w:t>
      </w:r>
    </w:p>
    <w:p w:rsidR="00956CFF" w:rsidRDefault="00956CFF">
      <w:pPr>
        <w:spacing w:line="360" w:lineRule="auto"/>
        <w:jc w:val="both"/>
        <w:rPr>
          <w:sz w:val="28"/>
        </w:rPr>
      </w:pPr>
      <w:r>
        <w:rPr>
          <w:sz w:val="28"/>
        </w:rPr>
        <w:t xml:space="preserve"> К числу конституционно-правовых институтов относятся такие, как правовой статус человека и гражданина, основы общественного строя, форма правления, избирательное право (в объективном смысле), народное представительство, конституционный контроль и др. Эти крупные институты, в свою очередь, состоят из более частных. Например, институт избирательного права включает такие более </w:t>
      </w:r>
    </w:p>
    <w:p w:rsidR="00956CFF" w:rsidRDefault="00956CFF">
      <w:pPr>
        <w:spacing w:line="360" w:lineRule="auto"/>
        <w:jc w:val="both"/>
        <w:rPr>
          <w:sz w:val="28"/>
        </w:rPr>
      </w:pPr>
      <w:r>
        <w:rPr>
          <w:sz w:val="28"/>
        </w:rPr>
        <w:t xml:space="preserve">                                                                                                                10</w:t>
      </w:r>
    </w:p>
    <w:p w:rsidR="00956CFF" w:rsidRDefault="00956CFF">
      <w:pPr>
        <w:spacing w:line="360" w:lineRule="auto"/>
        <w:jc w:val="both"/>
        <w:rPr>
          <w:sz w:val="28"/>
        </w:rPr>
      </w:pPr>
      <w:r>
        <w:rPr>
          <w:sz w:val="28"/>
        </w:rPr>
        <w:t xml:space="preserve">         </w:t>
      </w:r>
    </w:p>
    <w:p w:rsidR="00956CFF" w:rsidRDefault="00956CFF">
      <w:pPr>
        <w:spacing w:line="360" w:lineRule="auto"/>
        <w:jc w:val="both"/>
        <w:rPr>
          <w:sz w:val="28"/>
        </w:rPr>
      </w:pPr>
      <w:r>
        <w:rPr>
          <w:sz w:val="28"/>
        </w:rPr>
        <w:t xml:space="preserve">частные институты, как избирательное право (в субъективном смысле) и   </w:t>
      </w:r>
    </w:p>
    <w:p w:rsidR="00956CFF" w:rsidRDefault="00956CFF">
      <w:pPr>
        <w:spacing w:line="360" w:lineRule="auto"/>
        <w:jc w:val="both"/>
        <w:rPr>
          <w:sz w:val="28"/>
        </w:rPr>
      </w:pPr>
      <w:r>
        <w:rPr>
          <w:sz w:val="28"/>
        </w:rPr>
        <w:t xml:space="preserve">избирательный процесс. Рассмотрим эти институты более подробно. Демократические свободные выборы в органы государственной власти и в выборные органы местного самоуправления Российской Федерации являются высшим непосредственным выражением принадлежащей народу власти. Государство гарантирует свободные волеизъявление граждан на выборах путем защиты демократических принципов и норм                                                                                                              </w:t>
      </w:r>
    </w:p>
    <w:p w:rsidR="00956CFF" w:rsidRDefault="00956CFF">
      <w:pPr>
        <w:spacing w:line="360" w:lineRule="auto"/>
        <w:jc w:val="both"/>
        <w:rPr>
          <w:sz w:val="28"/>
        </w:rPr>
      </w:pPr>
      <w:r>
        <w:rPr>
          <w:sz w:val="28"/>
        </w:rPr>
        <w:t>избирательного права.</w:t>
      </w:r>
    </w:p>
    <w:p w:rsidR="00956CFF" w:rsidRDefault="00956CFF">
      <w:pPr>
        <w:spacing w:line="360" w:lineRule="auto"/>
        <w:jc w:val="both"/>
        <w:rPr>
          <w:sz w:val="28"/>
        </w:rPr>
      </w:pPr>
      <w:r>
        <w:rPr>
          <w:sz w:val="28"/>
        </w:rPr>
        <w:t xml:space="preserve">     Гражданин Российской Федерации участвует в выборах на основе всеобщего равного и прямого избирательного права при тайном голосовании. Участие гражданина Российской Федерации в выборах является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на его свободное волеизъявление.</w:t>
      </w:r>
    </w:p>
    <w:p w:rsidR="00956CFF" w:rsidRDefault="00956CFF">
      <w:pPr>
        <w:spacing w:line="360" w:lineRule="auto"/>
        <w:jc w:val="both"/>
        <w:rPr>
          <w:sz w:val="28"/>
        </w:rPr>
      </w:pPr>
      <w:r>
        <w:rPr>
          <w:sz w:val="28"/>
        </w:rPr>
        <w:t>Гражданин Российской Федерации, проживающий за ее пределами, обладает всей полнотой избирательных прав.</w:t>
      </w:r>
    </w:p>
    <w:p w:rsidR="00956CFF" w:rsidRDefault="00956CFF">
      <w:pPr>
        <w:spacing w:line="360" w:lineRule="auto"/>
        <w:jc w:val="both"/>
        <w:rPr>
          <w:sz w:val="28"/>
        </w:rPr>
      </w:pPr>
      <w:r>
        <w:rPr>
          <w:sz w:val="28"/>
        </w:rPr>
        <w:t>Гражданин Российской Федерации, достигший 18 лет, вправе избирать, а по достижении возраста, установленного Конституцией Российской Федерации,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 быть избранным в органы государственной власти в выборные органы местного самоуправления.</w:t>
      </w:r>
    </w:p>
    <w:p w:rsidR="00956CFF" w:rsidRDefault="00956CFF">
      <w:pPr>
        <w:spacing w:line="360" w:lineRule="auto"/>
        <w:jc w:val="both"/>
        <w:rPr>
          <w:sz w:val="28"/>
        </w:rPr>
      </w:pPr>
      <w:r>
        <w:rPr>
          <w:sz w:val="28"/>
        </w:rPr>
        <w:t xml:space="preserve">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w:t>
      </w:r>
    </w:p>
    <w:p w:rsidR="00956CFF" w:rsidRDefault="00956CFF">
      <w:pPr>
        <w:spacing w:line="360" w:lineRule="auto"/>
        <w:jc w:val="both"/>
        <w:rPr>
          <w:sz w:val="28"/>
        </w:rPr>
      </w:pPr>
    </w:p>
    <w:p w:rsidR="00956CFF" w:rsidRDefault="00956CFF">
      <w:pPr>
        <w:spacing w:line="360" w:lineRule="auto"/>
        <w:jc w:val="both"/>
        <w:rPr>
          <w:sz w:val="28"/>
        </w:rPr>
      </w:pPr>
      <w:r>
        <w:rPr>
          <w:sz w:val="28"/>
        </w:rPr>
        <w:t xml:space="preserve">                                                                                                                 11</w:t>
      </w:r>
    </w:p>
    <w:p w:rsidR="00956CFF" w:rsidRDefault="00956CFF">
      <w:pPr>
        <w:spacing w:line="360" w:lineRule="auto"/>
        <w:jc w:val="both"/>
        <w:rPr>
          <w:sz w:val="28"/>
        </w:rPr>
      </w:pPr>
      <w:r>
        <w:rPr>
          <w:sz w:val="28"/>
        </w:rPr>
        <w:t>объединениям.</w:t>
      </w:r>
    </w:p>
    <w:p w:rsidR="00956CFF" w:rsidRDefault="00956CFF">
      <w:pPr>
        <w:spacing w:line="360" w:lineRule="auto"/>
        <w:jc w:val="both"/>
        <w:rPr>
          <w:sz w:val="28"/>
        </w:rPr>
      </w:pPr>
      <w:r>
        <w:rPr>
          <w:sz w:val="28"/>
        </w:rPr>
        <w:t>Не имеют права избирать и быть избранными граждане, признанные судом недееспособными, или граждане, содержащиеся в местах лишения свободы по приговору суда.</w:t>
      </w:r>
    </w:p>
    <w:p w:rsidR="00956CFF" w:rsidRDefault="00956CFF">
      <w:pPr>
        <w:spacing w:line="360" w:lineRule="auto"/>
        <w:jc w:val="both"/>
        <w:rPr>
          <w:sz w:val="28"/>
        </w:rPr>
      </w:pPr>
      <w:r>
        <w:rPr>
          <w:sz w:val="28"/>
        </w:rPr>
        <w:t>В списки избирателей включаются все граждане Российской Федерации, обладающие на день голосования активным избирательным правом.</w:t>
      </w:r>
    </w:p>
    <w:p w:rsidR="00956CFF" w:rsidRDefault="00956CFF">
      <w:pPr>
        <w:spacing w:line="360" w:lineRule="auto"/>
        <w:jc w:val="both"/>
        <w:rPr>
          <w:sz w:val="28"/>
        </w:rPr>
      </w:pPr>
      <w:r>
        <w:rPr>
          <w:sz w:val="28"/>
        </w:rPr>
        <w:t xml:space="preserve">Список избирателей составляется участковой избирательной комиссией                                                                                                                 </w:t>
      </w:r>
    </w:p>
    <w:p w:rsidR="00956CFF" w:rsidRDefault="00956CFF">
      <w:pPr>
        <w:spacing w:line="360" w:lineRule="auto"/>
        <w:jc w:val="both"/>
        <w:rPr>
          <w:sz w:val="28"/>
        </w:rPr>
      </w:pPr>
      <w:r>
        <w:rPr>
          <w:sz w:val="28"/>
        </w:rPr>
        <w:t>отдельно по каждому избирательному участку на основании сведений, представляемых по установленной форме главой местной администрации.</w:t>
      </w:r>
    </w:p>
    <w:p w:rsidR="00956CFF" w:rsidRDefault="00956CFF">
      <w:pPr>
        <w:spacing w:line="360" w:lineRule="auto"/>
        <w:jc w:val="both"/>
        <w:rPr>
          <w:sz w:val="28"/>
        </w:rPr>
      </w:pPr>
      <w:r>
        <w:rPr>
          <w:sz w:val="28"/>
        </w:rPr>
        <w:t>Основанием для включения гражданина Российской Федерации в список избирателей на конкретном избирательном участке является его проживание на территории этого избирательного участка, определяемое в соответствии с федеральным законом, устанавливающим право граждан Российской Федерации на свободу передвижения, выбор места пребывания и жительства на территории Российской Федерации.</w:t>
      </w:r>
    </w:p>
    <w:p w:rsidR="00956CFF" w:rsidRDefault="00956CFF">
      <w:pPr>
        <w:spacing w:line="360" w:lineRule="auto"/>
        <w:jc w:val="both"/>
        <w:rPr>
          <w:sz w:val="28"/>
        </w:rPr>
      </w:pPr>
      <w:r>
        <w:rPr>
          <w:sz w:val="28"/>
        </w:rPr>
        <w:t>Гражданин Российской Федерации может быть включен в список избирателей только на одном избирательном участке.</w:t>
      </w:r>
    </w:p>
    <w:p w:rsidR="00956CFF" w:rsidRDefault="00956CFF">
      <w:pPr>
        <w:spacing w:line="360" w:lineRule="auto"/>
        <w:jc w:val="both"/>
        <w:rPr>
          <w:sz w:val="28"/>
        </w:rPr>
      </w:pPr>
      <w:r>
        <w:rPr>
          <w:sz w:val="28"/>
        </w:rPr>
        <w:t>Для проведения выборов образуются избирательные округа на основании данных, предоставляемых исполнительными органами государственной власти и органами местного самоуправления. Границы избирательных округов и число избирателей в каждом избирательном округе определяются соответствующей избирательной комиссией и утверждаются соответствующим представительным органом.</w:t>
      </w:r>
    </w:p>
    <w:p w:rsidR="00956CFF" w:rsidRDefault="00956CFF">
      <w:pPr>
        <w:spacing w:line="360" w:lineRule="auto"/>
        <w:jc w:val="both"/>
        <w:rPr>
          <w:sz w:val="28"/>
        </w:rPr>
      </w:pPr>
      <w:r>
        <w:rPr>
          <w:sz w:val="28"/>
        </w:rPr>
        <w:t>Избирательные комиссии в Российской Федерации обеспечивают реализацию и защиту избирательных прав граждан. Подготовку и проведение выборов в Российской Федерации осуществляют:</w:t>
      </w:r>
    </w:p>
    <w:p w:rsidR="00956CFF" w:rsidRDefault="00956CFF">
      <w:pPr>
        <w:spacing w:line="360" w:lineRule="auto"/>
        <w:jc w:val="both"/>
        <w:rPr>
          <w:sz w:val="28"/>
        </w:rPr>
      </w:pPr>
      <w:r>
        <w:rPr>
          <w:sz w:val="28"/>
        </w:rPr>
        <w:t>Центральная избирательная комиссия РФ;</w:t>
      </w:r>
    </w:p>
    <w:p w:rsidR="00956CFF" w:rsidRDefault="00956CFF">
      <w:pPr>
        <w:spacing w:line="360" w:lineRule="auto"/>
        <w:jc w:val="both"/>
        <w:rPr>
          <w:sz w:val="28"/>
        </w:rPr>
      </w:pPr>
      <w:r>
        <w:rPr>
          <w:sz w:val="28"/>
        </w:rPr>
        <w:t xml:space="preserve">                                                                                                                 12</w:t>
      </w:r>
    </w:p>
    <w:p w:rsidR="00956CFF" w:rsidRDefault="00956CFF">
      <w:pPr>
        <w:spacing w:line="360" w:lineRule="auto"/>
        <w:jc w:val="both"/>
        <w:rPr>
          <w:sz w:val="28"/>
        </w:rPr>
      </w:pPr>
      <w:r>
        <w:rPr>
          <w:sz w:val="28"/>
        </w:rPr>
        <w:t>избирательные комиссии субъектов РФ;</w:t>
      </w:r>
    </w:p>
    <w:p w:rsidR="00956CFF" w:rsidRDefault="00956CFF">
      <w:pPr>
        <w:spacing w:line="360" w:lineRule="auto"/>
        <w:jc w:val="both"/>
        <w:rPr>
          <w:sz w:val="28"/>
        </w:rPr>
      </w:pPr>
      <w:r>
        <w:rPr>
          <w:sz w:val="28"/>
        </w:rPr>
        <w:t>окружные избирательные комиссии;</w:t>
      </w:r>
    </w:p>
    <w:p w:rsidR="00956CFF" w:rsidRDefault="00956CFF">
      <w:pPr>
        <w:spacing w:line="360" w:lineRule="auto"/>
        <w:jc w:val="both"/>
        <w:rPr>
          <w:sz w:val="28"/>
        </w:rPr>
      </w:pPr>
      <w:r>
        <w:rPr>
          <w:sz w:val="28"/>
        </w:rPr>
        <w:t>территориальные избирательные комиссии. В пределах одной административно-территориальной единицы с большим количеством избирателей создаются несколько территориальных избирательных комиссий;                                                                                                               участковые избирательные комиссии.</w:t>
      </w:r>
    </w:p>
    <w:p w:rsidR="00956CFF" w:rsidRDefault="00956CFF">
      <w:pPr>
        <w:spacing w:line="360" w:lineRule="auto"/>
        <w:jc w:val="both"/>
        <w:rPr>
          <w:sz w:val="28"/>
        </w:rPr>
      </w:pPr>
      <w:r>
        <w:rPr>
          <w:sz w:val="28"/>
        </w:rPr>
        <w:t>Полномочия и порядок деятельности Центральной избирательной комиссии Российской Федерации и иных избирательных комиссий по выборам в федеральные органы государственной власти устанавливаются федеральными законами.</w:t>
      </w:r>
    </w:p>
    <w:p w:rsidR="00956CFF" w:rsidRDefault="00956CFF">
      <w:pPr>
        <w:spacing w:line="360" w:lineRule="auto"/>
        <w:jc w:val="both"/>
        <w:rPr>
          <w:sz w:val="28"/>
        </w:rPr>
      </w:pPr>
      <w:r>
        <w:rPr>
          <w:sz w:val="28"/>
        </w:rPr>
        <w:t>Полномочия и порядок деятельности избирательных комиссий по выборам в органы государственной власти субъектов РФ и в выборные органы местного самоуправления устанавливаются законами и иными нормативными правовыми актами законодательных органов государственной власти субъектов РФ.</w:t>
      </w:r>
    </w:p>
    <w:p w:rsidR="00956CFF" w:rsidRDefault="00956CFF">
      <w:pPr>
        <w:spacing w:line="360" w:lineRule="auto"/>
        <w:jc w:val="both"/>
        <w:rPr>
          <w:sz w:val="28"/>
        </w:rPr>
      </w:pPr>
      <w:r>
        <w:rPr>
          <w:sz w:val="28"/>
        </w:rPr>
        <w:t>При подготовке и проведении выборов избирательные комиссии в пределах своей компетенции не зависимы от государственных органов и органов местного самоуправления.</w:t>
      </w:r>
    </w:p>
    <w:p w:rsidR="00956CFF" w:rsidRDefault="00956CFF">
      <w:pPr>
        <w:spacing w:line="360" w:lineRule="auto"/>
        <w:jc w:val="both"/>
        <w:rPr>
          <w:sz w:val="28"/>
        </w:rPr>
      </w:pPr>
      <w:r>
        <w:rPr>
          <w:sz w:val="28"/>
        </w:rPr>
        <w:t>Центральная избирательная комиссия Российской Федерации</w:t>
      </w:r>
    </w:p>
    <w:p w:rsidR="00956CFF" w:rsidRDefault="00956CFF">
      <w:pPr>
        <w:spacing w:line="360" w:lineRule="auto"/>
        <w:jc w:val="both"/>
        <w:rPr>
          <w:sz w:val="28"/>
        </w:rPr>
      </w:pPr>
      <w:r>
        <w:rPr>
          <w:sz w:val="28"/>
        </w:rPr>
        <w:t>действует на постоянной основе.</w:t>
      </w:r>
    </w:p>
    <w:p w:rsidR="00956CFF" w:rsidRDefault="00956CFF">
      <w:pPr>
        <w:spacing w:line="360" w:lineRule="auto"/>
        <w:jc w:val="both"/>
        <w:rPr>
          <w:sz w:val="28"/>
        </w:rPr>
      </w:pPr>
      <w:r>
        <w:rPr>
          <w:sz w:val="28"/>
        </w:rPr>
        <w:t xml:space="preserve">Центральная избирательная комиссия Российской Федерации осуществляет руководство деятельностью избирательных комиссий по выборам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РФ, а также по проведению референдумов Российской Федерации.                                                                                                    13  </w:t>
      </w:r>
    </w:p>
    <w:p w:rsidR="00956CFF" w:rsidRDefault="00956CFF">
      <w:pPr>
        <w:spacing w:line="360" w:lineRule="auto"/>
        <w:jc w:val="both"/>
        <w:rPr>
          <w:sz w:val="28"/>
        </w:rPr>
      </w:pPr>
      <w:r>
        <w:rPr>
          <w:sz w:val="28"/>
        </w:rPr>
        <w:t xml:space="preserve">Срок полномочий Центральной избирательной комиссии Российской Федерации четыре года.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предлагаемых депутатскими объединениями в                                                                                                                 </w:t>
      </w:r>
    </w:p>
    <w:p w:rsidR="00956CFF" w:rsidRDefault="00956CFF">
      <w:pPr>
        <w:spacing w:line="360" w:lineRule="auto"/>
        <w:jc w:val="both"/>
        <w:rPr>
          <w:sz w:val="28"/>
        </w:rPr>
      </w:pPr>
      <w:r>
        <w:rPr>
          <w:sz w:val="28"/>
        </w:rPr>
        <w:t xml:space="preserve">Государственной Думе.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предлагаемых законодательными (представительными) и исполнительными органами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 </w:t>
      </w:r>
    </w:p>
    <w:p w:rsidR="00956CFF" w:rsidRDefault="00956CFF">
      <w:pPr>
        <w:spacing w:line="360" w:lineRule="auto"/>
        <w:jc w:val="both"/>
        <w:rPr>
          <w:sz w:val="28"/>
        </w:rPr>
      </w:pPr>
      <w:r>
        <w:rPr>
          <w:sz w:val="28"/>
        </w:rPr>
        <w:t>Центральная избирательная комиссия Российской Федерации совместно с избирательными комиссиями субъектов Российской Федерации:</w:t>
      </w:r>
    </w:p>
    <w:p w:rsidR="00956CFF" w:rsidRDefault="00956CFF">
      <w:pPr>
        <w:spacing w:line="360" w:lineRule="auto"/>
        <w:jc w:val="both"/>
        <w:rPr>
          <w:sz w:val="28"/>
        </w:rPr>
      </w:pPr>
      <w:r>
        <w:rPr>
          <w:sz w:val="28"/>
        </w:rPr>
        <w:t>осуществляет контроль за соблюдением избирательных прав граждан;</w:t>
      </w:r>
    </w:p>
    <w:p w:rsidR="00956CFF" w:rsidRDefault="00956CFF">
      <w:pPr>
        <w:spacing w:line="360" w:lineRule="auto"/>
        <w:jc w:val="both"/>
        <w:rPr>
          <w:sz w:val="28"/>
        </w:rPr>
      </w:pPr>
      <w:r>
        <w:rPr>
          <w:sz w:val="28"/>
        </w:rPr>
        <w:t>организует общегосударственную систему регистрации избирателей;</w:t>
      </w:r>
    </w:p>
    <w:p w:rsidR="00956CFF" w:rsidRDefault="00956CFF">
      <w:pPr>
        <w:pStyle w:val="21"/>
      </w:pPr>
      <w:r>
        <w:t>разрабатывает стандарты технологического оборудования, необходимого для работы избирательных комиссий, и осуществляет контроль за их соблюдением;</w:t>
      </w:r>
    </w:p>
    <w:p w:rsidR="00956CFF" w:rsidRDefault="00956CFF">
      <w:pPr>
        <w:spacing w:line="360" w:lineRule="auto"/>
        <w:jc w:val="both"/>
        <w:rPr>
          <w:sz w:val="28"/>
        </w:rPr>
      </w:pPr>
      <w:r>
        <w:rPr>
          <w:sz w:val="28"/>
        </w:rPr>
        <w:t>осуществляет меры по организации единообразной системы подведения итогов голосования и установления результатов выборов в Российской Федерации;</w:t>
      </w:r>
    </w:p>
    <w:p w:rsidR="00956CFF" w:rsidRDefault="00956CFF">
      <w:pPr>
        <w:spacing w:line="360" w:lineRule="auto"/>
        <w:jc w:val="both"/>
        <w:rPr>
          <w:sz w:val="28"/>
        </w:rPr>
      </w:pPr>
      <w:r>
        <w:rPr>
          <w:sz w:val="28"/>
        </w:rPr>
        <w:t>распределяет выделенные из федерального бюджета средства на финансовое обеспечение подготовки и проведения выборов, контролирует их целевое использование;</w:t>
      </w:r>
    </w:p>
    <w:p w:rsidR="00956CFF" w:rsidRDefault="00956CFF">
      <w:pPr>
        <w:spacing w:line="360" w:lineRule="auto"/>
        <w:jc w:val="both"/>
        <w:rPr>
          <w:sz w:val="28"/>
        </w:rPr>
      </w:pPr>
      <w:r>
        <w:rPr>
          <w:sz w:val="28"/>
        </w:rPr>
        <w:t xml:space="preserve">оказывает методическую, организационно-техническую помощь </w:t>
      </w:r>
    </w:p>
    <w:p w:rsidR="00956CFF" w:rsidRDefault="00956CFF">
      <w:pPr>
        <w:spacing w:line="360" w:lineRule="auto"/>
        <w:jc w:val="both"/>
        <w:rPr>
          <w:sz w:val="28"/>
        </w:rPr>
      </w:pPr>
      <w:r>
        <w:rPr>
          <w:sz w:val="28"/>
        </w:rPr>
        <w:t xml:space="preserve">                                                                                                               14</w:t>
      </w:r>
    </w:p>
    <w:p w:rsidR="00956CFF" w:rsidRDefault="00956CFF">
      <w:pPr>
        <w:spacing w:line="360" w:lineRule="auto"/>
        <w:jc w:val="both"/>
        <w:rPr>
          <w:sz w:val="28"/>
        </w:rPr>
      </w:pPr>
      <w:r>
        <w:rPr>
          <w:sz w:val="28"/>
        </w:rPr>
        <w:t>избирательным комиссиям.</w:t>
      </w:r>
    </w:p>
    <w:p w:rsidR="00956CFF" w:rsidRDefault="00956CFF">
      <w:pPr>
        <w:spacing w:line="360" w:lineRule="auto"/>
        <w:rPr>
          <w:sz w:val="28"/>
        </w:rPr>
      </w:pPr>
      <w:r>
        <w:rPr>
          <w:sz w:val="28"/>
        </w:rPr>
        <w:t xml:space="preserve"> Голосование на выборах в Российской Федерации проводится в один из выходных дней. Исключения в установлении дня голосования могут быть предусмотрены федеральными законами, законами и иными нормативными правовыми актами законодательных (представительных)                                                                                                             </w:t>
      </w:r>
    </w:p>
    <w:p w:rsidR="00956CFF" w:rsidRDefault="00956CFF">
      <w:pPr>
        <w:spacing w:line="360" w:lineRule="auto"/>
        <w:jc w:val="both"/>
        <w:rPr>
          <w:sz w:val="28"/>
        </w:rPr>
      </w:pPr>
      <w:r>
        <w:rPr>
          <w:sz w:val="28"/>
        </w:rPr>
        <w:t>органов государственной власти субъектов Российской Федерации.</w:t>
      </w:r>
    </w:p>
    <w:p w:rsidR="00956CFF" w:rsidRDefault="00956CFF">
      <w:pPr>
        <w:spacing w:line="360" w:lineRule="auto"/>
        <w:jc w:val="both"/>
        <w:rPr>
          <w:sz w:val="28"/>
        </w:rPr>
      </w:pPr>
      <w:r>
        <w:rPr>
          <w:sz w:val="28"/>
        </w:rPr>
        <w:t>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w:t>
      </w:r>
    </w:p>
    <w:p w:rsidR="00956CFF" w:rsidRDefault="00956CFF">
      <w:pPr>
        <w:spacing w:line="360" w:lineRule="auto"/>
        <w:jc w:val="both"/>
        <w:rPr>
          <w:sz w:val="28"/>
        </w:rPr>
      </w:pPr>
      <w:r>
        <w:rPr>
          <w:sz w:val="28"/>
        </w:rPr>
        <w:t>Избирателю, который в течение 15 дней до дня выборов включительно по тем или иным причинам будет отсутствовать по месту своего жительства и не сможет прийти на избирательный участок, на котором он включен в список избирателей, должна быть предоставлена возможность проголосовать досрочно.</w:t>
      </w:r>
    </w:p>
    <w:p w:rsidR="00956CFF" w:rsidRDefault="00956CFF">
      <w:pPr>
        <w:spacing w:line="360" w:lineRule="auto"/>
        <w:jc w:val="both"/>
        <w:rPr>
          <w:sz w:val="28"/>
        </w:rPr>
      </w:pPr>
      <w:r>
        <w:rPr>
          <w:sz w:val="28"/>
        </w:rPr>
        <w:t>Голосование производится путем нанесения избирателем в избирательном бюллетене какого-либо знака в квадрате (квадратах), относящемся к кандидату (кандидатам) или списку кандидатов, в пользу которых сделан выбор, либо к позиции "против всех кандидатов (списков кандидатов)".</w:t>
      </w:r>
    </w:p>
    <w:p w:rsidR="00956CFF" w:rsidRDefault="00956CFF">
      <w:pPr>
        <w:spacing w:line="360" w:lineRule="auto"/>
        <w:jc w:val="both"/>
        <w:rPr>
          <w:sz w:val="28"/>
        </w:rPr>
      </w:pPr>
      <w:r>
        <w:rPr>
          <w:sz w:val="28"/>
        </w:rPr>
        <w:t>Каждый избиратель голосует лично, голосование за других лиц не допускается. Избирательные бюллетени выдаются избирателям, включенным в список избирателей, по предъявлению паспорта или иного документа, удостоверяющего их личность.</w:t>
      </w:r>
    </w:p>
    <w:p w:rsidR="00956CFF" w:rsidRDefault="00956CFF">
      <w:pPr>
        <w:spacing w:line="360" w:lineRule="auto"/>
        <w:rPr>
          <w:sz w:val="28"/>
        </w:rPr>
      </w:pPr>
      <w:r>
        <w:rPr>
          <w:sz w:val="28"/>
        </w:rPr>
        <w:t xml:space="preserve"> Подсчет голосов избирателей осуществляется членами участковой избирательной комиссии с правом решающего голоса на основе поданных избирателями избирательных бюллетеней. При подсчете голосов избирателей участковая избирательная комиссия признает </w:t>
      </w:r>
    </w:p>
    <w:p w:rsidR="00956CFF" w:rsidRDefault="00956CFF">
      <w:pPr>
        <w:spacing w:line="360" w:lineRule="auto"/>
        <w:rPr>
          <w:sz w:val="28"/>
        </w:rPr>
      </w:pPr>
      <w:r>
        <w:rPr>
          <w:sz w:val="28"/>
        </w:rPr>
        <w:t xml:space="preserve">                                                                                                              15</w:t>
      </w:r>
    </w:p>
    <w:p w:rsidR="00956CFF" w:rsidRDefault="00956CFF">
      <w:pPr>
        <w:spacing w:line="360" w:lineRule="auto"/>
        <w:rPr>
          <w:sz w:val="28"/>
        </w:rPr>
      </w:pPr>
    </w:p>
    <w:p w:rsidR="00956CFF" w:rsidRDefault="00956CFF">
      <w:pPr>
        <w:spacing w:line="360" w:lineRule="auto"/>
        <w:rPr>
          <w:sz w:val="28"/>
        </w:rPr>
      </w:pPr>
      <w:r>
        <w:rPr>
          <w:sz w:val="28"/>
        </w:rPr>
        <w:t>недействительными избирательные бюллетени, по которым невозможно установить волеизъявление избирателей, а также избирательные бюллетени не установленной формы.</w:t>
      </w:r>
    </w:p>
    <w:p w:rsidR="00956CFF" w:rsidRDefault="00956CFF">
      <w:pPr>
        <w:spacing w:line="360" w:lineRule="auto"/>
        <w:jc w:val="both"/>
        <w:rPr>
          <w:sz w:val="28"/>
        </w:rPr>
      </w:pPr>
      <w:r>
        <w:rPr>
          <w:sz w:val="28"/>
        </w:rPr>
        <w:t xml:space="preserve">В целях исключения возможности фальсификации итогов голосования                                                                                                                 </w:t>
      </w:r>
    </w:p>
    <w:p w:rsidR="00956CFF" w:rsidRDefault="00956CFF">
      <w:pPr>
        <w:spacing w:line="360" w:lineRule="auto"/>
        <w:jc w:val="both"/>
        <w:rPr>
          <w:sz w:val="28"/>
        </w:rPr>
      </w:pPr>
      <w:r>
        <w:rPr>
          <w:sz w:val="28"/>
        </w:rPr>
        <w:t>подсчет голосов избирателей начинается сразу после окончания времени голосования и проводится без перерыва до установления итогов голосования.</w:t>
      </w:r>
    </w:p>
    <w:p w:rsidR="00956CFF" w:rsidRDefault="00956CFF">
      <w:pPr>
        <w:spacing w:line="360" w:lineRule="auto"/>
        <w:rPr>
          <w:sz w:val="28"/>
          <w:lang w:val="en-US"/>
        </w:rPr>
      </w:pPr>
      <w:r>
        <w:t> </w:t>
      </w:r>
    </w:p>
    <w:p w:rsidR="00956CFF" w:rsidRDefault="00956CFF">
      <w:pPr>
        <w:pStyle w:val="30"/>
        <w:spacing w:line="360" w:lineRule="auto"/>
        <w:ind w:left="357"/>
        <w:rPr>
          <w:sz w:val="28"/>
        </w:rPr>
      </w:pPr>
      <w:r>
        <w:rPr>
          <w:sz w:val="28"/>
        </w:rPr>
        <w:t>Задача</w:t>
      </w:r>
    </w:p>
    <w:p w:rsidR="00956CFF" w:rsidRDefault="00956CFF">
      <w:pPr>
        <w:pStyle w:val="30"/>
        <w:spacing w:line="360" w:lineRule="auto"/>
        <w:ind w:left="357"/>
        <w:rPr>
          <w:b/>
          <w:sz w:val="28"/>
          <w:lang w:val="en-US"/>
        </w:rPr>
      </w:pPr>
    </w:p>
    <w:p w:rsidR="00956CFF" w:rsidRDefault="00956CFF">
      <w:pPr>
        <w:pStyle w:val="30"/>
        <w:spacing w:line="360" w:lineRule="auto"/>
        <w:ind w:left="357"/>
        <w:rPr>
          <w:b/>
          <w:sz w:val="28"/>
          <w:lang w:val="en-US"/>
        </w:rPr>
      </w:pPr>
    </w:p>
    <w:p w:rsidR="00956CFF" w:rsidRDefault="00956CFF">
      <w:pPr>
        <w:pStyle w:val="30"/>
        <w:spacing w:line="360" w:lineRule="auto"/>
        <w:ind w:left="357"/>
        <w:rPr>
          <w:sz w:val="28"/>
          <w:lang w:val="en-US"/>
        </w:rPr>
      </w:pPr>
      <w:r>
        <w:rPr>
          <w:sz w:val="28"/>
          <w:lang w:val="en-US"/>
        </w:rPr>
        <w:t>20 – летняя гражданка Болгарии Л. по рождению решила переехать на постоянное место жительства в Россию, на родину своей матери, умершей 6 лет назад и сохранившей на протяжении всей жизни гражданство России.</w:t>
      </w:r>
    </w:p>
    <w:p w:rsidR="00956CFF" w:rsidRDefault="00956CFF">
      <w:pPr>
        <w:pStyle w:val="30"/>
        <w:spacing w:line="360" w:lineRule="auto"/>
        <w:ind w:left="357"/>
        <w:rPr>
          <w:sz w:val="28"/>
          <w:lang w:val="en-US"/>
        </w:rPr>
      </w:pPr>
      <w:r>
        <w:rPr>
          <w:sz w:val="28"/>
          <w:lang w:val="en-US"/>
        </w:rPr>
        <w:tab/>
        <w:t>Куда необходимо обратиться гражданке Л. с соответствующим заявлением?</w:t>
      </w:r>
    </w:p>
    <w:p w:rsidR="00956CFF" w:rsidRDefault="00956CFF">
      <w:pPr>
        <w:pStyle w:val="30"/>
        <w:spacing w:line="360" w:lineRule="auto"/>
        <w:ind w:left="357"/>
        <w:rPr>
          <w:sz w:val="28"/>
          <w:lang w:val="en-US"/>
        </w:rPr>
      </w:pPr>
      <w:r>
        <w:rPr>
          <w:sz w:val="28"/>
          <w:lang w:val="en-US"/>
        </w:rPr>
        <w:tab/>
        <w:t>По какому основанию гражданка Л. приобретает российское гражданство ?</w:t>
      </w:r>
    </w:p>
    <w:p w:rsidR="00956CFF" w:rsidRDefault="00956CFF">
      <w:pPr>
        <w:pStyle w:val="30"/>
        <w:spacing w:line="360" w:lineRule="auto"/>
        <w:ind w:left="357"/>
        <w:rPr>
          <w:sz w:val="28"/>
          <w:lang w:val="en-US"/>
        </w:rPr>
      </w:pPr>
      <w:r>
        <w:rPr>
          <w:sz w:val="28"/>
          <w:lang w:val="en-US"/>
        </w:rPr>
        <w:tab/>
        <w:t>Изменилось бы основание приобретения гражданства, если бы :</w:t>
      </w:r>
    </w:p>
    <w:p w:rsidR="00956CFF" w:rsidRDefault="00956CFF">
      <w:pPr>
        <w:pStyle w:val="30"/>
        <w:spacing w:line="360" w:lineRule="auto"/>
        <w:ind w:left="357"/>
        <w:rPr>
          <w:sz w:val="28"/>
          <w:lang w:val="en-US"/>
        </w:rPr>
      </w:pPr>
      <w:r>
        <w:rPr>
          <w:sz w:val="28"/>
          <w:lang w:val="en-US"/>
        </w:rPr>
        <w:t>А) гражданке Л. исполнилось 25 лет?</w:t>
      </w:r>
    </w:p>
    <w:p w:rsidR="00956CFF" w:rsidRDefault="00956CFF">
      <w:pPr>
        <w:pStyle w:val="30"/>
        <w:spacing w:line="360" w:lineRule="auto"/>
        <w:ind w:left="357"/>
        <w:rPr>
          <w:sz w:val="28"/>
          <w:lang w:val="en-US"/>
        </w:rPr>
      </w:pPr>
      <w:r>
        <w:rPr>
          <w:sz w:val="28"/>
          <w:lang w:val="en-US"/>
        </w:rPr>
        <w:t>Б) ее мать, выйдя замуж за гражданина Болгарии, приобрела гражданство мужа до рождения ребенка ?</w:t>
      </w:r>
    </w:p>
    <w:p w:rsidR="00956CFF" w:rsidRDefault="00956CFF">
      <w:pPr>
        <w:pStyle w:val="30"/>
        <w:spacing w:line="360" w:lineRule="auto"/>
        <w:ind w:left="357"/>
        <w:rPr>
          <w:sz w:val="28"/>
          <w:lang w:val="en-US"/>
        </w:rPr>
      </w:pPr>
    </w:p>
    <w:p w:rsidR="00956CFF" w:rsidRDefault="00956CFF">
      <w:pPr>
        <w:pStyle w:val="30"/>
        <w:spacing w:line="360" w:lineRule="auto"/>
        <w:ind w:left="357"/>
        <w:rPr>
          <w:sz w:val="28"/>
          <w:lang w:val="en-US"/>
        </w:rPr>
      </w:pPr>
    </w:p>
    <w:p w:rsidR="00956CFF" w:rsidRDefault="00956CFF">
      <w:pPr>
        <w:pStyle w:val="30"/>
        <w:spacing w:line="360" w:lineRule="auto"/>
        <w:ind w:left="357"/>
        <w:rPr>
          <w:sz w:val="28"/>
          <w:lang w:val="en-US"/>
        </w:rPr>
      </w:pPr>
      <w:r>
        <w:rPr>
          <w:sz w:val="28"/>
          <w:lang w:val="en-US"/>
        </w:rP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 ( ч.1 ст. 6 Конституции Российской Федерации )                                                                          16</w:t>
      </w:r>
    </w:p>
    <w:p w:rsidR="00956CFF" w:rsidRDefault="00956CFF">
      <w:pPr>
        <w:pStyle w:val="30"/>
        <w:spacing w:line="360" w:lineRule="auto"/>
        <w:ind w:left="357"/>
        <w:rPr>
          <w:sz w:val="28"/>
          <w:lang w:val="en-US"/>
        </w:rPr>
      </w:pPr>
      <w:r>
        <w:rPr>
          <w:sz w:val="28"/>
          <w:lang w:val="en-US"/>
        </w:rPr>
        <w:tab/>
        <w:t xml:space="preserve">Согласно п. “в” ст.71 Конституции гражданство в Российской Федерации относится к ведению федерации, а п. “а” ст. 89 возлагает решение вопросов гражданства Российской Федерации на Президента                                                                                                                 </w:t>
      </w:r>
    </w:p>
    <w:p w:rsidR="00956CFF" w:rsidRDefault="00956CFF">
      <w:pPr>
        <w:pStyle w:val="30"/>
        <w:spacing w:line="360" w:lineRule="auto"/>
        <w:ind w:left="357"/>
        <w:rPr>
          <w:sz w:val="28"/>
          <w:lang w:val="en-US"/>
        </w:rPr>
      </w:pPr>
      <w:r>
        <w:rPr>
          <w:sz w:val="28"/>
          <w:lang w:val="en-US"/>
        </w:rPr>
        <w:t>Российской Федерации.</w:t>
      </w:r>
    </w:p>
    <w:p w:rsidR="00956CFF" w:rsidRDefault="00956CFF">
      <w:pPr>
        <w:pStyle w:val="30"/>
        <w:spacing w:line="360" w:lineRule="auto"/>
        <w:ind w:left="357"/>
        <w:rPr>
          <w:sz w:val="28"/>
          <w:lang w:val="en-US"/>
        </w:rPr>
      </w:pPr>
      <w:r>
        <w:rPr>
          <w:sz w:val="28"/>
          <w:lang w:val="en-US"/>
        </w:rPr>
        <w:t>Отношения, касающиеся гражданства, регламентируются Законом Российской Федерации от 28 ноября 1991 г. “ О гражданстве Российской Федерации “ .</w:t>
      </w:r>
    </w:p>
    <w:p w:rsidR="00956CFF" w:rsidRDefault="00956CFF">
      <w:pPr>
        <w:pStyle w:val="30"/>
        <w:spacing w:line="360" w:lineRule="auto"/>
        <w:ind w:left="357"/>
        <w:rPr>
          <w:sz w:val="28"/>
          <w:lang w:val="en-US"/>
        </w:rPr>
      </w:pPr>
      <w:r>
        <w:rPr>
          <w:sz w:val="28"/>
          <w:lang w:val="en-US"/>
        </w:rPr>
        <w:tab/>
        <w:t>На основании Конституции Российской Федерации и Закона “ О гражданстве Российской Федерации “ Президент решает вопросы приема в гражданство Российской Федерации иностранных граждан, граждан бывшего СССР и лиц без гражданство . Прием в гражданство Российской Федерации осуществляется по ходатайству лица указом Презитента Российской Федерации . Ходатайствовать может любое дееспособное лицо, достигшее 18 летнего возраста и не состоящее в российском гражданстве ( ст 19 Закона о гражданстве ). Закон особо оговаривает, что при этом не играют никакой роли происхождение, социальное положение, расовая или национальная принадлежность, пол, образование, язык, отношение к религии, политические и иные убеждения.</w:t>
      </w:r>
    </w:p>
    <w:p w:rsidR="00956CFF" w:rsidRDefault="00956CFF">
      <w:pPr>
        <w:pStyle w:val="30"/>
        <w:spacing w:line="360" w:lineRule="auto"/>
        <w:ind w:left="357"/>
        <w:rPr>
          <w:sz w:val="28"/>
          <w:lang w:val="en-US"/>
        </w:rPr>
      </w:pPr>
      <w:r>
        <w:rPr>
          <w:sz w:val="28"/>
          <w:lang w:val="en-US"/>
        </w:rPr>
        <w:tab/>
        <w:t>При приобретении гражданства по рождению решения Президента не требуются : такое гражданство приобретается автоматически в зависимости от гражданства родителей ( право крови ) или места рождения ( право почвы ).</w:t>
      </w:r>
    </w:p>
    <w:p w:rsidR="00956CFF" w:rsidRDefault="00956CFF">
      <w:pPr>
        <w:pStyle w:val="30"/>
        <w:spacing w:line="360" w:lineRule="auto"/>
        <w:ind w:left="357"/>
        <w:rPr>
          <w:sz w:val="28"/>
          <w:lang w:val="en-US"/>
        </w:rPr>
      </w:pPr>
      <w:r>
        <w:rPr>
          <w:sz w:val="28"/>
          <w:lang w:val="en-US"/>
        </w:rPr>
        <w:tab/>
        <w:t>Новым является приобретением российского гражданства в порядке регистрации (ст.18 Закона о гражданстве ). Этот порядок требует определенных действий со стороны лица , чем отличается от приобретения гражданства в результате его признания .</w:t>
      </w:r>
    </w:p>
    <w:p w:rsidR="00956CFF" w:rsidRDefault="00956CFF">
      <w:pPr>
        <w:pStyle w:val="30"/>
        <w:spacing w:line="360" w:lineRule="auto"/>
        <w:ind w:left="357"/>
        <w:rPr>
          <w:sz w:val="28"/>
          <w:lang w:val="en-US"/>
        </w:rPr>
      </w:pPr>
    </w:p>
    <w:p w:rsidR="00956CFF" w:rsidRDefault="00956CFF">
      <w:pPr>
        <w:pStyle w:val="30"/>
        <w:spacing w:line="360" w:lineRule="auto"/>
        <w:ind w:left="357"/>
        <w:rPr>
          <w:sz w:val="28"/>
          <w:lang w:val="en-US"/>
        </w:rPr>
      </w:pPr>
      <w:r>
        <w:rPr>
          <w:sz w:val="28"/>
          <w:lang w:val="en-US"/>
        </w:rPr>
        <w:t xml:space="preserve">                                                                                                                17</w:t>
      </w:r>
    </w:p>
    <w:p w:rsidR="00956CFF" w:rsidRDefault="00956CFF">
      <w:pPr>
        <w:pStyle w:val="30"/>
        <w:spacing w:line="360" w:lineRule="auto"/>
        <w:ind w:left="357"/>
        <w:rPr>
          <w:sz w:val="28"/>
          <w:lang w:val="en-US"/>
        </w:rPr>
      </w:pPr>
      <w:r>
        <w:rPr>
          <w:sz w:val="28"/>
          <w:lang w:val="en-US"/>
        </w:rPr>
        <w:t xml:space="preserve"> </w:t>
      </w:r>
      <w:r>
        <w:rPr>
          <w:sz w:val="28"/>
          <w:lang w:val="en-US"/>
        </w:rPr>
        <w:tab/>
        <w:t xml:space="preserve">В приведенной задаче гражданке Болгарии Л. для приобретения российского гражданства в порядке регистрации нужно обратиться с                                                                                                                 </w:t>
      </w:r>
    </w:p>
    <w:p w:rsidR="00956CFF" w:rsidRDefault="00956CFF">
      <w:pPr>
        <w:pStyle w:val="30"/>
        <w:spacing w:line="360" w:lineRule="auto"/>
        <w:ind w:left="357"/>
        <w:rPr>
          <w:sz w:val="28"/>
          <w:lang w:val="en-US"/>
        </w:rPr>
      </w:pPr>
      <w:r>
        <w:rPr>
          <w:sz w:val="28"/>
          <w:lang w:val="en-US"/>
        </w:rPr>
        <w:t xml:space="preserve">соответствующим заявлением и представлением некоторых документов, а также уплаты государственной пошлины - в органы внутренних дел или – при проживании за пределами России – в консульские учреждения по месту жительства . </w:t>
      </w:r>
    </w:p>
    <w:p w:rsidR="00956CFF" w:rsidRDefault="00956CFF">
      <w:pPr>
        <w:pStyle w:val="30"/>
        <w:spacing w:line="360" w:lineRule="auto"/>
        <w:ind w:left="357"/>
        <w:rPr>
          <w:sz w:val="28"/>
          <w:lang w:val="en-US"/>
        </w:rPr>
      </w:pPr>
      <w:r>
        <w:rPr>
          <w:sz w:val="28"/>
          <w:lang w:val="en-US"/>
        </w:rPr>
        <w:t xml:space="preserve">         Основанием приобретения российского гражданства для гражданки Л. служит то , что на момент ее рождения  ее мать( родственник по прямой восходящей линии ) являлась гражданкой Российской Федерации , а также то что гражданка Л. приобрела иное гражданство по рождению. </w:t>
      </w:r>
    </w:p>
    <w:p w:rsidR="00956CFF" w:rsidRDefault="00956CFF">
      <w:pPr>
        <w:pStyle w:val="30"/>
        <w:spacing w:line="360" w:lineRule="auto"/>
        <w:ind w:left="357"/>
        <w:rPr>
          <w:sz w:val="28"/>
          <w:lang w:val="en-US"/>
        </w:rPr>
      </w:pPr>
      <w:r>
        <w:rPr>
          <w:sz w:val="28"/>
          <w:lang w:val="en-US"/>
        </w:rPr>
        <w:t xml:space="preserve">        В случае если бы на момент обращения граданке Л. исполнилось  25 лет ,  основание для приобретения российского гражданства изменилось бы , так как право о приобретении российского гражданства она может осуществить только в течении 5 лет по достижению 18-летнего возраста .</w:t>
      </w:r>
    </w:p>
    <w:p w:rsidR="00956CFF" w:rsidRDefault="00956CFF">
      <w:pPr>
        <w:pStyle w:val="30"/>
        <w:spacing w:line="360" w:lineRule="auto"/>
        <w:ind w:left="357"/>
        <w:rPr>
          <w:sz w:val="28"/>
        </w:rPr>
      </w:pPr>
      <w:r>
        <w:rPr>
          <w:sz w:val="28"/>
          <w:lang w:val="en-US"/>
        </w:rPr>
        <w:tab/>
        <w:t xml:space="preserve"> </w:t>
      </w:r>
      <w:r>
        <w:rPr>
          <w:sz w:val="28"/>
        </w:rPr>
        <w:t xml:space="preserve">В случае если бы ее мать, выйдя замуж за гражданина Болгарии, приобрела гражданство мужа до рождения ребенка , основание для приобретения российского гражданства гражданкой Л. не изменилось бы , только в том случае если гражданка Л. использует свое право о приобретении российского гражданства по достижению 18-летнего возраста в течении 5 лет. </w:t>
      </w:r>
    </w:p>
    <w:p w:rsidR="00956CFF" w:rsidRDefault="00956CFF">
      <w:pPr>
        <w:pStyle w:val="30"/>
        <w:spacing w:line="360" w:lineRule="auto"/>
        <w:ind w:left="357"/>
        <w:rPr>
          <w:sz w:val="28"/>
        </w:rPr>
      </w:pPr>
      <w:r>
        <w:rPr>
          <w:sz w:val="28"/>
        </w:rPr>
        <w:t xml:space="preserve">      Во всех других случаях гражданке Л. нужно обращаться с ходатайством о приобретении российского гражданства в Комиссию по вопросам гражданства при президенте Российской Федерации , при условии что онапостоянно проживала на территории России в общей сложности не менее 5 лет или 3 года непрерывно .</w:t>
      </w:r>
    </w:p>
    <w:p w:rsidR="00956CFF" w:rsidRDefault="00956CFF">
      <w:pPr>
        <w:pStyle w:val="30"/>
        <w:spacing w:line="360" w:lineRule="auto"/>
        <w:ind w:left="357"/>
        <w:rPr>
          <w:sz w:val="28"/>
          <w:lang w:val="en-US"/>
        </w:rPr>
      </w:pPr>
      <w:r>
        <w:rPr>
          <w:sz w:val="28"/>
          <w:lang w:val="en-US"/>
        </w:rPr>
        <w:t>(п. “а”. “б”, “в” ст. 18 Закона о гражданстве )                                       18</w:t>
      </w:r>
    </w:p>
    <w:p w:rsidR="00956CFF" w:rsidRDefault="00956CFF">
      <w:pPr>
        <w:pStyle w:val="30"/>
        <w:rPr>
          <w:sz w:val="28"/>
          <w:lang w:val="en-US"/>
        </w:rPr>
      </w:pPr>
    </w:p>
    <w:p w:rsidR="00956CFF" w:rsidRDefault="00956CFF">
      <w:pPr>
        <w:pStyle w:val="30"/>
        <w:rPr>
          <w:sz w:val="28"/>
          <w:lang w:val="en-US"/>
        </w:rPr>
      </w:pPr>
    </w:p>
    <w:p w:rsidR="00956CFF" w:rsidRDefault="00956CFF">
      <w:pPr>
        <w:pStyle w:val="30"/>
        <w:rPr>
          <w:b/>
          <w:sz w:val="28"/>
          <w:lang w:val="en-US"/>
        </w:rPr>
      </w:pPr>
    </w:p>
    <w:p w:rsidR="00956CFF" w:rsidRDefault="00956CFF">
      <w:pPr>
        <w:pStyle w:val="30"/>
        <w:rPr>
          <w:b/>
          <w:sz w:val="28"/>
          <w:lang w:val="en-US"/>
        </w:rPr>
      </w:pPr>
      <w:r>
        <w:rPr>
          <w:b/>
          <w:sz w:val="28"/>
          <w:lang w:val="en-US"/>
        </w:rPr>
        <w:t xml:space="preserve">                                                                                                                </w:t>
      </w:r>
    </w:p>
    <w:p w:rsidR="00956CFF" w:rsidRDefault="00956CFF">
      <w:pPr>
        <w:pStyle w:val="30"/>
        <w:rPr>
          <w:b/>
          <w:sz w:val="28"/>
        </w:rPr>
      </w:pPr>
      <w:r>
        <w:rPr>
          <w:b/>
          <w:sz w:val="28"/>
        </w:rPr>
        <w:t>Используемая литература:</w:t>
      </w:r>
    </w:p>
    <w:p w:rsidR="00956CFF" w:rsidRDefault="00956CFF">
      <w:pPr>
        <w:ind w:left="360"/>
        <w:jc w:val="both"/>
        <w:rPr>
          <w:sz w:val="24"/>
        </w:rPr>
      </w:pPr>
    </w:p>
    <w:p w:rsidR="00956CFF" w:rsidRDefault="00956CFF">
      <w:pPr>
        <w:jc w:val="both"/>
        <w:rPr>
          <w:sz w:val="24"/>
        </w:rPr>
      </w:pPr>
      <w:r>
        <w:rPr>
          <w:sz w:val="24"/>
        </w:rPr>
        <w:t>1.  Конституция Российской Федерации : Комментарий . М . 1996 г.</w:t>
      </w:r>
    </w:p>
    <w:p w:rsidR="00956CFF" w:rsidRDefault="00956CFF">
      <w:pPr>
        <w:jc w:val="both"/>
        <w:rPr>
          <w:sz w:val="24"/>
        </w:rPr>
      </w:pPr>
    </w:p>
    <w:p w:rsidR="00956CFF" w:rsidRDefault="00956CFF">
      <w:pPr>
        <w:jc w:val="both"/>
        <w:rPr>
          <w:sz w:val="24"/>
        </w:rPr>
      </w:pPr>
      <w:r>
        <w:rPr>
          <w:sz w:val="24"/>
        </w:rPr>
        <w:t>2. Закон  Российской Федерации от 28 ноября 1991 г «О гражданстве Российской Федерации».</w:t>
      </w:r>
    </w:p>
    <w:p w:rsidR="00956CFF" w:rsidRDefault="00956CFF">
      <w:pPr>
        <w:jc w:val="both"/>
        <w:rPr>
          <w:sz w:val="24"/>
        </w:rPr>
      </w:pPr>
    </w:p>
    <w:p w:rsidR="00956CFF" w:rsidRDefault="00956CFF">
      <w:pPr>
        <w:jc w:val="both"/>
        <w:rPr>
          <w:sz w:val="24"/>
        </w:rPr>
      </w:pPr>
      <w:r>
        <w:rPr>
          <w:sz w:val="24"/>
        </w:rPr>
        <w:t>3..  Конституционное право Росси</w:t>
      </w:r>
    </w:p>
    <w:p w:rsidR="00956CFF" w:rsidRDefault="00956CFF">
      <w:pPr>
        <w:jc w:val="both"/>
        <w:rPr>
          <w:sz w:val="24"/>
        </w:rPr>
      </w:pPr>
      <w:r>
        <w:rPr>
          <w:sz w:val="24"/>
        </w:rPr>
        <w:t xml:space="preserve">     Авторы: Козлова Е.И., Кутафин О.Е.</w:t>
      </w:r>
    </w:p>
    <w:p w:rsidR="00956CFF" w:rsidRDefault="00956CFF">
      <w:pPr>
        <w:jc w:val="both"/>
        <w:rPr>
          <w:sz w:val="24"/>
        </w:rPr>
      </w:pPr>
      <w:r>
        <w:rPr>
          <w:sz w:val="24"/>
        </w:rPr>
        <w:t xml:space="preserve">     Издательство: Юристъ, 1999г.</w:t>
      </w:r>
    </w:p>
    <w:p w:rsidR="00956CFF" w:rsidRDefault="00956CFF">
      <w:pPr>
        <w:jc w:val="both"/>
        <w:rPr>
          <w:sz w:val="24"/>
        </w:rPr>
      </w:pPr>
    </w:p>
    <w:p w:rsidR="00956CFF" w:rsidRDefault="00956CFF">
      <w:pPr>
        <w:jc w:val="both"/>
        <w:rPr>
          <w:sz w:val="24"/>
        </w:rPr>
      </w:pPr>
      <w:r>
        <w:rPr>
          <w:sz w:val="24"/>
        </w:rPr>
        <w:t>4.Государственное право Российской Федерации</w:t>
      </w:r>
    </w:p>
    <w:p w:rsidR="00956CFF" w:rsidRDefault="00956CFF">
      <w:pPr>
        <w:ind w:left="360"/>
        <w:jc w:val="both"/>
        <w:rPr>
          <w:sz w:val="24"/>
        </w:rPr>
      </w:pPr>
      <w:r>
        <w:rPr>
          <w:sz w:val="24"/>
        </w:rPr>
        <w:t>Авторы: Козлова Е.И., Кутафин О.Е., Михалева Н.А., Скуратов Ю.И.</w:t>
      </w:r>
    </w:p>
    <w:p w:rsidR="00956CFF" w:rsidRDefault="00956CFF">
      <w:pPr>
        <w:ind w:left="360"/>
        <w:jc w:val="both"/>
        <w:rPr>
          <w:sz w:val="24"/>
        </w:rPr>
      </w:pPr>
      <w:r>
        <w:rPr>
          <w:sz w:val="24"/>
          <w:lang w:val="en-US"/>
        </w:rPr>
        <w:t xml:space="preserve"> </w:t>
      </w:r>
      <w:r>
        <w:rPr>
          <w:sz w:val="24"/>
        </w:rPr>
        <w:t>Издательство: Юридическая литература, 1996г.</w:t>
      </w:r>
    </w:p>
    <w:p w:rsidR="00956CFF" w:rsidRDefault="00956CFF">
      <w:pPr>
        <w:jc w:val="both"/>
        <w:rPr>
          <w:sz w:val="26"/>
        </w:rPr>
      </w:pPr>
    </w:p>
    <w:p w:rsidR="00956CFF" w:rsidRDefault="00956CFF">
      <w:pPr>
        <w:rPr>
          <w:sz w:val="24"/>
        </w:rPr>
      </w:pPr>
      <w:r>
        <w:rPr>
          <w:sz w:val="24"/>
        </w:rPr>
        <w:t>5. Коваленко А.И. "Основы конст. права РФ".- М.1994</w:t>
      </w:r>
    </w:p>
    <w:p w:rsidR="00956CFF" w:rsidRDefault="00956CFF">
      <w:pPr>
        <w:rPr>
          <w:sz w:val="24"/>
        </w:rPr>
      </w:pPr>
    </w:p>
    <w:p w:rsidR="00956CFF" w:rsidRDefault="00956CFF">
      <w:pPr>
        <w:rPr>
          <w:sz w:val="24"/>
        </w:rPr>
      </w:pPr>
      <w:r>
        <w:rPr>
          <w:sz w:val="24"/>
        </w:rPr>
        <w:t>6. Лазарев В.В. "Общая теория права и государства". - М., 1996.</w:t>
      </w:r>
    </w:p>
    <w:p w:rsidR="00956CFF" w:rsidRDefault="00956CFF">
      <w:pPr>
        <w:rPr>
          <w:sz w:val="24"/>
        </w:rPr>
      </w:pPr>
    </w:p>
    <w:p w:rsidR="00956CFF" w:rsidRDefault="00956CFF">
      <w:pPr>
        <w:rPr>
          <w:sz w:val="24"/>
        </w:rPr>
      </w:pPr>
      <w:r>
        <w:rPr>
          <w:sz w:val="24"/>
        </w:rPr>
        <w:t>7. Лившиц Р.З. "Современная теория права". - М., 1996.</w:t>
      </w:r>
    </w:p>
    <w:p w:rsidR="00956CFF" w:rsidRDefault="00956CFF">
      <w:pPr>
        <w:rPr>
          <w:sz w:val="24"/>
        </w:rPr>
      </w:pPr>
    </w:p>
    <w:p w:rsidR="00956CFF" w:rsidRDefault="00956CFF">
      <w:pPr>
        <w:rPr>
          <w:sz w:val="24"/>
        </w:rPr>
      </w:pPr>
    </w:p>
    <w:p w:rsidR="00956CFF" w:rsidRDefault="00956CFF">
      <w:pPr>
        <w:rPr>
          <w:sz w:val="24"/>
        </w:rPr>
      </w:pPr>
      <w:r>
        <w:rPr>
          <w:sz w:val="24"/>
        </w:rPr>
        <w:t xml:space="preserve">8.Хропанюк В. Н. "Теория Государства и Права". - М., 1995. </w:t>
      </w:r>
    </w:p>
    <w:p w:rsidR="00956CFF" w:rsidRDefault="00956CFF">
      <w:pPr>
        <w:rPr>
          <w:sz w:val="24"/>
        </w:rPr>
      </w:pPr>
    </w:p>
    <w:p w:rsidR="00956CFF" w:rsidRDefault="00956CFF">
      <w:pPr>
        <w:rPr>
          <w:sz w:val="24"/>
        </w:rPr>
      </w:pPr>
    </w:p>
    <w:p w:rsidR="00956CFF" w:rsidRDefault="00956CFF">
      <w:pPr>
        <w:jc w:val="both"/>
        <w:rPr>
          <w:sz w:val="26"/>
        </w:rPr>
      </w:pPr>
    </w:p>
    <w:p w:rsidR="00956CFF" w:rsidRDefault="00956CFF">
      <w:pPr>
        <w:jc w:val="both"/>
        <w:rPr>
          <w:sz w:val="26"/>
        </w:rPr>
      </w:pPr>
    </w:p>
    <w:p w:rsidR="00956CFF" w:rsidRDefault="00956CFF">
      <w:pPr>
        <w:jc w:val="both"/>
        <w:rPr>
          <w:sz w:val="26"/>
        </w:rPr>
      </w:pPr>
      <w:bookmarkStart w:id="0" w:name="_GoBack"/>
      <w:bookmarkEnd w:id="0"/>
    </w:p>
    <w:sectPr w:rsidR="00956CFF">
      <w:pgSz w:w="11906" w:h="16838"/>
      <w:pgMar w:top="1418" w:right="1418"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C0FA5"/>
    <w:multiLevelType w:val="singleLevel"/>
    <w:tmpl w:val="C14AD2CC"/>
    <w:lvl w:ilvl="0">
      <w:start w:val="1"/>
      <w:numFmt w:val="decimal"/>
      <w:lvlText w:val="%1."/>
      <w:lvlJc w:val="left"/>
      <w:pPr>
        <w:tabs>
          <w:tab w:val="num" w:pos="720"/>
        </w:tabs>
        <w:ind w:left="720" w:hanging="720"/>
      </w:pPr>
      <w:rPr>
        <w:rFonts w:hint="default"/>
        <w:b/>
      </w:rPr>
    </w:lvl>
  </w:abstractNum>
  <w:abstractNum w:abstractNumId="1">
    <w:nsid w:val="4E3B6845"/>
    <w:multiLevelType w:val="singleLevel"/>
    <w:tmpl w:val="C1661538"/>
    <w:lvl w:ilvl="0">
      <w:start w:val="1"/>
      <w:numFmt w:val="decimal"/>
      <w:lvlText w:val="%1."/>
      <w:lvlJc w:val="left"/>
      <w:pPr>
        <w:tabs>
          <w:tab w:val="num" w:pos="720"/>
        </w:tabs>
        <w:ind w:left="720" w:hanging="360"/>
      </w:pPr>
      <w:rPr>
        <w:rFonts w:hint="default"/>
      </w:rPr>
    </w:lvl>
  </w:abstractNum>
  <w:abstractNum w:abstractNumId="2">
    <w:nsid w:val="5411605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72C0A53"/>
    <w:multiLevelType w:val="singleLevel"/>
    <w:tmpl w:val="93B404BE"/>
    <w:lvl w:ilvl="0">
      <w:start w:val="9"/>
      <w:numFmt w:val="bullet"/>
      <w:lvlText w:val="-"/>
      <w:lvlJc w:val="left"/>
      <w:pPr>
        <w:tabs>
          <w:tab w:val="num" w:pos="720"/>
        </w:tabs>
        <w:ind w:left="720" w:hanging="360"/>
      </w:pPr>
      <w:rPr>
        <w:rFonts w:hint="default"/>
      </w:rPr>
    </w:lvl>
  </w:abstractNum>
  <w:abstractNum w:abstractNumId="4">
    <w:nsid w:val="5AB77904"/>
    <w:multiLevelType w:val="singleLevel"/>
    <w:tmpl w:val="BE7AC346"/>
    <w:lvl w:ilvl="0">
      <w:start w:val="1"/>
      <w:numFmt w:val="decimal"/>
      <w:lvlText w:val="%1."/>
      <w:lvlJc w:val="left"/>
      <w:pPr>
        <w:tabs>
          <w:tab w:val="num" w:pos="1080"/>
        </w:tabs>
        <w:ind w:left="1080" w:hanging="360"/>
      </w:pPr>
      <w:rPr>
        <w:rFonts w:hint="default"/>
      </w:rPr>
    </w:lvl>
  </w:abstractNum>
  <w:abstractNum w:abstractNumId="5">
    <w:nsid w:val="7AEA28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52A"/>
    <w:rsid w:val="0028052A"/>
    <w:rsid w:val="008A5AB2"/>
    <w:rsid w:val="00956CFF"/>
    <w:rsid w:val="00E3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00EAA121-3C9B-48A0-9D5C-795E6E9E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ind w:left="2880" w:firstLine="720"/>
      <w:jc w:val="both"/>
      <w:outlineLvl w:val="1"/>
    </w:pPr>
    <w:rPr>
      <w:b/>
      <w:sz w:val="36"/>
    </w:rPr>
  </w:style>
  <w:style w:type="paragraph" w:styleId="3">
    <w:name w:val="heading 3"/>
    <w:basedOn w:val="a"/>
    <w:next w:val="a"/>
    <w:qFormat/>
    <w:pPr>
      <w:keepNext/>
      <w:ind w:firstLine="720"/>
      <w:jc w:val="both"/>
      <w:outlineLvl w:val="2"/>
    </w:pPr>
    <w:rPr>
      <w:sz w:val="32"/>
    </w:rPr>
  </w:style>
  <w:style w:type="paragraph" w:styleId="4">
    <w:name w:val="heading 4"/>
    <w:basedOn w:val="a"/>
    <w:next w:val="a"/>
    <w:qFormat/>
    <w:pPr>
      <w:keepNext/>
      <w:ind w:left="720" w:firstLine="720"/>
      <w:jc w:val="both"/>
      <w:outlineLvl w:val="3"/>
    </w:pPr>
    <w:rPr>
      <w:sz w:val="26"/>
    </w:rPr>
  </w:style>
  <w:style w:type="paragraph" w:styleId="5">
    <w:name w:val="heading 5"/>
    <w:basedOn w:val="a"/>
    <w:next w:val="a"/>
    <w:qFormat/>
    <w:pPr>
      <w:keepNext/>
      <w:jc w:val="center"/>
      <w:outlineLvl w:val="4"/>
    </w:pPr>
    <w:rPr>
      <w:b/>
      <w:i/>
      <w:sz w:val="32"/>
    </w:rPr>
  </w:style>
  <w:style w:type="paragraph" w:styleId="6">
    <w:name w:val="heading 6"/>
    <w:basedOn w:val="a"/>
    <w:next w:val="a"/>
    <w:qFormat/>
    <w:pPr>
      <w:keepNext/>
      <w:pBdr>
        <w:top w:val="single" w:sz="4" w:space="1" w:color="auto"/>
        <w:left w:val="single" w:sz="4" w:space="4" w:color="auto"/>
        <w:bottom w:val="single" w:sz="4" w:space="1" w:color="auto"/>
        <w:right w:val="single" w:sz="4" w:space="4" w:color="auto"/>
      </w:pBdr>
      <w:ind w:firstLine="720"/>
      <w:jc w:val="right"/>
      <w:outlineLvl w:val="5"/>
    </w:pPr>
    <w:rPr>
      <w:b/>
      <w:sz w:val="28"/>
    </w:rPr>
  </w:style>
  <w:style w:type="paragraph" w:styleId="7">
    <w:name w:val="heading 7"/>
    <w:basedOn w:val="a"/>
    <w:next w:val="a"/>
    <w:qFormat/>
    <w:pPr>
      <w:keepNext/>
      <w:pBdr>
        <w:top w:val="single" w:sz="4" w:space="1" w:color="auto"/>
        <w:left w:val="single" w:sz="4" w:space="4" w:color="auto"/>
        <w:bottom w:val="single" w:sz="4" w:space="1" w:color="auto"/>
        <w:right w:val="single" w:sz="4" w:space="4" w:color="auto"/>
      </w:pBdr>
      <w:ind w:firstLine="720"/>
      <w:jc w:val="center"/>
      <w:outlineLvl w:val="6"/>
    </w:pPr>
    <w:rPr>
      <w:b/>
      <w:sz w:val="28"/>
    </w:rPr>
  </w:style>
  <w:style w:type="paragraph" w:styleId="8">
    <w:name w:val="heading 8"/>
    <w:basedOn w:val="a"/>
    <w:next w:val="a"/>
    <w:qFormat/>
    <w:pPr>
      <w:keepNext/>
      <w:pBdr>
        <w:top w:val="single" w:sz="4" w:space="1" w:color="auto"/>
        <w:left w:val="single" w:sz="4" w:space="4" w:color="auto"/>
        <w:bottom w:val="single" w:sz="4" w:space="1" w:color="auto"/>
        <w:right w:val="single" w:sz="4" w:space="4" w:color="auto"/>
      </w:pBdr>
      <w:ind w:firstLine="720"/>
      <w:jc w:val="right"/>
      <w:outlineLvl w:val="7"/>
    </w:pPr>
    <w:rPr>
      <w:b/>
      <w:i/>
      <w:sz w:val="28"/>
    </w:rPr>
  </w:style>
  <w:style w:type="paragraph" w:styleId="9">
    <w:name w:val="heading 9"/>
    <w:basedOn w:val="a"/>
    <w:next w:val="a"/>
    <w:qFormat/>
    <w:pPr>
      <w:keepNext/>
      <w:pBdr>
        <w:top w:val="single" w:sz="4" w:space="1" w:color="auto"/>
        <w:left w:val="single" w:sz="4" w:space="4" w:color="auto"/>
        <w:bottom w:val="single" w:sz="4" w:space="1" w:color="auto"/>
        <w:right w:val="single" w:sz="4" w:space="4" w:color="auto"/>
      </w:pBdr>
      <w:ind w:firstLine="720"/>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4"/>
    </w:rPr>
  </w:style>
  <w:style w:type="paragraph" w:styleId="20">
    <w:name w:val="Body Text Indent 2"/>
    <w:basedOn w:val="a"/>
    <w:semiHidden/>
    <w:pPr>
      <w:ind w:left="360"/>
    </w:pPr>
    <w:rPr>
      <w:i/>
      <w:sz w:val="24"/>
    </w:rPr>
  </w:style>
  <w:style w:type="paragraph" w:styleId="30">
    <w:name w:val="Body Text Indent 3"/>
    <w:basedOn w:val="a"/>
    <w:semiHidden/>
    <w:pPr>
      <w:ind w:left="360"/>
      <w:jc w:val="both"/>
    </w:pPr>
    <w:rPr>
      <w:sz w:val="24"/>
    </w:rPr>
  </w:style>
  <w:style w:type="paragraph" w:customStyle="1" w:styleId="H2">
    <w:name w:val="H2"/>
    <w:basedOn w:val="a"/>
    <w:next w:val="a"/>
    <w:pPr>
      <w:keepNext/>
      <w:widowControl w:val="0"/>
      <w:spacing w:before="100" w:after="100"/>
      <w:outlineLvl w:val="2"/>
    </w:pPr>
    <w:rPr>
      <w:b/>
      <w:snapToGrid w:val="0"/>
      <w:sz w:val="36"/>
    </w:rPr>
  </w:style>
  <w:style w:type="paragraph" w:styleId="a4">
    <w:name w:val="Body Text"/>
    <w:basedOn w:val="a"/>
    <w:semiHidden/>
    <w:pPr>
      <w:jc w:val="both"/>
    </w:pPr>
    <w:rPr>
      <w:i/>
      <w:sz w:val="28"/>
    </w:rPr>
  </w:style>
  <w:style w:type="paragraph" w:styleId="21">
    <w:name w:val="Body Text 2"/>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4958</Words>
  <Characters>28266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Колледж по подготовке социальных работников №327</vt:lpstr>
    </vt:vector>
  </TitlesOfParts>
  <Company>Московский государственный колледж №327</Company>
  <LinksUpToDate>false</LinksUpToDate>
  <CharactersWithSpaces>33158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Колледж по подготовке социальных работников №327</dc:title>
  <dc:subject>Избирательная система в РФ</dc:subject>
  <dc:creator>Кочкин станислав Александрович</dc:creator>
  <cp:keywords/>
  <cp:lastModifiedBy>admin</cp:lastModifiedBy>
  <cp:revision>2</cp:revision>
  <dcterms:created xsi:type="dcterms:W3CDTF">2014-02-03T10:36:00Z</dcterms:created>
  <dcterms:modified xsi:type="dcterms:W3CDTF">2014-02-03T10:36:00Z</dcterms:modified>
</cp:coreProperties>
</file>