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50D" w:rsidRDefault="00F66BF2">
      <w:pPr>
        <w:pStyle w:val="1"/>
        <w:jc w:val="center"/>
        <w:rPr>
          <w:b/>
          <w:sz w:val="36"/>
        </w:rPr>
      </w:pPr>
      <w:r>
        <w:rPr>
          <w:b/>
          <w:sz w:val="36"/>
        </w:rPr>
        <w:t>Литология.</w:t>
      </w:r>
    </w:p>
    <w:p w:rsidR="00F3050D" w:rsidRDefault="00F3050D">
      <w:pPr>
        <w:rPr>
          <w:sz w:val="28"/>
        </w:rPr>
      </w:pPr>
    </w:p>
    <w:p w:rsidR="00F3050D" w:rsidRDefault="00F66BF2">
      <w:pPr>
        <w:pStyle w:val="a3"/>
        <w:rPr>
          <w:sz w:val="28"/>
        </w:rPr>
      </w:pPr>
      <w:r>
        <w:rPr>
          <w:sz w:val="28"/>
        </w:rPr>
        <w:t>В целом литологический разрез скважины Акбельской № 3 сложен суль</w:t>
      </w:r>
      <w:r>
        <w:rPr>
          <w:sz w:val="28"/>
        </w:rPr>
        <w:softHyphen/>
        <w:t>фатно-карбонатными и глинистыми породами возраста среднего карбона (баш</w:t>
      </w:r>
      <w:r>
        <w:rPr>
          <w:sz w:val="28"/>
        </w:rPr>
        <w:softHyphen/>
        <w:t>кирский и московский яруса), которые вскрыты в интервале глубин от 1410 до 1864 м. Разрез можно разделить на 9 пачек четырёх типов, которые чередуются между собой:</w:t>
      </w:r>
    </w:p>
    <w:p w:rsidR="00F3050D" w:rsidRDefault="00F66BF2">
      <w:pPr>
        <w:pStyle w:val="a3"/>
        <w:rPr>
          <w:sz w:val="28"/>
        </w:rPr>
      </w:pPr>
      <w:r>
        <w:rPr>
          <w:sz w:val="28"/>
        </w:rPr>
        <w:t>1 тип. Глинистая пачка;</w:t>
      </w:r>
    </w:p>
    <w:p w:rsidR="00F3050D" w:rsidRDefault="00F66BF2">
      <w:pPr>
        <w:pStyle w:val="a3"/>
        <w:rPr>
          <w:sz w:val="28"/>
        </w:rPr>
      </w:pPr>
      <w:r>
        <w:rPr>
          <w:sz w:val="28"/>
        </w:rPr>
        <w:t>2 тип. Сульфатно-карбонатная пачка;</w:t>
      </w:r>
    </w:p>
    <w:p w:rsidR="00F3050D" w:rsidRDefault="00F66BF2">
      <w:pPr>
        <w:pStyle w:val="a3"/>
        <w:rPr>
          <w:sz w:val="28"/>
        </w:rPr>
      </w:pPr>
      <w:r>
        <w:rPr>
          <w:sz w:val="28"/>
        </w:rPr>
        <w:t>3 тип. Известняковая пачка;</w:t>
      </w:r>
    </w:p>
    <w:p w:rsidR="00F3050D" w:rsidRDefault="00F66BF2">
      <w:pPr>
        <w:pStyle w:val="a3"/>
        <w:rPr>
          <w:sz w:val="28"/>
        </w:rPr>
      </w:pPr>
      <w:r>
        <w:rPr>
          <w:sz w:val="28"/>
        </w:rPr>
        <w:t>4 тип. Глинисто-карбонатная пачка</w:t>
      </w:r>
    </w:p>
    <w:p w:rsidR="00F3050D" w:rsidRDefault="00F3050D">
      <w:pPr>
        <w:pStyle w:val="a3"/>
        <w:rPr>
          <w:sz w:val="28"/>
        </w:rPr>
      </w:pPr>
    </w:p>
    <w:p w:rsidR="00F3050D" w:rsidRDefault="00F66BF2">
      <w:pPr>
        <w:pStyle w:val="a3"/>
        <w:rPr>
          <w:b/>
          <w:sz w:val="28"/>
        </w:rPr>
      </w:pPr>
      <w:r>
        <w:rPr>
          <w:b/>
          <w:sz w:val="28"/>
        </w:rPr>
        <w:t>Описание разреза.</w:t>
      </w:r>
    </w:p>
    <w:p w:rsidR="00F3050D" w:rsidRDefault="00F66BF2">
      <w:pPr>
        <w:ind w:left="1134" w:right="567" w:firstLine="567"/>
        <w:rPr>
          <w:b/>
          <w:sz w:val="28"/>
        </w:rPr>
      </w:pPr>
      <w:r>
        <w:rPr>
          <w:b/>
          <w:sz w:val="28"/>
        </w:rPr>
        <w:t>1 пачка.</w:t>
      </w:r>
    </w:p>
    <w:p w:rsidR="00F3050D" w:rsidRDefault="00F66BF2">
      <w:pPr>
        <w:ind w:left="1134" w:right="567" w:firstLine="567"/>
        <w:rPr>
          <w:sz w:val="28"/>
        </w:rPr>
      </w:pPr>
      <w:r>
        <w:rPr>
          <w:sz w:val="28"/>
        </w:rPr>
        <w:t>В оновании первой глинисто-карбонатной пачки залегает глинистый мергель. Он вскрыт в интервале глубин от 1859 до 1864м. Выше по раз</w:t>
      </w:r>
      <w:r>
        <w:rPr>
          <w:sz w:val="28"/>
        </w:rPr>
        <w:softHyphen/>
        <w:t>резу, в интервале глубин от 1836 до 1859 залегает глина известковая, мощ</w:t>
      </w:r>
      <w:r>
        <w:rPr>
          <w:sz w:val="28"/>
        </w:rPr>
        <w:softHyphen/>
        <w:t>ность которой 23 м. Соделжание глинистого материала в ней  увели</w:t>
      </w:r>
      <w:r>
        <w:rPr>
          <w:sz w:val="28"/>
        </w:rPr>
        <w:softHyphen/>
        <w:t>чива</w:t>
      </w:r>
      <w:r>
        <w:rPr>
          <w:sz w:val="28"/>
        </w:rPr>
        <w:softHyphen/>
        <w:t>ется в два раза, а известняка  уменьшается в два раза по сравнению с ниже</w:t>
      </w:r>
      <w:r>
        <w:rPr>
          <w:sz w:val="28"/>
        </w:rPr>
        <w:softHyphen/>
        <w:t>лежащим слоем мергеля. Ещё выше по разрезу, в интервале глубин от 1800 до1836 м вскрыта глина доломитовая, мощность которой состав</w:t>
      </w:r>
      <w:r>
        <w:rPr>
          <w:sz w:val="28"/>
        </w:rPr>
        <w:softHyphen/>
        <w:t>ляет 36 м. Содержание в ней глинистого материала почти не изменилось, по сравне</w:t>
      </w:r>
      <w:r>
        <w:rPr>
          <w:sz w:val="28"/>
        </w:rPr>
        <w:softHyphen/>
        <w:t>нию с нижележащем слоем, зато вместо известняковой состав</w:t>
      </w:r>
      <w:r>
        <w:rPr>
          <w:sz w:val="28"/>
        </w:rPr>
        <w:softHyphen/>
        <w:t>ляющей поя</w:t>
      </w:r>
      <w:r>
        <w:rPr>
          <w:sz w:val="28"/>
        </w:rPr>
        <w:softHyphen/>
        <w:t>вилась доломитовая составляющая(39,7%).</w:t>
      </w:r>
    </w:p>
    <w:p w:rsidR="00F3050D" w:rsidRDefault="00F66BF2">
      <w:pPr>
        <w:ind w:left="1134" w:right="567" w:firstLine="567"/>
        <w:rPr>
          <w:b/>
          <w:sz w:val="28"/>
        </w:rPr>
      </w:pPr>
      <w:r>
        <w:rPr>
          <w:b/>
          <w:sz w:val="28"/>
        </w:rPr>
        <w:t>2 пачка.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</w:rPr>
        <w:t>В основании второй сульфатно-карбонатной пачки залегает ангид</w:t>
      </w:r>
      <w:r>
        <w:rPr>
          <w:sz w:val="28"/>
        </w:rPr>
        <w:softHyphen/>
        <w:t>рит, вскрытый в интервале глубин от 1771 до 1776 м., мощность которого 29 метров. Выше по разрезу второй пачки постепенно уменьшается со</w:t>
      </w:r>
      <w:r>
        <w:rPr>
          <w:sz w:val="28"/>
        </w:rPr>
        <w:softHyphen/>
        <w:t>держа</w:t>
      </w:r>
      <w:r>
        <w:rPr>
          <w:sz w:val="28"/>
        </w:rPr>
        <w:softHyphen/>
        <w:t xml:space="preserve">ние </w:t>
      </w:r>
      <w:r>
        <w:rPr>
          <w:sz w:val="28"/>
          <w:lang w:val="en-US"/>
        </w:rPr>
        <w:t>CaSO</w:t>
      </w:r>
      <w:r>
        <w:rPr>
          <w:sz w:val="28"/>
          <w:vertAlign w:val="subscript"/>
          <w:lang w:val="en-US"/>
        </w:rPr>
        <w:t>4</w:t>
      </w:r>
      <w:r>
        <w:rPr>
          <w:sz w:val="28"/>
          <w:vertAlign w:val="superscript"/>
          <w:lang w:val="en-US"/>
        </w:rPr>
        <w:t xml:space="preserve"> </w:t>
      </w:r>
      <w:r>
        <w:rPr>
          <w:sz w:val="28"/>
          <w:lang w:val="en-US"/>
        </w:rPr>
        <w:t xml:space="preserve"> </w:t>
      </w:r>
      <w:r>
        <w:rPr>
          <w:sz w:val="28"/>
        </w:rPr>
        <w:t>и в интервале глубин от 1758 до1771 метров ангидрит полно</w:t>
      </w:r>
      <w:r>
        <w:rPr>
          <w:sz w:val="28"/>
        </w:rPr>
        <w:softHyphen/>
        <w:t>стью переходит в доломит, в котором отсутствуют нерастворимое органи</w:t>
      </w:r>
      <w:r>
        <w:rPr>
          <w:sz w:val="28"/>
        </w:rPr>
        <w:softHyphen/>
        <w:t xml:space="preserve">ческое вещество и </w:t>
      </w:r>
      <w:r>
        <w:rPr>
          <w:sz w:val="28"/>
          <w:lang w:val="en-US"/>
        </w:rPr>
        <w:t>CaSO</w:t>
      </w:r>
      <w:r>
        <w:rPr>
          <w:sz w:val="28"/>
          <w:vertAlign w:val="subscript"/>
          <w:lang w:val="en-US"/>
        </w:rPr>
        <w:t xml:space="preserve">4  </w:t>
      </w:r>
      <w:r>
        <w:rPr>
          <w:sz w:val="28"/>
          <w:lang w:val="en-US"/>
        </w:rPr>
        <w:t>, но незначительно присутствует СaCO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(8</w:t>
      </w:r>
      <w:r>
        <w:rPr>
          <w:sz w:val="28"/>
        </w:rPr>
        <w:t>,6%). Ещё выше по разрезу увеличивантся содержание</w:t>
      </w:r>
      <w:r>
        <w:rPr>
          <w:sz w:val="28"/>
          <w:lang w:val="en-US"/>
        </w:rPr>
        <w:t xml:space="preserve"> СaCO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до 18,5% и в интервале глубин от 1746 до1758 залегает толща доломита известковистого, мощностью 12м.</w:t>
      </w:r>
    </w:p>
    <w:p w:rsidR="00F3050D" w:rsidRDefault="00F66BF2">
      <w:pPr>
        <w:ind w:left="1134" w:right="567" w:firstLine="567"/>
        <w:rPr>
          <w:b/>
          <w:sz w:val="28"/>
          <w:lang w:val="en-US"/>
        </w:rPr>
      </w:pPr>
      <w:r>
        <w:rPr>
          <w:b/>
          <w:sz w:val="28"/>
          <w:lang w:val="en-US"/>
        </w:rPr>
        <w:t>3 пачка.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>В основании третьей известняковой пачки в интервале глубин от 1735 до 1746 м залегает известняк глинистый, мощность которого 11м. Содержание глины в известняке равно19.3%. Выше по разрезу пачки постепенно увеличивается содержание глинистого материала и уменьшается содержание известняка. Так в интервале глубин от1722 до 1735 м вскрыт мергель, мощностью 13 м, в котором содержание глины равно 31,8%, а известняка 69,2%. Ещё выше по разрезу, в интервале глубин от 1693 до1722 м вскрыт мергель, мощность которого 29 м, а содержание глинистого материала равно 70,4%,а известняка 29,6%.</w:t>
      </w:r>
    </w:p>
    <w:p w:rsidR="00F3050D" w:rsidRDefault="00F66BF2">
      <w:pPr>
        <w:ind w:left="1134" w:right="567" w:firstLine="567"/>
        <w:rPr>
          <w:b/>
          <w:sz w:val="28"/>
          <w:lang w:val="en-US"/>
        </w:rPr>
      </w:pPr>
      <w:r>
        <w:rPr>
          <w:b/>
          <w:sz w:val="28"/>
          <w:lang w:val="en-US"/>
        </w:rPr>
        <w:lastRenderedPageBreak/>
        <w:t>4 пачка.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>В основании четвёртой глинистой пачки залегает глина в интервале глубин от 1682 до 1693 м,мощност которой составляет 11м. Содержание в ней глинистого материала равно 96,1% и только 3,9% известняка. Выше по разрезу пачки постепенно растёт содержание известняковой составляющей в глине. Так, в интервале глубин от1644 до 1682 м залегает глина известковистая, в которой содержание известняка увеличивается до 11,6%.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b/>
          <w:sz w:val="28"/>
          <w:lang w:val="en-US"/>
        </w:rPr>
        <w:t>5 пачка</w:t>
      </w:r>
      <w:r>
        <w:rPr>
          <w:sz w:val="28"/>
          <w:lang w:val="en-US"/>
        </w:rPr>
        <w:t>.</w:t>
      </w:r>
    </w:p>
    <w:p w:rsidR="00F3050D" w:rsidRDefault="00F66BF2">
      <w:pPr>
        <w:keepLines/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>В основании пятой известняковой пачки в интервле глубин от1626 до 1644 м залегат ихвестняк, мощность которого 18м. Постеппенно вверх по разрезу увеличивается содержание глинистого материала в известняке. Так в интервале глубин от 1602 до 1626м залегает известняк глинистый, мощность которого равна 24 м, а содержание в нём глины достигло 17,3%.</w:t>
      </w:r>
    </w:p>
    <w:p w:rsidR="00F3050D" w:rsidRDefault="00F66BF2">
      <w:pPr>
        <w:keepLines/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>6 пачка.</w:t>
      </w:r>
    </w:p>
    <w:p w:rsidR="00F3050D" w:rsidRDefault="00F66BF2">
      <w:pPr>
        <w:keepLines/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>В основании шестой глинисто-карбонатной пачки в интервале глубин от 1586 до 1603м золегает доломит, мощность которого равна 16м. Содержание в нём глинистого материала и известняка очень незначительно (4,9% и 3,9% соответственно). Постепенно вверх по разрезу пачки содержание доломита уменьшается, а содержание известняка и глинистого материала увеличивается. И уже в кровле пачки, в интервале глубин от 1568 до 1586 м залегает мергель, мощность которого равна 20 м. В его содержании полностью отсутствует доломитовая составляющая, а содержание известняка и глинистого материала равно соответственно 42,1% и 57,9%.</w:t>
      </w:r>
    </w:p>
    <w:p w:rsidR="00F3050D" w:rsidRDefault="00F66BF2">
      <w:pPr>
        <w:keepLines/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>7 пачка.</w:t>
      </w:r>
    </w:p>
    <w:p w:rsidR="00F3050D" w:rsidRDefault="00F66BF2">
      <w:pPr>
        <w:keepLines/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 xml:space="preserve">В основании седьмой известняковой пачки залегает известняк в интервале глубин от 1537 до 1568 м, мощность его составляет 31 м. Содержание в нём </w:t>
      </w:r>
      <w:r>
        <w:rPr>
          <w:b/>
          <w:sz w:val="24"/>
          <w:lang w:val="en-US"/>
        </w:rPr>
        <w:t xml:space="preserve">СACO3  </w:t>
      </w:r>
      <w:r>
        <w:rPr>
          <w:sz w:val="28"/>
          <w:lang w:val="en-US"/>
        </w:rPr>
        <w:t>равно 98,1%, а глинистого материала 1.9%. Выше по разрезу пачки, в интервале глубин от 1521 до 1537 так же залегает известняк, мощность которого равна 26м, содержание в нём СaCO</w:t>
      </w:r>
      <w:r>
        <w:rPr>
          <w:sz w:val="28"/>
          <w:vertAlign w:val="subscript"/>
          <w:lang w:val="en-US"/>
        </w:rPr>
        <w:t>3</w:t>
      </w:r>
      <w:r>
        <w:rPr>
          <w:sz w:val="24"/>
          <w:vertAlign w:val="subscript"/>
          <w:lang w:val="en-US"/>
        </w:rPr>
        <w:t xml:space="preserve"> </w:t>
      </w:r>
      <w:r>
        <w:rPr>
          <w:sz w:val="28"/>
          <w:lang w:val="en-US"/>
        </w:rPr>
        <w:t>равно 96,3%.</w:t>
      </w:r>
    </w:p>
    <w:p w:rsidR="00F3050D" w:rsidRDefault="00F66BF2">
      <w:pPr>
        <w:keepLines/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>8 пачка.</w:t>
      </w:r>
    </w:p>
    <w:p w:rsidR="00F3050D" w:rsidRDefault="00F66BF2">
      <w:pPr>
        <w:keepLines/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>В основании восьмой глинистой пачки залегает в интервале глубин от 1495 до 1521 мергель глинистый, мощность которого равна 26 м. В нём содержание глинистого материалм равно 73.8%, а СaCO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26,2%. Выше по разрезу пачки содержание СaCO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уменьшается, а глинистого материала увеличивается. Так в интервале глубин от 1466 до1495 м залегает глина известковистая , мощность которой равна 29 м, а содержание СaCO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равно 13,7 %.</w:t>
      </w:r>
    </w:p>
    <w:p w:rsidR="00F3050D" w:rsidRDefault="00F66BF2">
      <w:pPr>
        <w:keepLines/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>9 пачка.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>В основании девятой сульфатно-карбонатной пачки, в интервале глубин от 1440 до 1466 м  залегает ангидрит, с небольшим содержанием глинистого материала (2,6 %), мощность которого равна 26 м. Выше по разрезу содержание CaSO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уменьшается , а растёт содержание глинистого материала и СaCO</w:t>
      </w:r>
      <w:r>
        <w:rPr>
          <w:sz w:val="28"/>
          <w:vertAlign w:val="subscript"/>
          <w:lang w:val="en-US"/>
        </w:rPr>
        <w:t xml:space="preserve">3 </w:t>
      </w:r>
      <w:r>
        <w:rPr>
          <w:sz w:val="28"/>
          <w:lang w:val="en-US"/>
        </w:rPr>
        <w:t xml:space="preserve">. Так в интервале глубин от 1423 до 1440 вскрыт ангидрит, мощностью 17 м, в котором содержание </w:t>
      </w:r>
      <w:r>
        <w:rPr>
          <w:sz w:val="24"/>
          <w:lang w:val="en-US"/>
        </w:rPr>
        <w:t>СaCO</w:t>
      </w:r>
      <w:r>
        <w:rPr>
          <w:sz w:val="24"/>
          <w:vertAlign w:val="subscript"/>
          <w:lang w:val="en-US"/>
        </w:rPr>
        <w:t xml:space="preserve">3 </w:t>
      </w:r>
      <w:r>
        <w:rPr>
          <w:sz w:val="28"/>
          <w:lang w:val="en-US"/>
        </w:rPr>
        <w:t>увеличивается до 5,23 % , содержание глинистого материала</w:t>
      </w:r>
      <w:r>
        <w:rPr>
          <w:sz w:val="28"/>
          <w:vertAlign w:val="subscript"/>
          <w:lang w:val="en-US"/>
        </w:rPr>
        <w:t xml:space="preserve"> </w:t>
      </w:r>
      <w:r>
        <w:rPr>
          <w:sz w:val="28"/>
          <w:lang w:val="en-US"/>
        </w:rPr>
        <w:t>увеличивается до 10,8 % и содержание CaMg(CO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)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увеличивается до 29,6 %. В кровле пачки зале</w:t>
      </w:r>
      <w:r>
        <w:rPr>
          <w:sz w:val="28"/>
        </w:rPr>
        <w:softHyphen/>
        <w:t xml:space="preserve">гает мергель глинистый. Он вскрыт в интервале лубин от 1410 до 1423 м , мощность его составляет 13м, а содержание глинистого материала и </w:t>
      </w:r>
      <w:r>
        <w:rPr>
          <w:sz w:val="28"/>
          <w:lang w:val="en-US"/>
        </w:rPr>
        <w:t>СaCO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равно соответственно 76,8 %  и  23,2 %. Вероятно этот слой глинистого мергеля является основанием вышележащей новой пачки.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 xml:space="preserve">Таким образом я выделила в разрезе девять пачек четырёх типов. Пачки выделены на основании преобладающего в их составе компонента. Так, непример, глинистая пачка выделена потому, что в ней преобладают породы с повышенным содержанием глины. В разрезе наблюдается чередование пачек, что говорит о закономерном изменении пород. </w:t>
      </w:r>
    </w:p>
    <w:p w:rsidR="00F3050D" w:rsidRDefault="00F3050D">
      <w:pPr>
        <w:ind w:left="1134" w:right="567" w:firstLine="567"/>
        <w:rPr>
          <w:sz w:val="28"/>
          <w:lang w:val="en-US"/>
        </w:rPr>
      </w:pPr>
    </w:p>
    <w:p w:rsidR="00F3050D" w:rsidRDefault="00F3050D">
      <w:pPr>
        <w:ind w:left="1134" w:right="567" w:firstLine="567"/>
        <w:rPr>
          <w:sz w:val="28"/>
          <w:lang w:val="en-US"/>
        </w:rPr>
      </w:pPr>
    </w:p>
    <w:p w:rsidR="00F3050D" w:rsidRDefault="00F3050D">
      <w:pPr>
        <w:ind w:right="567"/>
        <w:rPr>
          <w:sz w:val="28"/>
          <w:lang w:val="en-US"/>
        </w:rPr>
      </w:pPr>
    </w:p>
    <w:p w:rsidR="00F3050D" w:rsidRDefault="00F66BF2">
      <w:pPr>
        <w:ind w:left="1134" w:right="567" w:firstLine="567"/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>2.Условия осадконакопления.</w:t>
      </w:r>
    </w:p>
    <w:p w:rsidR="00F3050D" w:rsidRDefault="00F3050D">
      <w:pPr>
        <w:ind w:left="1134" w:right="567" w:firstLine="567"/>
        <w:jc w:val="center"/>
        <w:rPr>
          <w:b/>
          <w:sz w:val="36"/>
          <w:lang w:val="en-US"/>
        </w:rPr>
      </w:pP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b/>
          <w:sz w:val="36"/>
          <w:lang w:val="en-US"/>
        </w:rPr>
        <w:t xml:space="preserve">  </w:t>
      </w:r>
      <w:r>
        <w:rPr>
          <w:sz w:val="28"/>
          <w:lang w:val="en-US"/>
        </w:rPr>
        <w:t>Смена пород в разрезе обусловлена сменой обстановки осадконакопления.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 xml:space="preserve">Среди множества факторов, определяющих условия образования осадочных пород и закономерности их формирования, ведущее положение занимает тектоника и, в частности, режим колебательных движений земной коры. Большое влияние на общий ход осадочного процесса оказывает климат, но его роль в определенной мере регулируется тектоникой. Кроме того, на формирование осадочных толщ оказывают влияние рельеф, жизнедеятельность организмов, солевой соста и солёность вод, Eh, pH и т.д. 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 xml:space="preserve"> В изученном мною разрезе скважины №3 Акбельская вскрыты породы различного состава, что говорит о различии их условий осадконакопления. Наиболее распространены в разрезе карбонатные материалы (кальцит и доломит), которые образуются в широких пределах солёности - от слабо минерализованных, практически пресноводных  условий до морских, нередко с несколько повышенной солёностью. В то же время достаточн точно установлено,что они образуются в зоне относительно высоких температур. Современные неритовые карбонатные осадки располагаются  двумя полосами примерно в пределах 15-25</w:t>
      </w:r>
      <w:r>
        <w:rPr>
          <w:sz w:val="28"/>
          <w:vertAlign w:val="superscript"/>
          <w:lang w:val="en-US"/>
        </w:rPr>
        <w:t>о</w:t>
      </w:r>
      <w:r>
        <w:rPr>
          <w:sz w:val="28"/>
          <w:lang w:val="en-US"/>
        </w:rPr>
        <w:t>С обеих широт. Фораминиферовые океанические осадки также распространены в низких и умеренных широтах и не заходят в полярные области, что в целом определяется климатическим контролем развития  известьвыделяющего планктона. Принципиально подобная картина распределения карбонатных отложений установлена и в более древних геологических образованиях. Вопрос об озёрном, лагунном или морском генезисе карбонатных пород может быть решён лишь с привлечением дополнительных данных  о содержащихся в них остатках фауны и флоры, характера строения отложений, площадном распространении, фациальных соотношениях и т.д. Судя по мощностям накопления карбонатов в рассматриваемом разрезе они имеют морское происхождение.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>Наличие в разрезе толщ ангидритов чётко указывает на высокие стадии зосолонения бассейнов, которые обычноопределяются резкой аридизацией климата.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 xml:space="preserve">Наличие в разрезе мощных глинистых толщ говорит о наличии области сноса террегенного материала </w:t>
      </w:r>
    </w:p>
    <w:p w:rsidR="00F3050D" w:rsidRDefault="00F66BF2">
      <w:pPr>
        <w:ind w:left="1134" w:right="567" w:firstLine="567"/>
        <w:rPr>
          <w:b/>
          <w:sz w:val="32"/>
          <w:lang w:val="en-US"/>
        </w:rPr>
      </w:pPr>
      <w:r>
        <w:rPr>
          <w:b/>
          <w:sz w:val="32"/>
          <w:lang w:val="en-US"/>
        </w:rPr>
        <w:t>Периодичнсть осадконакопления.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 xml:space="preserve"> В разрезе осадочной оболочки Земли имеет место неоднократная повторяемость слоёв пород или даже целых комплексов, близких по составу и внешнему виду. Повторяемость слоёв и осадочных комплексов (пачек, толщ, формаций) в истории Земли происходит на фоне общего поступательного развития планеты и называется </w:t>
      </w:r>
      <w:r>
        <w:rPr>
          <w:b/>
          <w:sz w:val="28"/>
          <w:lang w:val="en-US"/>
        </w:rPr>
        <w:t xml:space="preserve">периодичностью осадконакопления. </w:t>
      </w:r>
      <w:r>
        <w:rPr>
          <w:sz w:val="28"/>
          <w:lang w:val="en-US"/>
        </w:rPr>
        <w:t xml:space="preserve">Периодичность имеет различные масштабы. Чередуются тонкие (сантиметры и их доли) литологически однородные слойки, пласты и литологические комплексы (толщи в десятки метров), состоящие из целого набора пород, залегающих в определенной последовательности. 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>Разномасштабность явления послужила основанием для выделения периодичности низшего и высшего порядков. К периодичности низшего порядка относят чередование элементарных слойков или слоёв, имеющих толщину от долей до десятков сантиметров. Периодичность высшего порядка составляют комплексы (толщи, формации) толщиной в десятки и сотни метров. Обычно периодичность низшего порядка называют ритмичностью, а периодичность высшего порядка называют цикличностью,одноко единства в терминологии нет.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>Среди причин, вызывающих ритмичность, прежде всего следует назвать сезонные, годичные и многолетние изменения климата, связанные с циклами солнечной активности: 11, 22, 35, 105, 150 лет и более. На периодичность низших порядков влияют также изменения климата, связанные с периодичностью изменения ориентировки земной оси, колебанием угла наклона земной оси в плоскости её орбиты, изменением формы последней.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 xml:space="preserve"> Первопричиной периодичности высшего порядка считают возмущающее влияние центральных масс Галактики на Солнечную систему. Происходящие в результате этого ихменения формы орбиты, скорости движения, активности физичесикх процессов на Солнце, влияют на параметры движения, тектоническую актикность и климат Земли. Последние в свою очередь вызывают изменение условий седиментогенеза и состава откладывающего осадка.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>В изученном разрезы можно выделить четыре цикла.</w:t>
      </w:r>
    </w:p>
    <w:p w:rsidR="00F3050D" w:rsidRDefault="00F66BF2">
      <w:pPr>
        <w:ind w:left="1134" w:right="567" w:firstLine="567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Первый цикл.                                                                                                                                                                                                                       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 xml:space="preserve"> Цикл начинается глинисто-карбонатной пачкой, что говорит о морских условиях осадконакопления. Море, вероятно, было нормальной солёности, тёплым, с имеющейся не по-далёку областью сноса террегенного материала (о чём говорит наличие нерастворимой части). Постепенно солёнсть воды увеличивалась и климат станвился более жарким, аридным (условие накопления ангидритов, солей), что привело к накоплению сульфатно-карбонатной пачки.</w:t>
      </w:r>
    </w:p>
    <w:p w:rsidR="00F3050D" w:rsidRDefault="00F66BF2">
      <w:pPr>
        <w:ind w:left="1134" w:right="567" w:firstLine="567"/>
        <w:rPr>
          <w:b/>
          <w:sz w:val="28"/>
          <w:lang w:val="en-US"/>
        </w:rPr>
      </w:pPr>
      <w:r>
        <w:rPr>
          <w:b/>
          <w:sz w:val="28"/>
          <w:lang w:val="en-US"/>
        </w:rPr>
        <w:t>Второй цикл.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>Цикл начинается с накопления известняковой пачки. Т.е. солёность воды в море нормализовалась, что и способствовало накоплению карбонатов. Дальнейшее увеличение привноса террегенного материала привелок накоплению глинистой пачки. Вероятно, толща откладывалася в спокойной обстановке.</w:t>
      </w:r>
    </w:p>
    <w:p w:rsidR="00F3050D" w:rsidRDefault="00F66BF2">
      <w:pPr>
        <w:ind w:left="1134" w:right="567" w:firstLine="567"/>
        <w:rPr>
          <w:b/>
          <w:sz w:val="28"/>
          <w:lang w:val="en-US"/>
        </w:rPr>
      </w:pPr>
      <w:r>
        <w:rPr>
          <w:b/>
          <w:sz w:val="28"/>
          <w:lang w:val="en-US"/>
        </w:rPr>
        <w:t>Третий цикл.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>Происходит постепенное уменьшение привноса террегенного материала, что способствовало накоплению в морской среде нормальной солённости известняковой толщи. Далее, вероятно, солёность воды постепенно увеличивалась, что привело к накоплению глинисто-доломитовой пачки.</w:t>
      </w:r>
    </w:p>
    <w:p w:rsidR="00F3050D" w:rsidRDefault="00F66BF2">
      <w:pPr>
        <w:ind w:left="1134" w:right="567" w:firstLine="567"/>
        <w:rPr>
          <w:b/>
          <w:sz w:val="28"/>
          <w:lang w:val="en-US"/>
        </w:rPr>
      </w:pPr>
      <w:r>
        <w:rPr>
          <w:b/>
          <w:sz w:val="28"/>
          <w:lang w:val="en-US"/>
        </w:rPr>
        <w:t>Четвёртый цикл.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 xml:space="preserve">Опять нармализуется солёность морского бассейна в начале цикла, что выражается в накоплении известняковой пачки. Далее происходит постепенное увеличение привноса террегенного материала и образование глинистой пачки. Резкое накопление ангидрита вызвано наступлением жаркого засушливого климата при малом выподении атмосферных осадков при условии, что испарение воды компенсировалось притоком морских вод.Далее происходит уменьшение солёности воды и накапливаются толщи мергелей. 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>Таким образом, изучая особенности каждого цикла в разрезе можно выделить идеальный цикл, котороый характеризуется следующей последовательностью пород: глина, известняк, доломит, ангидрит. В разрезе скважины этот идеальный цикл притерпевает изменения, связанные с резким изменением условий осадконакопления. Так, при идеальом цикле должно происходить постепенное увеличение солёности воды и постепенном переходу от известняка через доломит к ангидриту. В разрезе, как мы видим это не всегда происходит.</w:t>
      </w:r>
    </w:p>
    <w:p w:rsidR="00F3050D" w:rsidRDefault="00F3050D">
      <w:pPr>
        <w:ind w:left="1134" w:right="567" w:firstLine="567"/>
        <w:rPr>
          <w:sz w:val="28"/>
          <w:lang w:val="en-US"/>
        </w:rPr>
      </w:pPr>
    </w:p>
    <w:p w:rsidR="00F3050D" w:rsidRDefault="00F3050D">
      <w:pPr>
        <w:ind w:left="1134" w:right="567" w:firstLine="567"/>
        <w:rPr>
          <w:sz w:val="28"/>
          <w:lang w:val="en-US"/>
        </w:rPr>
      </w:pPr>
    </w:p>
    <w:p w:rsidR="00F3050D" w:rsidRDefault="00F3050D">
      <w:pPr>
        <w:ind w:left="1134" w:right="567" w:firstLine="567"/>
        <w:rPr>
          <w:sz w:val="28"/>
          <w:lang w:val="en-US"/>
        </w:rPr>
      </w:pPr>
    </w:p>
    <w:p w:rsidR="00F3050D" w:rsidRDefault="00F66BF2">
      <w:pPr>
        <w:ind w:left="1134" w:right="567" w:firstLine="567"/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>3.Коллекторские свойства.</w:t>
      </w:r>
    </w:p>
    <w:p w:rsidR="00F3050D" w:rsidRDefault="00F3050D">
      <w:pPr>
        <w:ind w:left="1134" w:right="567" w:firstLine="567"/>
        <w:jc w:val="center"/>
        <w:rPr>
          <w:b/>
          <w:sz w:val="36"/>
          <w:lang w:val="en-US"/>
        </w:rPr>
      </w:pP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>Породы, содержащие жидкие или газообразные флюиды и отдающие их при разработке, называются коллекторами. Основные признаки, характеризующие качество пород-коллекторов, - пористость, проницаемость, плотность и насыщенность пор флюидами. По изученном разрезе № 3 скважины Акбельская отсутствуют данные о степени уплотнения и нефте-газо-водонасыщенности пород, поэтому я хочу подробнее остановиться на тех коллекторских свойствах, данные о которых имеются.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 xml:space="preserve">Совокупность всех пор независимо от их формы, размера, связи друг с другом и генезиса называется </w:t>
      </w:r>
      <w:r>
        <w:rPr>
          <w:b/>
          <w:sz w:val="28"/>
          <w:lang w:val="en-US"/>
        </w:rPr>
        <w:t>пористостью.</w:t>
      </w:r>
      <w:r>
        <w:rPr>
          <w:sz w:val="28"/>
          <w:lang w:val="en-US"/>
        </w:rPr>
        <w:t xml:space="preserve"> Численно пористость выражается через коэффициент пористости, который представляет собой отношение суммарного объёма пор к объёму породы, в которой они находятся, и выражается в долях единицы или процентах.  </w:t>
      </w:r>
    </w:p>
    <w:p w:rsidR="00F3050D" w:rsidRDefault="00F3050D">
      <w:pPr>
        <w:ind w:left="1134" w:right="567" w:firstLine="567"/>
        <w:rPr>
          <w:sz w:val="28"/>
          <w:lang w:val="en-US"/>
        </w:rPr>
      </w:pPr>
    </w:p>
    <w:p w:rsidR="00F3050D" w:rsidRDefault="00F66BF2">
      <w:pPr>
        <w:ind w:left="1134" w:right="567" w:firstLine="567"/>
        <w:rPr>
          <w:b/>
          <w:sz w:val="32"/>
        </w:rPr>
      </w:pPr>
      <w:r>
        <w:rPr>
          <w:b/>
          <w:sz w:val="32"/>
          <w:lang w:val="en-US"/>
        </w:rPr>
        <w:t xml:space="preserve"> К</w:t>
      </w:r>
      <w:r>
        <w:rPr>
          <w:b/>
          <w:sz w:val="32"/>
          <w:vertAlign w:val="subscript"/>
          <w:lang w:val="en-US"/>
        </w:rPr>
        <w:t>пор</w:t>
      </w:r>
      <w:r>
        <w:rPr>
          <w:b/>
          <w:sz w:val="32"/>
          <w:lang w:val="en-US"/>
        </w:rPr>
        <w:t>=V</w:t>
      </w:r>
      <w:r>
        <w:rPr>
          <w:b/>
          <w:sz w:val="32"/>
          <w:vertAlign w:val="subscript"/>
          <w:lang w:val="en-US"/>
        </w:rPr>
        <w:t xml:space="preserve">пор </w:t>
      </w:r>
      <w:r>
        <w:rPr>
          <w:b/>
          <w:sz w:val="32"/>
          <w:lang w:val="en-US"/>
        </w:rPr>
        <w:t>/ V</w:t>
      </w:r>
      <w:r>
        <w:rPr>
          <w:b/>
          <w:sz w:val="32"/>
          <w:vertAlign w:val="subscript"/>
        </w:rPr>
        <w:t xml:space="preserve">породы </w:t>
      </w:r>
      <w:r>
        <w:rPr>
          <w:b/>
          <w:sz w:val="32"/>
        </w:rPr>
        <w:t>*100 %</w:t>
      </w:r>
    </w:p>
    <w:p w:rsidR="00F3050D" w:rsidRDefault="00F3050D">
      <w:pPr>
        <w:ind w:left="1134" w:right="567" w:firstLine="567"/>
        <w:rPr>
          <w:sz w:val="28"/>
        </w:rPr>
      </w:pPr>
    </w:p>
    <w:p w:rsidR="00F3050D" w:rsidRDefault="00F66BF2">
      <w:pPr>
        <w:ind w:left="1134" w:right="567" w:firstLine="567"/>
        <w:rPr>
          <w:sz w:val="28"/>
        </w:rPr>
      </w:pPr>
      <w:r>
        <w:rPr>
          <w:sz w:val="28"/>
        </w:rPr>
        <w:t>Различают три вида пористости: полную, открытую и эффективную.</w:t>
      </w:r>
    </w:p>
    <w:p w:rsidR="00F3050D" w:rsidRDefault="00F66BF2">
      <w:pPr>
        <w:ind w:left="1134" w:right="567" w:firstLine="567"/>
        <w:rPr>
          <w:sz w:val="28"/>
        </w:rPr>
      </w:pPr>
      <w:r>
        <w:rPr>
          <w:sz w:val="28"/>
        </w:rPr>
        <w:t>Полная пористость – это совокупность всех видов пор, независимо от их размера, формы, сообщаемости и генезиса.</w:t>
      </w:r>
    </w:p>
    <w:p w:rsidR="00F3050D" w:rsidRDefault="00F66BF2">
      <w:pPr>
        <w:ind w:left="1134" w:right="567" w:firstLine="567"/>
        <w:rPr>
          <w:sz w:val="28"/>
        </w:rPr>
      </w:pPr>
      <w:r>
        <w:rPr>
          <w:sz w:val="28"/>
        </w:rPr>
        <w:t>Открытая пористость – это совокупность сообщающихся между собой пор.</w:t>
      </w:r>
    </w:p>
    <w:p w:rsidR="00F3050D" w:rsidRDefault="00F66BF2">
      <w:pPr>
        <w:ind w:left="1134" w:right="567" w:firstLine="567"/>
        <w:rPr>
          <w:sz w:val="28"/>
        </w:rPr>
      </w:pPr>
      <w:r>
        <w:rPr>
          <w:sz w:val="28"/>
        </w:rPr>
        <w:t>Эффективная пористость – совокупность пор, через которые может осуществляться миграция данного флюида.</w:t>
      </w:r>
    </w:p>
    <w:p w:rsidR="00F3050D" w:rsidRDefault="00F66BF2">
      <w:pPr>
        <w:ind w:left="1134" w:right="567" w:firstLine="567"/>
        <w:rPr>
          <w:sz w:val="28"/>
        </w:rPr>
      </w:pPr>
      <w:r>
        <w:rPr>
          <w:sz w:val="28"/>
        </w:rPr>
        <w:t>Пористость разных видов в одном образце не одинакова. Наиболее высокие значения характерны для полной пористости, далее – открытой и самые низкие – эффективной.</w:t>
      </w:r>
    </w:p>
    <w:p w:rsidR="00F3050D" w:rsidRDefault="00F66BF2">
      <w:pPr>
        <w:ind w:left="1134" w:right="567" w:firstLine="567"/>
        <w:rPr>
          <w:sz w:val="28"/>
        </w:rPr>
      </w:pPr>
      <w:r>
        <w:rPr>
          <w:sz w:val="28"/>
        </w:rPr>
        <w:t>По генезису различают поры первичные, возникшие на стадии формирования горной породы (седиментогенез, диагенез), и вторичные, образовавшиеся в стадию бытия (катагенез, гипергенез). Первичные поры в карбонатных породах образуются вследствие неполного прилегания друг к другу оолитов или органогенных остатков, а также благодаря наличию полостей и камер в скелетных остатках различных породообразующих организмов (фораминифер, гастропод, кораллов и т.д.), слагающих известняки с низким содержанием глинистого и терригенного материала. Вторичную пористость представлябт трещины, каверны, межзерновые поры. Трещины образуются при литологических превращениях пород, а также в хрупких породах (плотных известняках, доломитах, аргиллитах, крепких песчанниках и др.) при разрядке тектонических напряжений и вседствие естественного гидгоразрыва.</w:t>
      </w:r>
    </w:p>
    <w:p w:rsidR="00F3050D" w:rsidRDefault="00F66BF2">
      <w:pPr>
        <w:ind w:left="1134" w:right="567" w:firstLine="567"/>
        <w:rPr>
          <w:sz w:val="28"/>
        </w:rPr>
      </w:pPr>
      <w:r>
        <w:rPr>
          <w:sz w:val="28"/>
        </w:rPr>
        <w:t>В изученном разрезе пористостью обладаю все породы.  Но наибольшей пористостью обладают нижеперечисленные породы. Мергель глинистый (Кп = 12,3 %), глина известковистая ( Кп = 14,7 %), мергель глинистый (Кп = 11,5 %), известняк (Кп = 15,6 %), известняк (Кп = 16,4 %), известняк глинистый (Кп = 12,3%), известняк (Кп = 14,9%), глина известковистая (Кп = 8,4 %), глина (Кп = 10,7%), известняк глинистый (Кп = 12,6 %), доломит известковистый (Кп = 13,1%).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b/>
          <w:sz w:val="28"/>
        </w:rPr>
        <w:t>Проницаемость</w:t>
      </w:r>
      <w:r>
        <w:rPr>
          <w:sz w:val="28"/>
        </w:rPr>
        <w:t>-это способность горной породы пропускать сквозь себя жидкость или газ. Величину проницаемости выражают через коэффициент пронициемости. Единицей проницаемости в СИ принят 1*10</w:t>
      </w:r>
      <w:r>
        <w:rPr>
          <w:sz w:val="28"/>
          <w:vertAlign w:val="superscript"/>
        </w:rPr>
        <w:t>-12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  <w:r>
        <w:rPr>
          <w:sz w:val="28"/>
        </w:rPr>
        <w:t>, который соответствует 0,981 Д (дарси) – внесистемной единице, применяемой в промышленности. Проницаемость 1*10</w:t>
      </w:r>
      <w:r>
        <w:rPr>
          <w:sz w:val="28"/>
          <w:vertAlign w:val="superscript"/>
        </w:rPr>
        <w:t>-12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соответствует  расходу жидкости (</w:t>
      </w:r>
      <w:r>
        <w:rPr>
          <w:sz w:val="28"/>
          <w:lang w:val="en-US"/>
        </w:rPr>
        <w:t>Q</w:t>
      </w:r>
      <w:r>
        <w:rPr>
          <w:sz w:val="28"/>
        </w:rPr>
        <w:t>) 1 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/с при фильтрации её через пористый образец горной породы длиной ( </w:t>
      </w:r>
      <w:r>
        <w:rPr>
          <w:sz w:val="28"/>
          <w:lang w:val="en-US"/>
        </w:rPr>
        <w:t>L</w:t>
      </w:r>
      <w:r>
        <w:rPr>
          <w:sz w:val="28"/>
        </w:rPr>
        <w:t xml:space="preserve"> ) 1м, площадью поперечного сечения ( </w:t>
      </w:r>
      <w:r>
        <w:rPr>
          <w:sz w:val="28"/>
          <w:lang w:val="en-US"/>
        </w:rPr>
        <w:t>F</w:t>
      </w:r>
      <w:r>
        <w:rPr>
          <w:sz w:val="28"/>
        </w:rPr>
        <w:t xml:space="preserve"> ) 1 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при вязкости жидкости ( μ ) 0,001 Па*с и перепаде давления (</w:t>
      </w:r>
      <w:r>
        <w:rPr>
          <w:sz w:val="28"/>
          <w:lang w:val="en-US"/>
        </w:rPr>
        <w:t>Δp</w:t>
      </w:r>
      <w:r>
        <w:rPr>
          <w:sz w:val="28"/>
        </w:rPr>
        <w:t xml:space="preserve"> ) 0,1013 Мпа.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>Согласнолинейному закону фильтрации Дарси, проницаемость породы выражается в следующем виде:</w:t>
      </w:r>
    </w:p>
    <w:p w:rsidR="00F3050D" w:rsidRDefault="00F3050D">
      <w:pPr>
        <w:ind w:left="1134" w:right="567" w:firstLine="567"/>
        <w:rPr>
          <w:sz w:val="28"/>
          <w:lang w:val="en-US"/>
        </w:rPr>
      </w:pPr>
    </w:p>
    <w:p w:rsidR="00F3050D" w:rsidRDefault="00F66BF2">
      <w:pPr>
        <w:ind w:left="1134" w:right="567" w:firstLine="567"/>
        <w:rPr>
          <w:b/>
          <w:sz w:val="28"/>
          <w:lang w:val="en-US"/>
        </w:rPr>
      </w:pPr>
      <w:r>
        <w:rPr>
          <w:b/>
          <w:sz w:val="28"/>
          <w:lang w:val="en-US"/>
        </w:rPr>
        <w:t>Кпр = Q*</w:t>
      </w:r>
      <w:r>
        <w:rPr>
          <w:b/>
          <w:sz w:val="28"/>
        </w:rPr>
        <w:t xml:space="preserve"> μ</w:t>
      </w:r>
      <w:r>
        <w:rPr>
          <w:b/>
          <w:sz w:val="28"/>
          <w:lang w:val="en-US"/>
        </w:rPr>
        <w:t>*L/Δp*F</w:t>
      </w:r>
    </w:p>
    <w:p w:rsidR="00F3050D" w:rsidRDefault="00F3050D">
      <w:pPr>
        <w:ind w:left="1134" w:right="567" w:firstLine="567"/>
        <w:rPr>
          <w:b/>
          <w:sz w:val="28"/>
          <w:lang w:val="en-US"/>
        </w:rPr>
      </w:pPr>
    </w:p>
    <w:p w:rsidR="00F3050D" w:rsidRDefault="00F66BF2">
      <w:pPr>
        <w:ind w:left="1134" w:right="567" w:firstLine="567"/>
        <w:rPr>
          <w:sz w:val="28"/>
        </w:rPr>
      </w:pPr>
      <w:r>
        <w:rPr>
          <w:sz w:val="28"/>
        </w:rPr>
        <w:t>Различают абсолютную, эффектиную и относительную проницаемость.</w:t>
      </w:r>
    </w:p>
    <w:p w:rsidR="00F3050D" w:rsidRDefault="00F66BF2">
      <w:pPr>
        <w:ind w:left="1134" w:right="567" w:firstLine="567"/>
        <w:rPr>
          <w:sz w:val="28"/>
        </w:rPr>
      </w:pPr>
      <w:r>
        <w:rPr>
          <w:sz w:val="28"/>
        </w:rPr>
        <w:t>Абсолютная проницаемость - это проницаемость горной породы (или какого-либо другого пористого тела) применительно к однородному флюиду, не вступающему с ней во взаимодействие.</w:t>
      </w:r>
    </w:p>
    <w:p w:rsidR="00F3050D" w:rsidRDefault="00F66BF2">
      <w:pPr>
        <w:ind w:left="1134" w:right="567" w:firstLine="567"/>
        <w:rPr>
          <w:sz w:val="28"/>
        </w:rPr>
      </w:pPr>
      <w:r>
        <w:rPr>
          <w:sz w:val="28"/>
        </w:rPr>
        <w:t>Эффективная проницаемость – это проницаемость горной породы или вообще пористого тела для данного жидкого (или газообразного) флюида при наличии в поровом пространстве газов (или жидкостей).</w:t>
      </w:r>
    </w:p>
    <w:p w:rsidR="00F3050D" w:rsidRDefault="00F66BF2">
      <w:pPr>
        <w:ind w:left="1134" w:right="567" w:firstLine="567"/>
        <w:rPr>
          <w:sz w:val="28"/>
        </w:rPr>
      </w:pPr>
      <w:r>
        <w:rPr>
          <w:sz w:val="28"/>
        </w:rPr>
        <w:t>Относительная проницаемость – это отношение эффективной проницаемости  к абсолютной, она вычисляется арифметически.</w:t>
      </w:r>
    </w:p>
    <w:p w:rsidR="00F3050D" w:rsidRDefault="00F66BF2">
      <w:pPr>
        <w:ind w:left="1134" w:right="567" w:firstLine="567"/>
        <w:rPr>
          <w:sz w:val="28"/>
        </w:rPr>
      </w:pPr>
      <w:r>
        <w:rPr>
          <w:sz w:val="28"/>
        </w:rPr>
        <w:t>Вследствие анизотропии физических свойств горных пород и ориентированного расположения трещин проницаемость в пласте горных пород по разным направлениям может существенно различаться. Обычно в слоистых породах проницаемоть по наслоению выше, чем в направлении перпендикулярном  к наслоению. В трещиноватой породе  по направлению трещин проницаемость может быть очень высокой, а в перпендикулярных  направлениях может практически осутствовать. Диапазон колебаний численных значениий  абсолютной проницаемости очень велик от 5-10*10</w:t>
      </w:r>
      <w:r>
        <w:rPr>
          <w:sz w:val="28"/>
          <w:vertAlign w:val="superscript"/>
        </w:rPr>
        <w:t>-11</w:t>
      </w:r>
      <w:r>
        <w:rPr>
          <w:sz w:val="28"/>
        </w:rPr>
        <w:t xml:space="preserve"> 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до 1*10</w:t>
      </w:r>
      <w:r>
        <w:rPr>
          <w:sz w:val="28"/>
          <w:vertAlign w:val="superscript"/>
        </w:rPr>
        <w:t>-17</w:t>
      </w:r>
      <w:r>
        <w:rPr>
          <w:sz w:val="28"/>
        </w:rPr>
        <w:t xml:space="preserve"> 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и менее.</w:t>
      </w:r>
    </w:p>
    <w:p w:rsidR="00F3050D" w:rsidRDefault="00F66BF2">
      <w:pPr>
        <w:ind w:left="1134" w:right="567" w:firstLine="567"/>
        <w:rPr>
          <w:sz w:val="28"/>
        </w:rPr>
      </w:pPr>
      <w:r>
        <w:rPr>
          <w:sz w:val="28"/>
        </w:rPr>
        <w:t>Проницаемость в разрезе скважины была изучена в двух направлениях – по напластованию и вкрест напластования. Численно эти значения практически одинаковы во всех породах (исключение составляет известняк глинистый, в котором Кпр по наслоению равен 8*10</w:t>
      </w:r>
      <w:r>
        <w:rPr>
          <w:sz w:val="28"/>
          <w:vertAlign w:val="superscript"/>
        </w:rPr>
        <w:t>-15</w:t>
      </w:r>
      <w:r>
        <w:rPr>
          <w:sz w:val="28"/>
        </w:rPr>
        <w:t>, а перпендикулярно наслоению Кпр равен 109*10</w:t>
      </w:r>
      <w:r>
        <w:rPr>
          <w:sz w:val="28"/>
          <w:vertAlign w:val="superscript"/>
        </w:rPr>
        <w:t>-15</w:t>
      </w:r>
      <w:r>
        <w:rPr>
          <w:sz w:val="28"/>
        </w:rPr>
        <w:t>). В разрезе проницаемостью обладают известняк – образец № 6 (Кпр = 832*10</w:t>
      </w:r>
      <w:r>
        <w:rPr>
          <w:sz w:val="28"/>
          <w:vertAlign w:val="superscript"/>
        </w:rPr>
        <w:t>-15</w:t>
      </w:r>
      <w:r>
        <w:rPr>
          <w:sz w:val="28"/>
        </w:rPr>
        <w:t>), известняк – образец № 7 (Кпр = 1003*10</w:t>
      </w:r>
      <w:r>
        <w:rPr>
          <w:sz w:val="28"/>
          <w:vertAlign w:val="superscript"/>
        </w:rPr>
        <w:t>-15</w:t>
      </w:r>
      <w:r>
        <w:rPr>
          <w:sz w:val="28"/>
        </w:rPr>
        <w:t>), доломит – образец № 9 (Кпр = 38*10</w:t>
      </w:r>
      <w:r>
        <w:rPr>
          <w:sz w:val="28"/>
          <w:vertAlign w:val="superscript"/>
        </w:rPr>
        <w:t>-15</w:t>
      </w:r>
      <w:r>
        <w:rPr>
          <w:sz w:val="28"/>
        </w:rPr>
        <w:t>), известняк глинистый – образец № 10 (Кпр =22 * 10</w:t>
      </w:r>
      <w:r>
        <w:rPr>
          <w:sz w:val="28"/>
          <w:vertAlign w:val="superscript"/>
        </w:rPr>
        <w:t>-15</w:t>
      </w:r>
      <w:r>
        <w:rPr>
          <w:sz w:val="28"/>
        </w:rPr>
        <w:t>), известняк – образец № 11 (Кпр = 109*10</w:t>
      </w:r>
      <w:r>
        <w:rPr>
          <w:sz w:val="28"/>
          <w:vertAlign w:val="superscript"/>
        </w:rPr>
        <w:t>-15</w:t>
      </w:r>
      <w:r>
        <w:rPr>
          <w:sz w:val="28"/>
        </w:rPr>
        <w:t>), известняк глинистый – образец № 16 (Кпр = 109*10</w:t>
      </w:r>
      <w:r>
        <w:rPr>
          <w:sz w:val="28"/>
          <w:vertAlign w:val="superscript"/>
        </w:rPr>
        <w:t>-15</w:t>
      </w:r>
      <w:r>
        <w:rPr>
          <w:sz w:val="28"/>
        </w:rPr>
        <w:t>), доломит известковистый – образец № 17 (Кпр = 138*10</w:t>
      </w:r>
      <w:r>
        <w:rPr>
          <w:sz w:val="28"/>
          <w:vertAlign w:val="superscript"/>
        </w:rPr>
        <w:t>-15</w:t>
      </w:r>
      <w:r>
        <w:rPr>
          <w:sz w:val="28"/>
        </w:rPr>
        <w:t>), доломит – образец № 18 (Кпр = 56*10</w:t>
      </w:r>
      <w:r>
        <w:rPr>
          <w:sz w:val="28"/>
          <w:vertAlign w:val="superscript"/>
        </w:rPr>
        <w:t>-15</w:t>
      </w:r>
      <w:r>
        <w:rPr>
          <w:sz w:val="28"/>
        </w:rPr>
        <w:t>).</w:t>
      </w:r>
    </w:p>
    <w:p w:rsidR="00F3050D" w:rsidRDefault="00F66BF2">
      <w:pPr>
        <w:ind w:left="1134" w:right="567" w:firstLine="567"/>
        <w:rPr>
          <w:sz w:val="28"/>
        </w:rPr>
      </w:pPr>
      <w:r>
        <w:rPr>
          <w:sz w:val="28"/>
        </w:rPr>
        <w:t>Таким образом в изученном разрезе пористостью обладают все породы, а проницаемостью только некоторые. Причём проницаемость вдоль и поперёк наслоения  практически одинакова, что говорит об однородном строении породы. По сочетанию рассмотренных коллекторских свойств можно выделить следующие пласты-коллекторы:</w:t>
      </w:r>
    </w:p>
    <w:p w:rsidR="00F3050D" w:rsidRDefault="00F66BF2">
      <w:pPr>
        <w:numPr>
          <w:ilvl w:val="0"/>
          <w:numId w:val="2"/>
        </w:numPr>
        <w:tabs>
          <w:tab w:val="clear" w:pos="360"/>
          <w:tab w:val="num" w:pos="2061"/>
        </w:tabs>
        <w:ind w:left="2061" w:right="567"/>
        <w:rPr>
          <w:sz w:val="28"/>
        </w:rPr>
      </w:pPr>
      <w:r>
        <w:rPr>
          <w:sz w:val="28"/>
        </w:rPr>
        <w:t>Пласт представлен известняком (образец № 6), в котором Кп = 15,6, а Кпр = 832*10</w:t>
      </w:r>
      <w:r>
        <w:rPr>
          <w:sz w:val="28"/>
          <w:vertAlign w:val="superscript"/>
        </w:rPr>
        <w:t>-15</w:t>
      </w:r>
      <w:r>
        <w:rPr>
          <w:sz w:val="28"/>
        </w:rPr>
        <w:t>. Коллектор, возможно, порового типа. Мощность пласта равна 16 м.</w:t>
      </w:r>
    </w:p>
    <w:p w:rsidR="00F3050D" w:rsidRDefault="00F3050D">
      <w:pPr>
        <w:ind w:left="1701" w:right="567"/>
        <w:rPr>
          <w:sz w:val="28"/>
        </w:rPr>
      </w:pPr>
    </w:p>
    <w:p w:rsidR="00F3050D" w:rsidRDefault="00F66BF2">
      <w:pPr>
        <w:numPr>
          <w:ilvl w:val="0"/>
          <w:numId w:val="2"/>
        </w:numPr>
        <w:tabs>
          <w:tab w:val="clear" w:pos="360"/>
          <w:tab w:val="num" w:pos="2061"/>
        </w:tabs>
        <w:ind w:left="2061" w:right="567"/>
        <w:rPr>
          <w:sz w:val="28"/>
        </w:rPr>
      </w:pPr>
      <w:r>
        <w:rPr>
          <w:sz w:val="28"/>
        </w:rPr>
        <w:t>Пласт представлен  известняком (образец № 7), в котором Кп=16,4, а Кпр = 1003*10</w:t>
      </w:r>
      <w:r>
        <w:rPr>
          <w:sz w:val="28"/>
          <w:vertAlign w:val="superscript"/>
        </w:rPr>
        <w:t>-15</w:t>
      </w:r>
      <w:r>
        <w:rPr>
          <w:sz w:val="28"/>
        </w:rPr>
        <w:t>. Коллектор, возможно, порового типа с внутриформенным видом порового пространства. Мощность пласта равна 31 м</w:t>
      </w:r>
    </w:p>
    <w:p w:rsidR="00F3050D" w:rsidRDefault="00F3050D">
      <w:pPr>
        <w:ind w:left="1701" w:right="567"/>
        <w:rPr>
          <w:sz w:val="28"/>
        </w:rPr>
      </w:pPr>
    </w:p>
    <w:p w:rsidR="00F3050D" w:rsidRDefault="00F66BF2">
      <w:pPr>
        <w:numPr>
          <w:ilvl w:val="0"/>
          <w:numId w:val="2"/>
        </w:numPr>
        <w:tabs>
          <w:tab w:val="clear" w:pos="360"/>
          <w:tab w:val="num" w:pos="2061"/>
        </w:tabs>
        <w:ind w:left="2061" w:right="567"/>
        <w:rPr>
          <w:sz w:val="28"/>
        </w:rPr>
      </w:pPr>
      <w:r>
        <w:rPr>
          <w:sz w:val="28"/>
        </w:rPr>
        <w:t>Пласт представлен доломитом (образец № 9), в котором Кп = 5,8, а Кпр = 38-45*10</w:t>
      </w:r>
      <w:r>
        <w:rPr>
          <w:sz w:val="28"/>
          <w:vertAlign w:val="superscript"/>
        </w:rPr>
        <w:t>-15</w:t>
      </w:r>
      <w:r>
        <w:rPr>
          <w:sz w:val="28"/>
        </w:rPr>
        <w:t xml:space="preserve">. Коллектор, возможно, порового типа с межзеновым видом порового пространства. Мощность пласта равна 16 м.  </w:t>
      </w:r>
    </w:p>
    <w:p w:rsidR="00F3050D" w:rsidRDefault="00F3050D">
      <w:pPr>
        <w:ind w:right="567"/>
        <w:rPr>
          <w:sz w:val="28"/>
        </w:rPr>
      </w:pPr>
    </w:p>
    <w:p w:rsidR="00F3050D" w:rsidRDefault="00F66BF2">
      <w:pPr>
        <w:numPr>
          <w:ilvl w:val="0"/>
          <w:numId w:val="2"/>
        </w:numPr>
        <w:tabs>
          <w:tab w:val="clear" w:pos="360"/>
          <w:tab w:val="num" w:pos="2061"/>
        </w:tabs>
        <w:ind w:left="2061" w:right="567"/>
        <w:rPr>
          <w:sz w:val="28"/>
        </w:rPr>
      </w:pPr>
      <w:r>
        <w:rPr>
          <w:sz w:val="28"/>
        </w:rPr>
        <w:t>Пласт представлен известняком глинистым (образец № 10), в котором Кп = 12,3, а Кпр = 17-22*10</w:t>
      </w:r>
      <w:r>
        <w:rPr>
          <w:sz w:val="28"/>
          <w:vertAlign w:val="superscript"/>
        </w:rPr>
        <w:t>-15</w:t>
      </w:r>
      <w:r>
        <w:rPr>
          <w:sz w:val="28"/>
        </w:rPr>
        <w:t>. Коллектор, возможно, смешанного типа. Мощность его составляет 24м.</w:t>
      </w:r>
    </w:p>
    <w:p w:rsidR="00F3050D" w:rsidRDefault="00F3050D">
      <w:pPr>
        <w:ind w:right="567"/>
        <w:rPr>
          <w:sz w:val="28"/>
        </w:rPr>
      </w:pPr>
    </w:p>
    <w:p w:rsidR="00F3050D" w:rsidRDefault="00F3050D">
      <w:pPr>
        <w:ind w:left="1701" w:right="567"/>
        <w:rPr>
          <w:sz w:val="28"/>
        </w:rPr>
      </w:pPr>
    </w:p>
    <w:p w:rsidR="00F3050D" w:rsidRDefault="00F66BF2">
      <w:pPr>
        <w:numPr>
          <w:ilvl w:val="0"/>
          <w:numId w:val="2"/>
        </w:numPr>
        <w:tabs>
          <w:tab w:val="clear" w:pos="360"/>
          <w:tab w:val="num" w:pos="2061"/>
        </w:tabs>
        <w:ind w:left="2061" w:right="567"/>
        <w:rPr>
          <w:sz w:val="28"/>
        </w:rPr>
      </w:pPr>
      <w:r>
        <w:rPr>
          <w:sz w:val="28"/>
        </w:rPr>
        <w:t>Пласт представлен известняком (образец № 11), в котором Кп = 14,9, а Кпр = 109-123*10</w:t>
      </w:r>
      <w:r>
        <w:rPr>
          <w:sz w:val="28"/>
          <w:vertAlign w:val="superscript"/>
        </w:rPr>
        <w:t>-15</w:t>
      </w:r>
      <w:r>
        <w:rPr>
          <w:sz w:val="28"/>
        </w:rPr>
        <w:t>. Тип коллектора, скорее всего, смешанный. Мощность пласта равна 18 м.</w:t>
      </w:r>
    </w:p>
    <w:p w:rsidR="00F3050D" w:rsidRDefault="00F3050D">
      <w:pPr>
        <w:ind w:left="1701" w:right="567"/>
        <w:rPr>
          <w:sz w:val="28"/>
        </w:rPr>
      </w:pPr>
    </w:p>
    <w:p w:rsidR="00F3050D" w:rsidRDefault="00F66BF2">
      <w:pPr>
        <w:numPr>
          <w:ilvl w:val="0"/>
          <w:numId w:val="2"/>
        </w:numPr>
        <w:tabs>
          <w:tab w:val="clear" w:pos="360"/>
          <w:tab w:val="num" w:pos="2061"/>
        </w:tabs>
        <w:ind w:left="2061" w:right="567"/>
        <w:rPr>
          <w:sz w:val="28"/>
        </w:rPr>
      </w:pPr>
      <w:r>
        <w:rPr>
          <w:sz w:val="28"/>
        </w:rPr>
        <w:t>Пласт представлен  известняком глинистым (образец № 16), в котором Кп =19,3, а Кпр параллельно наслоению равен 8*10</w:t>
      </w:r>
      <w:r>
        <w:rPr>
          <w:sz w:val="28"/>
          <w:vertAlign w:val="superscript"/>
        </w:rPr>
        <w:t>-15</w:t>
      </w:r>
      <w:r>
        <w:rPr>
          <w:sz w:val="28"/>
        </w:rPr>
        <w:t>м</w:t>
      </w:r>
      <w:r>
        <w:rPr>
          <w:sz w:val="28"/>
          <w:vertAlign w:val="superscript"/>
        </w:rPr>
        <w:t xml:space="preserve">2 </w:t>
      </w:r>
      <w:r>
        <w:rPr>
          <w:sz w:val="28"/>
        </w:rPr>
        <w:t xml:space="preserve"> и перпендикулярно наслоению равен 109*10</w:t>
      </w:r>
      <w:r>
        <w:rPr>
          <w:sz w:val="28"/>
          <w:vertAlign w:val="superscript"/>
        </w:rPr>
        <w:t>-15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  <w:r>
        <w:rPr>
          <w:sz w:val="28"/>
        </w:rPr>
        <w:t>. Коллектор, вероятно, трещиноватого типа. Мощность пласта равна 11 м.</w:t>
      </w:r>
    </w:p>
    <w:p w:rsidR="00F3050D" w:rsidRDefault="00F66BF2">
      <w:pPr>
        <w:numPr>
          <w:ilvl w:val="0"/>
          <w:numId w:val="2"/>
        </w:numPr>
        <w:tabs>
          <w:tab w:val="clear" w:pos="360"/>
          <w:tab w:val="num" w:pos="2061"/>
        </w:tabs>
        <w:ind w:left="2061" w:right="567"/>
        <w:rPr>
          <w:sz w:val="28"/>
        </w:rPr>
      </w:pPr>
      <w:r>
        <w:rPr>
          <w:sz w:val="28"/>
        </w:rPr>
        <w:t>Пласт представлен доломитом известковистым (образец № 17), в котором Кп = 13,1, а Кпр =138-196*10</w:t>
      </w:r>
      <w:r>
        <w:rPr>
          <w:sz w:val="28"/>
          <w:vertAlign w:val="superscript"/>
        </w:rPr>
        <w:t>-15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  <w:r>
        <w:rPr>
          <w:sz w:val="28"/>
        </w:rPr>
        <w:t>. Коллектор, вероятно смешанного типа. Мощность пласта составляет 14 м.</w:t>
      </w:r>
    </w:p>
    <w:p w:rsidR="00F3050D" w:rsidRDefault="00F3050D">
      <w:pPr>
        <w:ind w:left="1701" w:right="567"/>
        <w:rPr>
          <w:sz w:val="28"/>
        </w:rPr>
      </w:pPr>
    </w:p>
    <w:p w:rsidR="00F3050D" w:rsidRDefault="00F66BF2">
      <w:pPr>
        <w:numPr>
          <w:ilvl w:val="0"/>
          <w:numId w:val="2"/>
        </w:numPr>
        <w:tabs>
          <w:tab w:val="clear" w:pos="360"/>
          <w:tab w:val="num" w:pos="2061"/>
        </w:tabs>
        <w:ind w:left="2061" w:right="567"/>
        <w:rPr>
          <w:sz w:val="28"/>
        </w:rPr>
      </w:pPr>
      <w:r>
        <w:rPr>
          <w:sz w:val="28"/>
        </w:rPr>
        <w:t>Пласт представлен доломитом (образец № 18), в котором Кп = 8,7, а Кпр = 56-94*10</w:t>
      </w:r>
      <w:r>
        <w:rPr>
          <w:sz w:val="28"/>
          <w:vertAlign w:val="superscript"/>
        </w:rPr>
        <w:t>-15</w:t>
      </w:r>
      <w:r>
        <w:rPr>
          <w:sz w:val="28"/>
        </w:rPr>
        <w:t>м</w:t>
      </w:r>
      <w:r>
        <w:rPr>
          <w:sz w:val="28"/>
          <w:vertAlign w:val="superscript"/>
        </w:rPr>
        <w:t>2.</w:t>
      </w:r>
      <w:r>
        <w:rPr>
          <w:sz w:val="28"/>
        </w:rPr>
        <w:t>. Коллектор, скорее всего, смешанного типа. Мощность пласта равна 13 м.</w:t>
      </w:r>
    </w:p>
    <w:p w:rsidR="00F3050D" w:rsidRDefault="00F66BF2">
      <w:pPr>
        <w:tabs>
          <w:tab w:val="left" w:pos="567"/>
        </w:tabs>
        <w:ind w:left="1134" w:right="567" w:firstLine="567"/>
        <w:jc w:val="center"/>
        <w:rPr>
          <w:b/>
          <w:sz w:val="36"/>
        </w:rPr>
      </w:pPr>
      <w:r>
        <w:rPr>
          <w:b/>
          <w:sz w:val="36"/>
        </w:rPr>
        <w:t>4.Анализ коллекторских свойств.</w:t>
      </w:r>
    </w:p>
    <w:p w:rsidR="00F3050D" w:rsidRDefault="00F3050D">
      <w:pPr>
        <w:ind w:left="1701" w:right="567"/>
        <w:rPr>
          <w:sz w:val="28"/>
        </w:rPr>
      </w:pPr>
    </w:p>
    <w:p w:rsidR="00F3050D" w:rsidRDefault="00F66BF2">
      <w:pPr>
        <w:ind w:left="1134" w:right="567" w:firstLine="567"/>
        <w:rPr>
          <w:sz w:val="28"/>
        </w:rPr>
      </w:pPr>
      <w:r>
        <w:rPr>
          <w:sz w:val="28"/>
        </w:rPr>
        <w:t>Большое влияние на коллекторские свойства оказывают литологический состав породы, глубина залегания и этап, на котором происходило формирование пустот (при образовании осадка, при диагенезе, катагенезе, гипергенезе).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</w:rPr>
        <w:t>В этой главе я попытаюся выявить зависимости коллекторских свойств породы (пористости и проницаемости) от её литологического состава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>На графике № 1 и графике № 2показаны зависимости Кп и Кпр от содержания CaMg (Co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)</w:t>
      </w:r>
      <w:r>
        <w:rPr>
          <w:sz w:val="28"/>
          <w:vertAlign w:val="subscript"/>
          <w:lang w:val="en-US"/>
        </w:rPr>
        <w:t xml:space="preserve"> 2</w:t>
      </w:r>
      <w:r>
        <w:rPr>
          <w:sz w:val="28"/>
          <w:lang w:val="en-US"/>
        </w:rPr>
        <w:t xml:space="preserve"> в породе. В целом можно сказать, что при увеличении доломитовой составляющей пористость в породе увеличивается. Наибольшие значения Кп имеет при вторичной доломитизации известняка. Теоретически было </w:t>
      </w:r>
    </w:p>
    <w:p w:rsidR="00F3050D" w:rsidRDefault="00F3050D">
      <w:pPr>
        <w:ind w:left="1134" w:right="567" w:firstLine="567"/>
        <w:rPr>
          <w:sz w:val="28"/>
          <w:lang w:val="en-US"/>
        </w:rPr>
      </w:pPr>
    </w:p>
    <w:p w:rsidR="00F3050D" w:rsidRDefault="00F3050D">
      <w:pPr>
        <w:ind w:left="1134" w:right="567" w:firstLine="567"/>
        <w:rPr>
          <w:sz w:val="28"/>
          <w:lang w:val="en-US"/>
        </w:rPr>
      </w:pP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</w:t>
      </w:r>
    </w:p>
    <w:p w:rsidR="00F3050D" w:rsidRDefault="00F3050D">
      <w:pPr>
        <w:ind w:left="1134" w:right="567" w:firstLine="567"/>
        <w:rPr>
          <w:sz w:val="28"/>
          <w:lang w:val="en-US"/>
        </w:rPr>
      </w:pPr>
    </w:p>
    <w:p w:rsidR="00F3050D" w:rsidRDefault="005E0C9E">
      <w:pPr>
        <w:ind w:left="1134" w:right="567" w:firstLine="567"/>
        <w:rPr>
          <w:sz w:val="28"/>
          <w:lang w:val="en-US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88.35pt;margin-top:28.7pt;width:235.2pt;height:269.1pt;z-index:251655168;mso-position-horizontal:absolute;mso-position-horizontal-relative:text;mso-position-vertical:absolute;mso-position-vertical-relative:text" o:allowincell="f" fillcolor="black" stroked="t" strokeweight="1pt">
            <v:imagedata r:id="rId7" o:title=""/>
            <o:lock v:ext="edit" rotation="t"/>
            <w10:wrap type="topAndBottom"/>
          </v:shape>
        </w:pict>
      </w:r>
      <w:r>
        <w:rPr>
          <w:noProof/>
          <w:sz w:val="28"/>
        </w:rPr>
        <w:object w:dxaOrig="1440" w:dyaOrig="1440">
          <v:shape id="_x0000_s1032" type="#_x0000_t75" style="position:absolute;left:0;text-align:left;margin-left:50.75pt;margin-top:28.7pt;width:227.2pt;height:270.8pt;z-index:251656192;mso-position-horizontal:absolute;mso-position-horizontal-relative:text;mso-position-vertical:absolute;mso-position-vertical-relative:text" o:allowincell="f" fillcolor="black" stroked="t" strokeweight="1pt">
            <v:imagedata r:id="rId8" o:title=""/>
            <o:lock v:ext="edit" rotation="t"/>
            <w10:wrap type="topAndBottom"/>
          </v:shape>
          <o:OLEObject Type="Embed" ProgID="Excel.Sheet.8" ShapeID="_x0000_s1032" DrawAspect="Content" ObjectID="_1452930779" r:id="rId9"/>
        </w:object>
      </w:r>
      <w:r w:rsidR="00F66BF2">
        <w:rPr>
          <w:sz w:val="28"/>
          <w:lang w:val="en-US"/>
        </w:rPr>
        <w:t xml:space="preserve">                                График № 1                                             График № 2</w:t>
      </w:r>
    </w:p>
    <w:p w:rsidR="00F3050D" w:rsidRDefault="00F3050D">
      <w:pPr>
        <w:ind w:left="1134" w:right="567" w:firstLine="567"/>
        <w:rPr>
          <w:sz w:val="28"/>
          <w:lang w:val="en-US"/>
        </w:rPr>
      </w:pP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                                       </w:t>
      </w:r>
    </w:p>
    <w:p w:rsidR="00F3050D" w:rsidRDefault="00F3050D">
      <w:pPr>
        <w:ind w:left="1134" w:right="567" w:firstLine="567"/>
        <w:rPr>
          <w:sz w:val="28"/>
          <w:lang w:val="en-US"/>
        </w:rPr>
      </w:pPr>
    </w:p>
    <w:p w:rsidR="00F3050D" w:rsidRDefault="00F66BF2">
      <w:pPr>
        <w:ind w:left="1134" w:right="567"/>
        <w:rPr>
          <w:sz w:val="28"/>
          <w:lang w:val="en-US"/>
        </w:rPr>
      </w:pPr>
      <w:r>
        <w:rPr>
          <w:sz w:val="28"/>
          <w:lang w:val="en-US"/>
        </w:rPr>
        <w:t>показано, что при доломитизации должно происходить уменьшение объёма занятого доломитом, по отношению к объёму, занятому кальцитом на 12,2 %; на эту виличину и должен теоретически возрастать объём пустотного пространства. Фактически соотношение пористости и степени доломитности для разных районов и различных отложений зависят от структурно-генетического типа первичной породы, времени и химизма процессов доломитообразования. Первичные доломиты, как правило однорадные и имеют микро- и тонкозернистую структуру, и характеризуются низкими значениями пористости и проницаемости. Диагенетическая доломитизация также практически не изменяет коллекторские свойства, т.к. диагенетическое уплотнение ликвидирует дефицит объёма и увеличение пористости не происходит. Увеличение пустотного пространства происходит только при катагенетической метасоматической доломитизации. Таким образом устанавливается влияние на коллекторские свойства не просто доломитности (абсолютного содержания доломита), а именно доломитизации – наложенного процесса, причём наибольшее значение катагенетическая метасоматическая доломитизация.</w:t>
      </w:r>
    </w:p>
    <w:p w:rsidR="00F3050D" w:rsidRDefault="00F66BF2">
      <w:pPr>
        <w:ind w:left="1134" w:right="567"/>
        <w:rPr>
          <w:sz w:val="28"/>
          <w:lang w:val="en-US"/>
        </w:rPr>
      </w:pPr>
      <w:r>
        <w:rPr>
          <w:sz w:val="28"/>
          <w:lang w:val="en-US"/>
        </w:rPr>
        <w:t>На графике № 3 показана зависимость Кп от содержания ангидрита. Таким образом, коллекторские свойства пласта уменьшаются при увеличении сульфатной составляющей. График зависимость Кпр от содержания ангидрита имеет аналогичное строение. Пласты ангидрита в разрезе могут являться хорошими флюидоупорами (покрышками).</w:t>
      </w:r>
    </w:p>
    <w:p w:rsidR="00F3050D" w:rsidRDefault="00F3050D">
      <w:pPr>
        <w:ind w:left="1134" w:right="567"/>
        <w:rPr>
          <w:sz w:val="28"/>
          <w:lang w:val="en-US"/>
        </w:rPr>
      </w:pPr>
    </w:p>
    <w:p w:rsidR="00F3050D" w:rsidRDefault="00F66BF2">
      <w:pPr>
        <w:ind w:left="1134" w:right="567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                                         График № 3</w:t>
      </w:r>
    </w:p>
    <w:p w:rsidR="00F3050D" w:rsidRDefault="00F3050D">
      <w:pPr>
        <w:ind w:left="1134" w:right="567"/>
        <w:rPr>
          <w:sz w:val="28"/>
        </w:rPr>
      </w:pPr>
    </w:p>
    <w:p w:rsidR="00F3050D" w:rsidRDefault="00F3050D">
      <w:pPr>
        <w:ind w:left="1134" w:right="567" w:firstLine="567"/>
        <w:rPr>
          <w:sz w:val="28"/>
        </w:rPr>
      </w:pPr>
    </w:p>
    <w:bookmarkStart w:id="0" w:name="_MON_973251299"/>
    <w:bookmarkStart w:id="1" w:name="_MON_973251363"/>
    <w:bookmarkStart w:id="2" w:name="_MON_973251425"/>
    <w:bookmarkStart w:id="3" w:name="_MON_973251510"/>
    <w:bookmarkStart w:id="4" w:name="_MON_973251645"/>
    <w:bookmarkStart w:id="5" w:name="_MON_973253522"/>
    <w:bookmarkStart w:id="6" w:name="_MON_973253861"/>
    <w:bookmarkStart w:id="7" w:name="_MON_973253959"/>
    <w:bookmarkStart w:id="8" w:name="_MON_973254077"/>
    <w:bookmarkStart w:id="9" w:name="_MON_97325420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Start w:id="10" w:name="_MON_973250987"/>
    <w:bookmarkEnd w:id="10"/>
    <w:p w:rsidR="00F3050D" w:rsidRDefault="00F66BF2">
      <w:pPr>
        <w:ind w:left="1134" w:right="567" w:firstLine="567"/>
        <w:rPr>
          <w:sz w:val="28"/>
        </w:rPr>
      </w:pPr>
      <w:r>
        <w:rPr>
          <w:sz w:val="28"/>
          <w:highlight w:val="yellow"/>
        </w:rPr>
        <w:object w:dxaOrig="6019" w:dyaOrig="4205">
          <v:shape id="_x0000_i1026" type="#_x0000_t75" style="width:300.75pt;height:210pt" o:ole="" o:bordertopcolor="this" o:borderleftcolor="this" o:borderbottomcolor="this" o:borderrightcolor="this" fillcolor="window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6" DrawAspect="Content" ObjectID="_1452930778" r:id="rId11"/>
        </w:object>
      </w:r>
    </w:p>
    <w:p w:rsidR="00F3050D" w:rsidRDefault="00F3050D">
      <w:pPr>
        <w:ind w:left="1134" w:right="567" w:firstLine="567"/>
        <w:rPr>
          <w:sz w:val="28"/>
        </w:rPr>
      </w:pPr>
    </w:p>
    <w:p w:rsidR="00F3050D" w:rsidRDefault="00F3050D">
      <w:pPr>
        <w:ind w:left="1134" w:right="567" w:firstLine="567"/>
        <w:rPr>
          <w:sz w:val="28"/>
        </w:rPr>
      </w:pPr>
    </w:p>
    <w:p w:rsidR="00F3050D" w:rsidRDefault="00F66BF2">
      <w:pPr>
        <w:ind w:left="1134" w:right="567" w:firstLine="567"/>
        <w:rPr>
          <w:sz w:val="28"/>
        </w:rPr>
      </w:pPr>
      <w:r>
        <w:rPr>
          <w:sz w:val="28"/>
        </w:rPr>
        <w:t>На графике № 4 и на графике № 5 показана зависимость Кп и Кпр от глинистой составляющей. Глинистые породы в практике поисковЮ, разведи и разработки нефтяных и газовых месторождений известны в основном как флюидоупоры. Вследствие значительных вариаций литологического состава и строения глинистые породы выделяются довольно широким спектором коллекторских свойств. Обычно коллекторы относятся к</w:t>
      </w:r>
    </w:p>
    <w:p w:rsidR="00F3050D" w:rsidRDefault="00F66BF2">
      <w:pPr>
        <w:ind w:left="1134" w:right="567" w:firstLine="567"/>
        <w:rPr>
          <w:sz w:val="28"/>
        </w:rPr>
      </w:pPr>
      <w:r>
        <w:rPr>
          <w:sz w:val="28"/>
        </w:rPr>
        <w:t xml:space="preserve">                                                                  График № 4</w:t>
      </w:r>
    </w:p>
    <w:p w:rsidR="00F3050D" w:rsidRDefault="00F3050D">
      <w:pPr>
        <w:ind w:left="1134" w:right="567" w:firstLine="567"/>
        <w:rPr>
          <w:sz w:val="28"/>
        </w:rPr>
      </w:pPr>
    </w:p>
    <w:p w:rsidR="00F3050D" w:rsidRDefault="005E0C9E">
      <w:pPr>
        <w:ind w:left="1134" w:right="567" w:firstLine="567"/>
        <w:rPr>
          <w:sz w:val="28"/>
        </w:rPr>
      </w:pPr>
      <w:r>
        <w:rPr>
          <w:noProof/>
          <w:sz w:val="28"/>
        </w:rPr>
        <w:object w:dxaOrig="1440" w:dyaOrig="1440">
          <v:shape id="_x0000_s1033" type="#_x0000_t75" style="position:absolute;left:0;text-align:left;margin-left:129.95pt;margin-top:26.2pt;width:307.45pt;height:227.5pt;z-index:251657216;mso-position-horizontal:absolute;mso-position-horizontal-relative:text;mso-position-vertical:absolute;mso-position-vertical-relative:text" o:allowincell="f">
            <v:imagedata r:id="rId12" o:title=""/>
            <w10:wrap type="topAndBottom"/>
          </v:shape>
          <o:OLEObject Type="Embed" ProgID="Excel.Sheet.8" ShapeID="_x0000_s1033" DrawAspect="Content" ObjectID="_1452930780" r:id="rId13"/>
        </w:object>
      </w:r>
    </w:p>
    <w:p w:rsidR="00F3050D" w:rsidRDefault="00F3050D">
      <w:pPr>
        <w:ind w:left="1134" w:right="567" w:firstLine="567"/>
        <w:rPr>
          <w:sz w:val="28"/>
        </w:rPr>
      </w:pPr>
    </w:p>
    <w:p w:rsidR="00F3050D" w:rsidRDefault="00F66BF2">
      <w:pPr>
        <w:ind w:left="1134" w:right="567" w:firstLine="567"/>
        <w:rPr>
          <w:sz w:val="28"/>
        </w:rPr>
      </w:pPr>
      <w:r>
        <w:rPr>
          <w:sz w:val="28"/>
        </w:rPr>
        <w:t>сложному порово-трещинному типу. Открытая пористость пород в разрезе равна 1- 12 %, а проницаемость отсутствует.</w:t>
      </w:r>
    </w:p>
    <w:p w:rsidR="00F3050D" w:rsidRDefault="00F66BF2">
      <w:pPr>
        <w:ind w:left="1134" w:right="567" w:firstLine="567"/>
        <w:rPr>
          <w:sz w:val="28"/>
          <w:lang w:val="en-US"/>
        </w:rPr>
      </w:pPr>
      <w:r>
        <w:rPr>
          <w:sz w:val="28"/>
        </w:rPr>
        <w:t>На умеренных  и больших глубинах (≥ 3 км) глинистые породы могут быть коллекторами. Их пористость в значительной части первична, а проницаемость почти всегда вторична. Она обязана литологической и тектонической трещеноватости, сформировавшейся после того, как породы достаточно уплотнилися.</w:t>
      </w:r>
      <w:r>
        <w:rPr>
          <w:sz w:val="28"/>
          <w:lang w:val="en-US"/>
        </w:rPr>
        <w:t xml:space="preserve"> </w:t>
      </w:r>
    </w:p>
    <w:p w:rsidR="00F3050D" w:rsidRDefault="00F66BF2">
      <w:pPr>
        <w:pStyle w:val="2"/>
      </w:pPr>
      <w:r>
        <w:t xml:space="preserve">           </w:t>
      </w:r>
      <w:r>
        <w:rPr>
          <w:lang w:val="ru-RU"/>
        </w:rPr>
        <w:t>М</w:t>
      </w:r>
      <w:r>
        <w:t>ы видим, что при увеличении содержания глины в породе, проницаемость её уменьшается, а пористость увеличивается.</w:t>
      </w:r>
    </w:p>
    <w:p w:rsidR="00F3050D" w:rsidRDefault="00F3050D"/>
    <w:p w:rsidR="00F3050D" w:rsidRDefault="00F66BF2">
      <w:pPr>
        <w:pStyle w:val="2"/>
        <w:rPr>
          <w:lang w:val="ru-RU"/>
        </w:rPr>
      </w:pPr>
      <w:r>
        <w:rPr>
          <w:lang w:val="ru-RU"/>
        </w:rPr>
        <w:t xml:space="preserve">                                                                   </w:t>
      </w:r>
    </w:p>
    <w:p w:rsidR="00F3050D" w:rsidRDefault="005E0C9E">
      <w:r>
        <w:rPr>
          <w:noProof/>
        </w:rPr>
        <w:object w:dxaOrig="1440" w:dyaOrig="1440">
          <v:shape id="_x0000_s1034" type="#_x0000_t75" style="position:absolute;margin-left:79.55pt;margin-top:56.2pt;width:307.45pt;height:252.7pt;z-index:251658240;mso-position-horizontal:absolute;mso-position-horizontal-relative:text;mso-position-vertical:absolute;mso-position-vertical-relative:text" o:allowincell="f">
            <v:imagedata r:id="rId14" o:title=""/>
            <w10:wrap type="topAndBottom"/>
          </v:shape>
          <o:OLEObject Type="Embed" ProgID="Excel.Sheet.8" ShapeID="_x0000_s1034" DrawAspect="Content" ObjectID="_1452930781" r:id="rId15"/>
        </w:object>
      </w:r>
    </w:p>
    <w:p w:rsidR="00F3050D" w:rsidRDefault="00F66BF2">
      <w:pPr>
        <w:pStyle w:val="2"/>
        <w:rPr>
          <w:lang w:val="ru-RU"/>
        </w:rPr>
      </w:pPr>
      <w:r>
        <w:rPr>
          <w:lang w:val="ru-RU"/>
        </w:rPr>
        <w:t xml:space="preserve">                                                          График № 5                    </w:t>
      </w:r>
    </w:p>
    <w:p w:rsidR="00F3050D" w:rsidRDefault="00F3050D"/>
    <w:p w:rsidR="00F3050D" w:rsidRDefault="00F3050D">
      <w:pPr>
        <w:pStyle w:val="a4"/>
        <w:tabs>
          <w:tab w:val="clear" w:pos="4153"/>
          <w:tab w:val="clear" w:pos="8306"/>
        </w:tabs>
      </w:pPr>
    </w:p>
    <w:p w:rsidR="00F3050D" w:rsidRDefault="00F66BF2">
      <w:pPr>
        <w:ind w:left="1134" w:firstLine="567"/>
        <w:rPr>
          <w:sz w:val="28"/>
          <w:lang w:val="en-US"/>
        </w:rPr>
      </w:pPr>
      <w:r>
        <w:rPr>
          <w:sz w:val="28"/>
        </w:rPr>
        <w:t xml:space="preserve">На графиках № 6 и № 7 показаны зависимости Кп  и  Кпр от содержания в породе </w:t>
      </w:r>
      <w:r>
        <w:rPr>
          <w:sz w:val="28"/>
          <w:lang w:val="en-US"/>
        </w:rPr>
        <w:t>CaCO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. В целом, видно, что при увеличении содержания CaCO</w:t>
      </w:r>
      <w:r>
        <w:rPr>
          <w:sz w:val="28"/>
          <w:vertAlign w:val="subscript"/>
          <w:lang w:val="en-US"/>
        </w:rPr>
        <w:t xml:space="preserve">3 </w:t>
      </w:r>
      <w:r>
        <w:rPr>
          <w:sz w:val="28"/>
          <w:lang w:val="en-US"/>
        </w:rPr>
        <w:t>в породе, её коллекторские свойства улучшаются. При этом очень важное значение имеет этап, при котором формировалось пустотное пространство и генезис породы. Так, при осаждении тонкозернистого карбонатного материала формируются породы высокопористые (порядка 70-80 %) и относительно равномернопористые. При формировании карбонатных осадков, состоящих из форменных элементов, в них образуются внутрискелетные и межформенные пустоты.</w:t>
      </w: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66BF2">
      <w:pPr>
        <w:ind w:left="1134" w:firstLine="567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                           График № 6</w:t>
      </w:r>
    </w:p>
    <w:p w:rsidR="00F3050D" w:rsidRDefault="005E0C9E">
      <w:pPr>
        <w:ind w:left="1134" w:firstLine="567"/>
        <w:rPr>
          <w:sz w:val="28"/>
          <w:lang w:val="en-US"/>
        </w:rPr>
      </w:pPr>
      <w:r>
        <w:rPr>
          <w:noProof/>
          <w:sz w:val="28"/>
        </w:rPr>
        <w:object w:dxaOrig="1440" w:dyaOrig="1440">
          <v:shape id="_x0000_s1036" type="#_x0000_t75" style="position:absolute;left:0;text-align:left;margin-left:101.15pt;margin-top:12.6pt;width:307.45pt;height:214.9pt;z-index:251659264;mso-position-horizontal:absolute;mso-position-horizontal-relative:text;mso-position-vertical:absolute;mso-position-vertical-relative:text" o:allowincell="f">
            <v:imagedata r:id="rId16" o:title=""/>
            <w10:wrap type="topAndBottom"/>
          </v:shape>
          <o:OLEObject Type="Embed" ProgID="Excel.Sheet.8" ShapeID="_x0000_s1036" DrawAspect="Content" ObjectID="_1452930782" r:id="rId17"/>
        </w:object>
      </w:r>
    </w:p>
    <w:p w:rsidR="00F3050D" w:rsidRDefault="005E0C9E">
      <w:pPr>
        <w:ind w:left="1134" w:firstLine="567"/>
        <w:rPr>
          <w:sz w:val="28"/>
          <w:lang w:val="en-US"/>
        </w:rPr>
      </w:pPr>
      <w:r>
        <w:rPr>
          <w:noProof/>
          <w:sz w:val="28"/>
        </w:rPr>
        <w:object w:dxaOrig="1440" w:dyaOrig="1440">
          <v:shape id="_x0000_s1037" type="#_x0000_t75" style="position:absolute;left:0;text-align:left;margin-left:108.35pt;margin-top:26.5pt;width:307.45pt;height:214.9pt;z-index:251660288;mso-position-horizontal:absolute;mso-position-horizontal-relative:text;mso-position-vertical:absolute;mso-position-vertical-relative:text" o:allowincell="f">
            <v:imagedata r:id="rId18" o:title=""/>
            <w10:wrap type="topAndBottom"/>
          </v:shape>
          <o:OLEObject Type="Embed" ProgID="Excel.Sheet.8" ShapeID="_x0000_s1037" DrawAspect="Content" ObjectID="_1452930783" r:id="rId19"/>
        </w:object>
      </w:r>
      <w:r w:rsidR="00F66BF2">
        <w:rPr>
          <w:sz w:val="28"/>
          <w:lang w:val="en-US"/>
        </w:rPr>
        <w:t xml:space="preserve">                                                                    График № 7</w:t>
      </w: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66BF2">
      <w:pPr>
        <w:ind w:left="1134" w:firstLine="567"/>
        <w:rPr>
          <w:sz w:val="28"/>
          <w:lang w:val="en-US"/>
        </w:rPr>
      </w:pPr>
      <w:r>
        <w:rPr>
          <w:sz w:val="28"/>
          <w:lang w:val="en-US"/>
        </w:rPr>
        <w:t xml:space="preserve"> Очень важное значение для изучения коллекторских свойств породы имеет глубина её залегания.</w:t>
      </w:r>
    </w:p>
    <w:p w:rsidR="00F3050D" w:rsidRDefault="00F66BF2">
      <w:pPr>
        <w:ind w:left="1134" w:firstLine="567"/>
        <w:rPr>
          <w:sz w:val="28"/>
          <w:lang w:val="en-US"/>
        </w:rPr>
      </w:pPr>
      <w:r>
        <w:rPr>
          <w:sz w:val="28"/>
          <w:lang w:val="en-US"/>
        </w:rPr>
        <w:t>Известно, что по мере увеличения глубины залегания осадочных горгых пород их строение и физические свойства (в том числе и коллекторские) изменяются. Удалось установить общую закономерность, которая заключается в том, что по мере увеличения глубины залегания пород их пористость и проницаемость постепенно понижаются, а плотность и хрупкость возрастают.</w:t>
      </w: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jc w:val="center"/>
        <w:rPr>
          <w:b/>
          <w:sz w:val="36"/>
          <w:lang w:val="en-US"/>
        </w:rPr>
      </w:pPr>
    </w:p>
    <w:p w:rsidR="00F3050D" w:rsidRDefault="00F3050D">
      <w:pPr>
        <w:ind w:left="1134" w:firstLine="567"/>
        <w:jc w:val="center"/>
        <w:rPr>
          <w:b/>
          <w:sz w:val="36"/>
          <w:lang w:val="en-US"/>
        </w:rPr>
      </w:pPr>
    </w:p>
    <w:p w:rsidR="00F3050D" w:rsidRDefault="00F3050D">
      <w:pPr>
        <w:ind w:left="1134" w:firstLine="567"/>
        <w:jc w:val="center"/>
        <w:rPr>
          <w:b/>
          <w:sz w:val="36"/>
          <w:lang w:val="en-US"/>
        </w:rPr>
      </w:pPr>
    </w:p>
    <w:p w:rsidR="00F3050D" w:rsidRDefault="00F66BF2">
      <w:pPr>
        <w:ind w:left="1134" w:firstLine="567"/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 xml:space="preserve"> Список используемой литературы.</w:t>
      </w:r>
    </w:p>
    <w:p w:rsidR="00F3050D" w:rsidRDefault="00F3050D">
      <w:pPr>
        <w:ind w:left="1134" w:firstLine="567"/>
        <w:jc w:val="center"/>
        <w:rPr>
          <w:b/>
          <w:sz w:val="36"/>
          <w:lang w:val="en-US"/>
        </w:rPr>
      </w:pPr>
    </w:p>
    <w:p w:rsidR="00F3050D" w:rsidRDefault="00F3050D">
      <w:pPr>
        <w:ind w:left="1134" w:firstLine="567"/>
        <w:jc w:val="center"/>
        <w:rPr>
          <w:b/>
          <w:sz w:val="36"/>
          <w:lang w:val="en-US"/>
        </w:rPr>
      </w:pPr>
    </w:p>
    <w:p w:rsidR="00F3050D" w:rsidRDefault="00F3050D">
      <w:pPr>
        <w:ind w:left="1134" w:firstLine="567"/>
        <w:jc w:val="center"/>
        <w:rPr>
          <w:b/>
          <w:sz w:val="36"/>
          <w:lang w:val="en-US"/>
        </w:rPr>
      </w:pPr>
    </w:p>
    <w:p w:rsidR="00F3050D" w:rsidRDefault="00F66BF2">
      <w:pPr>
        <w:numPr>
          <w:ilvl w:val="0"/>
          <w:numId w:val="4"/>
        </w:numPr>
        <w:tabs>
          <w:tab w:val="clear" w:pos="360"/>
          <w:tab w:val="num" w:pos="2061"/>
        </w:tabs>
        <w:ind w:left="2061"/>
        <w:rPr>
          <w:b/>
          <w:sz w:val="36"/>
          <w:lang w:val="en-US"/>
        </w:rPr>
      </w:pPr>
      <w:r>
        <w:rPr>
          <w:sz w:val="32"/>
          <w:lang w:val="en-US"/>
        </w:rPr>
        <w:t>Литология.                         Б.К.Прошляков, В.Г.Кузнецов.</w:t>
      </w:r>
    </w:p>
    <w:p w:rsidR="00F3050D" w:rsidRDefault="00F3050D">
      <w:pPr>
        <w:rPr>
          <w:b/>
          <w:sz w:val="36"/>
          <w:lang w:val="en-US"/>
        </w:rPr>
      </w:pPr>
    </w:p>
    <w:p w:rsidR="00F3050D" w:rsidRDefault="00F66BF2">
      <w:pPr>
        <w:numPr>
          <w:ilvl w:val="0"/>
          <w:numId w:val="4"/>
        </w:numPr>
        <w:tabs>
          <w:tab w:val="clear" w:pos="360"/>
          <w:tab w:val="num" w:pos="2061"/>
        </w:tabs>
        <w:ind w:left="2061"/>
        <w:rPr>
          <w:b/>
          <w:sz w:val="36"/>
          <w:lang w:val="en-US"/>
        </w:rPr>
      </w:pPr>
      <w:r>
        <w:rPr>
          <w:sz w:val="32"/>
          <w:lang w:val="en-US"/>
        </w:rPr>
        <w:t xml:space="preserve">Литология  </w:t>
      </w:r>
    </w:p>
    <w:p w:rsidR="00F3050D" w:rsidRDefault="00F66BF2">
      <w:pPr>
        <w:rPr>
          <w:sz w:val="32"/>
          <w:lang w:val="en-US"/>
        </w:rPr>
      </w:pPr>
      <w:r>
        <w:rPr>
          <w:sz w:val="32"/>
          <w:lang w:val="en-US"/>
        </w:rPr>
        <w:t xml:space="preserve">                          и литолого-фациальный анализ. Б.К.Прошляков,В.Г.Кузнецов</w:t>
      </w:r>
    </w:p>
    <w:p w:rsidR="00F3050D" w:rsidRDefault="00F3050D">
      <w:pPr>
        <w:rPr>
          <w:b/>
          <w:sz w:val="36"/>
          <w:lang w:val="en-US"/>
        </w:rPr>
      </w:pPr>
    </w:p>
    <w:p w:rsidR="00F3050D" w:rsidRDefault="00F66BF2">
      <w:pPr>
        <w:ind w:left="1701"/>
        <w:rPr>
          <w:sz w:val="32"/>
          <w:lang w:val="en-US"/>
        </w:rPr>
      </w:pPr>
      <w:r>
        <w:rPr>
          <w:b/>
          <w:sz w:val="36"/>
          <w:lang w:val="en-US"/>
        </w:rPr>
        <w:t>3.</w:t>
      </w:r>
      <w:r>
        <w:rPr>
          <w:sz w:val="32"/>
          <w:lang w:val="en-US"/>
        </w:rPr>
        <w:t xml:space="preserve"> Общая геология.               В.С.Мильничук, М.С.Арабаджи.</w:t>
      </w:r>
    </w:p>
    <w:p w:rsidR="00F3050D" w:rsidRDefault="00F3050D">
      <w:pPr>
        <w:ind w:left="1701"/>
        <w:rPr>
          <w:b/>
          <w:sz w:val="36"/>
          <w:lang w:val="en-US"/>
        </w:rPr>
      </w:pPr>
    </w:p>
    <w:p w:rsidR="00F3050D" w:rsidRDefault="00F66BF2">
      <w:pPr>
        <w:ind w:left="1701"/>
        <w:rPr>
          <w:sz w:val="32"/>
          <w:lang w:val="en-US"/>
        </w:rPr>
      </w:pPr>
      <w:r>
        <w:rPr>
          <w:b/>
          <w:sz w:val="36"/>
          <w:lang w:val="en-US"/>
        </w:rPr>
        <w:t>4.</w:t>
      </w:r>
      <w:r>
        <w:rPr>
          <w:sz w:val="32"/>
          <w:lang w:val="en-US"/>
        </w:rPr>
        <w:t xml:space="preserve"> Методические указания к выполнению курсовой работы по дисциплине “Литология”.</w:t>
      </w:r>
    </w:p>
    <w:p w:rsidR="00F3050D" w:rsidRDefault="00F66BF2">
      <w:pPr>
        <w:ind w:left="1701"/>
        <w:rPr>
          <w:sz w:val="32"/>
          <w:lang w:val="en-US"/>
        </w:rPr>
      </w:pPr>
      <w:r>
        <w:rPr>
          <w:sz w:val="32"/>
          <w:lang w:val="en-US"/>
        </w:rPr>
        <w:t xml:space="preserve">                                                                           Б.К.Прошляков.        </w:t>
      </w: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  <w:lang w:val="en-US"/>
        </w:rPr>
      </w:pPr>
    </w:p>
    <w:p w:rsidR="00F3050D" w:rsidRDefault="00F3050D">
      <w:pPr>
        <w:ind w:left="1134" w:firstLine="567"/>
        <w:rPr>
          <w:sz w:val="28"/>
        </w:rPr>
      </w:pPr>
    </w:p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/>
    <w:p w:rsidR="00F3050D" w:rsidRDefault="00F3050D">
      <w:pPr>
        <w:pStyle w:val="2"/>
        <w:rPr>
          <w:lang w:val="ru-RU"/>
        </w:rPr>
      </w:pPr>
    </w:p>
    <w:p w:rsidR="00F3050D" w:rsidRDefault="00F3050D">
      <w:bookmarkStart w:id="11" w:name="_GoBack"/>
      <w:bookmarkEnd w:id="11"/>
    </w:p>
    <w:sectPr w:rsidR="00F3050D">
      <w:headerReference w:type="even" r:id="rId20"/>
      <w:footerReference w:type="even" r:id="rId21"/>
      <w:footerReference w:type="default" r:id="rId22"/>
      <w:type w:val="continuous"/>
      <w:pgSz w:w="11906" w:h="16838" w:code="9"/>
      <w:pgMar w:top="992" w:right="851" w:bottom="1440" w:left="42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50D" w:rsidRDefault="00F66BF2">
      <w:r>
        <w:separator/>
      </w:r>
    </w:p>
  </w:endnote>
  <w:endnote w:type="continuationSeparator" w:id="0">
    <w:p w:rsidR="00F3050D" w:rsidRDefault="00F6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0D" w:rsidRDefault="00F66BF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3050D" w:rsidRDefault="00F3050D">
    <w:pPr>
      <w:pStyle w:val="a4"/>
      <w:ind w:right="360"/>
    </w:pPr>
  </w:p>
  <w:p w:rsidR="00F3050D" w:rsidRDefault="00F3050D">
    <w:pPr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0D" w:rsidRDefault="00F66BF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0C9E">
      <w:rPr>
        <w:rStyle w:val="a5"/>
        <w:noProof/>
      </w:rPr>
      <w:t>1</w:t>
    </w:r>
    <w:r>
      <w:rPr>
        <w:rStyle w:val="a5"/>
      </w:rPr>
      <w:fldChar w:fldCharType="end"/>
    </w:r>
  </w:p>
  <w:p w:rsidR="00F3050D" w:rsidRDefault="00F3050D">
    <w:pPr>
      <w:pStyle w:val="a4"/>
      <w:ind w:right="360"/>
    </w:pPr>
  </w:p>
  <w:p w:rsidR="00F3050D" w:rsidRDefault="00F3050D">
    <w:pPr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50D" w:rsidRDefault="00F66BF2">
      <w:r>
        <w:separator/>
      </w:r>
    </w:p>
  </w:footnote>
  <w:footnote w:type="continuationSeparator" w:id="0">
    <w:p w:rsidR="00F3050D" w:rsidRDefault="00F66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0D" w:rsidRDefault="00F66BF2"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15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15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15</w:t>
    </w:r>
    <w:r>
      <w:rPr>
        <w:rStyle w:val="a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29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C114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8F73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9535E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52E2A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autoHyphenation/>
  <w:consecutiveHyphenLimit w:val="15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BF2"/>
    <w:rsid w:val="005E0C9E"/>
    <w:rsid w:val="00F3050D"/>
    <w:rsid w:val="00F6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80A822BA-B1E1-4168-9DAE-3A741524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851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1134" w:right="567" w:firstLine="567"/>
      <w:outlineLvl w:val="1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tabs>
        <w:tab w:val="left" w:pos="9498"/>
      </w:tabs>
      <w:ind w:left="964" w:right="226" w:firstLine="720"/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_____Microsoft_Excel_97-20033.xls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_____Microsoft_Excel_97-20035.xls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_____Microsoft_Excel_97-20032.xls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_____Microsoft_Excel_97-20034.xls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_____Microsoft_Excel_97-20036.xls"/><Relationship Id="rId4" Type="http://schemas.openxmlformats.org/officeDocument/2006/relationships/webSettings" Target="webSettings.xml"/><Relationship Id="rId9" Type="http://schemas.openxmlformats.org/officeDocument/2006/relationships/oleObject" Target="embeddings/_____Microsoft_Excel_97-20031.xls"/><Relationship Id="rId14" Type="http://schemas.openxmlformats.org/officeDocument/2006/relationships/image" Target="media/image5.w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3597</Words>
  <Characters>20504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 Preinstall</Company>
  <LinksUpToDate>false</LinksUpToDate>
  <CharactersWithSpaces>24053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Подолец Ирина</dc:creator>
  <cp:keywords/>
  <cp:lastModifiedBy>admin</cp:lastModifiedBy>
  <cp:revision>2</cp:revision>
  <dcterms:created xsi:type="dcterms:W3CDTF">2014-02-03T09:06:00Z</dcterms:created>
  <dcterms:modified xsi:type="dcterms:W3CDTF">2014-02-03T09:06:00Z</dcterms:modified>
</cp:coreProperties>
</file>