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655" w:rsidRDefault="00520655">
      <w:pPr>
        <w:pStyle w:val="a3"/>
        <w:rPr>
          <w:sz w:val="28"/>
        </w:rPr>
      </w:pPr>
      <w:r>
        <w:rPr>
          <w:sz w:val="28"/>
        </w:rPr>
        <w:t>Содержание</w:t>
      </w:r>
    </w:p>
    <w:p w:rsidR="00520655" w:rsidRDefault="00520655">
      <w:pPr>
        <w:pStyle w:val="a3"/>
        <w:jc w:val="left"/>
        <w:rPr>
          <w:sz w:val="28"/>
        </w:rPr>
      </w:pPr>
    </w:p>
    <w:p w:rsidR="00520655" w:rsidRDefault="00520655">
      <w:pPr>
        <w:pStyle w:val="a3"/>
        <w:jc w:val="left"/>
        <w:rPr>
          <w:sz w:val="28"/>
        </w:rPr>
      </w:pPr>
      <w:r>
        <w:rPr>
          <w:sz w:val="28"/>
        </w:rPr>
        <w:t>Реферат на тему “Организация  учета расчетных операций”</w:t>
      </w:r>
    </w:p>
    <w:p w:rsidR="00520655" w:rsidRDefault="00520655">
      <w:pPr>
        <w:pStyle w:val="a3"/>
        <w:jc w:val="left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</w:rPr>
        <w:t>Введение</w:t>
      </w:r>
      <w:r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  <w:u w:val="single"/>
          <w:lang w:val="en-US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lang w:val="en-US"/>
        </w:rPr>
        <w:t xml:space="preserve"> 3</w:t>
      </w:r>
    </w:p>
    <w:p w:rsidR="00520655" w:rsidRDefault="00520655">
      <w:pPr>
        <w:pStyle w:val="a3"/>
        <w:numPr>
          <w:ilvl w:val="0"/>
          <w:numId w:val="4"/>
        </w:numPr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Учет расчетов и текущих обязательств.</w:t>
      </w:r>
    </w:p>
    <w:p w:rsidR="00520655" w:rsidRDefault="00520655">
      <w:pPr>
        <w:pStyle w:val="a4"/>
        <w:numPr>
          <w:ilvl w:val="0"/>
          <w:numId w:val="2"/>
        </w:numPr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Учет расчетов с поставщиками и подрядчиками. </w:t>
      </w:r>
      <w:r>
        <w:rPr>
          <w:rFonts w:ascii="Times New Roman" w:hAnsi="Times New Roman"/>
          <w:sz w:val="22"/>
          <w:u w:val="single"/>
        </w:rPr>
        <w:t xml:space="preserve">                                                             </w:t>
      </w:r>
      <w:r>
        <w:rPr>
          <w:rFonts w:ascii="Times New Roman" w:hAnsi="Times New Roman"/>
          <w:sz w:val="22"/>
        </w:rPr>
        <w:t>4</w:t>
      </w:r>
    </w:p>
    <w:p w:rsidR="00520655" w:rsidRDefault="00520655">
      <w:pPr>
        <w:pStyle w:val="a4"/>
        <w:numPr>
          <w:ilvl w:val="0"/>
          <w:numId w:val="2"/>
        </w:numPr>
        <w:jc w:val="left"/>
        <w:rPr>
          <w:sz w:val="22"/>
        </w:rPr>
      </w:pPr>
      <w:r>
        <w:rPr>
          <w:rFonts w:ascii="Times New Roman" w:hAnsi="Times New Roman"/>
          <w:sz w:val="22"/>
        </w:rPr>
        <w:t xml:space="preserve">Получение информации о расчетах с покупателями и заказчиками. </w:t>
      </w:r>
      <w:r>
        <w:rPr>
          <w:rFonts w:ascii="Times New Roman" w:hAnsi="Times New Roman"/>
          <w:sz w:val="22"/>
          <w:u w:val="single"/>
        </w:rPr>
        <w:t xml:space="preserve">                           </w:t>
      </w:r>
      <w:r>
        <w:rPr>
          <w:rFonts w:ascii="Times New Roman" w:hAnsi="Times New Roman"/>
          <w:sz w:val="22"/>
        </w:rPr>
        <w:t xml:space="preserve"> 5</w:t>
      </w:r>
    </w:p>
    <w:p w:rsidR="00520655" w:rsidRDefault="00520655">
      <w:pPr>
        <w:pStyle w:val="a4"/>
        <w:numPr>
          <w:ilvl w:val="0"/>
          <w:numId w:val="2"/>
        </w:numPr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  <w:szCs w:val="19"/>
        </w:rPr>
        <w:t xml:space="preserve">Учет расчетов по претензиям.  </w:t>
      </w:r>
      <w:r>
        <w:rPr>
          <w:rFonts w:ascii="Times New Roman" w:hAnsi="Times New Roman"/>
          <w:sz w:val="22"/>
          <w:szCs w:val="19"/>
          <w:u w:val="single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sz w:val="22"/>
          <w:szCs w:val="19"/>
        </w:rPr>
        <w:t xml:space="preserve"> 5</w:t>
      </w:r>
    </w:p>
    <w:p w:rsidR="00520655" w:rsidRDefault="00520655">
      <w:pPr>
        <w:pStyle w:val="a4"/>
        <w:numPr>
          <w:ilvl w:val="0"/>
          <w:numId w:val="2"/>
        </w:numPr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  <w:szCs w:val="18"/>
        </w:rPr>
        <w:t xml:space="preserve">Информация по расчетам за выданные и полученные авансы. </w:t>
      </w:r>
      <w:r>
        <w:rPr>
          <w:rFonts w:ascii="Times New Roman" w:hAnsi="Times New Roman"/>
          <w:sz w:val="22"/>
          <w:szCs w:val="18"/>
          <w:u w:val="single"/>
        </w:rPr>
        <w:t xml:space="preserve">                                    </w:t>
      </w:r>
      <w:r>
        <w:rPr>
          <w:rFonts w:ascii="Times New Roman" w:hAnsi="Times New Roman"/>
          <w:sz w:val="22"/>
          <w:szCs w:val="18"/>
        </w:rPr>
        <w:t xml:space="preserve">  6</w:t>
      </w:r>
    </w:p>
    <w:p w:rsidR="00520655" w:rsidRDefault="00520655">
      <w:pPr>
        <w:pStyle w:val="a4"/>
        <w:numPr>
          <w:ilvl w:val="0"/>
          <w:numId w:val="2"/>
        </w:numPr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  <w:szCs w:val="18"/>
        </w:rPr>
        <w:t xml:space="preserve">Расчеты по страхованиям.  </w:t>
      </w:r>
      <w:r>
        <w:rPr>
          <w:rFonts w:ascii="Times New Roman" w:hAnsi="Times New Roman"/>
          <w:sz w:val="22"/>
          <w:szCs w:val="18"/>
          <w:u w:val="single"/>
        </w:rPr>
        <w:t xml:space="preserve">                                                                                                    </w:t>
      </w:r>
      <w:r>
        <w:rPr>
          <w:rFonts w:ascii="Times New Roman" w:hAnsi="Times New Roman"/>
          <w:sz w:val="22"/>
          <w:szCs w:val="18"/>
        </w:rPr>
        <w:t xml:space="preserve">  6</w:t>
      </w:r>
    </w:p>
    <w:p w:rsidR="00520655" w:rsidRDefault="00520655">
      <w:pPr>
        <w:pStyle w:val="a4"/>
        <w:numPr>
          <w:ilvl w:val="0"/>
          <w:numId w:val="2"/>
        </w:numPr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  <w:szCs w:val="19"/>
        </w:rPr>
        <w:t xml:space="preserve">Расчеты с подотчетными лицами. </w:t>
      </w:r>
      <w:r>
        <w:rPr>
          <w:rFonts w:ascii="Times New Roman" w:hAnsi="Times New Roman"/>
          <w:sz w:val="22"/>
          <w:szCs w:val="19"/>
          <w:u w:val="single"/>
        </w:rPr>
        <w:t xml:space="preserve">                                                                                        </w:t>
      </w:r>
      <w:r>
        <w:rPr>
          <w:rFonts w:ascii="Times New Roman" w:hAnsi="Times New Roman"/>
          <w:sz w:val="22"/>
          <w:szCs w:val="19"/>
        </w:rPr>
        <w:t xml:space="preserve"> 7</w:t>
      </w:r>
    </w:p>
    <w:p w:rsidR="00520655" w:rsidRDefault="00520655">
      <w:pPr>
        <w:pStyle w:val="a4"/>
        <w:numPr>
          <w:ilvl w:val="0"/>
          <w:numId w:val="2"/>
        </w:numPr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  <w:szCs w:val="19"/>
        </w:rPr>
        <w:t>Учет расчетов с работниками по прочим операциям.</w:t>
      </w:r>
      <w:r>
        <w:rPr>
          <w:rFonts w:ascii="Times New Roman" w:hAnsi="Times New Roman"/>
          <w:sz w:val="22"/>
          <w:szCs w:val="19"/>
          <w:u w:val="single"/>
        </w:rPr>
        <w:t xml:space="preserve">                                                       </w:t>
      </w:r>
      <w:r>
        <w:rPr>
          <w:rFonts w:ascii="Times New Roman" w:hAnsi="Times New Roman"/>
          <w:sz w:val="22"/>
          <w:szCs w:val="19"/>
        </w:rPr>
        <w:t xml:space="preserve"> 8</w:t>
      </w:r>
    </w:p>
    <w:p w:rsidR="00520655" w:rsidRDefault="00520655">
      <w:pPr>
        <w:pStyle w:val="a4"/>
        <w:numPr>
          <w:ilvl w:val="0"/>
          <w:numId w:val="2"/>
        </w:numPr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  <w:szCs w:val="19"/>
        </w:rPr>
        <w:t xml:space="preserve">Расчеты с учредителями. </w:t>
      </w:r>
      <w:r>
        <w:rPr>
          <w:rFonts w:ascii="Times New Roman" w:hAnsi="Times New Roman"/>
          <w:sz w:val="22"/>
          <w:szCs w:val="19"/>
          <w:u w:val="single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  <w:sz w:val="22"/>
          <w:szCs w:val="19"/>
        </w:rPr>
        <w:t xml:space="preserve"> 8</w:t>
      </w:r>
    </w:p>
    <w:p w:rsidR="00520655" w:rsidRDefault="00520655">
      <w:pPr>
        <w:pStyle w:val="a4"/>
        <w:numPr>
          <w:ilvl w:val="0"/>
          <w:numId w:val="2"/>
        </w:numPr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  <w:szCs w:val="19"/>
        </w:rPr>
        <w:t xml:space="preserve">Учет расчетов с разными дебиторами и кредиторами </w:t>
      </w:r>
      <w:r>
        <w:rPr>
          <w:rFonts w:ascii="Times New Roman" w:hAnsi="Times New Roman"/>
          <w:sz w:val="22"/>
          <w:szCs w:val="19"/>
          <w:u w:val="single"/>
        </w:rPr>
        <w:t xml:space="preserve">                                                     </w:t>
      </w:r>
      <w:r>
        <w:rPr>
          <w:rFonts w:ascii="Times New Roman" w:hAnsi="Times New Roman"/>
          <w:sz w:val="22"/>
          <w:szCs w:val="19"/>
        </w:rPr>
        <w:t xml:space="preserve"> 9</w:t>
      </w:r>
    </w:p>
    <w:p w:rsidR="00520655" w:rsidRDefault="00520655">
      <w:pPr>
        <w:pStyle w:val="a4"/>
        <w:numPr>
          <w:ilvl w:val="0"/>
          <w:numId w:val="2"/>
        </w:numPr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  <w:szCs w:val="19"/>
        </w:rPr>
        <w:t>Учет краткосрочных финансовых вложений.__________________________________ 10</w:t>
      </w:r>
      <w:r>
        <w:rPr>
          <w:rFonts w:ascii="Times New Roman" w:hAnsi="Times New Roman"/>
          <w:sz w:val="22"/>
          <w:szCs w:val="19"/>
          <w:u w:val="single"/>
        </w:rPr>
        <w:t xml:space="preserve">                                                                </w:t>
      </w:r>
    </w:p>
    <w:p w:rsidR="00520655" w:rsidRDefault="00520655">
      <w:pPr>
        <w:pStyle w:val="a4"/>
        <w:numPr>
          <w:ilvl w:val="0"/>
          <w:numId w:val="2"/>
        </w:numPr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  <w:szCs w:val="18"/>
        </w:rPr>
        <w:t xml:space="preserve">Учет внутрихозяйственных расчетов. </w:t>
      </w:r>
      <w:r>
        <w:rPr>
          <w:rFonts w:ascii="Times New Roman" w:hAnsi="Times New Roman"/>
          <w:sz w:val="22"/>
          <w:szCs w:val="18"/>
          <w:u w:val="single"/>
        </w:rPr>
        <w:t xml:space="preserve">                                                                                </w:t>
      </w:r>
      <w:r>
        <w:rPr>
          <w:rFonts w:ascii="Times New Roman" w:hAnsi="Times New Roman"/>
          <w:sz w:val="22"/>
          <w:szCs w:val="18"/>
        </w:rPr>
        <w:t xml:space="preserve"> 12</w:t>
      </w:r>
    </w:p>
    <w:p w:rsidR="00520655" w:rsidRDefault="00520655">
      <w:pPr>
        <w:pStyle w:val="a4"/>
        <w:jc w:val="left"/>
        <w:rPr>
          <w:rFonts w:ascii="Times New Roman" w:hAnsi="Times New Roman"/>
          <w:sz w:val="22"/>
          <w:szCs w:val="18"/>
        </w:rPr>
      </w:pPr>
    </w:p>
    <w:p w:rsidR="00520655" w:rsidRDefault="00520655">
      <w:pPr>
        <w:pStyle w:val="a4"/>
        <w:jc w:val="left"/>
        <w:rPr>
          <w:rFonts w:ascii="Times New Roman" w:hAnsi="Times New Roman"/>
          <w:sz w:val="22"/>
          <w:szCs w:val="18"/>
        </w:rPr>
      </w:pPr>
      <w:r>
        <w:rPr>
          <w:rFonts w:ascii="Times New Roman" w:hAnsi="Times New Roman"/>
          <w:sz w:val="22"/>
          <w:szCs w:val="18"/>
        </w:rPr>
        <w:t xml:space="preserve">Заключение  </w:t>
      </w:r>
      <w:r>
        <w:rPr>
          <w:rFonts w:ascii="Times New Roman" w:hAnsi="Times New Roman"/>
          <w:sz w:val="22"/>
          <w:szCs w:val="18"/>
          <w:u w:val="single"/>
        </w:rPr>
        <w:t xml:space="preserve">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2"/>
          <w:szCs w:val="18"/>
        </w:rPr>
        <w:t xml:space="preserve"> 13</w:t>
      </w:r>
    </w:p>
    <w:p w:rsidR="00520655" w:rsidRDefault="00520655">
      <w:pPr>
        <w:pStyle w:val="a4"/>
        <w:jc w:val="left"/>
        <w:rPr>
          <w:rFonts w:ascii="Times New Roman" w:hAnsi="Times New Roman"/>
          <w:sz w:val="22"/>
        </w:rPr>
      </w:pPr>
    </w:p>
    <w:p w:rsidR="00520655" w:rsidRDefault="00520655">
      <w:pPr>
        <w:pStyle w:val="a4"/>
        <w:jc w:val="left"/>
        <w:rPr>
          <w:rFonts w:ascii="Times New Roman" w:hAnsi="Times New Roman"/>
          <w:sz w:val="22"/>
        </w:rPr>
      </w:pPr>
    </w:p>
    <w:p w:rsidR="00520655" w:rsidRDefault="00520655">
      <w:pPr>
        <w:pStyle w:val="a4"/>
        <w:jc w:val="left"/>
        <w:rPr>
          <w:rFonts w:cs="Arial"/>
          <w:sz w:val="28"/>
        </w:rPr>
      </w:pPr>
      <w:r>
        <w:rPr>
          <w:rFonts w:cs="Arial"/>
          <w:sz w:val="28"/>
          <w:lang w:val="en-US"/>
        </w:rPr>
        <w:t>II</w:t>
      </w:r>
      <w:r>
        <w:rPr>
          <w:rFonts w:cs="Arial"/>
          <w:sz w:val="28"/>
        </w:rPr>
        <w:t xml:space="preserve">. Расчетная работа по дисциплине “Бухгалтерский Учет” </w:t>
      </w:r>
      <w:r>
        <w:rPr>
          <w:rFonts w:cs="Arial"/>
          <w:sz w:val="28"/>
          <w:u w:val="single"/>
        </w:rPr>
        <w:t xml:space="preserve">          </w:t>
      </w:r>
      <w:r>
        <w:rPr>
          <w:rFonts w:cs="Arial"/>
          <w:sz w:val="28"/>
        </w:rPr>
        <w:t>14</w:t>
      </w:r>
    </w:p>
    <w:p w:rsidR="00520655" w:rsidRDefault="00520655">
      <w:pPr>
        <w:pStyle w:val="a4"/>
        <w:jc w:val="left"/>
        <w:rPr>
          <w:rFonts w:ascii="Times New Roman" w:hAnsi="Times New Roman"/>
          <w:sz w:val="22"/>
        </w:rPr>
      </w:pPr>
    </w:p>
    <w:p w:rsidR="00520655" w:rsidRDefault="00520655">
      <w:pPr>
        <w:pStyle w:val="a4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Список использованной литературы. </w:t>
      </w:r>
      <w:r>
        <w:rPr>
          <w:rFonts w:ascii="Times New Roman" w:hAnsi="Times New Roman"/>
          <w:sz w:val="22"/>
          <w:u w:val="single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sz w:val="22"/>
        </w:rPr>
        <w:t>.</w:t>
      </w:r>
    </w:p>
    <w:p w:rsidR="00520655" w:rsidRDefault="00520655">
      <w:pPr>
        <w:pageBreakBefore/>
        <w:jc w:val="center"/>
        <w:rPr>
          <w:rFonts w:ascii="Arial" w:hAnsi="Arial"/>
          <w:b/>
          <w:i/>
          <w:sz w:val="60"/>
        </w:rPr>
      </w:pPr>
      <w:r>
        <w:rPr>
          <w:rFonts w:ascii="AdverGothic" w:hAnsi="AdverGothic"/>
          <w:b/>
          <w:i/>
          <w:sz w:val="60"/>
        </w:rPr>
        <w:t>ВВЕДЕНИЕ</w:t>
      </w:r>
    </w:p>
    <w:p w:rsidR="00520655" w:rsidRDefault="00520655">
      <w:pPr>
        <w:jc w:val="both"/>
        <w:rPr>
          <w:rFonts w:ascii="Arial" w:hAnsi="Arial"/>
          <w:b/>
          <w:i/>
        </w:rPr>
      </w:pPr>
    </w:p>
    <w:p w:rsidR="00520655" w:rsidRDefault="00520655">
      <w:pPr>
        <w:jc w:val="both"/>
        <w:rPr>
          <w:b/>
          <w:i/>
        </w:rPr>
      </w:pPr>
      <w:r>
        <w:rPr>
          <w:b/>
          <w:i/>
        </w:rPr>
        <w:t>Хозяйственные связи - необходимое условие деятельности предприятий, так как они обеспечивают бесперебойность снабжения, непрерывность процесса производства и своевременность отгрузки и реализации продукции. Оформляются и закрепляются хозяйственные связи договорами, согласно которым одно предприятие выступает поставщиком товарно-материальных ценностей, работ или услуг, а другое - их покупателем, потребителем, а значит, и плательщиком.</w:t>
      </w:r>
    </w:p>
    <w:p w:rsidR="00520655" w:rsidRDefault="00520655">
      <w:pPr>
        <w:jc w:val="both"/>
        <w:rPr>
          <w:b/>
          <w:i/>
        </w:rPr>
      </w:pPr>
      <w:r>
        <w:rPr>
          <w:b/>
          <w:i/>
        </w:rPr>
        <w:t xml:space="preserve">   Четкая организация расчетов между поставщиками и покупателями оказывает непосредственное влияние на ускорение оборачиваемости оборотных средств и своевременное поступление денежных средств.</w:t>
      </w:r>
    </w:p>
    <w:p w:rsidR="00520655" w:rsidRDefault="00520655">
      <w:pPr>
        <w:jc w:val="both"/>
        <w:rPr>
          <w:b/>
          <w:i/>
        </w:rPr>
      </w:pPr>
      <w:r>
        <w:rPr>
          <w:b/>
          <w:i/>
        </w:rPr>
        <w:t xml:space="preserve">   У предприятия возникают взаимоотношения с персоналом, выполняющим производственное задание, что также влечет за собой расчеты с работниками предприятия, с органами социального обеспечения и другими организациями и лицами. Все эти расчеты осуществляются в денежной форме.</w:t>
      </w:r>
    </w:p>
    <w:p w:rsidR="00520655" w:rsidRDefault="00520655">
      <w:pPr>
        <w:jc w:val="both"/>
        <w:rPr>
          <w:b/>
          <w:i/>
        </w:rPr>
      </w:pPr>
      <w:r>
        <w:rPr>
          <w:b/>
          <w:i/>
        </w:rPr>
        <w:t xml:space="preserve">   Между предприятиями, учреждениями и организациями большинство расчетов проводятся безналично. Безналичные расчеты ведутся путем перечисления (перевода) денежных средств со счета плательщика на счет получателя с помощью различных банковских операций (кредитных и расчетных), заменяющих наличные деньги в обороте. При этом посредником при расчетах между предприятиями и организациями выступают соответствующие учреждения банков (государственные и коммерческие).</w:t>
      </w:r>
    </w:p>
    <w:p w:rsidR="00520655" w:rsidRDefault="00520655">
      <w:pPr>
        <w:jc w:val="both"/>
        <w:rPr>
          <w:b/>
          <w:i/>
        </w:rPr>
      </w:pPr>
      <w:r>
        <w:rPr>
          <w:b/>
          <w:i/>
        </w:rPr>
        <w:t xml:space="preserve">   Банком являются учреждения, созданные для привлечения денежных средств предприятий и размещения их на условиях возвратности, платности и срочности. Банк  является юридическим лицом.</w:t>
      </w:r>
    </w:p>
    <w:p w:rsidR="00520655" w:rsidRDefault="00520655">
      <w:pPr>
        <w:jc w:val="both"/>
        <w:rPr>
          <w:b/>
          <w:i/>
        </w:rPr>
      </w:pPr>
      <w:r>
        <w:rPr>
          <w:b/>
          <w:i/>
        </w:rPr>
        <w:t xml:space="preserve">   Банковская система в нашей стране состоит из центрального (банка РФ) и коммерческих банков. Отношения между банками и клиентами носят договорной характер. Клиенты самостоятельно выбирают банки для расчетного и кассового обслуживания и могут производить все виды банковских операций в одном (по расчетным операциям) или нескольких банках (по кредитным).</w:t>
      </w:r>
    </w:p>
    <w:p w:rsidR="00520655" w:rsidRDefault="00520655">
      <w:pPr>
        <w:jc w:val="both"/>
        <w:rPr>
          <w:b/>
          <w:i/>
        </w:rPr>
      </w:pPr>
      <w:r>
        <w:rPr>
          <w:b/>
          <w:i/>
        </w:rPr>
        <w:t>Кредитные отношения банков с предприятиями оформляются кредитными договорами. Их цель - повышение эффективности использования кредитных ресурсов и усиление воздействия кредитного механизма на конечные  результаты работы предприятий. Кроме расчетных счетов, в банках открываются текущие и специальные счета для хранения средств строго целевого назначения (Приватизационный фонд, аккредитивы и чековые книжки).</w:t>
      </w:r>
    </w:p>
    <w:p w:rsidR="00520655" w:rsidRDefault="00520655">
      <w:pPr>
        <w:jc w:val="both"/>
        <w:rPr>
          <w:b/>
          <w:i/>
        </w:rPr>
      </w:pPr>
      <w:r>
        <w:rPr>
          <w:b/>
          <w:i/>
        </w:rPr>
        <w:t xml:space="preserve">   Основными задачами учета денежных средств и расчетов являются:</w:t>
      </w:r>
    </w:p>
    <w:p w:rsidR="00520655" w:rsidRDefault="00520655">
      <w:pPr>
        <w:numPr>
          <w:ilvl w:val="1"/>
          <w:numId w:val="2"/>
        </w:numPr>
        <w:tabs>
          <w:tab w:val="clear" w:pos="1440"/>
          <w:tab w:val="num" w:pos="720"/>
        </w:tabs>
        <w:ind w:left="720"/>
        <w:jc w:val="both"/>
        <w:rPr>
          <w:b/>
          <w:i/>
        </w:rPr>
      </w:pPr>
      <w:r>
        <w:rPr>
          <w:b/>
          <w:i/>
        </w:rPr>
        <w:t>своевременное и правильное документирование операций по движению денежных средств и расчетов;</w:t>
      </w:r>
    </w:p>
    <w:p w:rsidR="00520655" w:rsidRDefault="00520655">
      <w:pPr>
        <w:numPr>
          <w:ilvl w:val="1"/>
          <w:numId w:val="2"/>
        </w:numPr>
        <w:tabs>
          <w:tab w:val="clear" w:pos="1440"/>
          <w:tab w:val="num" w:pos="720"/>
        </w:tabs>
        <w:ind w:left="720"/>
        <w:jc w:val="both"/>
        <w:rPr>
          <w:b/>
          <w:i/>
        </w:rPr>
      </w:pPr>
      <w:r>
        <w:rPr>
          <w:b/>
          <w:i/>
        </w:rPr>
        <w:t xml:space="preserve"> оперативный, повседневный контроль за сохранностью наличных денежных средств и ценных бумаг в кассе предприятия;</w:t>
      </w:r>
    </w:p>
    <w:p w:rsidR="00520655" w:rsidRDefault="00520655">
      <w:pPr>
        <w:numPr>
          <w:ilvl w:val="1"/>
          <w:numId w:val="2"/>
        </w:numPr>
        <w:tabs>
          <w:tab w:val="clear" w:pos="1440"/>
          <w:tab w:val="num" w:pos="720"/>
        </w:tabs>
        <w:ind w:left="720"/>
        <w:jc w:val="both"/>
        <w:rPr>
          <w:b/>
          <w:i/>
        </w:rPr>
      </w:pPr>
      <w:r>
        <w:rPr>
          <w:b/>
          <w:i/>
        </w:rPr>
        <w:t xml:space="preserve">   контроль за использованием денежных средств строго по целевому назначению;</w:t>
      </w:r>
    </w:p>
    <w:p w:rsidR="00520655" w:rsidRDefault="00520655">
      <w:pPr>
        <w:numPr>
          <w:ilvl w:val="1"/>
          <w:numId w:val="2"/>
        </w:numPr>
        <w:tabs>
          <w:tab w:val="clear" w:pos="1440"/>
          <w:tab w:val="num" w:pos="720"/>
        </w:tabs>
        <w:ind w:left="720"/>
        <w:jc w:val="both"/>
        <w:rPr>
          <w:b/>
          <w:i/>
        </w:rPr>
      </w:pPr>
      <w:r>
        <w:rPr>
          <w:b/>
          <w:i/>
        </w:rPr>
        <w:t xml:space="preserve">   контроль за правильными и своевременными расчетами с бюджетом, банками, персоналом;</w:t>
      </w:r>
    </w:p>
    <w:p w:rsidR="00520655" w:rsidRDefault="00520655">
      <w:pPr>
        <w:numPr>
          <w:ilvl w:val="1"/>
          <w:numId w:val="2"/>
        </w:numPr>
        <w:tabs>
          <w:tab w:val="clear" w:pos="1440"/>
          <w:tab w:val="num" w:pos="720"/>
        </w:tabs>
        <w:ind w:left="720"/>
        <w:jc w:val="both"/>
      </w:pPr>
      <w:r>
        <w:rPr>
          <w:b/>
        </w:rPr>
        <w:t xml:space="preserve">   контроль за соблюдением форм расчетов, установленных в  договорах с покупателями и поставщиками;</w:t>
      </w:r>
    </w:p>
    <w:p w:rsidR="00520655" w:rsidRDefault="00520655">
      <w:pPr>
        <w:numPr>
          <w:ilvl w:val="1"/>
          <w:numId w:val="2"/>
        </w:numPr>
        <w:tabs>
          <w:tab w:val="clear" w:pos="1440"/>
          <w:tab w:val="num" w:pos="540"/>
        </w:tabs>
        <w:ind w:left="720"/>
        <w:jc w:val="center"/>
        <w:rPr>
          <w:b/>
          <w:bCs/>
          <w:sz w:val="36"/>
        </w:rPr>
      </w:pPr>
      <w:r>
        <w:rPr>
          <w:b/>
        </w:rPr>
        <w:t>своевременная выверка расчетов с дебиторами и кредиторами для исключения просроченной задолженности</w:t>
      </w:r>
      <w:r>
        <w:rPr>
          <w:bCs/>
        </w:rPr>
        <w:t>.</w:t>
      </w:r>
      <w:r>
        <w:rPr>
          <w:b/>
        </w:rPr>
        <w:t xml:space="preserve">  </w:t>
      </w:r>
      <w:r>
        <w:br w:type="page"/>
      </w:r>
      <w:r>
        <w:rPr>
          <w:b/>
          <w:bCs/>
          <w:sz w:val="36"/>
        </w:rPr>
        <w:t>Учет расчетов и текущих обязательств.</w:t>
      </w:r>
    </w:p>
    <w:p w:rsidR="00520655" w:rsidRDefault="00520655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b/>
          <w:bCs/>
          <w:color w:val="000000"/>
          <w:sz w:val="36"/>
          <w:szCs w:val="20"/>
        </w:rPr>
      </w:pPr>
    </w:p>
    <w:p w:rsidR="00520655" w:rsidRDefault="00520655">
      <w:pPr>
        <w:pStyle w:val="a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Учет расчетов с поставщиками и подрядчиками.</w:t>
      </w:r>
    </w:p>
    <w:p w:rsidR="00520655" w:rsidRDefault="00520655">
      <w:pPr>
        <w:pStyle w:val="a5"/>
        <w:rPr>
          <w:rFonts w:ascii="Arial" w:hAnsi="Arial"/>
          <w:sz w:val="28"/>
        </w:rPr>
      </w:pPr>
      <w:r>
        <w:rPr>
          <w:sz w:val="28"/>
        </w:rPr>
        <w:t>К поставщикам относят организации, поставляющие производственные ре</w:t>
      </w:r>
      <w:r>
        <w:rPr>
          <w:sz w:val="28"/>
        </w:rPr>
        <w:softHyphen/>
        <w:t>сурсы и товары, а к подрядчикам — организации, осуществляющие строительно-монтажные и ремонтные работы.</w:t>
      </w: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  <w:sz w:val="28"/>
        </w:rPr>
      </w:pPr>
      <w:r>
        <w:rPr>
          <w:color w:val="000000"/>
          <w:sz w:val="28"/>
          <w:szCs w:val="21"/>
        </w:rPr>
        <w:t>Расчеты с ними осуществляют, как правило, после отгрузки (отпуска) сырье</w:t>
      </w:r>
      <w:r>
        <w:rPr>
          <w:color w:val="000000"/>
          <w:sz w:val="28"/>
          <w:szCs w:val="21"/>
        </w:rPr>
        <w:softHyphen/>
        <w:t>вых и товарно-материальных ценностей, выполнения работ или оказания услуг либо одновременно с совершением этих операций.</w:t>
      </w: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Массовые неплатежи организаций друг другу в настоящее время приводят к то</w:t>
      </w:r>
      <w:r>
        <w:rPr>
          <w:color w:val="000000"/>
          <w:sz w:val="28"/>
          <w:szCs w:val="21"/>
        </w:rPr>
        <w:softHyphen/>
        <w:t>му, что поставки (выполнение работ) производятся обычно на условиях предвари</w:t>
      </w:r>
      <w:r>
        <w:rPr>
          <w:color w:val="000000"/>
          <w:sz w:val="28"/>
          <w:szCs w:val="21"/>
        </w:rPr>
        <w:softHyphen/>
        <w:t>тельной оплаты.</w:t>
      </w: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21"/>
        </w:rPr>
        <w:t>Без согласия организации в безакцептном порядке оплачивают требования за отпущенные газ, воду энергию, канализацию, пользование телефоном, почтово-телеграфные услуги и т п.</w:t>
      </w: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21"/>
        </w:rPr>
        <w:t>Операции, связанные с расчетами за приобретенные материальные ценности, принятые работы или потребленные услуги, проводятся по счету 60 независимо от времени оплаты предъявленного счета.</w:t>
      </w: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21"/>
        </w:rPr>
        <w:t>Счет 60 кредитуют на стоимость фактически поступивших товарно-материаль</w:t>
      </w:r>
      <w:r>
        <w:rPr>
          <w:color w:val="000000"/>
          <w:sz w:val="28"/>
          <w:szCs w:val="21"/>
        </w:rPr>
        <w:softHyphen/>
        <w:t>ных ценностей, принятых работ, потребленных услуг в корреспонденции со сче</w:t>
      </w:r>
      <w:r>
        <w:rPr>
          <w:color w:val="000000"/>
          <w:sz w:val="28"/>
          <w:szCs w:val="21"/>
        </w:rPr>
        <w:softHyphen/>
        <w:t>тами учета этих ценностей или соответствующих затрат. За услуги по доставке ма</w:t>
      </w:r>
      <w:r>
        <w:rPr>
          <w:color w:val="000000"/>
          <w:sz w:val="28"/>
          <w:szCs w:val="21"/>
        </w:rPr>
        <w:softHyphen/>
        <w:t>териальных ценностей, а также по переработке материалов на стороне записи по кредиту счета 60 производят в корреспонденции со счетами учета производствен</w:t>
      </w:r>
      <w:r>
        <w:rPr>
          <w:color w:val="000000"/>
          <w:sz w:val="28"/>
          <w:szCs w:val="21"/>
        </w:rPr>
        <w:softHyphen/>
        <w:t>ных запасов товаров, издержек обращения и т.п.</w:t>
      </w: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21"/>
        </w:rPr>
        <w:t>Независимо от оценки товарно-материальных ценностей в аналитическом уче</w:t>
      </w:r>
      <w:r>
        <w:rPr>
          <w:color w:val="000000"/>
          <w:sz w:val="28"/>
          <w:szCs w:val="21"/>
        </w:rPr>
        <w:softHyphen/>
        <w:t>те счет 60 в синтетическом учете кредитуют по расчетным документам поставщика в пределах сумм акцепта. Когда счет поставщика был акцептован и оплачен до по</w:t>
      </w:r>
      <w:r>
        <w:rPr>
          <w:color w:val="000000"/>
          <w:sz w:val="28"/>
          <w:szCs w:val="21"/>
        </w:rPr>
        <w:softHyphen/>
        <w:t>ступления груза, а при приемке на склад поступивших товарно-материальных цен</w:t>
      </w:r>
      <w:r>
        <w:rPr>
          <w:color w:val="000000"/>
          <w:sz w:val="28"/>
          <w:szCs w:val="21"/>
        </w:rPr>
        <w:softHyphen/>
        <w:t>ностей обнаружилась их недостача сверх норм естественной убыли против отфак</w:t>
      </w:r>
      <w:r>
        <w:rPr>
          <w:color w:val="000000"/>
          <w:sz w:val="28"/>
          <w:szCs w:val="21"/>
        </w:rPr>
        <w:softHyphen/>
        <w:t>турованного количества, а также если при проверке счета поставщика или подряд</w:t>
      </w:r>
      <w:r>
        <w:rPr>
          <w:color w:val="000000"/>
          <w:sz w:val="28"/>
          <w:szCs w:val="21"/>
        </w:rPr>
        <w:softHyphen/>
        <w:t>чика (после того, как счет был акцептован) было обнаружено несоответствие цен, обусловленных договором, арифметические ошибки, то делают такую запись'</w:t>
      </w:r>
    </w:p>
    <w:p w:rsidR="00520655" w:rsidRDefault="00520655">
      <w:pPr>
        <w:shd w:val="clear" w:color="auto" w:fill="FFFFFF"/>
        <w:autoSpaceDE w:val="0"/>
        <w:autoSpaceDN w:val="0"/>
        <w:adjustRightInd w:val="0"/>
        <w:jc w:val="center"/>
        <w:rPr>
          <w:sz w:val="28"/>
        </w:rPr>
      </w:pPr>
      <w:r>
        <w:rPr>
          <w:b/>
          <w:bCs/>
          <w:i/>
          <w:iCs/>
          <w:color w:val="000000"/>
          <w:sz w:val="28"/>
          <w:szCs w:val="21"/>
        </w:rPr>
        <w:t>Дебет 63 «Расчеты по претензиям»              Кредит 60</w:t>
      </w:r>
    </w:p>
    <w:p w:rsidR="00520655" w:rsidRDefault="00520655">
      <w:pPr>
        <w:pStyle w:val="20"/>
        <w:rPr>
          <w:sz w:val="28"/>
        </w:rPr>
      </w:pPr>
      <w:r>
        <w:rPr>
          <w:sz w:val="28"/>
        </w:rPr>
        <w:t>При поступлении товарно-материальных ценностей, на которые не получены расчетные документы поставщиков, необходимо проверить, не числятся ли по</w:t>
      </w:r>
      <w:r>
        <w:rPr>
          <w:sz w:val="28"/>
        </w:rPr>
        <w:softHyphen/>
        <w:t>ступившие товарно-материальные ценности как оплаченные, но находящиеся в пути или не вывезенные со складов поставщиков и не числится ли стоимость по</w:t>
      </w:r>
      <w:r>
        <w:rPr>
          <w:sz w:val="28"/>
        </w:rPr>
        <w:softHyphen/>
        <w:t>ступивших ценностей как дебиторская задолженность.</w:t>
      </w: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21"/>
        </w:rPr>
        <w:t>За неотфактурованные поставки счет 60 кредитуют на стоимость поступивших ценностей по ценам, предусмотренным в договорах.</w:t>
      </w: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21"/>
        </w:rPr>
        <w:t>Счет 60 дебетуют на суммы оплаты счетов (в корреспонденции со счетами учета денежных средств), на суммы зачетов по предварительно выданным авансам (в кор</w:t>
      </w:r>
      <w:r>
        <w:rPr>
          <w:color w:val="000000"/>
          <w:sz w:val="28"/>
          <w:szCs w:val="21"/>
        </w:rPr>
        <w:softHyphen/>
        <w:t>респонденции со счетом 61 «Расчеты по авансам выданным»)</w:t>
      </w:r>
      <w:r>
        <w:rPr>
          <w:color w:val="000000"/>
          <w:sz w:val="28"/>
          <w:szCs w:val="21"/>
          <w:vertAlign w:val="superscript"/>
        </w:rPr>
        <w:t>1</w:t>
      </w:r>
      <w:r>
        <w:rPr>
          <w:color w:val="000000"/>
          <w:sz w:val="28"/>
          <w:szCs w:val="21"/>
        </w:rPr>
        <w:t>. Суммы задолженно</w:t>
      </w:r>
      <w:r>
        <w:rPr>
          <w:color w:val="000000"/>
          <w:sz w:val="28"/>
          <w:szCs w:val="21"/>
        </w:rPr>
        <w:softHyphen/>
        <w:t>сти поставщикам и подрядчикам, обеспеченные выданными организацией вексе</w:t>
      </w:r>
      <w:r>
        <w:rPr>
          <w:color w:val="000000"/>
          <w:sz w:val="28"/>
          <w:szCs w:val="21"/>
        </w:rPr>
        <w:softHyphen/>
        <w:t>лями, не списывают со счета 60, а учитывают обособленно в аналитическом &gt;чете.</w:t>
      </w: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21"/>
        </w:rPr>
        <w:t>Аналитический учет по этому счету ведут по каждому предъявленному расчет</w:t>
      </w:r>
      <w:r>
        <w:rPr>
          <w:color w:val="000000"/>
          <w:sz w:val="28"/>
          <w:szCs w:val="21"/>
        </w:rPr>
        <w:softHyphen/>
        <w:t>ному документу, а расчетов — в порядке плановых платежей по каждому постав</w:t>
      </w:r>
      <w:r>
        <w:rPr>
          <w:color w:val="000000"/>
          <w:sz w:val="28"/>
          <w:szCs w:val="21"/>
        </w:rPr>
        <w:softHyphen/>
        <w:t>щику и подрядчику. При этом построение аналитического учета должно обеспе</w:t>
      </w:r>
      <w:r>
        <w:rPr>
          <w:color w:val="000000"/>
          <w:sz w:val="28"/>
          <w:szCs w:val="21"/>
        </w:rPr>
        <w:softHyphen/>
        <w:t>чить возможность получения необходимых данных по поставщикам по:</w:t>
      </w:r>
    </w:p>
    <w:p w:rsidR="00520655" w:rsidRDefault="00520655">
      <w:pPr>
        <w:shd w:val="clear" w:color="auto" w:fill="FFFFFF"/>
        <w:autoSpaceDE w:val="0"/>
        <w:autoSpaceDN w:val="0"/>
        <w:adjustRightInd w:val="0"/>
        <w:rPr>
          <w:sz w:val="28"/>
        </w:rPr>
      </w:pPr>
      <w:r>
        <w:rPr>
          <w:color w:val="000000"/>
          <w:sz w:val="28"/>
          <w:szCs w:val="21"/>
        </w:rPr>
        <w:t>•   акцептованным и другим расчетным документам, срок оплаты которых не наступил;</w:t>
      </w:r>
    </w:p>
    <w:p w:rsidR="00520655" w:rsidRDefault="00520655">
      <w:pPr>
        <w:shd w:val="clear" w:color="auto" w:fill="FFFFFF"/>
        <w:autoSpaceDE w:val="0"/>
        <w:autoSpaceDN w:val="0"/>
        <w:adjustRightInd w:val="0"/>
        <w:rPr>
          <w:sz w:val="28"/>
        </w:rPr>
      </w:pPr>
      <w:r>
        <w:rPr>
          <w:color w:val="000000"/>
          <w:sz w:val="28"/>
          <w:szCs w:val="21"/>
        </w:rPr>
        <w:t>•    неоплаченным в срок расчетным документам; поставщикам по неотфакту</w:t>
      </w:r>
      <w:r>
        <w:rPr>
          <w:color w:val="000000"/>
          <w:sz w:val="28"/>
          <w:szCs w:val="21"/>
        </w:rPr>
        <w:softHyphen/>
        <w:t>рованным поставкам;</w:t>
      </w:r>
    </w:p>
    <w:p w:rsidR="00520655" w:rsidRDefault="00520655">
      <w:pPr>
        <w:shd w:val="clear" w:color="auto" w:fill="FFFFFF"/>
        <w:autoSpaceDE w:val="0"/>
        <w:autoSpaceDN w:val="0"/>
        <w:adjustRightInd w:val="0"/>
        <w:rPr>
          <w:sz w:val="28"/>
        </w:rPr>
      </w:pPr>
      <w:r>
        <w:rPr>
          <w:color w:val="000000"/>
          <w:sz w:val="28"/>
          <w:szCs w:val="21"/>
        </w:rPr>
        <w:t>•    выданным векселям, срок оплаты которых не наступил;</w:t>
      </w:r>
    </w:p>
    <w:p w:rsidR="00520655" w:rsidRDefault="00520655">
      <w:pPr>
        <w:shd w:val="clear" w:color="auto" w:fill="FFFFFF"/>
        <w:autoSpaceDE w:val="0"/>
        <w:autoSpaceDN w:val="0"/>
        <w:adjustRightInd w:val="0"/>
        <w:rPr>
          <w:sz w:val="28"/>
        </w:rPr>
      </w:pPr>
      <w:r>
        <w:rPr>
          <w:color w:val="000000"/>
          <w:sz w:val="28"/>
          <w:szCs w:val="21"/>
        </w:rPr>
        <w:t>•    просроченным оплатой векселям;</w:t>
      </w: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  <w:sz w:val="28"/>
        </w:rPr>
      </w:pPr>
      <w:r>
        <w:rPr>
          <w:color w:val="000000"/>
          <w:sz w:val="28"/>
          <w:szCs w:val="21"/>
        </w:rPr>
        <w:t>•    полученному коммерческому кредиту</w:t>
      </w: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  <w:sz w:val="20"/>
        </w:rPr>
      </w:pP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  <w:sz w:val="20"/>
        </w:rPr>
      </w:pP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  <w:sz w:val="20"/>
        </w:rPr>
      </w:pP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  <w:sz w:val="20"/>
        </w:rPr>
      </w:pP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  <w:sz w:val="20"/>
        </w:rPr>
      </w:pP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  <w:sz w:val="20"/>
        </w:rPr>
      </w:pPr>
    </w:p>
    <w:p w:rsidR="00520655" w:rsidRDefault="00520655">
      <w:pPr>
        <w:pStyle w:val="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Получение информации о расчетах с покупателями и заказчиками.</w:t>
      </w:r>
    </w:p>
    <w:p w:rsidR="00520655" w:rsidRDefault="00520655"/>
    <w:p w:rsidR="00520655" w:rsidRDefault="00520655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  <w:sz w:val="28"/>
        </w:rPr>
      </w:pPr>
      <w:r>
        <w:rPr>
          <w:color w:val="000000"/>
          <w:sz w:val="28"/>
          <w:szCs w:val="21"/>
        </w:rPr>
        <w:t>Учет расчетов с организациями ведут на активном счете 62 «Расчеты с покупа</w:t>
      </w:r>
      <w:r>
        <w:rPr>
          <w:color w:val="000000"/>
          <w:sz w:val="28"/>
          <w:szCs w:val="21"/>
        </w:rPr>
        <w:softHyphen/>
        <w:t>телями и заказчиками». К нему могут быть открыты субсчета: 1 «Расчеты в поряд</w:t>
      </w:r>
      <w:r>
        <w:rPr>
          <w:color w:val="000000"/>
          <w:sz w:val="28"/>
          <w:szCs w:val="21"/>
        </w:rPr>
        <w:softHyphen/>
        <w:t>ке инкассо»; 2 «Расчеты плановыми платежами»; 3 «Векселя полученные» и др.</w:t>
      </w: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  <w:sz w:val="28"/>
        </w:rPr>
      </w:pPr>
      <w:r>
        <w:rPr>
          <w:color w:val="000000"/>
          <w:sz w:val="28"/>
          <w:szCs w:val="21"/>
        </w:rPr>
        <w:t>На субсчете 62-1 учитывают расчеты по предъявленным покупателям и заказ</w:t>
      </w:r>
      <w:r>
        <w:rPr>
          <w:color w:val="000000"/>
          <w:sz w:val="28"/>
          <w:szCs w:val="21"/>
        </w:rPr>
        <w:softHyphen/>
        <w:t>чикам и принятым банком к оплате платежным документам за отгруженную про</w:t>
      </w:r>
      <w:r>
        <w:rPr>
          <w:color w:val="000000"/>
          <w:sz w:val="28"/>
          <w:szCs w:val="21"/>
        </w:rPr>
        <w:softHyphen/>
        <w:t>дукцию (товары), работы, услуги.</w:t>
      </w:r>
    </w:p>
    <w:p w:rsidR="00520655" w:rsidRDefault="00520655">
      <w:pPr>
        <w:pStyle w:val="20"/>
        <w:rPr>
          <w:rFonts w:ascii="Arial" w:hAnsi="Arial"/>
          <w:sz w:val="28"/>
        </w:rPr>
      </w:pPr>
      <w:r>
        <w:rPr>
          <w:sz w:val="28"/>
        </w:rPr>
        <w:t>На субсчете 62-2 отражают состояние расчетов при длительных хозяйственных связях, когда расчеты носят постоянный характер и не завершаются поступлени</w:t>
      </w:r>
      <w:r>
        <w:rPr>
          <w:sz w:val="28"/>
        </w:rPr>
        <w:softHyphen/>
        <w:t>ем оплаты по отдельному расчетному документу.</w:t>
      </w: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  <w:sz w:val="28"/>
        </w:rPr>
      </w:pPr>
      <w:r>
        <w:rPr>
          <w:color w:val="000000"/>
          <w:sz w:val="28"/>
          <w:szCs w:val="21"/>
        </w:rPr>
        <w:t>На субсчете 62-3 фиксируют расчеты, обеспеченные полученными векселями.</w:t>
      </w: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  <w:sz w:val="28"/>
        </w:rPr>
      </w:pPr>
      <w:r>
        <w:rPr>
          <w:color w:val="000000"/>
          <w:sz w:val="28"/>
          <w:szCs w:val="21"/>
        </w:rPr>
        <w:t>На суммы оплаты за отгруженную продукцию, выполненные работы и оказанные услуги организация предъявляет расчетные документы покупателю или заказчику. В этом случае (при отражении выручки по отгрузке) делается бухгалтерская запись:</w:t>
      </w:r>
    </w:p>
    <w:p w:rsidR="00520655" w:rsidRDefault="00520655">
      <w:pPr>
        <w:pStyle w:val="2"/>
        <w:rPr>
          <w:sz w:val="28"/>
        </w:rPr>
      </w:pPr>
      <w:r>
        <w:rPr>
          <w:sz w:val="28"/>
        </w:rPr>
        <w:t>Дебет 62                                                Кредит 46 «Реализация продукции (работ, услуг)»</w:t>
      </w: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1"/>
        </w:rPr>
      </w:pPr>
      <w:r>
        <w:rPr>
          <w:i/>
          <w:iCs/>
          <w:color w:val="000000"/>
          <w:sz w:val="28"/>
          <w:szCs w:val="21"/>
        </w:rPr>
        <w:t xml:space="preserve"> </w:t>
      </w:r>
      <w:r>
        <w:rPr>
          <w:color w:val="000000"/>
          <w:sz w:val="28"/>
          <w:szCs w:val="21"/>
        </w:rPr>
        <w:t>При погашении покупателями и заказчиками задолженности ее списывают так:</w:t>
      </w:r>
    </w:p>
    <w:p w:rsidR="00520655" w:rsidRDefault="00520655">
      <w:pPr>
        <w:pStyle w:val="3"/>
        <w:rPr>
          <w:rFonts w:ascii="Arial" w:hAnsi="Arial"/>
          <w:sz w:val="28"/>
        </w:rPr>
      </w:pPr>
      <w:r>
        <w:rPr>
          <w:sz w:val="28"/>
        </w:rPr>
        <w:t xml:space="preserve">           Дебет 51, 52                                            Кредит 62</w:t>
      </w: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  <w:sz w:val="28"/>
        </w:rPr>
      </w:pPr>
      <w:r>
        <w:rPr>
          <w:color w:val="000000"/>
          <w:sz w:val="28"/>
          <w:szCs w:val="21"/>
        </w:rPr>
        <w:t>Если по полученному векселю предусмотрено взимание процентов от суммы векселя, на его величину делается запись:</w:t>
      </w: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  <w:sz w:val="28"/>
        </w:rPr>
      </w:pPr>
      <w:r>
        <w:rPr>
          <w:b/>
          <w:bCs/>
          <w:i/>
          <w:iCs/>
          <w:color w:val="000000"/>
          <w:sz w:val="28"/>
          <w:szCs w:val="21"/>
        </w:rPr>
        <w:t xml:space="preserve">           Дебет 51, 52                                            Кредит 80</w:t>
      </w: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  <w:sz w:val="28"/>
        </w:rPr>
      </w:pPr>
      <w:r>
        <w:rPr>
          <w:color w:val="000000"/>
          <w:sz w:val="28"/>
          <w:szCs w:val="21"/>
        </w:rPr>
        <w:t>Аналитический учет по счету 62 ведут по каждому предъявленному покупате</w:t>
      </w:r>
      <w:r>
        <w:rPr>
          <w:color w:val="000000"/>
          <w:sz w:val="28"/>
          <w:szCs w:val="21"/>
        </w:rPr>
        <w:softHyphen/>
        <w:t>лям или заказчикам счету, а при расчетах в порядке плановых платежей — по каж</w:t>
      </w:r>
      <w:r>
        <w:rPr>
          <w:color w:val="000000"/>
          <w:sz w:val="28"/>
          <w:szCs w:val="21"/>
        </w:rPr>
        <w:softHyphen/>
        <w:t>дому покупателю или заказчику. Построение аналитического учета должно обес</w:t>
      </w:r>
      <w:r>
        <w:rPr>
          <w:color w:val="000000"/>
          <w:sz w:val="28"/>
          <w:szCs w:val="21"/>
        </w:rPr>
        <w:softHyphen/>
        <w:t>печить получение данных о задолженности, обеспеченной векселями:</w:t>
      </w: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  <w:sz w:val="28"/>
        </w:rPr>
      </w:pPr>
      <w:r>
        <w:rPr>
          <w:color w:val="000000"/>
          <w:sz w:val="28"/>
          <w:szCs w:val="21"/>
        </w:rPr>
        <w:t>•    срок поступления денежных средств по которым не наступил;</w:t>
      </w: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  <w:sz w:val="28"/>
        </w:rPr>
      </w:pPr>
      <w:r>
        <w:rPr>
          <w:color w:val="000000"/>
          <w:sz w:val="28"/>
          <w:szCs w:val="21"/>
        </w:rPr>
        <w:t>•   дисконтированными (учтенными) в банках;</w:t>
      </w: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•   денежные средства по которым не поступили в срок.</w:t>
      </w: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1"/>
        </w:rPr>
      </w:pP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1"/>
          <w:szCs w:val="21"/>
        </w:rPr>
      </w:pP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1"/>
          <w:szCs w:val="21"/>
        </w:rPr>
      </w:pP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1"/>
          <w:szCs w:val="21"/>
        </w:rPr>
      </w:pP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  <w:sz w:val="20"/>
        </w:rPr>
      </w:pPr>
    </w:p>
    <w:p w:rsidR="00520655" w:rsidRDefault="00520655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19"/>
        </w:rPr>
      </w:pPr>
      <w:r>
        <w:rPr>
          <w:b/>
          <w:bCs/>
          <w:color w:val="000000"/>
          <w:sz w:val="28"/>
          <w:szCs w:val="19"/>
        </w:rPr>
        <w:t>3. Учет расчетов по претензиям</w:t>
      </w:r>
    </w:p>
    <w:p w:rsidR="00520655" w:rsidRDefault="00520655">
      <w:pPr>
        <w:shd w:val="clear" w:color="auto" w:fill="FFFFFF"/>
        <w:autoSpaceDE w:val="0"/>
        <w:autoSpaceDN w:val="0"/>
        <w:adjustRightInd w:val="0"/>
        <w:jc w:val="center"/>
        <w:rPr>
          <w:sz w:val="28"/>
        </w:rPr>
      </w:pPr>
    </w:p>
    <w:p w:rsidR="00520655" w:rsidRDefault="00520655">
      <w:pPr>
        <w:pStyle w:val="a5"/>
        <w:rPr>
          <w:rFonts w:ascii="Arial" w:hAnsi="Arial"/>
          <w:sz w:val="28"/>
        </w:rPr>
      </w:pPr>
      <w:r>
        <w:rPr>
          <w:sz w:val="28"/>
        </w:rPr>
        <w:t>Расчеты по претензиям ведут на активном счете 63 «Расчеты по претензиям». На нем отражают расчеты по спорным суммам, предъявленным поставщиком, подрядчиком, транспортным и другим организациям, а также по предъявленным им и признанным (или присужденным) штрафом, пеням и неустойкам.</w:t>
      </w: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  <w:sz w:val="28"/>
        </w:rPr>
      </w:pPr>
      <w:r>
        <w:rPr>
          <w:color w:val="000000"/>
          <w:sz w:val="28"/>
          <w:szCs w:val="21"/>
        </w:rPr>
        <w:t>Предъявление претензии относят на дебет счета 63 с кредитованием счетов: 60, производственных запасов и других в зависимости от объекта предъявления пре</w:t>
      </w:r>
      <w:r>
        <w:rPr>
          <w:color w:val="000000"/>
          <w:sz w:val="28"/>
          <w:szCs w:val="21"/>
        </w:rPr>
        <w:softHyphen/>
        <w:t>тензии.</w:t>
      </w: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  <w:sz w:val="28"/>
        </w:rPr>
      </w:pPr>
      <w:r>
        <w:rPr>
          <w:color w:val="000000"/>
          <w:sz w:val="28"/>
          <w:szCs w:val="21"/>
        </w:rPr>
        <w:t>На сумму поступивших платежей или материальных ценностей по удовлетво</w:t>
      </w:r>
      <w:r>
        <w:rPr>
          <w:color w:val="000000"/>
          <w:sz w:val="28"/>
          <w:szCs w:val="21"/>
        </w:rPr>
        <w:softHyphen/>
        <w:t>ренным претензиям делают запись:</w:t>
      </w:r>
    </w:p>
    <w:p w:rsidR="00520655" w:rsidRDefault="00520655">
      <w:pPr>
        <w:pStyle w:val="8"/>
        <w:rPr>
          <w:rFonts w:ascii="Arial" w:hAnsi="Arial"/>
        </w:rPr>
      </w:pPr>
      <w:r>
        <w:t>Дебет 51, 52 или материальные счета                                  Кредит 63</w:t>
      </w: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  <w:sz w:val="28"/>
        </w:rPr>
      </w:pPr>
      <w:r>
        <w:rPr>
          <w:color w:val="000000"/>
          <w:sz w:val="28"/>
          <w:szCs w:val="21"/>
        </w:rPr>
        <w:t>Учет ведется по каждой организации и дебитору.</w:t>
      </w: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  <w:sz w:val="20"/>
        </w:rPr>
      </w:pP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  <w:sz w:val="20"/>
        </w:rPr>
      </w:pP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  <w:sz w:val="20"/>
        </w:rPr>
      </w:pP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  <w:sz w:val="20"/>
        </w:rPr>
      </w:pPr>
    </w:p>
    <w:p w:rsidR="00520655" w:rsidRDefault="00520655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18"/>
        </w:rPr>
      </w:pPr>
      <w:r>
        <w:rPr>
          <w:b/>
          <w:bCs/>
          <w:color w:val="000000"/>
          <w:sz w:val="28"/>
          <w:szCs w:val="18"/>
        </w:rPr>
        <w:t>4. Информация по расчетам за выданные и полученные авансы</w:t>
      </w:r>
    </w:p>
    <w:p w:rsidR="00520655" w:rsidRDefault="00520655">
      <w:pPr>
        <w:shd w:val="clear" w:color="auto" w:fill="FFFFFF"/>
        <w:autoSpaceDE w:val="0"/>
        <w:autoSpaceDN w:val="0"/>
        <w:adjustRightInd w:val="0"/>
        <w:jc w:val="center"/>
        <w:rPr>
          <w:sz w:val="28"/>
        </w:rPr>
      </w:pP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  <w:sz w:val="28"/>
        </w:rPr>
      </w:pPr>
      <w:r>
        <w:rPr>
          <w:color w:val="000000"/>
          <w:sz w:val="28"/>
          <w:szCs w:val="21"/>
        </w:rPr>
        <w:t>Учет расчетов по авансам выданным ведут на активном счете 6! «Расчеты по авансам выданным»</w:t>
      </w:r>
      <w:r>
        <w:rPr>
          <w:rStyle w:val="a7"/>
          <w:color w:val="000000"/>
          <w:sz w:val="28"/>
          <w:szCs w:val="21"/>
        </w:rPr>
        <w:footnoteReference w:id="1"/>
      </w:r>
      <w:r>
        <w:rPr>
          <w:color w:val="000000"/>
          <w:sz w:val="28"/>
          <w:szCs w:val="21"/>
        </w:rPr>
        <w:t>. Он дает информацию о расчетах по авансам, выданным на поставку материальных ценностей либо под выполнение работ, а также по оплате продукции и работ, принятых от заказчиков по частичной готовности.</w:t>
      </w: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  <w:sz w:val="28"/>
        </w:rPr>
      </w:pPr>
      <w:r>
        <w:rPr>
          <w:color w:val="000000"/>
          <w:sz w:val="28"/>
          <w:szCs w:val="21"/>
        </w:rPr>
        <w:t>Суммы выданных авансов, а также произведенной оплаты при частичной го</w:t>
      </w:r>
      <w:r>
        <w:rPr>
          <w:color w:val="000000"/>
          <w:sz w:val="28"/>
          <w:szCs w:val="21"/>
        </w:rPr>
        <w:softHyphen/>
        <w:t>товности продукции и работ, отражаются так:</w:t>
      </w:r>
    </w:p>
    <w:p w:rsidR="00520655" w:rsidRDefault="00520655">
      <w:pPr>
        <w:pStyle w:val="4"/>
        <w:rPr>
          <w:rFonts w:ascii="Arial" w:hAnsi="Arial"/>
          <w:b/>
          <w:bCs/>
          <w:sz w:val="28"/>
        </w:rPr>
      </w:pPr>
      <w:r>
        <w:rPr>
          <w:b/>
          <w:bCs/>
          <w:sz w:val="28"/>
        </w:rPr>
        <w:t xml:space="preserve">              Дебет 61                                Кредит 51, 52</w:t>
      </w: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  <w:sz w:val="28"/>
        </w:rPr>
      </w:pPr>
      <w:r>
        <w:rPr>
          <w:color w:val="000000"/>
          <w:sz w:val="28"/>
          <w:szCs w:val="21"/>
        </w:rPr>
        <w:t>Суммы выданных авансов и оплата частичной готовности работ, зачтенные по</w:t>
      </w:r>
      <w:r>
        <w:rPr>
          <w:color w:val="000000"/>
          <w:sz w:val="28"/>
          <w:szCs w:val="21"/>
        </w:rPr>
        <w:softHyphen/>
        <w:t>ставщиком при оплате законченных работ, отражаются так:</w:t>
      </w:r>
    </w:p>
    <w:p w:rsidR="00520655" w:rsidRDefault="00520655">
      <w:pPr>
        <w:pStyle w:val="5"/>
        <w:rPr>
          <w:rFonts w:ascii="Arial" w:hAnsi="Arial"/>
          <w:sz w:val="28"/>
        </w:rPr>
      </w:pPr>
      <w:r>
        <w:rPr>
          <w:sz w:val="28"/>
        </w:rPr>
        <w:t xml:space="preserve">             Дебет 61                                Кредит 60</w:t>
      </w:r>
    </w:p>
    <w:p w:rsidR="00520655" w:rsidRDefault="00520655">
      <w:pPr>
        <w:pStyle w:val="20"/>
        <w:rPr>
          <w:rFonts w:ascii="Arial" w:hAnsi="Arial"/>
          <w:sz w:val="28"/>
        </w:rPr>
      </w:pPr>
      <w:r>
        <w:rPr>
          <w:sz w:val="28"/>
        </w:rPr>
        <w:t>Аналитический учет по счету 61 ведут по каждому дебитору.</w:t>
      </w: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  <w:sz w:val="28"/>
        </w:rPr>
      </w:pPr>
      <w:r>
        <w:rPr>
          <w:color w:val="000000"/>
          <w:sz w:val="28"/>
          <w:szCs w:val="21"/>
        </w:rPr>
        <w:t>При получении авансов используют пассивный счет 64 «Расчеты по авансам полученным». Авансы могут быть получены под поставку материальных ценнос</w:t>
      </w:r>
      <w:r>
        <w:rPr>
          <w:color w:val="000000"/>
          <w:sz w:val="28"/>
          <w:szCs w:val="21"/>
        </w:rPr>
        <w:softHyphen/>
        <w:t>тей либо под выполнение работ, а также по оплате продукции и работ, произве</w:t>
      </w:r>
      <w:r>
        <w:rPr>
          <w:color w:val="000000"/>
          <w:sz w:val="28"/>
          <w:szCs w:val="21"/>
        </w:rPr>
        <w:softHyphen/>
        <w:t>денных для заказчиков по частичной готовности.</w:t>
      </w: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Аналитический учет ведут по каждому кредитору.</w:t>
      </w: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1"/>
        </w:rPr>
      </w:pP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1"/>
        </w:rPr>
      </w:pP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1"/>
        </w:rPr>
      </w:pP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</w:rPr>
      </w:pPr>
    </w:p>
    <w:p w:rsidR="00520655" w:rsidRDefault="00520655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18"/>
        </w:rPr>
      </w:pPr>
      <w:r>
        <w:rPr>
          <w:b/>
          <w:bCs/>
          <w:color w:val="000000"/>
          <w:sz w:val="28"/>
          <w:szCs w:val="18"/>
        </w:rPr>
        <w:t>5. Расчеты по страхованиям.</w:t>
      </w:r>
    </w:p>
    <w:p w:rsidR="00520655" w:rsidRDefault="00520655">
      <w:pPr>
        <w:shd w:val="clear" w:color="auto" w:fill="FFFFFF"/>
        <w:autoSpaceDE w:val="0"/>
        <w:autoSpaceDN w:val="0"/>
        <w:adjustRightInd w:val="0"/>
        <w:jc w:val="center"/>
        <w:rPr>
          <w:sz w:val="28"/>
        </w:rPr>
      </w:pP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  <w:sz w:val="28"/>
        </w:rPr>
      </w:pPr>
      <w:r>
        <w:rPr>
          <w:color w:val="000000"/>
          <w:sz w:val="28"/>
          <w:szCs w:val="21"/>
        </w:rPr>
        <w:t>Учет расчетов по страхованиям имущества и персонала (кроме расчетов по со</w:t>
      </w:r>
      <w:r>
        <w:rPr>
          <w:color w:val="000000"/>
          <w:sz w:val="28"/>
          <w:szCs w:val="21"/>
        </w:rPr>
        <w:softHyphen/>
        <w:t>циальному страхованию и обеспечению и медицинскому страхованию) организа</w:t>
      </w:r>
      <w:r>
        <w:rPr>
          <w:color w:val="000000"/>
          <w:sz w:val="28"/>
          <w:szCs w:val="21"/>
        </w:rPr>
        <w:softHyphen/>
        <w:t>ции ведут на активно-пассивном счете 65 «Расчеты по имущественному и лично</w:t>
      </w:r>
      <w:r>
        <w:rPr>
          <w:color w:val="000000"/>
          <w:sz w:val="28"/>
          <w:szCs w:val="21"/>
        </w:rPr>
        <w:softHyphen/>
        <w:t>му страхованию».</w:t>
      </w: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  <w:sz w:val="28"/>
        </w:rPr>
      </w:pPr>
      <w:r>
        <w:rPr>
          <w:color w:val="000000"/>
          <w:sz w:val="28"/>
          <w:szCs w:val="21"/>
        </w:rPr>
        <w:t>Исчисление суммы страховых платежей отражают по кредиту этого счета в корреспонденции со счетами учета затрат на производство (издержек обраще</w:t>
      </w:r>
      <w:r>
        <w:rPr>
          <w:color w:val="000000"/>
          <w:sz w:val="28"/>
          <w:szCs w:val="21"/>
        </w:rPr>
        <w:softHyphen/>
        <w:t>ния) иди других источников страховых платежей.</w:t>
      </w: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  <w:sz w:val="28"/>
        </w:rPr>
      </w:pPr>
      <w:r>
        <w:rPr>
          <w:color w:val="000000"/>
          <w:sz w:val="28"/>
          <w:szCs w:val="21"/>
        </w:rPr>
        <w:t>Перечисление сумм страховым организациям отражают так:</w:t>
      </w:r>
    </w:p>
    <w:p w:rsidR="00520655" w:rsidRDefault="00520655">
      <w:pPr>
        <w:pStyle w:val="5"/>
        <w:rPr>
          <w:rFonts w:ascii="Arial" w:hAnsi="Arial"/>
          <w:sz w:val="28"/>
        </w:rPr>
      </w:pPr>
      <w:r>
        <w:rPr>
          <w:sz w:val="28"/>
        </w:rPr>
        <w:t xml:space="preserve">                Дебет 65                                 Кредит 51, 52</w:t>
      </w: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  <w:sz w:val="28"/>
        </w:rPr>
      </w:pPr>
      <w:r>
        <w:rPr>
          <w:color w:val="000000"/>
          <w:sz w:val="28"/>
          <w:szCs w:val="21"/>
        </w:rPr>
        <w:t>В дебет этого счета списывают также потери по страховым случаям (уничтоже</w:t>
      </w:r>
      <w:r>
        <w:rPr>
          <w:color w:val="000000"/>
          <w:sz w:val="28"/>
          <w:szCs w:val="21"/>
        </w:rPr>
        <w:softHyphen/>
        <w:t>ние и порча производственных запасов, готовых изделий и других материальных ценностей и т. п.) с кредита счетов учета производственных ресурсов, основных средств и др. По дебету счета 65 отражают и сумму страхового возмещения, при</w:t>
      </w:r>
      <w:r>
        <w:rPr>
          <w:color w:val="000000"/>
          <w:sz w:val="28"/>
          <w:szCs w:val="21"/>
        </w:rPr>
        <w:softHyphen/>
        <w:t>читающегося по договору страхования работника предприятия в корреспонден</w:t>
      </w:r>
      <w:r>
        <w:rPr>
          <w:color w:val="000000"/>
          <w:sz w:val="28"/>
          <w:szCs w:val="21"/>
        </w:rPr>
        <w:softHyphen/>
        <w:t>ции со счетом 73 «Расчеты с персоналом по прочим операциям».</w:t>
      </w: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  <w:sz w:val="28"/>
        </w:rPr>
      </w:pPr>
      <w:r>
        <w:rPr>
          <w:color w:val="000000"/>
          <w:sz w:val="28"/>
          <w:szCs w:val="21"/>
        </w:rPr>
        <w:t>Суммы страховых возмещений, полученные от страховых организаций в соот</w:t>
      </w:r>
      <w:r>
        <w:rPr>
          <w:color w:val="000000"/>
          <w:sz w:val="28"/>
          <w:szCs w:val="21"/>
        </w:rPr>
        <w:softHyphen/>
        <w:t>ветствии с договорами страхования, отражаются следующим образом:</w:t>
      </w:r>
    </w:p>
    <w:p w:rsidR="00520655" w:rsidRDefault="00520655">
      <w:pPr>
        <w:pStyle w:val="5"/>
        <w:rPr>
          <w:rFonts w:ascii="Arial" w:hAnsi="Arial"/>
          <w:sz w:val="28"/>
        </w:rPr>
      </w:pPr>
      <w:r>
        <w:rPr>
          <w:sz w:val="28"/>
        </w:rPr>
        <w:t xml:space="preserve">              Дебет 51, 52                           Кредит 65</w:t>
      </w: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  <w:sz w:val="28"/>
        </w:rPr>
      </w:pPr>
      <w:r>
        <w:rPr>
          <w:color w:val="000000"/>
          <w:sz w:val="28"/>
          <w:szCs w:val="21"/>
        </w:rPr>
        <w:t>Некомпенсируемые страховыми возмещениями потери от страховых случаев списывают на убытки:</w:t>
      </w: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i/>
          <w:iCs/>
          <w:color w:val="000000"/>
          <w:sz w:val="28"/>
          <w:szCs w:val="20"/>
        </w:rPr>
      </w:pPr>
      <w:r>
        <w:rPr>
          <w:b/>
          <w:bCs/>
          <w:i/>
          <w:iCs/>
          <w:color w:val="000000"/>
          <w:sz w:val="28"/>
          <w:szCs w:val="20"/>
        </w:rPr>
        <w:t xml:space="preserve">               Дебет 80    </w:t>
      </w:r>
      <w:r>
        <w:rPr>
          <w:b/>
          <w:bCs/>
          <w:color w:val="000000"/>
          <w:sz w:val="28"/>
          <w:szCs w:val="20"/>
        </w:rPr>
        <w:t xml:space="preserve">                             </w:t>
      </w:r>
      <w:r>
        <w:rPr>
          <w:b/>
          <w:bCs/>
          <w:i/>
          <w:iCs/>
          <w:color w:val="000000"/>
          <w:sz w:val="28"/>
          <w:szCs w:val="20"/>
        </w:rPr>
        <w:t>Кредит 65</w:t>
      </w: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  <w:b/>
          <w:bCs/>
          <w:sz w:val="28"/>
        </w:rPr>
      </w:pP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  <w:sz w:val="28"/>
        </w:rPr>
      </w:pP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21"/>
        </w:rPr>
        <w:t>Аналитический учет по счету 65 ведут по страховщикам и отдельным договорам страхования.</w:t>
      </w: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В новом Плане счетов счет 65 стал субсчетом к счету 76 «Расчеты с разными де</w:t>
      </w:r>
      <w:r>
        <w:rPr>
          <w:color w:val="000000"/>
          <w:sz w:val="28"/>
          <w:szCs w:val="21"/>
        </w:rPr>
        <w:softHyphen/>
        <w:t>биторами и кредиторами».</w:t>
      </w: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1"/>
        </w:rPr>
      </w:pP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1"/>
        </w:rPr>
      </w:pP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  <w:rPr>
          <w:sz w:val="20"/>
        </w:rPr>
      </w:pPr>
    </w:p>
    <w:p w:rsidR="00520655" w:rsidRDefault="00520655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19"/>
        </w:rPr>
      </w:pPr>
      <w:r>
        <w:rPr>
          <w:b/>
          <w:bCs/>
          <w:color w:val="000000"/>
          <w:sz w:val="28"/>
          <w:szCs w:val="19"/>
        </w:rPr>
        <w:t>6. Расчеты с подотчетными лицами.</w:t>
      </w:r>
    </w:p>
    <w:p w:rsidR="00520655" w:rsidRDefault="00520655">
      <w:pPr>
        <w:shd w:val="clear" w:color="auto" w:fill="FFFFFF"/>
        <w:autoSpaceDE w:val="0"/>
        <w:autoSpaceDN w:val="0"/>
        <w:adjustRightInd w:val="0"/>
        <w:rPr>
          <w:sz w:val="20"/>
        </w:rPr>
      </w:pP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21"/>
        </w:rPr>
        <w:t>Подотчетными лицами называют работников организации, получившие де</w:t>
      </w:r>
      <w:r>
        <w:rPr>
          <w:color w:val="000000"/>
          <w:sz w:val="28"/>
          <w:szCs w:val="21"/>
        </w:rPr>
        <w:softHyphen/>
        <w:t>нежные авансы на командировочные расходы и на хозяйственные нужды. Поря</w:t>
      </w:r>
      <w:r>
        <w:rPr>
          <w:color w:val="000000"/>
          <w:sz w:val="28"/>
          <w:szCs w:val="21"/>
        </w:rPr>
        <w:softHyphen/>
        <w:t>док выдачи денег под отчет, размер авансов и сроки, на которые они могут быть выданы, регламентированы.</w:t>
      </w: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b/>
          <w:bCs/>
          <w:color w:val="000000"/>
          <w:sz w:val="28"/>
          <w:szCs w:val="21"/>
        </w:rPr>
        <w:t xml:space="preserve">Командировкой </w:t>
      </w:r>
      <w:r>
        <w:rPr>
          <w:color w:val="000000"/>
          <w:sz w:val="28"/>
          <w:szCs w:val="21"/>
        </w:rPr>
        <w:t>считается поездка работника по распоряжению руководителя организации на определенный срок в другую местность для выполнения служеб</w:t>
      </w:r>
      <w:r>
        <w:rPr>
          <w:color w:val="000000"/>
          <w:sz w:val="28"/>
          <w:szCs w:val="21"/>
        </w:rPr>
        <w:softHyphen/>
        <w:t>ного поручения вне места постоянной работы. Не считается командировкой слу</w:t>
      </w:r>
      <w:r>
        <w:rPr>
          <w:color w:val="000000"/>
          <w:sz w:val="28"/>
          <w:szCs w:val="21"/>
        </w:rPr>
        <w:softHyphen/>
        <w:t>жебная поездка работника, постоянная работа которого носит разъездной харак</w:t>
      </w:r>
      <w:r>
        <w:rPr>
          <w:color w:val="000000"/>
          <w:sz w:val="28"/>
          <w:szCs w:val="21"/>
        </w:rPr>
        <w:softHyphen/>
        <w:t>тер или протекает в пути, а также направление работника на фестивали или смот</w:t>
      </w:r>
      <w:r>
        <w:rPr>
          <w:color w:val="000000"/>
          <w:sz w:val="28"/>
          <w:szCs w:val="21"/>
        </w:rPr>
        <w:softHyphen/>
        <w:t>ры художественной самодеятельности.</w:t>
      </w: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21"/>
        </w:rPr>
        <w:t>Срок командировки определяется руководителями и не может превышать 40 дней. Срок командировки рабочих, руководителей и специалистов, направляе</w:t>
      </w:r>
      <w:r>
        <w:rPr>
          <w:color w:val="000000"/>
          <w:sz w:val="28"/>
          <w:szCs w:val="21"/>
        </w:rPr>
        <w:softHyphen/>
        <w:t>мых для выполнения монтажных, наладочных и строительных работ, не должен превышать одного года. Максимальный срок командировки в министерства и другие государственные органы исполнительной власти установлен 5 дней, не считая времени нахождения в пути. Продление этого срока допускается в ис</w:t>
      </w:r>
      <w:r>
        <w:rPr>
          <w:color w:val="000000"/>
          <w:sz w:val="28"/>
          <w:szCs w:val="21"/>
        </w:rPr>
        <w:softHyphen/>
        <w:t>ключительных случаях, но не более, чем на 5 дней с письменного разрешения ру</w:t>
      </w:r>
      <w:r>
        <w:rPr>
          <w:color w:val="000000"/>
          <w:sz w:val="28"/>
          <w:szCs w:val="21"/>
        </w:rPr>
        <w:softHyphen/>
        <w:t>ководителя органа управления, в который командированы работники. •</w:t>
      </w:r>
    </w:p>
    <w:p w:rsidR="00520655" w:rsidRDefault="00520655">
      <w:pPr>
        <w:pStyle w:val="20"/>
        <w:rPr>
          <w:sz w:val="28"/>
        </w:rPr>
      </w:pPr>
      <w:r>
        <w:rPr>
          <w:sz w:val="28"/>
        </w:rPr>
        <w:t>В командировочном удостоверении делают отметки о днях прибытия и убытия из места командировки. По ним определяют фактическое время пребывания в ме</w:t>
      </w:r>
      <w:r>
        <w:rPr>
          <w:sz w:val="28"/>
        </w:rPr>
        <w:softHyphen/>
        <w:t>сте" командировки. Если работник командирован в разные населенные пункты, отметки о дне прибытия и дне выбытия делают в каждом пункте. Днем выезда в командировку считается день отправления поезда, самолета или другого транс</w:t>
      </w:r>
      <w:r>
        <w:rPr>
          <w:sz w:val="28"/>
        </w:rPr>
        <w:softHyphen/>
        <w:t>портного средства из места постоянной работы, а днем приезда — день прибытия указанного транспортного средства в место постоянной работы.</w:t>
      </w: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21"/>
        </w:rPr>
        <w:t>Если работник специально командирован для работы в выходные или празд</w:t>
      </w:r>
      <w:r>
        <w:rPr>
          <w:color w:val="000000"/>
          <w:sz w:val="28"/>
          <w:szCs w:val="21"/>
        </w:rPr>
        <w:softHyphen/>
        <w:t>ничные дни, компенсация за работу в эти дни производится в соответствии с дей</w:t>
      </w:r>
      <w:r>
        <w:rPr>
          <w:color w:val="000000"/>
          <w:sz w:val="28"/>
          <w:szCs w:val="21"/>
        </w:rPr>
        <w:softHyphen/>
        <w:t>ствующим законодательством. При командировках в такую местность, откуда ко</w:t>
      </w:r>
      <w:r>
        <w:rPr>
          <w:color w:val="000000"/>
          <w:sz w:val="28"/>
          <w:szCs w:val="21"/>
        </w:rPr>
        <w:softHyphen/>
        <w:t>мандированный имеет возможность ежедневно возвращаться к месту своего по</w:t>
      </w:r>
      <w:r>
        <w:rPr>
          <w:color w:val="000000"/>
          <w:sz w:val="28"/>
          <w:szCs w:val="21"/>
        </w:rPr>
        <w:softHyphen/>
        <w:t>стоянного жительства, суточные не выплачиваются. Вопрос о том, может ли он ежедневно возвращаться из командировки к месту своего постоянного жительст</w:t>
      </w:r>
      <w:r>
        <w:rPr>
          <w:color w:val="000000"/>
          <w:sz w:val="28"/>
          <w:szCs w:val="21"/>
        </w:rPr>
        <w:softHyphen/>
        <w:t>ва, в каждом конкретном случае решает руководитель.</w:t>
      </w: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21"/>
        </w:rPr>
        <w:t>Если командированный заболел, ему на общем основании возмещают расходы по найму жилого помещения (кроме случаев, когда командированный находится на стационарном лечении) и выплачивают суточные в течение всего времени, по</w:t>
      </w:r>
      <w:r>
        <w:rPr>
          <w:color w:val="000000"/>
          <w:sz w:val="28"/>
          <w:szCs w:val="21"/>
        </w:rPr>
        <w:softHyphen/>
        <w:t>ка он не имеет возможности по состоянию здоровья приступить к выполнению возложенного на него служебного поручения или вернуться к месту своего посто</w:t>
      </w:r>
      <w:r>
        <w:rPr>
          <w:color w:val="000000"/>
          <w:sz w:val="28"/>
          <w:szCs w:val="21"/>
        </w:rPr>
        <w:softHyphen/>
        <w:t xml:space="preserve">янного жительства, но не свыше двух месяцев. Временная нетрудоспособность командированного, а также невозможность по состоянию здоровья вернуться  Обратим внимание на источник возмещения НДС по затратам на командировки. В соответствии с абзацем 7 п 19 «в» </w:t>
      </w:r>
      <w:r>
        <w:rPr>
          <w:i/>
          <w:iCs/>
          <w:color w:val="000000"/>
          <w:sz w:val="28"/>
          <w:szCs w:val="21"/>
        </w:rPr>
        <w:t xml:space="preserve">Инструкции 1НС РФ № 39 </w:t>
      </w:r>
      <w:r>
        <w:rPr>
          <w:color w:val="000000"/>
          <w:sz w:val="28"/>
          <w:szCs w:val="21"/>
        </w:rPr>
        <w:t>суммы этого налога, относящиеся к расходам по проезду, включая затраты на пользование в поездах постельными принадлежностями, расходам по найму жилого помеще</w:t>
      </w:r>
      <w:r>
        <w:rPr>
          <w:color w:val="000000"/>
          <w:sz w:val="28"/>
          <w:szCs w:val="21"/>
        </w:rPr>
        <w:softHyphen/>
        <w:t>ния, а также представительским расходам, возмещению из бюджета подлежат только в пределах нормативов, а сверх нормы — относятся за счет прибыли, оста</w:t>
      </w:r>
      <w:r>
        <w:rPr>
          <w:color w:val="000000"/>
          <w:sz w:val="28"/>
          <w:szCs w:val="21"/>
        </w:rPr>
        <w:softHyphen/>
        <w:t>ющейся в распоряжении организаций.</w:t>
      </w: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21"/>
        </w:rPr>
        <w:t>В облагаемую подоходным налогом с физических лиц сумму входят выплаты суточных сверх норм, установленных законодательством.</w:t>
      </w: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21"/>
        </w:rPr>
        <w:t>В командировку могут направляться и внештатные сотрудники, однако следу</w:t>
      </w:r>
      <w:r>
        <w:rPr>
          <w:color w:val="000000"/>
          <w:sz w:val="28"/>
          <w:szCs w:val="21"/>
        </w:rPr>
        <w:softHyphen/>
        <w:t>ет иметь в виду, что возмещаемые им расходы должны включаться в их совокуп</w:t>
      </w:r>
      <w:r>
        <w:rPr>
          <w:color w:val="000000"/>
          <w:sz w:val="28"/>
          <w:szCs w:val="21"/>
        </w:rPr>
        <w:softHyphen/>
        <w:t>ный доход. Иными словами, с сумм возмещения затрат по командировке таких лиц следует удерживать подоходный налог Он взимается и с сумм, относимых за счет чистой прибыли, по лицам, работающим в штате организации.</w:t>
      </w: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21"/>
        </w:rPr>
        <w:t>На хозяйственные нужды денежные авансы разрешается расходовать только нл те цели, на которые они были выданы.</w:t>
      </w: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21"/>
        </w:rPr>
        <w:t>В установленные сроки подотчетные лица обязаны представить авансовые от четы о действительно израсходованных суммах с приложением оправдательных документов Отчеты по командировкам, например, должны быть представлены в течение трех дней по возвращении Неизрасходованные суммы аванса сдают в кассу Новый аванс выдают подотчетному лицу только после полного расчета по ранее выданному. В бухгалтерии авансовые отчеты проверяют и устанавливают расходы, подлежащие .списанию Отчеты утверждает руководитель.</w:t>
      </w: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21"/>
        </w:rPr>
        <w:t>Подотчетные суммы учитывают на активном синтетическом счете 71 «Расчеты с подотчетными лицами» Выдачу денежных авансов отражают следующим образом.</w:t>
      </w:r>
    </w:p>
    <w:p w:rsidR="00520655" w:rsidRDefault="00520655">
      <w:pPr>
        <w:pStyle w:val="6"/>
        <w:rPr>
          <w:sz w:val="28"/>
        </w:rPr>
      </w:pPr>
      <w:r>
        <w:rPr>
          <w:sz w:val="28"/>
        </w:rPr>
        <w:t xml:space="preserve">              Дебет 71                                 Кредит 50</w:t>
      </w:r>
    </w:p>
    <w:p w:rsidR="00520655" w:rsidRDefault="00520655">
      <w:pPr>
        <w:pStyle w:val="20"/>
        <w:rPr>
          <w:sz w:val="28"/>
        </w:rPr>
      </w:pPr>
      <w:r>
        <w:rPr>
          <w:sz w:val="28"/>
        </w:rPr>
        <w:t xml:space="preserve">Расходы, оплачиваемые из подотчетных сумм, списывают так: </w:t>
      </w: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i/>
          <w:iCs/>
          <w:color w:val="000000"/>
          <w:sz w:val="28"/>
          <w:szCs w:val="21"/>
        </w:rPr>
        <w:t xml:space="preserve">              Дебет 10, 26, 44 и др.             Кредит 71</w:t>
      </w: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21"/>
        </w:rPr>
        <w:t>Возврат остатка неиспользованных сумм в кассу оформляют бухгалтерской за</w:t>
      </w:r>
      <w:r>
        <w:rPr>
          <w:color w:val="000000"/>
          <w:sz w:val="28"/>
          <w:szCs w:val="21"/>
        </w:rPr>
        <w:softHyphen/>
        <w:t>писью:</w:t>
      </w: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b/>
          <w:bCs/>
          <w:i/>
          <w:iCs/>
          <w:color w:val="000000"/>
          <w:sz w:val="28"/>
          <w:szCs w:val="20"/>
        </w:rPr>
        <w:t xml:space="preserve">             Дебет 50                                  Кредит 71</w:t>
      </w: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Тем самым по данной сумме позиция по счету 71 «закрывается». Аналитический учет по последнему счету ведут по каждой авансовой выдаче.</w:t>
      </w: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1"/>
        </w:rPr>
      </w:pP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</w:pPr>
      <w:r>
        <w:br w:type="page"/>
      </w: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</w:pPr>
    </w:p>
    <w:p w:rsidR="00520655" w:rsidRDefault="00520655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19"/>
        </w:rPr>
      </w:pPr>
      <w:r>
        <w:rPr>
          <w:b/>
          <w:bCs/>
          <w:color w:val="000000"/>
          <w:sz w:val="28"/>
          <w:szCs w:val="19"/>
        </w:rPr>
        <w:t>7. Учет расчетов с работниками по прочим операциям.</w:t>
      </w:r>
    </w:p>
    <w:p w:rsidR="00520655" w:rsidRDefault="00520655">
      <w:pPr>
        <w:shd w:val="clear" w:color="auto" w:fill="FFFFFF"/>
        <w:autoSpaceDE w:val="0"/>
        <w:autoSpaceDN w:val="0"/>
        <w:adjustRightInd w:val="0"/>
        <w:jc w:val="center"/>
        <w:rPr>
          <w:sz w:val="28"/>
        </w:rPr>
      </w:pP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21"/>
        </w:rPr>
        <w:t>Учет этих расчетов ведут на синтетическом счете 73 «Расчеты с персоналом по прочим операциям» К нему могут быть открыты субсчета: 1 «Расчеты за товары, проданные в кредит», 2 «Расчеты по предоставленным займам», 3 «Расчеты по возмещению материального ущерба» и др.</w:t>
      </w: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  <w:sz w:val="28"/>
        </w:rPr>
      </w:pPr>
      <w:r>
        <w:rPr>
          <w:color w:val="000000"/>
          <w:sz w:val="28"/>
          <w:szCs w:val="21"/>
        </w:rPr>
        <w:t>По дебету счета 73 отражают задолженность работников, по кредиту — ее пога</w:t>
      </w:r>
      <w:r>
        <w:rPr>
          <w:color w:val="000000"/>
          <w:sz w:val="28"/>
          <w:szCs w:val="21"/>
        </w:rPr>
        <w:softHyphen/>
        <w:t>шение</w:t>
      </w: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</w:rPr>
      </w:pP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</w:rPr>
      </w:pPr>
    </w:p>
    <w:p w:rsidR="00520655" w:rsidRDefault="00520655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19"/>
          <w:lang w:val="en-US"/>
        </w:rPr>
      </w:pPr>
      <w:r>
        <w:rPr>
          <w:b/>
          <w:bCs/>
          <w:color w:val="000000"/>
          <w:sz w:val="28"/>
          <w:szCs w:val="19"/>
        </w:rPr>
        <w:t>8. Расчеты с учредителями</w:t>
      </w:r>
    </w:p>
    <w:p w:rsidR="00520655" w:rsidRDefault="00520655">
      <w:pPr>
        <w:shd w:val="clear" w:color="auto" w:fill="FFFFFF"/>
        <w:autoSpaceDE w:val="0"/>
        <w:autoSpaceDN w:val="0"/>
        <w:adjustRightInd w:val="0"/>
        <w:jc w:val="center"/>
        <w:rPr>
          <w:sz w:val="28"/>
          <w:lang w:val="en-US"/>
        </w:rPr>
      </w:pP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21"/>
        </w:rPr>
        <w:t>Расчеты с учредителями ведутся на счете 75 «Расчеты с учредителями» На этом счете учитывают все виды расчетов с учредителями (акционерами, участниками хозяйственного товарищества и др.) по вкладам в уставный капитал, по выплате доходов и т. п. К счету 75 могут быть открыты субсчета: 1 «Расчеты по вкладам в ус</w:t>
      </w:r>
      <w:r>
        <w:rPr>
          <w:color w:val="000000"/>
          <w:sz w:val="28"/>
          <w:szCs w:val="21"/>
        </w:rPr>
        <w:softHyphen/>
        <w:t>тавный капитал»; 2 «Расчеты по доходам».</w:t>
      </w: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21"/>
        </w:rPr>
        <w:t>При создании организации на установленную сумму вкладов учредителей в ус</w:t>
      </w:r>
      <w:r>
        <w:rPr>
          <w:color w:val="000000"/>
          <w:sz w:val="28"/>
          <w:szCs w:val="21"/>
        </w:rPr>
        <w:softHyphen/>
        <w:t>тавный капитал делают запись:</w:t>
      </w:r>
    </w:p>
    <w:p w:rsidR="00520655" w:rsidRDefault="00520655">
      <w:pPr>
        <w:pStyle w:val="9"/>
        <w:jc w:val="both"/>
        <w:rPr>
          <w:lang w:val="en-US"/>
        </w:rPr>
      </w:pPr>
      <w:r>
        <w:t xml:space="preserve">                  Дебет 75, субсчет 1                        Кредит 85 «Уставный </w:t>
      </w:r>
    </w:p>
    <w:p w:rsidR="00520655" w:rsidRDefault="00520655">
      <w:pPr>
        <w:shd w:val="clear" w:color="auto" w:fill="FFFFFF"/>
        <w:autoSpaceDE w:val="0"/>
        <w:autoSpaceDN w:val="0"/>
        <w:adjustRightInd w:val="0"/>
        <w:jc w:val="center"/>
        <w:rPr>
          <w:sz w:val="28"/>
        </w:rPr>
      </w:pPr>
      <w:r>
        <w:rPr>
          <w:b/>
          <w:bCs/>
          <w:i/>
          <w:iCs/>
          <w:color w:val="000000"/>
          <w:sz w:val="28"/>
          <w:szCs w:val="21"/>
          <w:lang w:val="en-US"/>
        </w:rPr>
        <w:t xml:space="preserve">                                                                                                      </w:t>
      </w:r>
      <w:r>
        <w:rPr>
          <w:b/>
          <w:bCs/>
          <w:i/>
          <w:iCs/>
          <w:color w:val="000000"/>
          <w:sz w:val="28"/>
          <w:szCs w:val="21"/>
        </w:rPr>
        <w:t>капитал»</w:t>
      </w: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 xml:space="preserve">Фактически вложенные вклады учредителей отражают так: </w:t>
      </w: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sz w:val="28"/>
        </w:rPr>
      </w:pPr>
      <w:r>
        <w:rPr>
          <w:b/>
          <w:bCs/>
          <w:color w:val="000000"/>
          <w:sz w:val="28"/>
          <w:szCs w:val="21"/>
        </w:rPr>
        <w:t xml:space="preserve">                 </w:t>
      </w:r>
      <w:r>
        <w:rPr>
          <w:b/>
          <w:bCs/>
          <w:i/>
          <w:iCs/>
          <w:color w:val="000000"/>
          <w:sz w:val="28"/>
          <w:szCs w:val="21"/>
        </w:rPr>
        <w:t>Дебет 01, 04, 50, 51                           Кредит 75-1</w:t>
      </w: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21"/>
        </w:rPr>
        <w:t>На счете 75, субсчет 2 учитывают расчеты по выплате доходов учредителям, ес</w:t>
      </w:r>
      <w:r>
        <w:rPr>
          <w:color w:val="000000"/>
          <w:sz w:val="28"/>
          <w:szCs w:val="21"/>
        </w:rPr>
        <w:softHyphen/>
        <w:t>ли они не являются работниками организации.</w:t>
      </w:r>
    </w:p>
    <w:p w:rsidR="00520655" w:rsidRDefault="00520655">
      <w:pPr>
        <w:pStyle w:val="20"/>
        <w:rPr>
          <w:sz w:val="28"/>
        </w:rPr>
      </w:pPr>
      <w:r>
        <w:rPr>
          <w:sz w:val="28"/>
        </w:rPr>
        <w:t>Начисление доходов от участия в организации других юридических лиц отра</w:t>
      </w:r>
      <w:r>
        <w:rPr>
          <w:sz w:val="28"/>
        </w:rPr>
        <w:softHyphen/>
        <w:t>жают по кредиту счета 75, субсчет 2 и дебету счетов: 88 «Нераспределенная при</w:t>
      </w:r>
      <w:r>
        <w:rPr>
          <w:sz w:val="28"/>
        </w:rPr>
        <w:softHyphen/>
        <w:t>быль (непокрытый убыток)» (при начислении дохода за счет нераспределенной прибыли прошлых лет), 86 «Резервный капитал» (при начислении доходов за счет резервного фонда).</w:t>
      </w: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21"/>
        </w:rPr>
        <w:t>Начисление доходов от участия в организации работникам отражают следую</w:t>
      </w:r>
      <w:r>
        <w:rPr>
          <w:color w:val="000000"/>
          <w:sz w:val="28"/>
          <w:szCs w:val="21"/>
        </w:rPr>
        <w:softHyphen/>
        <w:t>щим образом:</w:t>
      </w:r>
    </w:p>
    <w:p w:rsidR="00520655" w:rsidRDefault="00520655">
      <w:pPr>
        <w:pStyle w:val="5"/>
        <w:rPr>
          <w:sz w:val="28"/>
          <w:szCs w:val="21"/>
        </w:rPr>
      </w:pPr>
      <w:r>
        <w:rPr>
          <w:sz w:val="28"/>
          <w:szCs w:val="21"/>
        </w:rPr>
        <w:t xml:space="preserve">                      Дебет 86, 88                                       Кредит 70</w:t>
      </w: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21"/>
        </w:rPr>
        <w:t>При начислении дивидендов с юридических и физических лиц удерживают на</w:t>
      </w:r>
      <w:r>
        <w:rPr>
          <w:color w:val="000000"/>
          <w:sz w:val="28"/>
          <w:szCs w:val="21"/>
        </w:rPr>
        <w:softHyphen/>
        <w:t>лог. Начисленные суммы налога отражают так:</w:t>
      </w:r>
    </w:p>
    <w:p w:rsidR="00520655" w:rsidRDefault="00520655">
      <w:pPr>
        <w:pStyle w:val="8"/>
        <w:rPr>
          <w:lang w:val="en-US"/>
        </w:rPr>
      </w:pPr>
      <w:r>
        <w:t xml:space="preserve">           Дебет 70, 75                                       Кредит 68 «Расчеты с </w:t>
      </w:r>
    </w:p>
    <w:p w:rsidR="00520655" w:rsidRDefault="00520655">
      <w:pPr>
        <w:shd w:val="clear" w:color="auto" w:fill="FFFFFF"/>
        <w:autoSpaceDE w:val="0"/>
        <w:autoSpaceDN w:val="0"/>
        <w:adjustRightInd w:val="0"/>
        <w:jc w:val="right"/>
        <w:rPr>
          <w:b/>
          <w:bCs/>
          <w:sz w:val="28"/>
        </w:rPr>
      </w:pPr>
      <w:r>
        <w:rPr>
          <w:b/>
          <w:bCs/>
          <w:i/>
          <w:iCs/>
          <w:color w:val="000000"/>
          <w:sz w:val="28"/>
          <w:szCs w:val="21"/>
        </w:rPr>
        <w:t>бюджетом»</w:t>
      </w: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Выплаченные участникам организации суммы доходов списывают так:</w:t>
      </w: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sz w:val="28"/>
        </w:rPr>
      </w:pPr>
      <w:r>
        <w:rPr>
          <w:b/>
          <w:bCs/>
          <w:color w:val="000000"/>
          <w:sz w:val="28"/>
          <w:szCs w:val="21"/>
        </w:rPr>
        <w:t xml:space="preserve">                      </w:t>
      </w:r>
      <w:r>
        <w:rPr>
          <w:b/>
          <w:bCs/>
          <w:i/>
          <w:iCs/>
          <w:color w:val="000000"/>
          <w:sz w:val="28"/>
          <w:szCs w:val="21"/>
        </w:rPr>
        <w:t>Дебет 70, 75                                       Кредит 50, 51, 52</w:t>
      </w: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21"/>
        </w:rPr>
        <w:t>При выплате доходов продукцией (работами, услугами) организации ее стои</w:t>
      </w:r>
      <w:r>
        <w:rPr>
          <w:color w:val="000000"/>
          <w:sz w:val="28"/>
          <w:szCs w:val="21"/>
        </w:rPr>
        <w:softHyphen/>
        <w:t>мость списывают следующим образом:</w:t>
      </w:r>
    </w:p>
    <w:p w:rsidR="00520655" w:rsidRDefault="00520655">
      <w:pPr>
        <w:pStyle w:val="5"/>
        <w:rPr>
          <w:sz w:val="28"/>
          <w:szCs w:val="21"/>
        </w:rPr>
      </w:pPr>
      <w:r>
        <w:rPr>
          <w:sz w:val="28"/>
          <w:szCs w:val="21"/>
        </w:rPr>
        <w:t xml:space="preserve">                     Дебет 75, 70                                          Кредит 46</w:t>
      </w: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Аналитический учет по счету 75 ведут по каждому учредителю, кроме учета рас</w:t>
      </w:r>
      <w:r>
        <w:rPr>
          <w:color w:val="000000"/>
          <w:sz w:val="28"/>
          <w:szCs w:val="21"/>
        </w:rPr>
        <w:softHyphen/>
        <w:t>четов с акционерами, — собственниками акций на предъявителя в акционерных обществах По последним потребности в таком учете нет Эти акции продают сво</w:t>
      </w:r>
      <w:r>
        <w:rPr>
          <w:color w:val="000000"/>
          <w:sz w:val="28"/>
          <w:szCs w:val="21"/>
        </w:rPr>
        <w:softHyphen/>
        <w:t>бодно (кроме закрытых акционерных обществ)</w:t>
      </w: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1"/>
        </w:rPr>
      </w:pP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</w:pP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</w:pP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</w:pPr>
    </w:p>
    <w:p w:rsidR="00520655" w:rsidRDefault="00520655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19"/>
        </w:rPr>
      </w:pPr>
      <w:r>
        <w:rPr>
          <w:b/>
          <w:bCs/>
          <w:color w:val="000000"/>
          <w:sz w:val="28"/>
          <w:szCs w:val="19"/>
        </w:rPr>
        <w:t>9. Учет расчетов с разными дебиторами и кредиторами</w:t>
      </w:r>
    </w:p>
    <w:p w:rsidR="00520655" w:rsidRDefault="00520655">
      <w:pPr>
        <w:shd w:val="clear" w:color="auto" w:fill="FFFFFF"/>
        <w:autoSpaceDE w:val="0"/>
        <w:autoSpaceDN w:val="0"/>
        <w:adjustRightInd w:val="0"/>
        <w:jc w:val="center"/>
      </w:pP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21"/>
        </w:rPr>
        <w:t>Для учета расчетов с другими организациями и отдельными лицами использу</w:t>
      </w:r>
      <w:r>
        <w:rPr>
          <w:color w:val="000000"/>
          <w:sz w:val="28"/>
          <w:szCs w:val="21"/>
        </w:rPr>
        <w:softHyphen/>
        <w:t>ют активно-пассивный счет 76 «Расчеты с разными дебиторами и кредиторами».</w:t>
      </w: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21"/>
        </w:rPr>
        <w:t>На нем учитывают расчеты по операциям некоммерческого характера (учетными заведениями, научными организациями и т п ), с транспортными организациями, за услуги, оплачиваемые чеками, по депонированной заработной плате, по суммам удержаний из заработной платы в пользу организаций и отдельных лиц по ис</w:t>
      </w:r>
      <w:r>
        <w:rPr>
          <w:color w:val="000000"/>
          <w:sz w:val="28"/>
          <w:szCs w:val="21"/>
        </w:rPr>
        <w:softHyphen/>
        <w:t>полнительным документам и др.</w:t>
      </w: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21"/>
        </w:rPr>
        <w:t>Аналитический учет ведут по каждому дебитору и кредитору. Сальдо по счету 76 определяют по аналитическим счетам и показывают в балансе развернуто де</w:t>
      </w:r>
      <w:r>
        <w:rPr>
          <w:color w:val="000000"/>
          <w:sz w:val="28"/>
          <w:szCs w:val="21"/>
        </w:rPr>
        <w:softHyphen/>
        <w:t>бетовое — в активе, кредитовое — в пассиве.</w:t>
      </w:r>
    </w:p>
    <w:p w:rsidR="00520655" w:rsidRDefault="00520655">
      <w:pPr>
        <w:pStyle w:val="20"/>
        <w:rPr>
          <w:sz w:val="28"/>
        </w:rPr>
      </w:pPr>
      <w:r>
        <w:rPr>
          <w:sz w:val="28"/>
        </w:rPr>
        <w:t>Счет 76 в новом содержании объединил ряд счетов прежнего плана: 63 «Расче</w:t>
      </w:r>
      <w:r>
        <w:rPr>
          <w:sz w:val="28"/>
        </w:rPr>
        <w:softHyphen/>
        <w:t>ты по претензиям», 65 «Расчеты по имущественному и личному страхованию», 74 «Расчеты по выделенному на отдельный баланс имуществу», 77 «Расчеты с госу</w:t>
      </w:r>
      <w:r>
        <w:rPr>
          <w:sz w:val="28"/>
        </w:rPr>
        <w:softHyphen/>
        <w:t>дарственным и муниципальным органом» и 78 «Расчеты с дочерними (зависимы</w:t>
      </w:r>
      <w:r>
        <w:rPr>
          <w:sz w:val="28"/>
        </w:rPr>
        <w:softHyphen/>
        <w:t>ми) обществами». Кроме того, на нем отражаются и те операции, которые ранее фиксировались на счете 76.</w:t>
      </w: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21"/>
        </w:rPr>
        <w:t>Минфин РФ рекомендует к счету 76 открывать следующие субсчета:</w:t>
      </w: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21"/>
        </w:rPr>
        <w:t>76-1 «Расчеты по имущественному и личному страхованию»;</w:t>
      </w: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21"/>
        </w:rPr>
        <w:t>76-2 «Расчеты по претензиям»;</w:t>
      </w: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21"/>
        </w:rPr>
        <w:t>76-3 «Расчеты по причитающимся дивидендам и другим доходам»;</w:t>
      </w: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21"/>
        </w:rPr>
        <w:t>76-4 «Расчеты по депонированным суммам» и др.</w:t>
      </w: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Порядок бухгалтерского учета операций на этих субсчетах рассмотрен ранее</w:t>
      </w: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1"/>
        </w:rPr>
      </w:pP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1"/>
        </w:rPr>
      </w:pP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1"/>
        </w:rPr>
      </w:pP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</w:pPr>
    </w:p>
    <w:p w:rsidR="00520655" w:rsidRDefault="00520655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19"/>
          <w:vertAlign w:val="superscript"/>
        </w:rPr>
      </w:pPr>
      <w:r>
        <w:rPr>
          <w:b/>
          <w:bCs/>
          <w:color w:val="000000"/>
          <w:sz w:val="28"/>
          <w:szCs w:val="19"/>
        </w:rPr>
        <w:t>10. Учет краткосрочных финансовых вложений.</w:t>
      </w:r>
      <w:r>
        <w:rPr>
          <w:b/>
          <w:bCs/>
          <w:color w:val="000000"/>
          <w:sz w:val="28"/>
          <w:szCs w:val="19"/>
          <w:vertAlign w:val="superscript"/>
        </w:rPr>
        <w:t xml:space="preserve"> </w:t>
      </w:r>
      <w:r>
        <w:rPr>
          <w:rStyle w:val="a7"/>
          <w:b/>
          <w:bCs/>
          <w:color w:val="000000"/>
          <w:sz w:val="28"/>
          <w:szCs w:val="19"/>
        </w:rPr>
        <w:footnoteReference w:id="2"/>
      </w:r>
    </w:p>
    <w:p w:rsidR="00520655" w:rsidRDefault="00520655">
      <w:pPr>
        <w:shd w:val="clear" w:color="auto" w:fill="FFFFFF"/>
        <w:autoSpaceDE w:val="0"/>
        <w:autoSpaceDN w:val="0"/>
        <w:adjustRightInd w:val="0"/>
        <w:jc w:val="center"/>
        <w:rPr>
          <w:sz w:val="28"/>
        </w:rPr>
      </w:pP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21"/>
        </w:rPr>
        <w:t>Такими вложениями считают затраты организации, вложенные на срок не бо</w:t>
      </w:r>
      <w:r>
        <w:rPr>
          <w:color w:val="000000"/>
          <w:sz w:val="28"/>
          <w:szCs w:val="21"/>
        </w:rPr>
        <w:softHyphen/>
        <w:t>лее одного года в ценные бумаги других юридических лиц, процентные облигации государственных и местных займов, а также предоставленные другим организаци</w:t>
      </w:r>
      <w:r>
        <w:rPr>
          <w:color w:val="000000"/>
          <w:sz w:val="28"/>
          <w:szCs w:val="21"/>
        </w:rPr>
        <w:softHyphen/>
        <w:t>ям займы на срок до одного года.</w:t>
      </w: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21"/>
        </w:rPr>
        <w:t>Эти вложения учитывают на активном счете 58 «Краткосрочные финансовые вложения». К нему могут быть открыты субсчета: 1 «Облигации и другие ценные бумаги»; 2 «Депозиты»; 3 «Предоставленные займы» и др.</w:t>
      </w: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21"/>
        </w:rPr>
        <w:t>На субсчете 58-1 учитывают наличие и движение вложений в процентные об</w:t>
      </w:r>
      <w:r>
        <w:rPr>
          <w:color w:val="000000"/>
          <w:sz w:val="28"/>
          <w:szCs w:val="21"/>
        </w:rPr>
        <w:softHyphen/>
        <w:t>лигации государственных и местных займов, а также в иные ценные бумаги.</w:t>
      </w: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21"/>
        </w:rPr>
        <w:t>Приобретенные ценные бумаги приходуют по дебету счета 58 по покупной сто</w:t>
      </w:r>
      <w:r>
        <w:rPr>
          <w:color w:val="000000"/>
          <w:sz w:val="28"/>
          <w:szCs w:val="21"/>
        </w:rPr>
        <w:softHyphen/>
        <w:t>имости с кредита денежных, материальных и иных счетов в зависимости от вида оплачиваемых средств.</w:t>
      </w: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21"/>
        </w:rPr>
        <w:t>Средства краткосрочных финансовых вложений, переведенные организациям, но на которые в отчетном периоде не получены документы, подтверждающие ее права, отражаются на счете 08, субсчет «Вложение в ценные бумаги».</w:t>
      </w: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21"/>
        </w:rPr>
        <w:t>Если покупная стоимость ценных бумаг отличается от номинальной, то раз</w:t>
      </w:r>
      <w:r>
        <w:rPr>
          <w:color w:val="000000"/>
          <w:sz w:val="28"/>
          <w:szCs w:val="21"/>
        </w:rPr>
        <w:softHyphen/>
        <w:t>ность подлежит списанию или доначислению таким образом, чтобы к моменту погашения или выкупа ценных бумаг их оценка соответствовала номиналу.</w:t>
      </w: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21"/>
        </w:rPr>
        <w:t>При погашении и продаже ценных бумаг стоимость их списывают так:</w:t>
      </w: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b/>
          <w:bCs/>
          <w:i/>
          <w:iCs/>
          <w:color w:val="000000"/>
          <w:sz w:val="28"/>
          <w:szCs w:val="21"/>
        </w:rPr>
        <w:t xml:space="preserve">              Дебет 48 «Реализация прочих активов»             Кредит 58</w:t>
      </w: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21"/>
        </w:rPr>
        <w:t>Субсчет 58-2 предназначен для учета банковских и других вкладов (в сберегательные сертификаты, на депозитные счета в банках и т п.). Перечисление денежных средств во вклады отражают</w:t>
      </w: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b/>
          <w:bCs/>
          <w:i/>
          <w:iCs/>
          <w:color w:val="000000"/>
          <w:sz w:val="28"/>
          <w:szCs w:val="21"/>
        </w:rPr>
        <w:t xml:space="preserve">              Дебет 58                                                                    Кредит 51, 52</w:t>
      </w: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21"/>
        </w:rPr>
        <w:t>При возврате банком сумм вкладов производят обратные записи. На субсчете 58-3 учитывают наличие и движение предоставленных кратко</w:t>
      </w:r>
      <w:r>
        <w:rPr>
          <w:color w:val="000000"/>
          <w:sz w:val="28"/>
          <w:szCs w:val="21"/>
        </w:rPr>
        <w:softHyphen/>
        <w:t>срочных денежных и иных займов.</w:t>
      </w: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21"/>
        </w:rPr>
        <w:t>Выданные займы отражают такими бухгалтерскими проводками:</w:t>
      </w: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b/>
          <w:bCs/>
          <w:i/>
          <w:iCs/>
          <w:color w:val="000000"/>
          <w:sz w:val="28"/>
          <w:szCs w:val="21"/>
        </w:rPr>
        <w:t xml:space="preserve">              Дебет 58                                                                    Кредит 51, 52</w:t>
      </w:r>
    </w:p>
    <w:p w:rsidR="00520655" w:rsidRDefault="00520655">
      <w:pPr>
        <w:pStyle w:val="20"/>
        <w:rPr>
          <w:sz w:val="28"/>
        </w:rPr>
      </w:pPr>
      <w:r>
        <w:rPr>
          <w:sz w:val="28"/>
        </w:rPr>
        <w:t>При возврате займов делают такую запись:</w:t>
      </w: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b/>
          <w:bCs/>
          <w:i/>
          <w:iCs/>
          <w:color w:val="000000"/>
          <w:sz w:val="28"/>
          <w:szCs w:val="21"/>
        </w:rPr>
        <w:t xml:space="preserve">              Дебет 51, 52                                                              Кредит 58</w:t>
      </w: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21"/>
        </w:rPr>
        <w:t>Доходы от этих вложений по мере их поступления отражают по кредиту счета 80.</w:t>
      </w: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Аналитический учет ведут по видам вложений (паи, акции, облигации и др.) и объектам. Такое построение учета обеспечивает получение данных о вложениях на территории России и за рубежом.</w:t>
      </w:r>
    </w:p>
    <w:p w:rsidR="00520655" w:rsidRDefault="00520655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1"/>
        </w:rPr>
      </w:pPr>
    </w:p>
    <w:p w:rsidR="00520655" w:rsidRDefault="00520655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1"/>
        </w:rPr>
      </w:pPr>
    </w:p>
    <w:p w:rsidR="00520655" w:rsidRDefault="00520655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1"/>
        </w:rPr>
      </w:pPr>
    </w:p>
    <w:p w:rsidR="00520655" w:rsidRDefault="00520655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1"/>
        </w:rPr>
      </w:pPr>
    </w:p>
    <w:p w:rsidR="00520655" w:rsidRDefault="00520655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1"/>
        </w:rPr>
      </w:pPr>
    </w:p>
    <w:p w:rsidR="00520655" w:rsidRDefault="00520655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1"/>
        </w:rPr>
      </w:pPr>
    </w:p>
    <w:p w:rsidR="00520655" w:rsidRDefault="00520655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1"/>
        </w:rPr>
      </w:pPr>
    </w:p>
    <w:p w:rsidR="00520655" w:rsidRDefault="00520655">
      <w:pPr>
        <w:shd w:val="clear" w:color="auto" w:fill="FFFFFF"/>
        <w:autoSpaceDE w:val="0"/>
        <w:autoSpaceDN w:val="0"/>
        <w:adjustRightInd w:val="0"/>
        <w:rPr>
          <w:color w:val="000000"/>
          <w:szCs w:val="21"/>
        </w:rPr>
      </w:pPr>
    </w:p>
    <w:p w:rsidR="00520655" w:rsidRDefault="00520655">
      <w:pPr>
        <w:shd w:val="clear" w:color="auto" w:fill="FFFFFF"/>
        <w:autoSpaceDE w:val="0"/>
        <w:autoSpaceDN w:val="0"/>
        <w:adjustRightInd w:val="0"/>
        <w:rPr>
          <w:color w:val="000000"/>
          <w:szCs w:val="21"/>
        </w:rPr>
      </w:pPr>
    </w:p>
    <w:p w:rsidR="00520655" w:rsidRDefault="00520655">
      <w:pPr>
        <w:shd w:val="clear" w:color="auto" w:fill="FFFFFF"/>
        <w:autoSpaceDE w:val="0"/>
        <w:autoSpaceDN w:val="0"/>
        <w:adjustRightInd w:val="0"/>
        <w:rPr>
          <w:color w:val="000000"/>
          <w:szCs w:val="21"/>
        </w:rPr>
      </w:pPr>
    </w:p>
    <w:p w:rsidR="00520655" w:rsidRDefault="00520655">
      <w:pPr>
        <w:shd w:val="clear" w:color="auto" w:fill="FFFFFF"/>
        <w:autoSpaceDE w:val="0"/>
        <w:autoSpaceDN w:val="0"/>
        <w:adjustRightInd w:val="0"/>
        <w:rPr>
          <w:color w:val="000000"/>
          <w:szCs w:val="21"/>
        </w:rPr>
      </w:pP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</w:pPr>
    </w:p>
    <w:p w:rsidR="00520655" w:rsidRDefault="00520655">
      <w:pPr>
        <w:shd w:val="clear" w:color="auto" w:fill="FFFFFF"/>
        <w:autoSpaceDE w:val="0"/>
        <w:autoSpaceDN w:val="0"/>
        <w:adjustRightInd w:val="0"/>
        <w:jc w:val="center"/>
        <w:rPr>
          <w:sz w:val="28"/>
        </w:rPr>
      </w:pPr>
      <w:r>
        <w:rPr>
          <w:b/>
          <w:bCs/>
          <w:color w:val="000000"/>
          <w:sz w:val="28"/>
          <w:szCs w:val="18"/>
        </w:rPr>
        <w:t>11. Учет внутрихозяйственных расчетов</w:t>
      </w: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21"/>
        </w:rPr>
        <w:t>Для учета внутрихозяйственных расчетов предназначен активно-пассивный счет 79 «Внутрихозяйственные расчеты». На нем учитывают все виды расчетов с филиалами, представительствами, отделениями и другими обособленными под</w:t>
      </w:r>
      <w:r>
        <w:rPr>
          <w:color w:val="000000"/>
          <w:sz w:val="28"/>
          <w:szCs w:val="21"/>
        </w:rPr>
        <w:softHyphen/>
        <w:t>разделениями организации, выделенными на отдельные балансы. В частности, расчеты по выделенному имуществу, по взаимному отпуску материальных ценно</w:t>
      </w:r>
      <w:r>
        <w:rPr>
          <w:color w:val="000000"/>
          <w:sz w:val="28"/>
          <w:szCs w:val="21"/>
        </w:rPr>
        <w:softHyphen/>
        <w:t>стей, по реализации продукции, передаче расходов по общеуправленческой дея</w:t>
      </w:r>
      <w:r>
        <w:rPr>
          <w:color w:val="000000"/>
          <w:sz w:val="28"/>
          <w:szCs w:val="21"/>
        </w:rPr>
        <w:softHyphen/>
        <w:t>тельности, выплате заработной платы работникам подразделений, по фондам по</w:t>
      </w:r>
      <w:r>
        <w:rPr>
          <w:color w:val="000000"/>
          <w:sz w:val="28"/>
          <w:szCs w:val="21"/>
        </w:rPr>
        <w:softHyphen/>
        <w:t>требления и затратам за счет них, если фонды не передаются подразделениям,</w:t>
      </w: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  <w:sz w:val="28"/>
        </w:rPr>
      </w:pPr>
      <w:r>
        <w:rPr>
          <w:color w:val="000000"/>
          <w:sz w:val="28"/>
          <w:szCs w:val="21"/>
        </w:rPr>
        <w:t>а учитываются на балансе организации, и т. п.</w:t>
      </w: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21"/>
        </w:rPr>
        <w:t>К этому счету открывают субсчета: 1 — «По выделенному имуществу»; 2 — «По текущим операциям» и др.</w:t>
      </w: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b/>
          <w:bCs/>
          <w:color w:val="000000"/>
          <w:sz w:val="28"/>
          <w:szCs w:val="21"/>
        </w:rPr>
        <w:t xml:space="preserve">На субсчете 79-1 </w:t>
      </w:r>
      <w:r>
        <w:rPr>
          <w:color w:val="000000"/>
          <w:sz w:val="28"/>
          <w:szCs w:val="21"/>
        </w:rPr>
        <w:t>учитывают расчеты с филиалами, представительствами, отделениями и другими обособленными подразделениями организации, выделенны</w:t>
      </w:r>
      <w:r>
        <w:rPr>
          <w:color w:val="000000"/>
          <w:sz w:val="28"/>
          <w:szCs w:val="21"/>
        </w:rPr>
        <w:softHyphen/>
        <w:t>ми на отдельные балансы, по переданным им основным и оборотным средствам</w:t>
      </w:r>
    </w:p>
    <w:p w:rsidR="00520655" w:rsidRDefault="00520655">
      <w:pPr>
        <w:pStyle w:val="20"/>
        <w:rPr>
          <w:sz w:val="28"/>
        </w:rPr>
      </w:pPr>
      <w:r>
        <w:rPr>
          <w:sz w:val="28"/>
        </w:rPr>
        <w:t>Имущество, выделенное указанным подразделениям, списывается организа</w:t>
      </w:r>
      <w:r>
        <w:rPr>
          <w:sz w:val="28"/>
        </w:rPr>
        <w:softHyphen/>
        <w:t>цией со счета 01 и других в дебет счета 79</w:t>
      </w: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21"/>
        </w:rPr>
        <w:t>Аналитический учет по счету 79 ведется в организации по каждому подразделе</w:t>
      </w:r>
      <w:r>
        <w:rPr>
          <w:color w:val="000000"/>
          <w:sz w:val="28"/>
          <w:szCs w:val="21"/>
        </w:rPr>
        <w:softHyphen/>
        <w:t>нию, выделенному на отдельный баланс.</w:t>
      </w: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21"/>
        </w:rPr>
        <w:t>Имущество, выделенное организацией указанным подразделениям, принима</w:t>
      </w:r>
      <w:r>
        <w:rPr>
          <w:color w:val="000000"/>
          <w:sz w:val="28"/>
          <w:szCs w:val="21"/>
        </w:rPr>
        <w:softHyphen/>
        <w:t>ется на учет этими подразделениями и делается запись:</w:t>
      </w: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b/>
          <w:bCs/>
          <w:i/>
          <w:iCs/>
          <w:color w:val="000000"/>
          <w:sz w:val="28"/>
          <w:szCs w:val="21"/>
        </w:rPr>
        <w:t xml:space="preserve">                    Дебет 01 и др.                                           Кредит </w:t>
      </w:r>
      <w:r>
        <w:rPr>
          <w:i/>
          <w:iCs/>
          <w:color w:val="000000"/>
          <w:sz w:val="28"/>
          <w:szCs w:val="21"/>
        </w:rPr>
        <w:t>79</w:t>
      </w: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b/>
          <w:bCs/>
          <w:color w:val="000000"/>
          <w:sz w:val="28"/>
          <w:szCs w:val="21"/>
        </w:rPr>
        <w:t xml:space="preserve">На субсчете </w:t>
      </w:r>
      <w:r>
        <w:rPr>
          <w:color w:val="000000"/>
          <w:sz w:val="28"/>
          <w:szCs w:val="21"/>
        </w:rPr>
        <w:t>79-2 учитывается состояние всех прочих расчетов организации с филиалами, представительствами, отделениями и другими обособленными под</w:t>
      </w:r>
      <w:r>
        <w:rPr>
          <w:color w:val="000000"/>
          <w:sz w:val="28"/>
          <w:szCs w:val="21"/>
        </w:rPr>
        <w:softHyphen/>
        <w:t>разделениями, выделенными на отдельные балансы.</w:t>
      </w: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color w:val="000000"/>
          <w:sz w:val="28"/>
          <w:szCs w:val="21"/>
        </w:rPr>
        <w:t>В балансе организации внутрихозяйственные расчеты не отражают.</w:t>
      </w: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  <w:sz w:val="28"/>
        </w:rPr>
      </w:pPr>
      <w:r>
        <w:rPr>
          <w:color w:val="000000"/>
          <w:sz w:val="28"/>
          <w:szCs w:val="21"/>
        </w:rPr>
        <w:t>Аналитический учет по счету 79 ведут по каждому подразделению организации.</w:t>
      </w: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</w:rPr>
      </w:pPr>
    </w:p>
    <w:p w:rsidR="00520655" w:rsidRDefault="00520655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</w:rPr>
      </w:pPr>
    </w:p>
    <w:p w:rsidR="00520655" w:rsidRDefault="00520655">
      <w:pPr>
        <w:pageBreakBefore/>
        <w:tabs>
          <w:tab w:val="left" w:pos="1276"/>
          <w:tab w:val="left" w:pos="1843"/>
        </w:tabs>
        <w:ind w:left="360" w:firstLine="284"/>
        <w:jc w:val="center"/>
        <w:rPr>
          <w:rFonts w:ascii="Arbat-Bold" w:hAnsi="Arbat-Bold"/>
          <w:b/>
          <w:i/>
          <w:sz w:val="60"/>
        </w:rPr>
      </w:pPr>
      <w:r>
        <w:rPr>
          <w:rFonts w:ascii="AdverGothic" w:hAnsi="AdverGothic"/>
          <w:b/>
          <w:i/>
          <w:sz w:val="60"/>
        </w:rPr>
        <w:t>Заключение</w:t>
      </w:r>
    </w:p>
    <w:p w:rsidR="00520655" w:rsidRDefault="00520655">
      <w:pPr>
        <w:tabs>
          <w:tab w:val="left" w:pos="1276"/>
          <w:tab w:val="left" w:pos="1843"/>
        </w:tabs>
        <w:ind w:firstLine="360"/>
        <w:jc w:val="both"/>
        <w:rPr>
          <w:b/>
          <w:i/>
          <w:sz w:val="28"/>
        </w:rPr>
      </w:pPr>
      <w:r>
        <w:rPr>
          <w:b/>
          <w:i/>
          <w:sz w:val="28"/>
        </w:rPr>
        <w:t>В зависимости от содержания операций расчеты производятся по товарным операциям,  если предприятие выступает поставщиком своей готовой продукции или заготовляющим ТМЦ, и по нетоварным операциям, связанным только с движением денежных средств, т.е. с погашением задолженностей бюджету, банку, органам социального страхования и обеспечения, работникам и т.д.</w:t>
      </w:r>
    </w:p>
    <w:p w:rsidR="00520655" w:rsidRDefault="00520655">
      <w:pPr>
        <w:pStyle w:val="aa"/>
      </w:pPr>
      <w:r>
        <w:t>Предприятия, поставщики и покупатели в зависимости от местонахождения производят иногородние и одногородние расчеты. Формы безналичных расчетов устанавливает Центральный банк РФ.</w:t>
      </w:r>
    </w:p>
    <w:p w:rsidR="00520655" w:rsidRDefault="00520655">
      <w:pPr>
        <w:tabs>
          <w:tab w:val="left" w:pos="1276"/>
          <w:tab w:val="left" w:pos="1843"/>
        </w:tabs>
        <w:ind w:firstLine="360"/>
        <w:jc w:val="both"/>
        <w:rPr>
          <w:b/>
          <w:i/>
          <w:sz w:val="28"/>
        </w:rPr>
      </w:pPr>
      <w:r>
        <w:rPr>
          <w:b/>
          <w:i/>
          <w:sz w:val="28"/>
        </w:rPr>
        <w:t>В настоящее время предприятия используют следующие формы и способы расчетов: платежными требованиями-поручениями, посредством аккредитивов и особых счетов, в порядке плановых платежей, платежными поручениями, переводами через предприятия министерства связи, чеками из чековых книжек и др.</w:t>
      </w:r>
    </w:p>
    <w:p w:rsidR="00520655" w:rsidRDefault="00520655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8"/>
        </w:rPr>
      </w:pPr>
      <w:r>
        <w:rPr>
          <w:b/>
          <w:i/>
          <w:sz w:val="28"/>
        </w:rPr>
        <w:t>Выбор наиболее рациональной формы расчетов позволит сократить разрыв между временем получения покупателями ТМЦ и совершением платежа, ликвидировать образование необоснованной кредиторской задолженности и рост товарно-материальных ценностей в пути.</w:t>
      </w:r>
      <w:bookmarkStart w:id="0" w:name="_GoBack"/>
      <w:bookmarkEnd w:id="0"/>
    </w:p>
    <w:sectPr w:rsidR="00520655">
      <w:headerReference w:type="even" r:id="rId7"/>
      <w:headerReference w:type="default" r:id="rId8"/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655" w:rsidRDefault="00520655">
      <w:r>
        <w:separator/>
      </w:r>
    </w:p>
  </w:endnote>
  <w:endnote w:type="continuationSeparator" w:id="0">
    <w:p w:rsidR="00520655" w:rsidRDefault="00520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dverGoth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bat-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655" w:rsidRDefault="00520655">
      <w:r>
        <w:separator/>
      </w:r>
    </w:p>
  </w:footnote>
  <w:footnote w:type="continuationSeparator" w:id="0">
    <w:p w:rsidR="00520655" w:rsidRDefault="00520655">
      <w:r>
        <w:continuationSeparator/>
      </w:r>
    </w:p>
  </w:footnote>
  <w:footnote w:id="1">
    <w:p w:rsidR="00520655" w:rsidRDefault="00520655">
      <w:pPr>
        <w:pStyle w:val="a6"/>
      </w:pPr>
      <w:r>
        <w:rPr>
          <w:rStyle w:val="a7"/>
        </w:rPr>
        <w:footnoteRef/>
      </w:r>
      <w:r>
        <w:t xml:space="preserve"> </w:t>
      </w:r>
      <w:r>
        <w:rPr>
          <w:rFonts w:ascii="Arial" w:hAnsi="Arial" w:cs="Arial"/>
          <w:color w:val="000000"/>
          <w:sz w:val="16"/>
          <w:szCs w:val="16"/>
        </w:rPr>
        <w:t xml:space="preserve"> Заменен счетом 60.</w:t>
      </w:r>
    </w:p>
  </w:footnote>
  <w:footnote w:id="2">
    <w:p w:rsidR="00520655" w:rsidRDefault="00520655">
      <w:pPr>
        <w:pStyle w:val="a6"/>
      </w:pPr>
      <w:r>
        <w:rPr>
          <w:rStyle w:val="a7"/>
        </w:rPr>
        <w:footnoteRef/>
      </w:r>
      <w:r>
        <w:t xml:space="preserve"> </w:t>
      </w:r>
      <w:r>
        <w:rPr>
          <w:color w:val="000000"/>
          <w:sz w:val="16"/>
          <w:szCs w:val="18"/>
        </w:rPr>
        <w:t xml:space="preserve">По новому Плану счетов краткосрочные </w:t>
      </w:r>
      <w:r>
        <w:rPr>
          <w:b/>
          <w:bCs/>
          <w:color w:val="000000"/>
          <w:sz w:val="16"/>
          <w:szCs w:val="18"/>
        </w:rPr>
        <w:t xml:space="preserve">и </w:t>
      </w:r>
      <w:r>
        <w:rPr>
          <w:color w:val="000000"/>
          <w:sz w:val="16"/>
          <w:szCs w:val="18"/>
        </w:rPr>
        <w:t>долгосрочные финансовые вложения учиты</w:t>
      </w:r>
      <w:r>
        <w:rPr>
          <w:color w:val="000000"/>
          <w:sz w:val="16"/>
          <w:szCs w:val="18"/>
        </w:rPr>
        <w:softHyphen/>
        <w:t xml:space="preserve">вают на одном </w:t>
      </w:r>
      <w:r>
        <w:rPr>
          <w:b/>
          <w:bCs/>
          <w:color w:val="000000"/>
          <w:sz w:val="16"/>
          <w:szCs w:val="18"/>
        </w:rPr>
        <w:t xml:space="preserve">счете — 58 </w:t>
      </w:r>
      <w:r>
        <w:rPr>
          <w:color w:val="000000"/>
          <w:sz w:val="16"/>
          <w:szCs w:val="18"/>
        </w:rPr>
        <w:t>«Финансовые вложения»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655" w:rsidRDefault="00520655">
    <w:pPr>
      <w:pStyle w:val="a8"/>
      <w:framePr w:wrap="around" w:vAnchor="text" w:hAnchor="margin" w:xAlign="center" w:y="1"/>
      <w:rPr>
        <w:rStyle w:val="a9"/>
      </w:rPr>
    </w:pPr>
  </w:p>
  <w:p w:rsidR="00520655" w:rsidRDefault="0052065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655" w:rsidRDefault="00135B31">
    <w:pPr>
      <w:pStyle w:val="a8"/>
      <w:framePr w:wrap="around" w:vAnchor="text" w:hAnchor="margin" w:xAlign="center" w:y="1"/>
      <w:rPr>
        <w:rStyle w:val="a9"/>
      </w:rPr>
    </w:pPr>
    <w:r>
      <w:rPr>
        <w:rStyle w:val="a9"/>
        <w:noProof/>
      </w:rPr>
      <w:t>1</w:t>
    </w:r>
  </w:p>
  <w:p w:rsidR="00520655" w:rsidRDefault="0052065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A62CA"/>
    <w:multiLevelType w:val="hybridMultilevel"/>
    <w:tmpl w:val="E46492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B20B18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08675AF"/>
    <w:multiLevelType w:val="hybridMultilevel"/>
    <w:tmpl w:val="1326E0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6A3797C"/>
    <w:multiLevelType w:val="hybridMultilevel"/>
    <w:tmpl w:val="8EA8385E"/>
    <w:lvl w:ilvl="0" w:tplc="A3FEDDC0">
      <w:start w:val="1"/>
      <w:numFmt w:val="upperRoman"/>
      <w:lvlText w:val="%1.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">
    <w:nsid w:val="7BD729A9"/>
    <w:multiLevelType w:val="hybridMultilevel"/>
    <w:tmpl w:val="395E30BC"/>
    <w:lvl w:ilvl="0" w:tplc="D95AE3DA">
      <w:start w:val="1"/>
      <w:numFmt w:val="upperRoman"/>
      <w:lvlText w:val="%1.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1" w:tplc="0E26147A">
      <w:start w:val="1"/>
      <w:numFmt w:val="decimal"/>
      <w:lvlText w:val="%2.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5B31"/>
    <w:rsid w:val="00135B31"/>
    <w:rsid w:val="00321078"/>
    <w:rsid w:val="00520655"/>
    <w:rsid w:val="00B8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D7C655-7661-48D1-8B50-4D15B4D55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hd w:val="clear" w:color="auto" w:fill="FFFFFF"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color w:val="000000"/>
      <w:sz w:val="19"/>
      <w:szCs w:val="19"/>
    </w:rPr>
  </w:style>
  <w:style w:type="paragraph" w:styleId="2">
    <w:name w:val="heading 2"/>
    <w:basedOn w:val="a"/>
    <w:next w:val="a"/>
    <w:qFormat/>
    <w:pPr>
      <w:keepNext/>
      <w:shd w:val="clear" w:color="auto" w:fill="FFFFFF"/>
      <w:autoSpaceDE w:val="0"/>
      <w:autoSpaceDN w:val="0"/>
      <w:adjustRightInd w:val="0"/>
      <w:jc w:val="both"/>
      <w:outlineLvl w:val="1"/>
    </w:pPr>
    <w:rPr>
      <w:b/>
      <w:bCs/>
      <w:i/>
      <w:iCs/>
      <w:color w:val="000000"/>
      <w:sz w:val="21"/>
      <w:szCs w:val="21"/>
    </w:rPr>
  </w:style>
  <w:style w:type="paragraph" w:styleId="3">
    <w:name w:val="heading 3"/>
    <w:basedOn w:val="a"/>
    <w:next w:val="a"/>
    <w:qFormat/>
    <w:pPr>
      <w:keepNext/>
      <w:shd w:val="clear" w:color="auto" w:fill="FFFFFF"/>
      <w:autoSpaceDE w:val="0"/>
      <w:autoSpaceDN w:val="0"/>
      <w:adjustRightInd w:val="0"/>
      <w:outlineLvl w:val="2"/>
    </w:pPr>
    <w:rPr>
      <w:b/>
      <w:bCs/>
      <w:i/>
      <w:iCs/>
      <w:color w:val="000000"/>
      <w:sz w:val="21"/>
      <w:szCs w:val="21"/>
    </w:rPr>
  </w:style>
  <w:style w:type="paragraph" w:styleId="4">
    <w:name w:val="heading 4"/>
    <w:basedOn w:val="a"/>
    <w:next w:val="a"/>
    <w:qFormat/>
    <w:pPr>
      <w:keepNext/>
      <w:shd w:val="clear" w:color="auto" w:fill="FFFFFF"/>
      <w:autoSpaceDE w:val="0"/>
      <w:autoSpaceDN w:val="0"/>
      <w:adjustRightInd w:val="0"/>
      <w:outlineLvl w:val="3"/>
    </w:pPr>
    <w:rPr>
      <w:i/>
      <w:iCs/>
      <w:color w:val="000000"/>
      <w:szCs w:val="20"/>
    </w:rPr>
  </w:style>
  <w:style w:type="paragraph" w:styleId="5">
    <w:name w:val="heading 5"/>
    <w:basedOn w:val="a"/>
    <w:next w:val="a"/>
    <w:qFormat/>
    <w:pPr>
      <w:keepNext/>
      <w:shd w:val="clear" w:color="auto" w:fill="FFFFFF"/>
      <w:autoSpaceDE w:val="0"/>
      <w:autoSpaceDN w:val="0"/>
      <w:adjustRightInd w:val="0"/>
      <w:jc w:val="both"/>
      <w:outlineLvl w:val="4"/>
    </w:pPr>
    <w:rPr>
      <w:b/>
      <w:bCs/>
      <w:i/>
      <w:iCs/>
      <w:color w:val="000000"/>
      <w:szCs w:val="20"/>
    </w:rPr>
  </w:style>
  <w:style w:type="paragraph" w:styleId="6">
    <w:name w:val="heading 6"/>
    <w:basedOn w:val="a"/>
    <w:next w:val="a"/>
    <w:qFormat/>
    <w:pPr>
      <w:keepNext/>
      <w:shd w:val="clear" w:color="auto" w:fill="FFFFFF"/>
      <w:autoSpaceDE w:val="0"/>
      <w:autoSpaceDN w:val="0"/>
      <w:adjustRightInd w:val="0"/>
      <w:outlineLvl w:val="5"/>
    </w:pPr>
    <w:rPr>
      <w:b/>
      <w:bCs/>
      <w:i/>
      <w:iCs/>
      <w:color w:val="000000"/>
      <w:szCs w:val="20"/>
    </w:rPr>
  </w:style>
  <w:style w:type="paragraph" w:styleId="7">
    <w:name w:val="heading 7"/>
    <w:basedOn w:val="a"/>
    <w:next w:val="a"/>
    <w:qFormat/>
    <w:pPr>
      <w:keepNext/>
      <w:shd w:val="clear" w:color="auto" w:fill="FFFFFF"/>
      <w:autoSpaceDE w:val="0"/>
      <w:autoSpaceDN w:val="0"/>
      <w:adjustRightInd w:val="0"/>
      <w:jc w:val="center"/>
      <w:outlineLvl w:val="6"/>
    </w:pPr>
    <w:rPr>
      <w:rFonts w:ascii="Arial" w:hAnsi="Arial"/>
      <w:b/>
      <w:bCs/>
      <w:color w:val="000000"/>
      <w:sz w:val="36"/>
      <w:szCs w:val="20"/>
    </w:rPr>
  </w:style>
  <w:style w:type="paragraph" w:styleId="8">
    <w:name w:val="heading 8"/>
    <w:basedOn w:val="a"/>
    <w:next w:val="a"/>
    <w:qFormat/>
    <w:pPr>
      <w:keepNext/>
      <w:shd w:val="clear" w:color="auto" w:fill="FFFFFF"/>
      <w:autoSpaceDE w:val="0"/>
      <w:autoSpaceDN w:val="0"/>
      <w:adjustRightInd w:val="0"/>
      <w:jc w:val="center"/>
      <w:outlineLvl w:val="7"/>
    </w:pPr>
    <w:rPr>
      <w:b/>
      <w:bCs/>
      <w:i/>
      <w:iCs/>
      <w:color w:val="000000"/>
      <w:sz w:val="28"/>
      <w:szCs w:val="21"/>
    </w:rPr>
  </w:style>
  <w:style w:type="paragraph" w:styleId="9">
    <w:name w:val="heading 9"/>
    <w:basedOn w:val="a"/>
    <w:next w:val="a"/>
    <w:qFormat/>
    <w:pPr>
      <w:keepNext/>
      <w:shd w:val="clear" w:color="auto" w:fill="FFFFFF"/>
      <w:autoSpaceDE w:val="0"/>
      <w:autoSpaceDN w:val="0"/>
      <w:adjustRightInd w:val="0"/>
      <w:jc w:val="right"/>
      <w:outlineLvl w:val="8"/>
    </w:pPr>
    <w:rPr>
      <w:b/>
      <w:bCs/>
      <w:i/>
      <w:iCs/>
      <w:color w:val="000000"/>
      <w:sz w:val="28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hd w:val="clear" w:color="auto" w:fill="FFFFFF"/>
      <w:autoSpaceDE w:val="0"/>
      <w:autoSpaceDN w:val="0"/>
      <w:adjustRightInd w:val="0"/>
      <w:jc w:val="center"/>
    </w:pPr>
    <w:rPr>
      <w:rFonts w:ascii="Arial" w:hAnsi="Arial"/>
      <w:b/>
      <w:bCs/>
      <w:color w:val="000000"/>
      <w:sz w:val="36"/>
      <w:szCs w:val="20"/>
    </w:rPr>
  </w:style>
  <w:style w:type="paragraph" w:styleId="a4">
    <w:name w:val="Subtitle"/>
    <w:basedOn w:val="a"/>
    <w:qFormat/>
    <w:pPr>
      <w:shd w:val="clear" w:color="auto" w:fill="FFFFFF"/>
      <w:autoSpaceDE w:val="0"/>
      <w:autoSpaceDN w:val="0"/>
      <w:adjustRightInd w:val="0"/>
      <w:jc w:val="center"/>
    </w:pPr>
    <w:rPr>
      <w:rFonts w:ascii="Arial" w:hAnsi="Arial"/>
      <w:b/>
      <w:bCs/>
      <w:color w:val="000000"/>
      <w:szCs w:val="20"/>
    </w:rPr>
  </w:style>
  <w:style w:type="paragraph" w:styleId="a5">
    <w:name w:val="Body Text"/>
    <w:basedOn w:val="a"/>
    <w:semiHidden/>
    <w:pPr>
      <w:shd w:val="clear" w:color="auto" w:fill="FFFFFF"/>
      <w:autoSpaceDE w:val="0"/>
      <w:autoSpaceDN w:val="0"/>
      <w:adjustRightInd w:val="0"/>
      <w:jc w:val="both"/>
    </w:pPr>
    <w:rPr>
      <w:color w:val="000000"/>
      <w:sz w:val="21"/>
      <w:szCs w:val="21"/>
    </w:rPr>
  </w:style>
  <w:style w:type="paragraph" w:styleId="20">
    <w:name w:val="Body Text 2"/>
    <w:basedOn w:val="a"/>
    <w:semiHidden/>
    <w:pPr>
      <w:shd w:val="clear" w:color="auto" w:fill="FFFFFF"/>
      <w:autoSpaceDE w:val="0"/>
      <w:autoSpaceDN w:val="0"/>
      <w:adjustRightInd w:val="0"/>
      <w:jc w:val="both"/>
    </w:pPr>
    <w:rPr>
      <w:color w:val="000000"/>
      <w:szCs w:val="21"/>
    </w:rPr>
  </w:style>
  <w:style w:type="paragraph" w:styleId="a6">
    <w:name w:val="footnote text"/>
    <w:basedOn w:val="a"/>
    <w:semiHidden/>
    <w:rPr>
      <w:sz w:val="20"/>
      <w:szCs w:val="20"/>
    </w:rPr>
  </w:style>
  <w:style w:type="character" w:styleId="a7">
    <w:name w:val="footnote reference"/>
    <w:semiHidden/>
    <w:rPr>
      <w:vertAlign w:val="superscript"/>
    </w:rPr>
  </w:style>
  <w:style w:type="paragraph" w:styleId="30">
    <w:name w:val="Body Text 3"/>
    <w:basedOn w:val="a"/>
    <w:semiHidden/>
    <w:pPr>
      <w:shd w:val="clear" w:color="auto" w:fill="FFFFFF"/>
      <w:autoSpaceDE w:val="0"/>
      <w:autoSpaceDN w:val="0"/>
      <w:adjustRightInd w:val="0"/>
    </w:pPr>
    <w:rPr>
      <w:color w:val="000000"/>
      <w:szCs w:val="21"/>
    </w:rPr>
  </w:style>
  <w:style w:type="paragraph" w:styleId="a8">
    <w:name w:val="header"/>
    <w:basedOn w:val="a"/>
    <w:semiHidden/>
    <w:pPr>
      <w:tabs>
        <w:tab w:val="center" w:pos="4677"/>
        <w:tab w:val="right" w:pos="9355"/>
      </w:tabs>
    </w:pPr>
  </w:style>
  <w:style w:type="character" w:styleId="a9">
    <w:name w:val="page number"/>
    <w:basedOn w:val="a0"/>
    <w:semiHidden/>
  </w:style>
  <w:style w:type="paragraph" w:styleId="aa">
    <w:name w:val="Body Text Indent"/>
    <w:basedOn w:val="a"/>
    <w:semiHidden/>
    <w:pPr>
      <w:tabs>
        <w:tab w:val="left" w:pos="1276"/>
        <w:tab w:val="left" w:pos="1843"/>
      </w:tabs>
      <w:ind w:firstLine="360"/>
      <w:jc w:val="both"/>
    </w:pPr>
    <w:rPr>
      <w:b/>
      <w:i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4171</Words>
  <Characters>23776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Учет расчетов и текущих обязательств</vt:lpstr>
    </vt:vector>
  </TitlesOfParts>
  <Company>Lightforce</Company>
  <LinksUpToDate>false</LinksUpToDate>
  <CharactersWithSpaces>27892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Учет расчетов и текущих обязательств</dc:title>
  <dc:subject/>
  <dc:creator>Art</dc:creator>
  <cp:keywords/>
  <dc:description/>
  <cp:lastModifiedBy>Irina</cp:lastModifiedBy>
  <cp:revision>2</cp:revision>
  <cp:lastPrinted>2002-06-16T12:36:00Z</cp:lastPrinted>
  <dcterms:created xsi:type="dcterms:W3CDTF">2014-09-05T14:44:00Z</dcterms:created>
  <dcterms:modified xsi:type="dcterms:W3CDTF">2014-09-05T14:44:00Z</dcterms:modified>
</cp:coreProperties>
</file>