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C0" w:rsidRDefault="00B61E2E">
      <w:pPr>
        <w:pStyle w:val="31"/>
        <w:numPr>
          <w:ilvl w:val="0"/>
          <w:numId w:val="0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Средства организации экономических информационных систем </w:t>
      </w:r>
    </w:p>
    <w:p w:rsidR="007C36C0" w:rsidRDefault="00B61E2E">
      <w:pPr>
        <w:pStyle w:val="a3"/>
        <w:rPr>
          <w:rFonts w:ascii="Verdana" w:hAnsi="Verdana" w:cs="Verdana"/>
        </w:rPr>
      </w:pPr>
      <w:r>
        <w:rPr>
          <w:rFonts w:ascii="Verdana" w:hAnsi="Verdana" w:cs="Verdana"/>
        </w:rPr>
        <w:t xml:space="preserve">В отличие от централизованной обработки данных, связанной с концентрацией основных вычислительных мощностей в ВЦ, есть возможность отказаться от этой в значительной мере " искусственной тенденции" и проводить обработку информации в местах ее непосредственного возникновения и использования. Это позволяет ликвидировать промежуточные звенья при общении человека с ЭВМ. В результате все технологические процедуры, начиная от ввода информации и кончая получением выходных данных, могут выполняться работниками управления непосредственно на своих рабочих местах.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Системы обработки данных (СОД) на базе концепции АРМ получили широкое развитие.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АРМ </w:t>
      </w:r>
      <w:r>
        <w:rPr>
          <w:rFonts w:ascii="Verdana" w:hAnsi="Verdana"/>
        </w:rPr>
        <w:t xml:space="preserve">- автоматизированное рабочее место системы управления, оборудованное средствами, обеспечивающими участие человека в реализации автоматизированных функций АСУ.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АРМ присущи следующие признаки: </w:t>
      </w:r>
    </w:p>
    <w:p w:rsidR="007C36C0" w:rsidRDefault="00B61E2E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доступная пользователю совокупность технических, программных, информационных и др. средств; </w:t>
      </w:r>
    </w:p>
    <w:p w:rsidR="007C36C0" w:rsidRDefault="00B61E2E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размещение ВТ непосредственно (или вблизи) на рабочем месте пользователя; </w:t>
      </w:r>
    </w:p>
    <w:p w:rsidR="007C36C0" w:rsidRDefault="00B61E2E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возможность создания и совершенствования проектов автоматизированной обработки данных в конкретной сфере деятельности; </w:t>
      </w:r>
    </w:p>
    <w:p w:rsidR="007C36C0" w:rsidRDefault="00B61E2E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осуществление обработки данных самим пользователем; </w:t>
      </w:r>
    </w:p>
    <w:p w:rsidR="007C36C0" w:rsidRDefault="00B61E2E">
      <w:pPr>
        <w:pStyle w:val="a3"/>
        <w:numPr>
          <w:ilvl w:val="0"/>
          <w:numId w:val="2"/>
        </w:numPr>
        <w:tabs>
          <w:tab w:val="left" w:pos="707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диалоговый режим взаимодействия пользователя с ЭВМ как в процессе решения задач управления, так и в процессе их проектирования. </w:t>
      </w:r>
    </w:p>
    <w:p w:rsidR="007C36C0" w:rsidRDefault="00B61E2E">
      <w:pPr>
        <w:pStyle w:val="a3"/>
        <w:rPr>
          <w:rFonts w:ascii="Verdana" w:hAnsi="Verdana" w:cs="Verdana"/>
        </w:rPr>
      </w:pPr>
      <w:r>
        <w:rPr>
          <w:rFonts w:ascii="Verdana" w:hAnsi="Verdana" w:cs="Verdana"/>
        </w:rPr>
        <w:t xml:space="preserve">Таким образом, АРМ в системе управления представляет собой проблемно-ориентированный комплекс технических, программных, лингвистических (языковых) и др. средств, установленный непосредственно на рабочем месте пользователя и предназначенный для автоматизации операций взаимодействия пользователя с ЭВМ в процессе проектирования и реализации задач.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Множество известных АРМ может быть </w:t>
      </w:r>
      <w:r>
        <w:rPr>
          <w:rFonts w:ascii="Verdana" w:hAnsi="Verdana"/>
          <w:i/>
          <w:iCs/>
        </w:rPr>
        <w:t xml:space="preserve">классифицировано </w:t>
      </w:r>
      <w:r>
        <w:rPr>
          <w:rFonts w:ascii="Verdana" w:hAnsi="Verdana"/>
        </w:rPr>
        <w:t xml:space="preserve">на основе следующих обобщенных признаков: </w:t>
      </w:r>
    </w:p>
    <w:p w:rsidR="007C36C0" w:rsidRDefault="00B61E2E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функциональная сфера использования (научная деятельность, проектирование, производственно-технологические процессы, организационное управление) ; </w:t>
      </w:r>
    </w:p>
    <w:p w:rsidR="007C36C0" w:rsidRDefault="00B61E2E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тип используемой ЭВМ (микро-, мини-, макро ЭВМ) ; </w:t>
      </w:r>
    </w:p>
    <w:p w:rsidR="007C36C0" w:rsidRDefault="00B61E2E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режим эксплуатации (индивидуальный, групповой, сетевой) ; </w:t>
      </w:r>
    </w:p>
    <w:p w:rsidR="007C36C0" w:rsidRDefault="00B61E2E">
      <w:pPr>
        <w:pStyle w:val="a3"/>
        <w:numPr>
          <w:ilvl w:val="0"/>
          <w:numId w:val="1"/>
        </w:numPr>
        <w:tabs>
          <w:tab w:val="left" w:pos="707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квалификация пользователей (профессиональные и непрофессиональные) . </w:t>
      </w:r>
    </w:p>
    <w:p w:rsidR="007C36C0" w:rsidRDefault="00B61E2E">
      <w:pPr>
        <w:pStyle w:val="a3"/>
        <w:rPr>
          <w:rFonts w:ascii="Verdana" w:hAnsi="Verdana" w:cs="Verdana"/>
        </w:rPr>
      </w:pPr>
      <w:r>
        <w:rPr>
          <w:rFonts w:ascii="Verdana" w:hAnsi="Verdana" w:cs="Verdana"/>
        </w:rPr>
        <w:t xml:space="preserve">Внутри каждой из выделенных групп АРМ может быть проведена более детальная классификация.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Например </w:t>
      </w:r>
      <w:r>
        <w:rPr>
          <w:rFonts w:ascii="Verdana" w:hAnsi="Verdana"/>
        </w:rPr>
        <w:t xml:space="preserve">, АРМы организационного управления могут быть разделены на АРМ руководителей организаций и подразделений, плановых работников, работников материально-технического снабжения, бухгалтеров и др. Условно все эти АРМ-ы можно назвать </w:t>
      </w:r>
      <w:r>
        <w:rPr>
          <w:rFonts w:ascii="Verdana" w:hAnsi="Verdana"/>
          <w:i/>
          <w:iCs/>
        </w:rPr>
        <w:t xml:space="preserve">АРМ - экономиста. </w:t>
      </w:r>
      <w:r>
        <w:rPr>
          <w:rFonts w:ascii="Verdana" w:hAnsi="Verdana"/>
        </w:rPr>
        <w:t xml:space="preserve">Концептуальное отличие АРМ на базе ПЭВМ состоит в том, что АРМ открытая архитектура ПЭВМ функционально, физически и эргономически настраивается на конкретного пользователя (персональный АРМ) или группу пользователей (групповой АРМ) 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Деловые АРМ сближают пользователя с возможностями современной информатики и ВТ и создают условия для работы без посредника - профессионального программиста. При этом обеспечивается как автономная работа, так и возможность связи с другими пользователями в пределах организационных структур (с учетом особенностей этих структур) 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Параметрический ряд деловых АРМ позволяет создать единую техническую, организационную и методологическую базу компьютеризации управления. Первоначально информационная технология локализуется в пределах персонального или группового АРМ, а в последующем (при объединении АРМ средствами коммуникации) создаются АРМ сектора, отдела, учреждения и формируется коллективная технология. Тем самым достигается гибкость всей структуры и возможность наращивания информационной мощности.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Можно выделить три класса типовых АРМ: - АРМ руководителя; - АРМ специалиста; - АРМ технического и вспомогательного персонала.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Состав функциональных задач и видов работ (административно-организационный, профессионально-творческий, технический...) требует применения различных инструментальных средств при создании АРМ.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Например, </w:t>
      </w:r>
      <w:r>
        <w:rPr>
          <w:rFonts w:ascii="Verdana" w:hAnsi="Verdana"/>
        </w:rPr>
        <w:t xml:space="preserve">административно-организационная работа - контроль исполнения, анализ текущего состояния дел и планирования работы... ; профессионально-творческая - разработка документов, анализ информации,... ; техническая работа - получение, передача, хранение, печать документов, сводок, контроль за движением документов.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Для автоматизации каждой категории работ в настоящее время ПЭВМ оснащены различными ППП.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Программное обеспечение любого АРМ (рис. 3.1) подразделяется на общее функциональное: 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Рис. 3.1. Схема программного обеспечения АРМ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При проектировании ПО АРМ необходимо соблюдать принцип ориентации разрабатываемых программных средств на конкретного пользователя, что должно обеспечить реализацию функций, соответствующих профессиональной ориентации АРМ. В целом, разрабатываемое ПО АРМ должно обладать свойствами гибкости, адаптивности, модифицируемости и настраиваемости на конкретное применение.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АРМ должен быть укомплектован необходимыми программно-инструментальными средствами: - операционные системы ЭВМ; - трансляторы (интерпретаторы) с различных алгоязыков и языков пользователей; - средства проектирования и обработки данных (экранные редакторы текстовой, графической информации, СУБД, табличные процессоры, генераторы выходных форм) ; - собственно пользовательские программы (обрабатывающие, обучающие, СУБД знаний и др.) 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Следует отметить, что АРМ включает в себя следующие основные элементы: ЭВМ; программно-инструментальные средства, БД и Б-знаний пользователя. Комплектация АРМ техническими и программными средствами, а также перечисленными выше элементами зависит от назначения и состава решаемых задач. Решение экономических задач на основе АРМ связано с поиском требуемой информации в информационной базе, последующей ее обработкой по расчетным алгоритмам и выдачей результатов на экран или печать. Эффективная эксплуатация АРМ требует использования языков общения пользователя с ЭВМ. Наиболее развитые средства общения пользователя с ЭВМ реализуются </w:t>
      </w:r>
      <w:r>
        <w:rPr>
          <w:rFonts w:ascii="Verdana" w:hAnsi="Verdana"/>
          <w:i/>
          <w:iCs/>
        </w:rPr>
        <w:t xml:space="preserve">лингвистическими </w:t>
      </w:r>
      <w:r>
        <w:rPr>
          <w:rFonts w:ascii="Verdana" w:hAnsi="Verdana"/>
        </w:rPr>
        <w:t xml:space="preserve">процессорами, способными осуществить различные виды анализа входного сообщения (синтаксический, морфологический, семантический) , и ориентированными на работу с конкретной предметной областью. В АРМ-е часто общение основывается на макетировании изображений экрана в виде образцов-прототипов документов. Для этого используются разнообразные технические приемы обеспечения диалога пользователя и ЭВМ: управление положением курсора на экране с применением светового пера, мерцание и подсветка полей экрана, программирование функциональных клавиш.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Диалог реализуется на основе предварительно разработанного сценария, который представляется семантическими сетями, таблицами диалога, фреймами (структуры данных нового типа, на основе которых строятся интеллектуальные БД) и др. средствами, используемыми для задания моделей предметной области.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Описанные функциональные возможности АРМ реализуются совокупностью программных компонентов. </w:t>
      </w:r>
    </w:p>
    <w:p w:rsidR="007C36C0" w:rsidRDefault="00B61E2E">
      <w:pPr>
        <w:pStyle w:val="a3"/>
      </w:pPr>
      <w:r>
        <w:t xml:space="preserve"> </w:t>
      </w:r>
    </w:p>
    <w:p w:rsidR="007C36C0" w:rsidRDefault="00B61E2E">
      <w:pPr>
        <w:pStyle w:val="a3"/>
        <w:rPr>
          <w:rFonts w:ascii="Verdana" w:eastAsia="Liberation Serif" w:hAnsi="Verdana"/>
        </w:rPr>
      </w:pPr>
      <w:r>
        <w:rPr>
          <w:rFonts w:ascii="Verdana" w:eastAsia="Liberation Serif" w:hAnsi="Verdana"/>
        </w:rPr>
        <w:t xml:space="preserve">Каждый из программных компонентов выполняет широкий набор действий и в большинстве случаев может использоваться независимо от других. Центральным компонентом, без которого невозможна работа других средств является ОС. Она обеспечивает: создание и актуализацию каталога файлов различных типов, просмотр каталогов и распечатку файлов, переименование и редактирование файлов, защиту файлов, распределение внешней памяти и др.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Наиболее популярной пользовательской многозадачной ОС следует признать ОС UNIX. Достоинства: простая файловая структура, наличие иерархических справочников-файлов, большой выбор инструментальных средств для работы в многозадачном режиме. Функциональные возможности ОС UNIX позволяют эффективно использовать ее в локальных сетях ПЭВМ (например, для разделения файлов) 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Специальные версии ОС (например, CP/NET) , предоставляют средства, с помощью которых несколько ЭВМ, оснащенных ОС СР/М, можно объединить в локальную сеть для совместного использования ресурсов каждой системы. К таким ресурсам относятся диски, устройства печати, различные программы и БД.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В состав ПО АРМ-экономиста входят средства управления информационной базой, обеспечивающие: - создание и актуализацию информационной базы; - поиски требуемой информации по регламентируемым и нерегламентируемым запросам; - организацию форматного ввода-вывода информации; - вычислительную обработку и др.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Для представления данных в информационной базе часто используется реляционная модель. Наряду с реляционными СУБД применяются табличные процессоры. В этом случае входные и выходные данные и НСИ представляются в форме таблиц, алгоритмизация сводится к построению модели расчета показателей выходных документов (ППП Excel) . К этой же группе относятся интегрированные СУИБ (Works) , которые реализуют функции табличных процессоров, СУБД, редакторов текстов, генераторов выходных документов (ППП SIMPHJNY, LOTUS) 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В АРМ-экономиста необходимо обеспечить выдачу информации в графической форме для всестороннего анализа экономических показателей. Графики могут иметь двумерное (плоское) и трехмерное (объемное) представление. С помощью графических средств осуществляется планирование (разметка) площади экрана, изображение на экране графических элементов в виде линии, точки, отрезка, прямоугольника, эллипса, штриховки графических элементов с использованием требуемых цветов, подбора шрифта и т.п.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Организация экранного диалога - одно из основных требований к технологии АРМ: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1. технология ЭО текстов реализует четыре функции: - функции ввода - набора текста с заданием параметров для его верстки, просмотра; - обработки (смысловая сортировка текста, вычисления в табл.) ; - воспроизведение текста; - форматирование текста и получение документа.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2. технология ЭО форм (электронные таблицы, шаблоны) . </w:t>
      </w:r>
    </w:p>
    <w:p w:rsidR="007C36C0" w:rsidRDefault="00B61E2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3. система ЭО деловой графики (в виде графиков и диаграмм - столбиковых, линейных, круговых, секторных диаграмм, гистограмм и др.) . Например, интегрированный ППП FRAMEWORK (РАДУГА) - работа с рамками, окнами, иерархическими фреймами. </w:t>
      </w:r>
      <w:bookmarkStart w:id="0" w:name="_GoBack"/>
      <w:bookmarkEnd w:id="0"/>
    </w:p>
    <w:sectPr w:rsidR="007C36C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E2E"/>
    <w:rsid w:val="007C36C0"/>
    <w:rsid w:val="00B61E2E"/>
    <w:rsid w:val="00F1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2D980-576E-4151-9186-0CC6C560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Liberation Serif" w:eastAsia="DejaVu Sans" w:hAnsi="Liberation Seri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  <w:ind w:firstLine="720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</w:rPr>
  </w:style>
  <w:style w:type="paragraph" w:customStyle="1" w:styleId="31">
    <w:name w:val="Заголовок 31"/>
    <w:basedOn w:val="Heading"/>
    <w:next w:val="a3"/>
    <w:pPr>
      <w:numPr>
        <w:ilvl w:val="2"/>
        <w:numId w:val="3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2014-05-27T04:09:00Z</dcterms:created>
  <dcterms:modified xsi:type="dcterms:W3CDTF">2014-05-27T04:09:00Z</dcterms:modified>
</cp:coreProperties>
</file>