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pStyle w:val="2"/>
      </w:pPr>
      <w:r>
        <w:t>Содержание</w:t>
      </w: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numPr>
          <w:ilvl w:val="0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Исторические сведения…………………………………….………..3</w:t>
      </w:r>
    </w:p>
    <w:p w:rsidR="00C914E2" w:rsidRDefault="00C914E2">
      <w:pPr>
        <w:numPr>
          <w:ilvl w:val="0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Структура спутниковых радионавигационных систем…………6</w:t>
      </w:r>
    </w:p>
    <w:p w:rsidR="00C914E2" w:rsidRDefault="00C914E2">
      <w:pPr>
        <w:numPr>
          <w:ilvl w:val="1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Подсистема космических аппаратов………………………………7</w:t>
      </w:r>
    </w:p>
    <w:p w:rsidR="00C914E2" w:rsidRDefault="00C914E2">
      <w:pPr>
        <w:numPr>
          <w:ilvl w:val="1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Наземный командно-измерительный комплекс………………….8</w:t>
      </w:r>
    </w:p>
    <w:p w:rsidR="00C914E2" w:rsidRDefault="00C914E2">
      <w:pPr>
        <w:numPr>
          <w:ilvl w:val="1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Навигационная аппаратура потребителей СРНС………..………9</w:t>
      </w:r>
    </w:p>
    <w:p w:rsidR="00C914E2" w:rsidRDefault="00C914E2">
      <w:pPr>
        <w:numPr>
          <w:ilvl w:val="1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 xml:space="preserve"> Взаимодействие подсистем СРНС в процессе определения </w:t>
      </w:r>
    </w:p>
    <w:p w:rsidR="00C914E2" w:rsidRDefault="00C914E2">
      <w:pPr>
        <w:spacing w:line="240" w:lineRule="auto"/>
        <w:ind w:left="480" w:firstLine="0"/>
        <w:rPr>
          <w:b/>
          <w:sz w:val="24"/>
        </w:rPr>
      </w:pPr>
      <w:r>
        <w:rPr>
          <w:b/>
          <w:sz w:val="24"/>
        </w:rPr>
        <w:t>текущих координат спутников…………………………………..………9</w:t>
      </w:r>
    </w:p>
    <w:p w:rsidR="00C914E2" w:rsidRDefault="00C914E2">
      <w:pPr>
        <w:numPr>
          <w:ilvl w:val="0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Основные навигационные характеристики НС…………….……10</w:t>
      </w:r>
    </w:p>
    <w:p w:rsidR="00C914E2" w:rsidRDefault="00C914E2">
      <w:pPr>
        <w:numPr>
          <w:ilvl w:val="0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Решение навигационной задачи……………………………………..13</w:t>
      </w:r>
    </w:p>
    <w:p w:rsidR="00C914E2" w:rsidRDefault="00C914E2">
      <w:pPr>
        <w:numPr>
          <w:ilvl w:val="0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СРНС ГЛОНАСС………………………………………………………14</w:t>
      </w:r>
    </w:p>
    <w:p w:rsidR="00C914E2" w:rsidRDefault="00C914E2">
      <w:pPr>
        <w:numPr>
          <w:ilvl w:val="1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Структура и основные характеристики……………………………14</w:t>
      </w:r>
    </w:p>
    <w:p w:rsidR="00C914E2" w:rsidRDefault="00C914E2">
      <w:pPr>
        <w:numPr>
          <w:ilvl w:val="1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 xml:space="preserve"> Назначение и состав подсистемы контроля и управления……..16</w:t>
      </w:r>
    </w:p>
    <w:p w:rsidR="00C914E2" w:rsidRDefault="00C914E2">
      <w:pPr>
        <w:numPr>
          <w:ilvl w:val="2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Центр управления системой……………………………………..16</w:t>
      </w:r>
    </w:p>
    <w:p w:rsidR="00C914E2" w:rsidRDefault="00C914E2">
      <w:pPr>
        <w:numPr>
          <w:ilvl w:val="2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Контрольные станции…………………………………………….17</w:t>
      </w:r>
    </w:p>
    <w:p w:rsidR="00C914E2" w:rsidRDefault="00C914E2">
      <w:pPr>
        <w:numPr>
          <w:ilvl w:val="2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>Эфемеридное обеспечение………………………………………..18</w:t>
      </w:r>
    </w:p>
    <w:p w:rsidR="00C914E2" w:rsidRDefault="00C914E2">
      <w:pPr>
        <w:numPr>
          <w:ilvl w:val="2"/>
          <w:numId w:val="20"/>
        </w:numPr>
        <w:spacing w:line="240" w:lineRule="auto"/>
        <w:rPr>
          <w:b/>
          <w:sz w:val="24"/>
        </w:rPr>
      </w:pPr>
      <w:r>
        <w:rPr>
          <w:b/>
          <w:sz w:val="24"/>
        </w:rPr>
        <w:t xml:space="preserve">Особенности формирования эфемеридной </w:t>
      </w:r>
    </w:p>
    <w:p w:rsidR="00C914E2" w:rsidRDefault="00C914E2">
      <w:pPr>
        <w:spacing w:line="240" w:lineRule="auto"/>
        <w:ind w:left="480" w:firstLine="0"/>
        <w:rPr>
          <w:b/>
          <w:sz w:val="24"/>
        </w:rPr>
      </w:pPr>
      <w:r>
        <w:rPr>
          <w:b/>
          <w:sz w:val="24"/>
        </w:rPr>
        <w:t>информации в ГЛОНАСС……………………………………………….18</w:t>
      </w:r>
    </w:p>
    <w:p w:rsidR="00C914E2" w:rsidRDefault="00C914E2">
      <w:pPr>
        <w:spacing w:line="240" w:lineRule="auto"/>
        <w:ind w:left="480" w:firstLine="0"/>
        <w:rPr>
          <w:b/>
          <w:sz w:val="24"/>
        </w:rPr>
      </w:pPr>
      <w:r>
        <w:rPr>
          <w:b/>
          <w:sz w:val="24"/>
        </w:rPr>
        <w:t>ЛИТЕРАТУРА……………………………………………………………..19</w:t>
      </w: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0" w:firstLine="0"/>
        <w:rPr>
          <w:b/>
          <w:sz w:val="24"/>
        </w:rPr>
      </w:pPr>
    </w:p>
    <w:p w:rsidR="00C914E2" w:rsidRDefault="00C914E2">
      <w:pPr>
        <w:spacing w:line="240" w:lineRule="auto"/>
        <w:ind w:left="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sz w:val="24"/>
        </w:rPr>
      </w:pPr>
      <w:r>
        <w:rPr>
          <w:b/>
          <w:sz w:val="24"/>
        </w:rPr>
        <w:t>1. Исторические сведения</w:t>
      </w:r>
    </w:p>
    <w:p w:rsidR="00C914E2" w:rsidRDefault="00C914E2">
      <w:pPr>
        <w:pStyle w:val="a3"/>
      </w:pPr>
      <w:r>
        <w:t>Развитие отечественной спутниковой радионавигационной системы (СРНС) ГЛОНАСС имеет уже практически сорокалетнюю историю, начало которой положено, как чаще всего считают, запуском 4 октября 1957 г. в Со</w:t>
      </w:r>
      <w:r>
        <w:softHyphen/>
        <w:t>ветском Союзе первого в истории человечества искусственного спутника Зем</w:t>
      </w:r>
      <w:r>
        <w:softHyphen/>
        <w:t>ли (ИСЗ). Измерения доплеровского сдвига частоты передатчика этого ИСЗ на пункте наблюдения с известными координатами позволили определить параметры движения этого спутника.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Обратная задача была очевидной: по измерениям того же доплеровского сдвига при известных координатах ИСЗ найти координаты пункта наблюдения.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Научные основы низкоорбитальных СРНС были существенно развиты в процессе выполнения исследований по теме "Спутник" (1958—1959 гг.). Основное внимание при этом уделялось вопросам повышения точности навигационных определений, обеспечения глобальности, круглосуточности применения и независимости от погодных условий.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Проведенные работы позволили перейти в 1963 г. к опытно-конструк</w:t>
      </w:r>
      <w:r>
        <w:rPr>
          <w:sz w:val="24"/>
        </w:rPr>
        <w:softHyphen/>
        <w:t>торским работам над первой отечественной низкоорбитальной системой, по</w:t>
      </w:r>
      <w:r>
        <w:rPr>
          <w:sz w:val="24"/>
        </w:rPr>
        <w:softHyphen/>
        <w:t>лучившей в дальнейшем название "Цикада".</w:t>
      </w:r>
    </w:p>
    <w:p w:rsidR="00C914E2" w:rsidRDefault="00C914E2">
      <w:pPr>
        <w:spacing w:line="280" w:lineRule="auto"/>
        <w:ind w:left="80"/>
        <w:rPr>
          <w:sz w:val="24"/>
        </w:rPr>
      </w:pPr>
      <w:r>
        <w:rPr>
          <w:sz w:val="24"/>
        </w:rPr>
        <w:t>В 1979 г. была сдана в эксплуатацию навигационная система 1-го поко</w:t>
      </w:r>
      <w:r>
        <w:rPr>
          <w:sz w:val="24"/>
        </w:rPr>
        <w:softHyphen/>
        <w:t>ления "Цикада" в составе 4-х навигационных спутников (НС), выведенных на круговые орбиты высотой 1000</w:t>
      </w:r>
      <w:r>
        <w:rPr>
          <w:b/>
          <w:sz w:val="24"/>
        </w:rPr>
        <w:t xml:space="preserve"> </w:t>
      </w:r>
      <w:r>
        <w:rPr>
          <w:sz w:val="24"/>
        </w:rPr>
        <w:t>км</w:t>
      </w:r>
      <w:r>
        <w:rPr>
          <w:b/>
          <w:sz w:val="24"/>
        </w:rPr>
        <w:t>,</w:t>
      </w:r>
      <w:r>
        <w:rPr>
          <w:sz w:val="24"/>
        </w:rPr>
        <w:t xml:space="preserve"> наклонением 83° и равномерным распреде</w:t>
      </w:r>
      <w:r>
        <w:rPr>
          <w:sz w:val="24"/>
        </w:rPr>
        <w:softHyphen/>
        <w:t>лением плоскостей орбит вдоль экватора. Она позволяет потребителю в сред</w:t>
      </w:r>
      <w:r>
        <w:rPr>
          <w:sz w:val="24"/>
        </w:rPr>
        <w:softHyphen/>
        <w:t>нем через каждые полтора-два часа входить в радиоконтакт с одним из НС и определять плановые координаты своего места при продолжительности нави</w:t>
      </w:r>
      <w:r>
        <w:rPr>
          <w:sz w:val="24"/>
        </w:rPr>
        <w:softHyphen/>
        <w:t>гационного сеанса до 5 ... 6 мин.</w:t>
      </w:r>
    </w:p>
    <w:p w:rsidR="00C914E2" w:rsidRDefault="00C914E2">
      <w:pPr>
        <w:pStyle w:val="20"/>
      </w:pPr>
      <w:r>
        <w:t>В ходе испытаний было установлено, что основной вклад в погрешность навигационных определений вносят погрешности передаваемых спутниками собственных эфемерид, которые определяются и закладываются на спутники средствами наземного комплекса управления. Поэтому наряду с совершенст</w:t>
      </w:r>
      <w:r>
        <w:softHyphen/>
        <w:t>вованием бортовых систем спутника и корабельной приемоиндикаторной ап</w:t>
      </w:r>
      <w:r>
        <w:softHyphen/>
        <w:t>паратуры, разработчиками системы серьезное внимание было уделено вопро</w:t>
      </w:r>
      <w:r>
        <w:softHyphen/>
        <w:t>сам повышения точности определения и прогнозирования параметров орбит навигационных спутников.</w:t>
      </w:r>
    </w:p>
    <w:p w:rsidR="00C914E2" w:rsidRDefault="00C914E2">
      <w:pPr>
        <w:spacing w:line="280" w:lineRule="auto"/>
        <w:ind w:firstLine="560"/>
        <w:rPr>
          <w:sz w:val="24"/>
        </w:rPr>
      </w:pPr>
      <w:r>
        <w:rPr>
          <w:sz w:val="24"/>
        </w:rPr>
        <w:t>Была отработана специальная схема проведения измерений параметров орбит средствами наземно-комплексного управления, разработаны методики прогнозирования, учитывающие все гармоники в разложении геопотенциала.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Проведены работы по уточнению координат измерительных средств и вычислению коэффициентов согласующей модели геопотенциала, предназначенной специ</w:t>
      </w:r>
      <w:r>
        <w:rPr>
          <w:sz w:val="24"/>
        </w:rPr>
        <w:softHyphen/>
        <w:t>ально для определения и прогнозирования параметров навигационных орбит. В результате точность передаваемых в составе навигационного сигнала собст</w:t>
      </w:r>
      <w:r>
        <w:rPr>
          <w:sz w:val="24"/>
        </w:rPr>
        <w:softHyphen/>
        <w:t>венных эфемерид была повышена практически на порядок и составляет в на</w:t>
      </w:r>
      <w:r>
        <w:rPr>
          <w:sz w:val="24"/>
        </w:rPr>
        <w:softHyphen/>
        <w:t xml:space="preserve">стоящее время на интервале суточного прогноза величину </w:t>
      </w:r>
      <w:r>
        <w:rPr>
          <w:sz w:val="24"/>
        </w:rPr>
        <w:sym w:font="Symbol" w:char="F0BB"/>
      </w:r>
      <w:r>
        <w:rPr>
          <w:sz w:val="24"/>
        </w:rPr>
        <w:t xml:space="preserve"> 70 ... 80 м, а среднеквадратическая погрешность определения морскими судами своего ме</w:t>
      </w:r>
      <w:r>
        <w:rPr>
          <w:sz w:val="24"/>
        </w:rPr>
        <w:softHyphen/>
        <w:t>стоположения уменьшилась до 80 ... 100 м.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Для оснащения широкого класса морских потребителей разработаны и серийно изготавливаются комплектации приемоиндикаторной аппаратуры "Шхуна" и "Челн". В дальнейшем спутники системы "Цикада" были дооборудованы прием</w:t>
      </w:r>
      <w:r>
        <w:rPr>
          <w:sz w:val="24"/>
        </w:rPr>
        <w:softHyphen/>
        <w:t>ной измерительной аппаратурой обнаружения терпящих бедствие объектов, которые оснащаются специальными радиобуями, излучающими сигналы бедст</w:t>
      </w:r>
      <w:r>
        <w:rPr>
          <w:sz w:val="24"/>
        </w:rPr>
        <w:softHyphen/>
        <w:t>вия на частотах 121 и 406 Мгц. Эти сигналы принимаются спутниками систе</w:t>
      </w:r>
      <w:r>
        <w:rPr>
          <w:sz w:val="24"/>
        </w:rPr>
        <w:softHyphen/>
        <w:t>мы "Цикада" и ретранслируются на специальные наземные станции, где про</w:t>
      </w:r>
      <w:r>
        <w:rPr>
          <w:sz w:val="24"/>
        </w:rPr>
        <w:softHyphen/>
        <w:t>изводится вычисление точных координат аварийных объектов (судов, самоле</w:t>
      </w:r>
      <w:r>
        <w:rPr>
          <w:sz w:val="24"/>
        </w:rPr>
        <w:softHyphen/>
        <w:t>тов и др.).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Дооснащенные аппаратурой обнаружения терпящих бедствие спутники "Цикада" образуют системы "Коспас". Совместно с американо-франко-ка</w:t>
      </w:r>
      <w:r>
        <w:rPr>
          <w:sz w:val="24"/>
        </w:rPr>
        <w:softHyphen/>
        <w:t>надской системой "Сарсат" они образуют единую службу поиска и спасения, на счету которой уже несколько тысяч спасенных жизней.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Успешная эксплуатация низкоорбитальных спутниковых навигацион</w:t>
      </w:r>
      <w:r>
        <w:rPr>
          <w:sz w:val="24"/>
        </w:rPr>
        <w:softHyphen/>
        <w:t>ных систем морскими потребителями привлекла широкое внимание к спутни</w:t>
      </w:r>
      <w:r>
        <w:rPr>
          <w:sz w:val="24"/>
        </w:rPr>
        <w:softHyphen/>
        <w:t>ковой навигации. Возникла необходимость создания универсальной навига</w:t>
      </w:r>
      <w:r>
        <w:rPr>
          <w:sz w:val="24"/>
        </w:rPr>
        <w:softHyphen/>
        <w:t>ционной системы, удовлетворяющей требованиям всех потенциальных потре</w:t>
      </w:r>
      <w:r>
        <w:rPr>
          <w:sz w:val="24"/>
        </w:rPr>
        <w:softHyphen/>
        <w:t>бителей: авиации, морского флота, наземных транспортных средств и косми</w:t>
      </w:r>
      <w:r>
        <w:rPr>
          <w:sz w:val="24"/>
        </w:rPr>
        <w:softHyphen/>
        <w:t>ческих кораблей.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Выполнить требования всех указанных классов потребителей низкоорби</w:t>
      </w:r>
      <w:r>
        <w:rPr>
          <w:sz w:val="24"/>
        </w:rPr>
        <w:softHyphen/>
        <w:t>тальные системы в силу принципов, заложенных в основу их построения, не могли. Перспективная спутниковая навигационная система должна обеспечи</w:t>
      </w:r>
      <w:r>
        <w:rPr>
          <w:sz w:val="24"/>
        </w:rPr>
        <w:softHyphen/>
        <w:t>вать потребителю в любой момент времени возможность определять три про</w:t>
      </w:r>
      <w:r>
        <w:rPr>
          <w:sz w:val="24"/>
        </w:rPr>
        <w:softHyphen/>
        <w:t>странственные координаты, вектор скорости и точное время. Для получения потребителей трех пространственных координат беззапросным методом требу</w:t>
      </w:r>
      <w:r>
        <w:rPr>
          <w:sz w:val="24"/>
        </w:rPr>
        <w:softHyphen/>
        <w:t>ется проведение измерений навигационного параметра не менее чем до четы</w:t>
      </w:r>
      <w:r>
        <w:rPr>
          <w:sz w:val="24"/>
        </w:rPr>
        <w:softHyphen/>
        <w:t>рех спутников, при этом одновременно с тремя координатами местоположения потребитель определяет и расхождение собственных часов относительно шка</w:t>
      </w:r>
      <w:r>
        <w:rPr>
          <w:sz w:val="24"/>
        </w:rPr>
        <w:softHyphen/>
        <w:t>лы времени спутниковой системы.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Исходя из принципа навигационных определений, выбрана структура спутниковой системы, которая обеспечивает одновременную в любой момент времени радиовидимость потребителей, находящимся в любой точке Земли, не менее четырех спутников, при минимальной общем их количестве в системе. Это обстоятельство ограничило высоту орбиты навигационных спутников 20 тыс. км, (дальнейшее увеличение высоты не ведет к расширению зоны радиообзора, а, следовательно, и к уменьшению необходимого количества спутников в системе). Для гарантированной видимости потребителем не менее четырех спутников, их количество в системе должно составлять 18, однако оно было увеличено до 24-х с целью повышения точности определения собственных координат и скорости потребителя путем предоставления ему возможности выбора из числа видимых спутников четверки, обеспечивающей наивысшую точность.</w:t>
      </w:r>
    </w:p>
    <w:p w:rsidR="00C914E2" w:rsidRDefault="00C914E2">
      <w:pPr>
        <w:pStyle w:val="20"/>
      </w:pPr>
      <w:r>
        <w:t>Одной из центральных проблем создания спутниковой системы, обеспечивающей беззапросные навигационные определения одновременно по нескольким спутникам, является проблема взаимной синхронизации спутниковых шкал времени с точностью до миллиардных долей секунды (наносекуд), поскольку рассинхронизация излучаемых спутниками навигационных сигналов в 10 нс вызывает дополнительную погрешность в определении местоположения потребителя до 10 ... 15 м.</w:t>
      </w:r>
    </w:p>
    <w:p w:rsidR="00C914E2" w:rsidRDefault="00C914E2">
      <w:pPr>
        <w:spacing w:line="280" w:lineRule="auto"/>
        <w:ind w:firstLine="560"/>
        <w:rPr>
          <w:sz w:val="24"/>
        </w:rPr>
      </w:pPr>
      <w:r>
        <w:rPr>
          <w:sz w:val="24"/>
        </w:rPr>
        <w:t>Решение задачи высокоточной синхронизации бортовых шкал времен потребовало установки на спутниках высокостабильных бортовых цезиевых стандартов частоты с относительной нестабильностью 1•10</w:t>
      </w:r>
      <w:r>
        <w:rPr>
          <w:sz w:val="24"/>
          <w:vertAlign w:val="superscript"/>
        </w:rPr>
        <w:t>13</w:t>
      </w:r>
      <w:r>
        <w:rPr>
          <w:sz w:val="24"/>
        </w:rPr>
        <w:t xml:space="preserve"> и наземного водородного стандарта с относительной нестабильностью 1</w:t>
      </w:r>
      <w:r>
        <w:rPr>
          <w:sz w:val="24"/>
          <w:lang w:val="en-US"/>
        </w:rPr>
        <w:sym w:font="Symbol" w:char="F0D7"/>
      </w:r>
      <w:r>
        <w:rPr>
          <w:sz w:val="24"/>
        </w:rPr>
        <w:t>10</w:t>
      </w:r>
      <w:r>
        <w:rPr>
          <w:sz w:val="24"/>
          <w:vertAlign w:val="superscript"/>
        </w:rPr>
        <w:t>14</w:t>
      </w:r>
      <w:r>
        <w:rPr>
          <w:sz w:val="24"/>
        </w:rPr>
        <w:t>, а также создания наземных средств сличения шкал с погрешностью 3 ... 5 нс.</w:t>
      </w:r>
    </w:p>
    <w:p w:rsidR="00C914E2" w:rsidRDefault="00C914E2">
      <w:pPr>
        <w:spacing w:line="280" w:lineRule="auto"/>
        <w:ind w:firstLine="560"/>
        <w:rPr>
          <w:sz w:val="24"/>
        </w:rPr>
      </w:pPr>
      <w:r>
        <w:rPr>
          <w:sz w:val="24"/>
        </w:rPr>
        <w:t>С помощью этих средств и специального математического обеспечения производится определение расхождений бортовых шкал времени с наземной шкалой и их прогнозирование для каждого спутника системы. Результат прогноза в виде поправок к спутниковым часам относительно наземных закладываются на соответствующие спутники и передаются ими в составе цифровой информации навигационного сигнала. Потребителями таким образом устанавливается единая шкала времени. Расхождение этой шкалы с наземной шкалой времени системы не превышает 15 ... 20 нс.</w:t>
      </w:r>
    </w:p>
    <w:p w:rsidR="00C914E2" w:rsidRDefault="00C914E2">
      <w:pPr>
        <w:spacing w:line="280" w:lineRule="auto"/>
        <w:ind w:firstLine="560"/>
        <w:rPr>
          <w:sz w:val="24"/>
        </w:rPr>
      </w:pPr>
      <w:r>
        <w:rPr>
          <w:sz w:val="24"/>
        </w:rPr>
        <w:t>Второй проблемой создания высокоорбитальной навигационной систем является высокоточное определение и прогнозирование параметров орбит навигационных спутников.</w:t>
      </w:r>
    </w:p>
    <w:p w:rsidR="00C914E2" w:rsidRDefault="00C914E2">
      <w:pPr>
        <w:spacing w:line="280" w:lineRule="auto"/>
        <w:ind w:left="0" w:firstLine="560"/>
        <w:rPr>
          <w:sz w:val="24"/>
        </w:rPr>
      </w:pPr>
      <w:r>
        <w:rPr>
          <w:sz w:val="24"/>
        </w:rPr>
        <w:t>Достижение необходимой точности эфемерид навигационных спутнике потребовало проведения большого объема работ по учету факторов второго порядка малости, таких как световое давление, неравномерность вращения Земли и движение ее полюсов, а также исключение действия на спутник в полете реактивных сил, вызванных негерметичностью двигательных установок газоотделением материалов покрытий.</w:t>
      </w:r>
    </w:p>
    <w:p w:rsidR="00C914E2" w:rsidRDefault="00C914E2">
      <w:pPr>
        <w:spacing w:line="280" w:lineRule="auto"/>
        <w:ind w:left="0" w:firstLine="560"/>
        <w:rPr>
          <w:sz w:val="24"/>
        </w:rPr>
      </w:pPr>
      <w:r>
        <w:rPr>
          <w:sz w:val="24"/>
        </w:rPr>
        <w:t xml:space="preserve">Для экспериментального определения параметров геопотенциала на орбиты навигационных спутников были запущены два пассивных ИЗС "Эталон ("Космос-1989" и "Космос-2024"), предназначенных для измерения параметров их движения высокоточными квантово-оптическими измерительным средствами. Благодаря этим работам достигнутая в настоящее время точность эфемерид навигационных спутников при прогнозе на 30 ч составляет: вдоль орбиты — 20 м; по бинормали </w:t>
      </w:r>
      <w:r>
        <w:rPr>
          <w:i/>
          <w:sz w:val="24"/>
        </w:rPr>
        <w:t>к</w:t>
      </w:r>
      <w:r>
        <w:rPr>
          <w:sz w:val="24"/>
        </w:rPr>
        <w:t xml:space="preserve"> орбите — 10 м; по высоте 5 м (СКО).</w:t>
      </w:r>
    </w:p>
    <w:p w:rsidR="00C914E2" w:rsidRDefault="00C914E2">
      <w:pPr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    Летные испытания высокоорбитальной отечественной навигационной</w:t>
      </w:r>
    </w:p>
    <w:p w:rsidR="00C914E2" w:rsidRDefault="00C914E2">
      <w:pPr>
        <w:spacing w:line="280" w:lineRule="auto"/>
        <w:ind w:firstLine="0"/>
        <w:rPr>
          <w:sz w:val="24"/>
        </w:rPr>
      </w:pPr>
      <w:r>
        <w:rPr>
          <w:sz w:val="24"/>
        </w:rPr>
        <w:t>системы, получившей название ГЛОНАСС, были начаты в октябре 1982 г. за</w:t>
      </w:r>
      <w:r>
        <w:rPr>
          <w:sz w:val="24"/>
        </w:rPr>
        <w:softHyphen/>
        <w:t>пуском спутника "Космос-1413"..."</w:t>
      </w:r>
    </w:p>
    <w:p w:rsidR="00C914E2" w:rsidRDefault="00C914E2">
      <w:pPr>
        <w:spacing w:line="280" w:lineRule="auto"/>
        <w:ind w:left="120" w:firstLine="560"/>
        <w:rPr>
          <w:sz w:val="24"/>
        </w:rPr>
      </w:pPr>
      <w:r>
        <w:rPr>
          <w:sz w:val="24"/>
        </w:rPr>
        <w:t>В 1995 г. было завершено развертывание СРНС ГЛОНАСС до ее штат</w:t>
      </w:r>
      <w:r>
        <w:rPr>
          <w:sz w:val="24"/>
        </w:rPr>
        <w:softHyphen/>
        <w:t>ного состава (24 НС). В настоящее время предпринимаются большие усилия по поддержанию группировки.</w:t>
      </w:r>
    </w:p>
    <w:p w:rsidR="00C914E2" w:rsidRDefault="00C914E2">
      <w:pPr>
        <w:spacing w:line="280" w:lineRule="auto"/>
        <w:ind w:left="120" w:firstLine="560"/>
        <w:rPr>
          <w:sz w:val="24"/>
        </w:rPr>
      </w:pPr>
      <w:r>
        <w:rPr>
          <w:sz w:val="24"/>
        </w:rPr>
        <w:t xml:space="preserve">Разработаны самолетная аппаратура АСН-16, СНС-85, АСН-21, наземная аппаратура АСН-15 (РИРВ), морская аппаратура "Шкипер" и "Репер" (РНИИ КП) и др. </w:t>
      </w:r>
    </w:p>
    <w:p w:rsidR="00C914E2" w:rsidRDefault="00C914E2">
      <w:pPr>
        <w:spacing w:line="280" w:lineRule="auto"/>
        <w:ind w:left="120" w:firstLine="560"/>
        <w:rPr>
          <w:sz w:val="24"/>
        </w:rPr>
      </w:pPr>
      <w:r>
        <w:rPr>
          <w:sz w:val="24"/>
        </w:rPr>
        <w:t>Основным заказчиком и ответственным за испытания и управление сис</w:t>
      </w:r>
      <w:r>
        <w:rPr>
          <w:sz w:val="24"/>
        </w:rPr>
        <w:softHyphen/>
        <w:t>темами являются Военно-космические силы РФ.</w:t>
      </w:r>
    </w:p>
    <w:p w:rsidR="00C914E2" w:rsidRDefault="00C914E2">
      <w:pPr>
        <w:spacing w:line="280" w:lineRule="auto"/>
        <w:ind w:left="120" w:firstLine="560"/>
        <w:rPr>
          <w:sz w:val="24"/>
        </w:rPr>
      </w:pPr>
      <w:r>
        <w:rPr>
          <w:sz w:val="24"/>
        </w:rPr>
        <w:t>В рассматриваемый период времени в США также проведены интенсив</w:t>
      </w:r>
      <w:r>
        <w:rPr>
          <w:sz w:val="24"/>
        </w:rPr>
        <w:softHyphen/>
        <w:t>ные разработки СРНС. В 1958 г. в рамках создания первого поколения атом</w:t>
      </w:r>
      <w:r>
        <w:rPr>
          <w:sz w:val="24"/>
        </w:rPr>
        <w:softHyphen/>
        <w:t xml:space="preserve">ных ракетных подводных лодок "Полярис" была создана система "Транзит" (аналог СРНС "Цикада"), введенная в строй в 1964 г. </w:t>
      </w:r>
    </w:p>
    <w:p w:rsidR="00C914E2" w:rsidRDefault="00C914E2">
      <w:pPr>
        <w:spacing w:line="280" w:lineRule="auto"/>
        <w:ind w:left="120" w:firstLine="560"/>
        <w:rPr>
          <w:sz w:val="24"/>
        </w:rPr>
      </w:pPr>
      <w:r>
        <w:rPr>
          <w:sz w:val="24"/>
        </w:rPr>
        <w:t>В начале 70-х годов начаты работы по созданию СРНС второго поколе</w:t>
      </w:r>
      <w:r>
        <w:rPr>
          <w:sz w:val="24"/>
        </w:rPr>
        <w:softHyphen/>
        <w:t>ния — ОР5/"Навстар" (аналога отечественной системы ГЛОНАСС). Спутни</w:t>
      </w:r>
      <w:r>
        <w:rPr>
          <w:sz w:val="24"/>
        </w:rPr>
        <w:softHyphen/>
        <w:t xml:space="preserve">ковая радионавигационная система </w:t>
      </w:r>
      <w:r>
        <w:rPr>
          <w:sz w:val="24"/>
          <w:lang w:val="en-US"/>
        </w:rPr>
        <w:t>GPS</w:t>
      </w:r>
      <w:r>
        <w:rPr>
          <w:sz w:val="24"/>
        </w:rPr>
        <w:t xml:space="preserve"> полностью развернута в 1993 г.</w:t>
      </w:r>
    </w:p>
    <w:p w:rsidR="00C914E2" w:rsidRDefault="00C914E2">
      <w:pPr>
        <w:spacing w:line="280" w:lineRule="auto"/>
        <w:ind w:left="120" w:firstLine="560"/>
        <w:rPr>
          <w:sz w:val="24"/>
        </w:rPr>
      </w:pPr>
      <w:r>
        <w:rPr>
          <w:sz w:val="24"/>
        </w:rPr>
        <w:t>В соответствии с Постановлением Правительства РФ № 237 от 7 марта 1995 г. основными направлениями дальнейших работ являются:</w:t>
      </w:r>
    </w:p>
    <w:p w:rsidR="00C914E2" w:rsidRDefault="00C914E2">
      <w:pPr>
        <w:pStyle w:val="a4"/>
        <w:numPr>
          <w:ilvl w:val="0"/>
          <w:numId w:val="5"/>
        </w:numPr>
      </w:pPr>
      <w:r>
        <w:t>модернизация СРНС ГЛОНАСС на основе модернизированного спутника ГЛОНАСС-М с повышенным гарантийным сроком службы (пять лет«и более вместо трех в настоящее время) и более высокими техническими характери</w:t>
      </w:r>
      <w:r>
        <w:softHyphen/>
        <w:t>стиками, что позволит повысить надежность и точность системы в целом;</w:t>
      </w:r>
    </w:p>
    <w:p w:rsidR="00C914E2" w:rsidRDefault="00C914E2">
      <w:pPr>
        <w:numPr>
          <w:ilvl w:val="0"/>
          <w:numId w:val="6"/>
        </w:numPr>
        <w:spacing w:line="280" w:lineRule="auto"/>
        <w:rPr>
          <w:sz w:val="24"/>
        </w:rPr>
      </w:pPr>
      <w:r>
        <w:rPr>
          <w:sz w:val="24"/>
        </w:rPr>
        <w:t>внедрение технологии спутниковой навигации в отечественную эконо</w:t>
      </w:r>
      <w:r>
        <w:rPr>
          <w:sz w:val="24"/>
        </w:rPr>
        <w:softHyphen/>
        <w:t>мику, науку и технику, а также создание нового поколения навигационной аппаратуры потребителей, станций дифференциальных поправок и контроля целостности;</w:t>
      </w:r>
    </w:p>
    <w:p w:rsidR="00C914E2" w:rsidRDefault="00C914E2">
      <w:pPr>
        <w:pStyle w:val="a4"/>
        <w:numPr>
          <w:ilvl w:val="0"/>
          <w:numId w:val="7"/>
        </w:numPr>
        <w:spacing w:line="240" w:lineRule="auto"/>
      </w:pPr>
      <w:r>
        <w:t>разработка и реализация концепции российской широкозонной дифференциальной подсистемы на базе инфраструктуры Военно-космических сил ее взаимодействия с ведомственными региональными и локальными дифференциальными подсистемами, находящимися как на территории России, так и за рубежом;</w:t>
      </w:r>
    </w:p>
    <w:p w:rsidR="00C914E2" w:rsidRDefault="00C914E2">
      <w:pPr>
        <w:numPr>
          <w:ilvl w:val="0"/>
          <w:numId w:val="8"/>
        </w:numPr>
        <w:spacing w:line="280" w:lineRule="auto"/>
        <w:rPr>
          <w:sz w:val="24"/>
        </w:rPr>
      </w:pPr>
      <w:r>
        <w:rPr>
          <w:sz w:val="24"/>
        </w:rPr>
        <w:t>развитие сотрудничества с различными международными и зарубежными организациями и фирмами в области расширения использования возможностей навигационной системы ГЛОНАСС для широкого круга потребителей;</w:t>
      </w:r>
    </w:p>
    <w:p w:rsidR="00C914E2" w:rsidRDefault="00C914E2">
      <w:pPr>
        <w:numPr>
          <w:ilvl w:val="0"/>
          <w:numId w:val="10"/>
        </w:numPr>
        <w:spacing w:line="280" w:lineRule="auto"/>
        <w:rPr>
          <w:sz w:val="24"/>
        </w:rPr>
      </w:pPr>
      <w:r>
        <w:rPr>
          <w:sz w:val="24"/>
        </w:rPr>
        <w:t>решение вопросов, связанных с использованием совместных навигационных полей систем ГЛОНАСС и GPS в интересах широкого круга потребителей мирового сообщества: поиск единых подходов к предоставлен услуг мировому сообществу со стороны космических навигационных систем, согласование опорных систем координат и системных шкал времени; выработка мер по недопущению использования возможностей космических навигационных систем в интересах террористических режимов и группировок.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Работы в указанных направлениях ведутся в соответствии с требованиями</w:t>
      </w:r>
      <w:r>
        <w:rPr>
          <w:b/>
          <w:sz w:val="24"/>
        </w:rPr>
        <w:t>,</w:t>
      </w:r>
      <w:r>
        <w:rPr>
          <w:sz w:val="24"/>
        </w:rPr>
        <w:t xml:space="preserve"> выдвигаемыми различными потребителями (воздушными, морскими речными судами, наземными и космическими средствами, топогеодезическими</w:t>
      </w:r>
      <w:r>
        <w:rPr>
          <w:b/>
          <w:sz w:val="24"/>
        </w:rPr>
        <w:t>,</w:t>
      </w:r>
      <w:r>
        <w:rPr>
          <w:sz w:val="24"/>
        </w:rPr>
        <w:t xml:space="preserve"> землеустроительными и другими службами).</w:t>
      </w:r>
    </w:p>
    <w:p w:rsidR="00C914E2" w:rsidRDefault="00C914E2">
      <w:pPr>
        <w:spacing w:line="240" w:lineRule="auto"/>
        <w:ind w:left="480" w:firstLine="0"/>
        <w:rPr>
          <w:b/>
          <w:sz w:val="24"/>
        </w:rPr>
      </w:pPr>
    </w:p>
    <w:p w:rsidR="00C914E2" w:rsidRDefault="00C914E2">
      <w:pPr>
        <w:spacing w:line="240" w:lineRule="auto"/>
        <w:ind w:left="480" w:firstLine="0"/>
        <w:rPr>
          <w:sz w:val="24"/>
        </w:rPr>
      </w:pPr>
      <w:r>
        <w:rPr>
          <w:b/>
          <w:sz w:val="24"/>
        </w:rPr>
        <w:t>Структура спутниковых радионавигационных систем</w:t>
      </w:r>
    </w:p>
    <w:p w:rsidR="00C914E2" w:rsidRDefault="00C914E2">
      <w:pPr>
        <w:spacing w:before="180" w:line="280" w:lineRule="auto"/>
        <w:ind w:left="0"/>
        <w:rPr>
          <w:sz w:val="24"/>
        </w:rPr>
      </w:pPr>
      <w:r>
        <w:rPr>
          <w:sz w:val="24"/>
        </w:rPr>
        <w:t>Структура, способы функционирования и требуемые характеристики подсистем СРНС во многом зависят от заданного качества навигационного обеспечения и выбранной концепции навигационных измерений. Для достижения таких важнейших качеств, как непрерывность и высокая точ</w:t>
      </w:r>
      <w:r>
        <w:rPr>
          <w:sz w:val="24"/>
        </w:rPr>
        <w:softHyphen/>
        <w:t>ность навигационных определений, в глобальной рабочей зоне в составе со</w:t>
      </w:r>
      <w:r>
        <w:rPr>
          <w:sz w:val="24"/>
        </w:rPr>
        <w:softHyphen/>
        <w:t xml:space="preserve">временной СРНС типа ГЛОНАСС и </w:t>
      </w:r>
      <w:r>
        <w:rPr>
          <w:sz w:val="24"/>
          <w:lang w:val="en-US"/>
        </w:rPr>
        <w:t>GPS</w:t>
      </w:r>
      <w:r>
        <w:rPr>
          <w:sz w:val="24"/>
        </w:rPr>
        <w:t xml:space="preserve"> функционируют три основные под</w:t>
      </w:r>
      <w:r>
        <w:rPr>
          <w:sz w:val="24"/>
        </w:rPr>
        <w:softHyphen/>
        <w:t>системы  (рис. 1):</w:t>
      </w:r>
    </w:p>
    <w:p w:rsidR="00C914E2" w:rsidRDefault="006E73E2">
      <w:pPr>
        <w:spacing w:before="100" w:line="240" w:lineRule="auto"/>
        <w:ind w:left="60" w:firstLine="0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230.25pt" fillcolor="window">
            <v:imagedata r:id="rId7" o:title=""/>
          </v:shape>
        </w:pict>
      </w:r>
    </w:p>
    <w:p w:rsidR="00C914E2" w:rsidRDefault="00C914E2">
      <w:pPr>
        <w:pStyle w:val="a4"/>
        <w:numPr>
          <w:ilvl w:val="0"/>
          <w:numId w:val="18"/>
        </w:numPr>
        <w:spacing w:before="200"/>
      </w:pPr>
      <w:r>
        <w:t>космических аппаратов (ПКА), состоящая из навигационных ИСЗ (в дальнейшем ее называем сетью навигационных спутников (НС) или космиче</w:t>
      </w:r>
      <w:r>
        <w:softHyphen/>
        <w:t>ским сегментом);</w:t>
      </w:r>
    </w:p>
    <w:p w:rsidR="00C914E2" w:rsidRDefault="00C914E2">
      <w:pPr>
        <w:pStyle w:val="a4"/>
        <w:numPr>
          <w:ilvl w:val="0"/>
          <w:numId w:val="19"/>
        </w:numPr>
        <w:spacing w:line="240" w:lineRule="auto"/>
      </w:pPr>
      <w:r>
        <w:t>контроля и управления (ПКУ) (наземный</w:t>
      </w:r>
      <w:r>
        <w:tab/>
        <w:t>командно-измерительный комплекс (КИК) или сегмент управления);</w:t>
      </w:r>
    </w:p>
    <w:p w:rsidR="00C914E2" w:rsidRDefault="00C914E2">
      <w:pPr>
        <w:pStyle w:val="a4"/>
        <w:numPr>
          <w:ilvl w:val="0"/>
          <w:numId w:val="17"/>
        </w:numPr>
      </w:pPr>
      <w:r>
        <w:t>аппаратура потребителей (АП) СРНС (приемоиндикаторы (ПИ) или сег</w:t>
      </w:r>
      <w:r>
        <w:softHyphen/>
        <w:t>мент потребителей). Разнообразие видов приемоиндикаторов СРНС обеспечи</w:t>
      </w:r>
      <w:r>
        <w:softHyphen/>
        <w:t>вает потребности наземных, морских, авиационных и космических (в преде</w:t>
      </w:r>
      <w:r>
        <w:softHyphen/>
        <w:t xml:space="preserve">лах ближнего космоса) потребителей. </w:t>
      </w:r>
    </w:p>
    <w:p w:rsidR="00C914E2" w:rsidRDefault="00C914E2">
      <w:pPr>
        <w:pStyle w:val="3"/>
      </w:pPr>
      <w:r>
        <w:t>Основной операцией, выполняемой в СРНС с помощью этих сегментов, является определение пространственных координат местоположения потреби</w:t>
      </w:r>
      <w:r>
        <w:softHyphen/>
        <w:t>телей и времени, т. е. пространственно-временных координат (ПВК). Эту опе</w:t>
      </w:r>
      <w:r>
        <w:softHyphen/>
        <w:t>рацию осуществляют в соответствии с концепцией независимой навигации, предусматривающей вычисление искомых навигационных параметров непо</w:t>
      </w:r>
      <w:r>
        <w:softHyphen/>
        <w:t>средственно в аппаратуре потребителя. В рамках этой концепции в СРНС выбран позиционный способ определения местоположения потребите</w:t>
      </w:r>
      <w:r>
        <w:softHyphen/>
        <w:t>лей на основе беззапросных (пассивных) дальномерных измерений по сигна</w:t>
      </w:r>
      <w:r>
        <w:softHyphen/>
        <w:t>лам нескольких навигационных искусственных спутников Земли с известны</w:t>
      </w:r>
      <w:r>
        <w:softHyphen/>
        <w:t>ми координатами.</w:t>
      </w:r>
    </w:p>
    <w:p w:rsidR="00C914E2" w:rsidRDefault="00C914E2">
      <w:pPr>
        <w:spacing w:line="280" w:lineRule="auto"/>
        <w:ind w:left="0" w:firstLine="560"/>
        <w:rPr>
          <w:sz w:val="24"/>
        </w:rPr>
      </w:pPr>
      <w:r>
        <w:rPr>
          <w:sz w:val="24"/>
        </w:rPr>
        <w:t>Выбор концепции независимой навигации и использование беззапрос</w:t>
      </w:r>
      <w:r>
        <w:rPr>
          <w:sz w:val="24"/>
        </w:rPr>
        <w:softHyphen/>
        <w:t>ных измерений обеспечили возможность достижения неограниченной пропу</w:t>
      </w:r>
      <w:r>
        <w:rPr>
          <w:sz w:val="24"/>
        </w:rPr>
        <w:softHyphen/>
        <w:t>скной способности СРНС. По сравнению с зависимой навигацией, не преду</w:t>
      </w:r>
      <w:r>
        <w:rPr>
          <w:sz w:val="24"/>
        </w:rPr>
        <w:softHyphen/>
        <w:t>сматривающей процедуры вычислений ПВК в ПИ СРНС, произошло усложне</w:t>
      </w:r>
      <w:r>
        <w:rPr>
          <w:sz w:val="24"/>
        </w:rPr>
        <w:softHyphen/>
        <w:t>ние аппаратуры потребителей. Однако современные достижения в области технологий сделали возможной реализацию таких подходов при решении про</w:t>
      </w:r>
      <w:r>
        <w:rPr>
          <w:sz w:val="24"/>
        </w:rPr>
        <w:softHyphen/>
        <w:t>блемы навигационных определений в СРНС.</w:t>
      </w:r>
    </w:p>
    <w:p w:rsidR="00C914E2" w:rsidRDefault="00C914E2">
      <w:pPr>
        <w:spacing w:line="280" w:lineRule="auto"/>
        <w:ind w:left="0" w:firstLine="560"/>
        <w:rPr>
          <w:sz w:val="24"/>
        </w:rPr>
      </w:pPr>
      <w:r>
        <w:rPr>
          <w:sz w:val="24"/>
        </w:rPr>
        <w:t>Высокая точность определения местоположения потребителей обуслов</w:t>
      </w:r>
      <w:r>
        <w:rPr>
          <w:sz w:val="24"/>
        </w:rPr>
        <w:softHyphen/>
        <w:t>лена многими факторами, включая взаимное расположение спутников и пара</w:t>
      </w:r>
      <w:r>
        <w:rPr>
          <w:sz w:val="24"/>
        </w:rPr>
        <w:softHyphen/>
        <w:t>метры их навигационных сигналов. Структура космического сегмента обеспе</w:t>
      </w:r>
      <w:r>
        <w:rPr>
          <w:sz w:val="24"/>
        </w:rPr>
        <w:softHyphen/>
        <w:t>чивает для потребителя постоянную видимость требуемого числа спутников.</w:t>
      </w:r>
    </w:p>
    <w:p w:rsidR="00C914E2" w:rsidRDefault="00C914E2">
      <w:pPr>
        <w:spacing w:line="280" w:lineRule="auto"/>
        <w:ind w:left="0" w:firstLine="560"/>
        <w:rPr>
          <w:sz w:val="24"/>
        </w:rPr>
      </w:pPr>
      <w:r>
        <w:rPr>
          <w:sz w:val="24"/>
        </w:rPr>
        <w:t>В настоящее время считается целесообразным введение в состав СРНС региональных дополнительных систем, обеспечивающих реализацию наиболее строгих требований потребителей. Эти структуры позволяют существенно повысить точность обсерваций, обнаруживать и идентифицировать нарушения в режимах работы СРНС, недопустимое ухудшение качества ее функциониро</w:t>
      </w:r>
      <w:r>
        <w:rPr>
          <w:sz w:val="24"/>
        </w:rPr>
        <w:softHyphen/>
        <w:t>вания и своевременно предупреждать об этом потребителей, т. е. они могут осуществлять контроль целостности системы и поддерживать режим диффе</w:t>
      </w:r>
      <w:r>
        <w:rPr>
          <w:sz w:val="24"/>
        </w:rPr>
        <w:softHyphen/>
        <w:t>ренциальных измерений.</w:t>
      </w:r>
    </w:p>
    <w:p w:rsidR="00C914E2" w:rsidRDefault="00C914E2">
      <w:pPr>
        <w:spacing w:before="280" w:line="240" w:lineRule="auto"/>
        <w:ind w:left="520" w:firstLine="0"/>
        <w:rPr>
          <w:sz w:val="24"/>
        </w:rPr>
      </w:pPr>
      <w:r>
        <w:rPr>
          <w:b/>
          <w:sz w:val="24"/>
        </w:rPr>
        <w:t>2.1. Подсистема космических аппаратов</w:t>
      </w:r>
    </w:p>
    <w:p w:rsidR="00C914E2" w:rsidRDefault="00C914E2">
      <w:pPr>
        <w:spacing w:before="220" w:line="280" w:lineRule="auto"/>
        <w:ind w:left="0"/>
        <w:rPr>
          <w:sz w:val="24"/>
        </w:rPr>
      </w:pPr>
      <w:r>
        <w:rPr>
          <w:sz w:val="24"/>
        </w:rPr>
        <w:t>Подсистема космических аппаратов СРНС состоит из определенного числа навигационных спутников. Основные функции НС — формирование и излучение радиосигналов, необходимых для навигационных определений по</w:t>
      </w:r>
      <w:r>
        <w:rPr>
          <w:sz w:val="24"/>
        </w:rPr>
        <w:softHyphen/>
        <w:t>требителей СРНС, контроля бортовых систем спутника подсистемой контроля и управления СРНС. С этой целью в состав аппаратуры НС обычно включают:</w:t>
      </w:r>
    </w:p>
    <w:p w:rsidR="00C914E2" w:rsidRDefault="00C914E2">
      <w:pPr>
        <w:spacing w:before="20" w:line="240" w:lineRule="auto"/>
        <w:ind w:left="0" w:firstLine="0"/>
        <w:rPr>
          <w:sz w:val="24"/>
        </w:rPr>
      </w:pPr>
      <w:r>
        <w:rPr>
          <w:sz w:val="24"/>
        </w:rPr>
        <w:t>радиотехническое оборудование (передатчики навигационных сигналов и телеметрической информации, приемники данных и команд от КИК, антенны, блоки ориентации), ЭВМ, бортовой эталон времени и частоты (БЭВЧ), сол</w:t>
      </w:r>
      <w:r>
        <w:rPr>
          <w:sz w:val="24"/>
        </w:rPr>
        <w:softHyphen/>
        <w:t>нечные батареи и т. д. Бортовые эталоны времени и частоты обеспечивают практически синхронное излучение навигационных сигналов всеми спутника</w:t>
      </w:r>
      <w:r>
        <w:rPr>
          <w:sz w:val="24"/>
        </w:rPr>
        <w:softHyphen/>
        <w:t>ми, что необходимо для реализации режима пассивных дальномерных измере</w:t>
      </w:r>
      <w:r>
        <w:rPr>
          <w:sz w:val="24"/>
        </w:rPr>
        <w:softHyphen/>
        <w:t>ний в аппаратуре потребителей.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Навигационные сигналы спутников содержат дальномерные компоненты и компоненты служебных сообщений. Первые используют для определения в аппаратуре потребителей СРНС навигационных параметров (дальности, ее производных, ПВК и т. д.), вторые — для передачи потребителям координат спутников, векторов их скоростей, времени и др. Основная часть служебных сообщений спутника подготовлена в наземном командно-измерительном ком</w:t>
      </w:r>
      <w:r>
        <w:rPr>
          <w:sz w:val="24"/>
        </w:rPr>
        <w:softHyphen/>
        <w:t>плексе и передана по радиолинии на борт спутника. И только небольшая их часть формируется непосредственно бортовой аппаратурой.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Дальномерные компоненты навигационных сигналов содержат две со</w:t>
      </w:r>
      <w:r>
        <w:rPr>
          <w:sz w:val="24"/>
        </w:rPr>
        <w:softHyphen/>
        <w:t>ставляющие, отличающиеся обеспечиваемой ими точностью навигационных определений (стандартной и более высокой). В аппаратуре гражданских потре</w:t>
      </w:r>
      <w:r>
        <w:rPr>
          <w:sz w:val="24"/>
        </w:rPr>
        <w:softHyphen/>
        <w:t>бителей обрабатывается сигнал стандартной точности. Для использования сиг</w:t>
      </w:r>
      <w:r>
        <w:rPr>
          <w:sz w:val="24"/>
        </w:rPr>
        <w:softHyphen/>
        <w:t>нала высокой точности требуется санкция военных органов.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Выбор состава и конфигурации орбитальной группировки НС может обеспечить заданную рабочую зону, возможность реализации различных мето</w:t>
      </w:r>
      <w:r>
        <w:rPr>
          <w:sz w:val="24"/>
        </w:rPr>
        <w:softHyphen/>
        <w:t>дов навигационно-временных определений (НВО), непрерывность и точность НВО, диапазон изменения параметров радиосигналов НС и т. д. Например, увеличение высоты полета НС современных средневысотных СРНС до при</w:t>
      </w:r>
      <w:r>
        <w:rPr>
          <w:sz w:val="24"/>
        </w:rPr>
        <w:softHyphen/>
        <w:t>мерно 20 000 км позволяет принимать сигналы каждого НС на значительных территориях (приблизительно на половине поверхности Земли). И тогда не</w:t>
      </w:r>
      <w:r>
        <w:rPr>
          <w:sz w:val="24"/>
        </w:rPr>
        <w:softHyphen/>
        <w:t>сколько НС, расположенных на определенных орбитах, могут формировать сплошное, с точки зрения наземного и авиационного потребителя, радиона</w:t>
      </w:r>
      <w:r>
        <w:rPr>
          <w:sz w:val="24"/>
        </w:rPr>
        <w:softHyphen/>
        <w:t>вигационное поле (глобальную рабочую зону).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Соответствующие характеристики сигналов НС и способы их обработки позволяют проводить навигационные измерения с высокой точностью.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 xml:space="preserve">В современных СРНС типа ГЛОНАСС и </w:t>
      </w:r>
      <w:r>
        <w:rPr>
          <w:sz w:val="24"/>
          <w:lang w:val="en-US"/>
        </w:rPr>
        <w:t>GPS</w:t>
      </w:r>
      <w:r>
        <w:rPr>
          <w:sz w:val="24"/>
        </w:rPr>
        <w:t xml:space="preserve"> большое внимание уделя</w:t>
      </w:r>
      <w:r>
        <w:rPr>
          <w:sz w:val="24"/>
        </w:rPr>
        <w:softHyphen/>
        <w:t>ется взаимной синхронизации НС по орбитальным координатам и излучаемым сигналам, что обусловило применение к ним термина "сетевые СРНС".</w:t>
      </w:r>
    </w:p>
    <w:p w:rsidR="00C914E2" w:rsidRDefault="00C914E2">
      <w:pPr>
        <w:spacing w:before="280" w:line="240" w:lineRule="auto"/>
        <w:ind w:left="560" w:firstLine="0"/>
        <w:rPr>
          <w:sz w:val="24"/>
        </w:rPr>
      </w:pPr>
      <w:r>
        <w:rPr>
          <w:b/>
          <w:sz w:val="24"/>
        </w:rPr>
        <w:t>2.2. Наземный командно-измерительный комплекс</w:t>
      </w:r>
    </w:p>
    <w:p w:rsidR="00C914E2" w:rsidRDefault="00C914E2">
      <w:pPr>
        <w:spacing w:before="200" w:line="280" w:lineRule="auto"/>
        <w:ind w:left="0" w:firstLine="560"/>
        <w:rPr>
          <w:sz w:val="24"/>
        </w:rPr>
      </w:pPr>
      <w:r>
        <w:rPr>
          <w:sz w:val="24"/>
        </w:rPr>
        <w:t>Подсистема контроля и управления представляет собой комплекс назем</w:t>
      </w:r>
      <w:r>
        <w:rPr>
          <w:sz w:val="24"/>
        </w:rPr>
        <w:softHyphen/>
        <w:t>ных средств (командно-измерительный комплекс — КИК), которые обеспечи</w:t>
      </w:r>
      <w:r>
        <w:rPr>
          <w:sz w:val="24"/>
        </w:rPr>
        <w:softHyphen/>
        <w:t>вают наблюдение и контроль за траекториями движения НС, качеством функ</w:t>
      </w:r>
      <w:r>
        <w:rPr>
          <w:sz w:val="24"/>
        </w:rPr>
        <w:softHyphen/>
        <w:t>ционирования их аппаратуры; управление режимами ее работы и параметрами спутниковых радиосигналов, составом, объемом и дискретностью передавае</w:t>
      </w:r>
      <w:r>
        <w:rPr>
          <w:sz w:val="24"/>
        </w:rPr>
        <w:softHyphen/>
        <w:t>мой со спутников навигационной информации, стабильностью бортовой шка</w:t>
      </w:r>
      <w:r>
        <w:rPr>
          <w:sz w:val="24"/>
        </w:rPr>
        <w:softHyphen/>
        <w:t>лы времени и др.</w:t>
      </w:r>
    </w:p>
    <w:p w:rsidR="00C914E2" w:rsidRDefault="00C914E2">
      <w:pPr>
        <w:spacing w:line="280" w:lineRule="auto"/>
        <w:ind w:left="80"/>
        <w:rPr>
          <w:sz w:val="24"/>
        </w:rPr>
      </w:pPr>
      <w:r>
        <w:rPr>
          <w:sz w:val="24"/>
        </w:rPr>
        <w:t xml:space="preserve">Обычно КИК состоит из координационно-вычислительного центра, (КВЦ), станций траекторных измерений и управления (СТИ), системной (наземного) эталона времени и частоты (СЭВЧ).                       </w:t>
      </w:r>
    </w:p>
    <w:p w:rsidR="00C914E2" w:rsidRDefault="00C914E2">
      <w:pPr>
        <w:spacing w:line="280" w:lineRule="auto"/>
        <w:ind w:left="80"/>
        <w:rPr>
          <w:sz w:val="24"/>
        </w:rPr>
      </w:pPr>
      <w:r>
        <w:rPr>
          <w:sz w:val="24"/>
        </w:rPr>
        <w:t>Периодически при полете НС в зоне видимости СТИ, происходит наблюдение за спутником, что позволяет с помощью КВЦ определять и прогнозировать координатную и другую необходимую информацию. Затем эти данные вкладывают в память бортовой ЭВМ и передают потребителям в служебном сообщении в виде кадров соответствующего формата.</w:t>
      </w:r>
    </w:p>
    <w:p w:rsidR="00C914E2" w:rsidRDefault="00C914E2">
      <w:pPr>
        <w:spacing w:line="280" w:lineRule="auto"/>
        <w:ind w:left="80"/>
        <w:rPr>
          <w:sz w:val="24"/>
        </w:rPr>
      </w:pPr>
      <w:r>
        <w:rPr>
          <w:sz w:val="24"/>
        </w:rPr>
        <w:t>Синхронизация различных процессов в СРНС обеспечивается с помо</w:t>
      </w:r>
      <w:r>
        <w:rPr>
          <w:sz w:val="24"/>
        </w:rPr>
        <w:softHyphen/>
        <w:t>щью высокостабильного (атомного) системного эталона времени и частоты, который используется, в частности, в процессе юстировки бортовых эталонов времени и частоты навигационных спутников СРНС.</w:t>
      </w:r>
    </w:p>
    <w:p w:rsidR="00C914E2" w:rsidRDefault="00C914E2">
      <w:pPr>
        <w:spacing w:before="280" w:line="240" w:lineRule="auto"/>
        <w:ind w:left="1080" w:hanging="520"/>
        <w:rPr>
          <w:sz w:val="24"/>
        </w:rPr>
      </w:pPr>
      <w:r>
        <w:rPr>
          <w:b/>
          <w:sz w:val="24"/>
        </w:rPr>
        <w:t>2.3. Навигационная аппаратура потребителей СРНС</w:t>
      </w:r>
    </w:p>
    <w:p w:rsidR="00C914E2" w:rsidRDefault="00C914E2">
      <w:pPr>
        <w:spacing w:before="200" w:line="280" w:lineRule="auto"/>
        <w:rPr>
          <w:sz w:val="24"/>
        </w:rPr>
      </w:pPr>
      <w:r>
        <w:rPr>
          <w:sz w:val="24"/>
        </w:rPr>
        <w:t>Приемоиндикаторы СРНС, состоящие из радиоприемника и вычислите</w:t>
      </w:r>
      <w:r>
        <w:rPr>
          <w:sz w:val="24"/>
        </w:rPr>
        <w:softHyphen/>
        <w:t>ля, предназначены для приема и обработки навигационных сигналов спутни</w:t>
      </w:r>
      <w:r>
        <w:rPr>
          <w:sz w:val="24"/>
        </w:rPr>
        <w:softHyphen/>
        <w:t>ков с целью определения необходимой потребителям информации (прост</w:t>
      </w:r>
      <w:r>
        <w:rPr>
          <w:sz w:val="24"/>
        </w:rPr>
        <w:softHyphen/>
        <w:t>ранственно-временных координат, направления и скорости, пространственной ориентации и т. п.).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Пространственное положение потребителя обычно определяется в приемоиндикаторе в два этапа: сначала определяются текущие координаты спутни</w:t>
      </w:r>
      <w:r>
        <w:rPr>
          <w:sz w:val="24"/>
        </w:rPr>
        <w:softHyphen/>
        <w:t>ков и первичные навигационные параметры (дальность, ее производные и др.) относительно соответствующих НС, а затем рассчитываются вторичные — географическая широта, долгота, высота потребителя и т. д.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Сравнение текущих координат потребителей с координатами выбранных навигационных точек (точек маршрута, реперов и т. п.) позволяет сформиро</w:t>
      </w:r>
      <w:r>
        <w:rPr>
          <w:sz w:val="24"/>
        </w:rPr>
        <w:softHyphen/>
        <w:t>вать в ПИ сигналы для управления различными транспортными средствами. Вектор скорости потребителя вычисляют путем обработки результатов измере</w:t>
      </w:r>
      <w:r>
        <w:rPr>
          <w:sz w:val="24"/>
        </w:rPr>
        <w:softHyphen/>
        <w:t>ний доплеровских сдвигов частоты сигналов НС с учетом известного вектора скорости спутника. Для нахождения пространственной ориентации потребите</w:t>
      </w:r>
      <w:r>
        <w:rPr>
          <w:sz w:val="24"/>
        </w:rPr>
        <w:softHyphen/>
        <w:t>ля в приемоиндикаторе СРНС осуществляются разностные измерения с ис</w:t>
      </w:r>
      <w:r>
        <w:rPr>
          <w:sz w:val="24"/>
        </w:rPr>
        <w:softHyphen/>
        <w:t>пользованием специальных антенных решеток.</w:t>
      </w:r>
    </w:p>
    <w:p w:rsidR="00C914E2" w:rsidRDefault="00C914E2">
      <w:pPr>
        <w:spacing w:before="180" w:line="300" w:lineRule="auto"/>
        <w:ind w:left="1080" w:right="1400" w:hanging="520"/>
        <w:rPr>
          <w:sz w:val="24"/>
        </w:rPr>
      </w:pPr>
      <w:r>
        <w:rPr>
          <w:b/>
          <w:sz w:val="24"/>
        </w:rPr>
        <w:t>2.4. Взаимодействие подсистем СРНС в процессе определения текущих координат спутников</w:t>
      </w:r>
    </w:p>
    <w:p w:rsidR="00C914E2" w:rsidRDefault="00C914E2">
      <w:pPr>
        <w:spacing w:before="200" w:line="280" w:lineRule="auto"/>
        <w:ind w:left="0"/>
        <w:rPr>
          <w:sz w:val="24"/>
        </w:rPr>
      </w:pPr>
      <w:r>
        <w:rPr>
          <w:sz w:val="24"/>
        </w:rPr>
        <w:t>Способ функционирования современных СРНС позволяет отнести их к радиомаячным навигационным средствам. Однако необходимость постоянного определения текущих координат НС и выбора из них видимых потребителю НС и рабочего созвездия исправных НС существенно отличает СРНС от тра</w:t>
      </w:r>
      <w:r>
        <w:rPr>
          <w:sz w:val="24"/>
        </w:rPr>
        <w:softHyphen/>
        <w:t>диционных радиомаячных РНС (РСБН, РСДН), в которых координаты радио</w:t>
      </w:r>
      <w:r>
        <w:rPr>
          <w:sz w:val="24"/>
        </w:rPr>
        <w:softHyphen/>
        <w:t>маяков известны и постоянны. Непрерывное нахождение текущих координат НС, движущихся с большими изменяющимися но времени скоростями, пред</w:t>
      </w:r>
      <w:r>
        <w:rPr>
          <w:sz w:val="24"/>
        </w:rPr>
        <w:softHyphen/>
        <w:t>ставляет собой сложную задачу.</w:t>
      </w:r>
    </w:p>
    <w:p w:rsidR="00C914E2" w:rsidRDefault="00C914E2">
      <w:pPr>
        <w:spacing w:line="280" w:lineRule="auto"/>
        <w:ind w:left="160" w:firstLine="560"/>
        <w:rPr>
          <w:sz w:val="24"/>
        </w:rPr>
      </w:pPr>
      <w:r>
        <w:rPr>
          <w:sz w:val="24"/>
        </w:rPr>
        <w:t>Координаты НС могут быть определены в общем случае на КИК или не</w:t>
      </w:r>
      <w:r>
        <w:rPr>
          <w:sz w:val="24"/>
        </w:rPr>
        <w:softHyphen/>
        <w:t>посредственно на спутнике (самоопределяющиеся НС). В настоящее вре</w:t>
      </w:r>
      <w:r>
        <w:rPr>
          <w:sz w:val="24"/>
        </w:rPr>
        <w:softHyphen/>
        <w:t>мя отдается предпочтение первому подходу. Это связано с тем, что существуют хорошо апробированные на практике методы и средства решения этой про</w:t>
      </w:r>
      <w:r>
        <w:rPr>
          <w:sz w:val="24"/>
        </w:rPr>
        <w:softHyphen/>
        <w:t>блемы в наземных условиях. В современных СРНС управление НС осуществ</w:t>
      </w:r>
      <w:r>
        <w:rPr>
          <w:sz w:val="24"/>
        </w:rPr>
        <w:softHyphen/>
        <w:t>ляется с ограниченных территорий и, следовательно, не обеспечивается по</w:t>
      </w:r>
      <w:r>
        <w:rPr>
          <w:sz w:val="24"/>
        </w:rPr>
        <w:softHyphen/>
        <w:t>стоянное взаимодействие КИК и сети НС. В связи с этим выделяют два этапа решения этой задачи. На первом этапе в аппаратуре КИК измеряют ко</w:t>
      </w:r>
      <w:r>
        <w:rPr>
          <w:sz w:val="24"/>
        </w:rPr>
        <w:softHyphen/>
        <w:t>ординаты спутников в процессе их пролета в зоне видимости и вычисляют па</w:t>
      </w:r>
      <w:r>
        <w:rPr>
          <w:sz w:val="24"/>
        </w:rPr>
        <w:softHyphen/>
        <w:t xml:space="preserve">раметры их орбит. Эти данные прогнозируются на фиксированные </w:t>
      </w:r>
      <w:r>
        <w:rPr>
          <w:i/>
          <w:sz w:val="24"/>
        </w:rPr>
        <w:t xml:space="preserve">(опорные) </w:t>
      </w:r>
      <w:r>
        <w:rPr>
          <w:sz w:val="24"/>
        </w:rPr>
        <w:t xml:space="preserve">моменты времени, например на середину каждого получасового интервала предстоящих суток, до выработки следующего прогноза. Спрогнозированные координаты НС и их производные </w:t>
      </w:r>
      <w:r>
        <w:rPr>
          <w:i/>
          <w:sz w:val="24"/>
        </w:rPr>
        <w:t>(эфемериды</w:t>
      </w:r>
      <w:r>
        <w:rPr>
          <w:sz w:val="24"/>
        </w:rPr>
        <w:t>) передаются на НС, а затем в виде навигационного (служебного) сообщения, соответствующего указанным моментам времени, потребителям. На втором этапе в аппаратуре потребителя по этим данным осуществляется последующее прогнозирование координат НС, т. е., вычисляются текущие координаты НС в интервалах между опорными точ</w:t>
      </w:r>
      <w:r>
        <w:rPr>
          <w:sz w:val="24"/>
        </w:rPr>
        <w:softHyphen/>
        <w:t>ками траектории. Процедуры первичного и вторичного прогнозирования коор</w:t>
      </w:r>
      <w:r>
        <w:rPr>
          <w:sz w:val="24"/>
        </w:rPr>
        <w:softHyphen/>
        <w:t>динат проводят при известных закономерностях движения НС.</w:t>
      </w:r>
    </w:p>
    <w:p w:rsidR="00C914E2" w:rsidRDefault="00C914E2">
      <w:pPr>
        <w:spacing w:line="280" w:lineRule="auto"/>
        <w:ind w:left="160" w:firstLine="560"/>
        <w:rPr>
          <w:sz w:val="24"/>
        </w:rPr>
      </w:pPr>
      <w:r>
        <w:rPr>
          <w:sz w:val="24"/>
        </w:rPr>
        <w:t>В отличие от самоопределяющихся НС, рассмотренный вариант функционирования СРНС обеспечивает упрощение аппаратуры спутников за счет усложнения структуры КИК с целью достижения заданной надежности.</w:t>
      </w:r>
    </w:p>
    <w:p w:rsidR="00C914E2" w:rsidRDefault="00C914E2">
      <w:pPr>
        <w:spacing w:line="280" w:lineRule="auto"/>
        <w:ind w:left="160" w:firstLine="560"/>
        <w:rPr>
          <w:sz w:val="24"/>
        </w:rPr>
      </w:pPr>
      <w:r>
        <w:rPr>
          <w:sz w:val="24"/>
        </w:rPr>
        <w:t>Заметим, что в навигационное сообщение НС КИК, кроме того, закла</w:t>
      </w:r>
      <w:r>
        <w:rPr>
          <w:sz w:val="24"/>
        </w:rPr>
        <w:softHyphen/>
        <w:t xml:space="preserve">дывает </w:t>
      </w:r>
      <w:r>
        <w:rPr>
          <w:i/>
          <w:sz w:val="24"/>
        </w:rPr>
        <w:t>альманах</w:t>
      </w:r>
      <w:r>
        <w:rPr>
          <w:sz w:val="24"/>
        </w:rPr>
        <w:t xml:space="preserve">  — набор справочных сведений о всей сети НС, в том числе </w:t>
      </w:r>
      <w:r>
        <w:rPr>
          <w:i/>
          <w:sz w:val="24"/>
        </w:rPr>
        <w:t>загрубленные эфемериды</w:t>
      </w:r>
      <w:r>
        <w:rPr>
          <w:sz w:val="24"/>
        </w:rPr>
        <w:t xml:space="preserve"> НС, которые обычно используются для опреде</w:t>
      </w:r>
      <w:r>
        <w:rPr>
          <w:sz w:val="24"/>
        </w:rPr>
        <w:softHyphen/>
        <w:t>ления видимых потребителю НС и выбора рабочего созвездия, обеспечиваю</w:t>
      </w:r>
      <w:r>
        <w:rPr>
          <w:sz w:val="24"/>
        </w:rPr>
        <w:softHyphen/>
        <w:t>щего высокое качество НВО. Темп обновления точной эфемеридной инфор</w:t>
      </w:r>
      <w:r>
        <w:rPr>
          <w:sz w:val="24"/>
        </w:rPr>
        <w:softHyphen/>
        <w:t xml:space="preserve">мации (ЭИ) значительно выше, поэтому ее часто называют </w:t>
      </w:r>
      <w:r>
        <w:rPr>
          <w:i/>
          <w:sz w:val="24"/>
        </w:rPr>
        <w:t>оперативной ЭИ</w:t>
      </w:r>
      <w:r>
        <w:rPr>
          <w:sz w:val="24"/>
        </w:rPr>
        <w:t xml:space="preserve"> в отличие от </w:t>
      </w:r>
      <w:r>
        <w:rPr>
          <w:i/>
          <w:sz w:val="24"/>
        </w:rPr>
        <w:t>долговременной ЭИ в</w:t>
      </w:r>
      <w:r>
        <w:rPr>
          <w:sz w:val="24"/>
        </w:rPr>
        <w:t xml:space="preserve"> альманахе.</w:t>
      </w:r>
    </w:p>
    <w:p w:rsidR="00C914E2" w:rsidRDefault="00C914E2">
      <w:pPr>
        <w:spacing w:before="280" w:line="240" w:lineRule="auto"/>
        <w:ind w:left="480" w:firstLine="0"/>
        <w:rPr>
          <w:sz w:val="24"/>
        </w:rPr>
      </w:pPr>
      <w:r>
        <w:rPr>
          <w:b/>
          <w:sz w:val="24"/>
        </w:rPr>
        <w:t>3. Основные навигационные характеристики НС</w:t>
      </w:r>
    </w:p>
    <w:p w:rsidR="00C914E2" w:rsidRDefault="00C914E2">
      <w:pPr>
        <w:spacing w:before="200" w:line="280" w:lineRule="auto"/>
        <w:ind w:left="0"/>
        <w:rPr>
          <w:sz w:val="24"/>
        </w:rPr>
      </w:pPr>
      <w:r>
        <w:rPr>
          <w:sz w:val="24"/>
        </w:rPr>
        <w:t>К основным навигационным характеристикам НС относят зону обзора, зону видимости, продолжительность наблюдения, орбитальную конфигурацию сети НС и др. На чертеже (рис. 2) поясняются основные определения.</w:t>
      </w:r>
    </w:p>
    <w:p w:rsidR="00C914E2" w:rsidRDefault="00C914E2">
      <w:pPr>
        <w:spacing w:line="280" w:lineRule="auto"/>
        <w:ind w:left="0" w:firstLine="640"/>
        <w:rPr>
          <w:sz w:val="24"/>
        </w:rPr>
      </w:pPr>
      <w:r>
        <w:rPr>
          <w:i/>
          <w:sz w:val="24"/>
        </w:rPr>
        <w:t>Зона обзора</w:t>
      </w:r>
      <w:r>
        <w:rPr>
          <w:sz w:val="24"/>
        </w:rPr>
        <w:t xml:space="preserve"> НС представляет собой участок земной поверхности, на ко</w:t>
      </w:r>
      <w:r>
        <w:rPr>
          <w:sz w:val="24"/>
        </w:rPr>
        <w:softHyphen/>
        <w:t>тором можно осуществлять наблюдение за НС, прием его сигналов. Центром зоны обзора является подспутниковая точка О</w:t>
      </w:r>
      <w:r>
        <w:rPr>
          <w:sz w:val="24"/>
          <w:vertAlign w:val="subscript"/>
        </w:rPr>
        <w:t>3</w:t>
      </w:r>
      <w:r>
        <w:rPr>
          <w:sz w:val="24"/>
        </w:rPr>
        <w:t xml:space="preserve">, называемая </w:t>
      </w:r>
      <w:r>
        <w:rPr>
          <w:i/>
          <w:sz w:val="24"/>
        </w:rPr>
        <w:t>географическим местом спутника</w:t>
      </w:r>
      <w:r>
        <w:rPr>
          <w:sz w:val="24"/>
        </w:rPr>
        <w:t xml:space="preserve"> (ГМС).</w:t>
      </w:r>
    </w:p>
    <w:p w:rsidR="00C914E2" w:rsidRDefault="00C914E2">
      <w:pPr>
        <w:spacing w:line="280" w:lineRule="auto"/>
        <w:ind w:left="0" w:firstLine="640"/>
        <w:rPr>
          <w:sz w:val="24"/>
        </w:rPr>
      </w:pPr>
      <w:r>
        <w:rPr>
          <w:sz w:val="24"/>
        </w:rPr>
        <w:t xml:space="preserve">Координаты ГМС </w:t>
      </w:r>
      <w:r>
        <w:rPr>
          <w:i/>
          <w:sz w:val="24"/>
        </w:rPr>
        <w:t>(географические широта и долгота)</w:t>
      </w:r>
      <w:r>
        <w:rPr>
          <w:sz w:val="24"/>
        </w:rPr>
        <w:t xml:space="preserve"> могут быть рассчи</w:t>
      </w:r>
      <w:r>
        <w:rPr>
          <w:sz w:val="24"/>
        </w:rPr>
        <w:softHyphen/>
        <w:t>таны по формулам:</w:t>
      </w:r>
    </w:p>
    <w:p w:rsidR="00C914E2" w:rsidRDefault="006E73E2">
      <w:pPr>
        <w:spacing w:before="320" w:line="240" w:lineRule="auto"/>
        <w:ind w:left="520" w:firstLine="0"/>
        <w:rPr>
          <w:sz w:val="24"/>
        </w:rPr>
      </w:pPr>
      <w:r>
        <w:rPr>
          <w:position w:val="-10"/>
          <w:sz w:val="24"/>
        </w:rPr>
        <w:pict>
          <v:shape id="_x0000_i1026" type="#_x0000_t75" style="width:282.75pt;height:18pt" fillcolor="window">
            <v:imagedata r:id="rId8" o:title=""/>
          </v:shape>
        </w:pict>
      </w:r>
    </w:p>
    <w:p w:rsidR="00C914E2" w:rsidRDefault="00C914E2">
      <w:pPr>
        <w:spacing w:before="380" w:line="240" w:lineRule="auto"/>
        <w:ind w:left="0" w:firstLine="0"/>
        <w:rPr>
          <w:sz w:val="24"/>
        </w:rPr>
      </w:pPr>
      <w:r>
        <w:rPr>
          <w:sz w:val="24"/>
        </w:rPr>
        <w:t xml:space="preserve">где </w:t>
      </w:r>
      <w:r w:rsidR="006E73E2">
        <w:rPr>
          <w:position w:val="-10"/>
          <w:sz w:val="24"/>
          <w:lang w:val="en-US"/>
        </w:rPr>
        <w:pict>
          <v:shape id="_x0000_i1027" type="#_x0000_t75" style="width:30pt;height:15.75pt" fillcolor="window">
            <v:imagedata r:id="rId9" o:title=""/>
          </v:shape>
        </w:pict>
      </w:r>
      <w:r>
        <w:rPr>
          <w:i/>
          <w:sz w:val="24"/>
        </w:rPr>
        <w:t xml:space="preserve"> —</w:t>
      </w:r>
      <w:r>
        <w:rPr>
          <w:sz w:val="24"/>
        </w:rPr>
        <w:t xml:space="preserve"> орбитальные элементы НС; </w:t>
      </w:r>
      <w:r w:rsidR="006E73E2">
        <w:rPr>
          <w:position w:val="-10"/>
          <w:sz w:val="24"/>
          <w:lang w:val="en-US"/>
        </w:rPr>
        <w:pict>
          <v:shape id="_x0000_i1028" type="#_x0000_t75" style="width:15pt;height:17.25pt" fillcolor="window">
            <v:imagedata r:id="rId10" o:title=""/>
          </v:shape>
        </w:pict>
      </w:r>
      <w:r>
        <w:rPr>
          <w:sz w:val="24"/>
        </w:rPr>
        <w:t xml:space="preserve"> — гринвичское звездное время;</w:t>
      </w:r>
    </w:p>
    <w:p w:rsidR="00C914E2" w:rsidRDefault="006E73E2">
      <w:pPr>
        <w:spacing w:before="20"/>
        <w:ind w:left="0" w:firstLine="0"/>
        <w:rPr>
          <w:sz w:val="24"/>
        </w:rPr>
      </w:pPr>
      <w:r>
        <w:rPr>
          <w:position w:val="-6"/>
          <w:sz w:val="24"/>
          <w:lang w:val="en-US"/>
        </w:rPr>
        <w:pict>
          <v:shape id="_x0000_i1029" type="#_x0000_t75" style="width:56.25pt;height:15.75pt" fillcolor="window">
            <v:imagedata r:id="rId11" o:title=""/>
          </v:shape>
        </w:pict>
      </w:r>
      <w:r w:rsidR="00C914E2">
        <w:rPr>
          <w:sz w:val="24"/>
        </w:rPr>
        <w:t xml:space="preserve"> — угловая скорость прецессии узла орбиты. Зона обзора ограничена линией истинного горизонта в точке НС, поэтому ее размер зависит от высоты НС (</w:t>
      </w:r>
      <w:r>
        <w:rPr>
          <w:position w:val="-10"/>
          <w:sz w:val="24"/>
          <w:lang w:val="en-US"/>
        </w:rPr>
        <w:pict>
          <v:shape id="_x0000_i1030" type="#_x0000_t75" style="width:20.25pt;height:17.25pt" fillcolor="window">
            <v:imagedata r:id="rId12" o:title=""/>
          </v:shape>
        </w:pict>
      </w:r>
      <w:r w:rsidR="00C914E2">
        <w:rPr>
          <w:sz w:val="24"/>
        </w:rPr>
        <w:t>)</w:t>
      </w:r>
      <w:r w:rsidR="00C914E2">
        <w:rPr>
          <w:i/>
          <w:sz w:val="24"/>
        </w:rPr>
        <w:t>.</w:t>
      </w:r>
      <w:r w:rsidR="00C914E2">
        <w:rPr>
          <w:sz w:val="24"/>
        </w:rPr>
        <w:t xml:space="preserve"> Размер зоны обзора ха</w:t>
      </w:r>
      <w:r w:rsidR="00C914E2">
        <w:rPr>
          <w:sz w:val="24"/>
        </w:rPr>
        <w:softHyphen/>
        <w:t xml:space="preserve">рактеризуется углом </w:t>
      </w:r>
      <w:r>
        <w:rPr>
          <w:position w:val="-12"/>
          <w:sz w:val="24"/>
          <w:lang w:val="en-US"/>
        </w:rPr>
        <w:pict>
          <v:shape id="_x0000_i1031" type="#_x0000_t75" style="width:26.25pt;height:18pt" fillcolor="window">
            <v:imagedata r:id="rId13" o:title=""/>
          </v:shape>
        </w:pict>
      </w:r>
      <w:r w:rsidR="00C914E2">
        <w:rPr>
          <w:sz w:val="24"/>
        </w:rPr>
        <w:t xml:space="preserve"> или соответствующей ему дугой </w:t>
      </w:r>
      <w:r w:rsidR="00C914E2">
        <w:rPr>
          <w:i/>
          <w:sz w:val="24"/>
        </w:rPr>
        <w:t>АО</w:t>
      </w:r>
      <w:r w:rsidR="00C914E2">
        <w:rPr>
          <w:i/>
          <w:sz w:val="24"/>
          <w:vertAlign w:val="subscript"/>
        </w:rPr>
        <w:t>3</w:t>
      </w:r>
      <w:r w:rsidR="00C914E2">
        <w:rPr>
          <w:sz w:val="24"/>
        </w:rPr>
        <w:t>, кото</w:t>
      </w:r>
      <w:r w:rsidR="00C914E2">
        <w:rPr>
          <w:sz w:val="24"/>
        </w:rPr>
        <w:softHyphen/>
        <w:t xml:space="preserve">рая называется радиусом зоны обзора </w:t>
      </w:r>
      <w:r>
        <w:rPr>
          <w:position w:val="-12"/>
          <w:sz w:val="24"/>
          <w:lang w:val="en-US"/>
        </w:rPr>
        <w:pict>
          <v:shape id="_x0000_i1032" type="#_x0000_t75" style="width:15.75pt;height:18pt" fillcolor="window">
            <v:imagedata r:id="rId14" o:title=""/>
          </v:shape>
        </w:pict>
      </w:r>
      <w:r w:rsidR="00C914E2">
        <w:rPr>
          <w:b/>
          <w:smallCaps/>
          <w:sz w:val="24"/>
        </w:rPr>
        <w:t xml:space="preserve"> </w:t>
      </w:r>
      <w:r w:rsidR="00C914E2">
        <w:rPr>
          <w:sz w:val="24"/>
        </w:rPr>
        <w:t>[км]. Из рис. 2 видно, что</w:t>
      </w:r>
    </w:p>
    <w:p w:rsidR="00C914E2" w:rsidRDefault="00C914E2">
      <w:pPr>
        <w:spacing w:before="20"/>
        <w:ind w:left="0" w:firstLine="0"/>
        <w:rPr>
          <w:sz w:val="24"/>
        </w:rPr>
        <w:sectPr w:rsidR="00C914E2">
          <w:headerReference w:type="even" r:id="rId15"/>
          <w:headerReference w:type="default" r:id="rId16"/>
          <w:pgSz w:w="11900" w:h="16820"/>
          <w:pgMar w:top="1134" w:right="1134" w:bottom="1134" w:left="1701" w:header="720" w:footer="720" w:gutter="0"/>
          <w:pgNumType w:start="2"/>
          <w:cols w:space="60"/>
          <w:noEndnote/>
        </w:sectPr>
      </w:pPr>
    </w:p>
    <w:p w:rsidR="00C914E2" w:rsidRDefault="006E73E2">
      <w:pPr>
        <w:framePr w:w="3600" w:h="3280" w:hRule="exact" w:hSpace="80" w:vSpace="40" w:wrap="notBeside" w:vAnchor="text" w:hAnchor="page" w:x="4028" w:y="151" w:anchorLock="1"/>
        <w:spacing w:line="240" w:lineRule="auto"/>
        <w:ind w:left="0" w:firstLine="0"/>
        <w:rPr>
          <w:sz w:val="24"/>
        </w:rPr>
      </w:pPr>
      <w:r>
        <w:rPr>
          <w:sz w:val="24"/>
        </w:rPr>
        <w:pict>
          <v:shape id="_x0000_i1033" type="#_x0000_t75" style="width:180.75pt;height:164.25pt" fillcolor="window">
            <v:imagedata r:id="rId17" o:title=""/>
          </v:shape>
        </w:pict>
      </w:r>
    </w:p>
    <w:p w:rsidR="00C914E2" w:rsidRDefault="00C914E2">
      <w:pPr>
        <w:spacing w:line="360" w:lineRule="auto"/>
        <w:ind w:left="0" w:firstLine="0"/>
        <w:rPr>
          <w:sz w:val="24"/>
        </w:rPr>
      </w:pPr>
    </w:p>
    <w:p w:rsidR="00C914E2" w:rsidRDefault="006E73E2">
      <w:pPr>
        <w:spacing w:line="280" w:lineRule="auto"/>
        <w:ind w:left="0" w:firstLine="560"/>
        <w:rPr>
          <w:sz w:val="24"/>
        </w:rPr>
      </w:pPr>
      <w:r>
        <w:rPr>
          <w:position w:val="-30"/>
          <w:sz w:val="24"/>
          <w:lang w:val="en-US"/>
        </w:rPr>
        <w:pict>
          <v:shape id="_x0000_i1034" type="#_x0000_t75" style="width:156.75pt;height:36pt" fillcolor="window">
            <v:imagedata r:id="rId18" o:title=""/>
          </v:shape>
        </w:pict>
      </w:r>
      <w:r w:rsidR="00C914E2">
        <w:rPr>
          <w:sz w:val="24"/>
        </w:rPr>
        <w:t xml:space="preserve">                                   (1)</w:t>
      </w:r>
    </w:p>
    <w:p w:rsidR="00C914E2" w:rsidRDefault="00C914E2">
      <w:pPr>
        <w:spacing w:line="280" w:lineRule="auto"/>
        <w:ind w:left="0" w:firstLine="560"/>
        <w:rPr>
          <w:sz w:val="24"/>
        </w:rPr>
      </w:pPr>
      <w:r>
        <w:rPr>
          <w:sz w:val="24"/>
        </w:rPr>
        <w:t>Бортовые     приемоиндикаторы СРНС обеспечивают заданную точность измерений в зоне обзора, ограниченной радиогоризонтом, который поднят для пользователя на угол 5 ... 10</w:t>
      </w:r>
      <w:r>
        <w:rPr>
          <w:sz w:val="24"/>
        </w:rPr>
        <w:sym w:font="Symbol" w:char="F0B0"/>
      </w:r>
      <w:r>
        <w:rPr>
          <w:sz w:val="24"/>
        </w:rPr>
        <w:t xml:space="preserve"> (угол маски). В этом случае зона</w:t>
      </w:r>
      <w:r>
        <w:rPr>
          <w:sz w:val="24"/>
        </w:rPr>
        <w:tab/>
        <w:t>обзора</w:t>
      </w:r>
      <w:r>
        <w:rPr>
          <w:sz w:val="24"/>
        </w:rPr>
        <w:tab/>
        <w:t>оп</w:t>
      </w:r>
      <w:r>
        <w:rPr>
          <w:sz w:val="24"/>
        </w:rPr>
        <w:softHyphen/>
        <w:t xml:space="preserve">ределяется углом </w:t>
      </w:r>
      <w:r w:rsidR="006E73E2">
        <w:rPr>
          <w:position w:val="-12"/>
          <w:sz w:val="24"/>
          <w:lang w:val="en-US"/>
        </w:rPr>
        <w:pict>
          <v:shape id="_x0000_i1035" type="#_x0000_t75" style="width:44.25pt;height:18pt" fillcolor="window">
            <v:imagedata r:id="rId19" o:title=""/>
          </v:shape>
        </w:pict>
      </w:r>
      <w:r>
        <w:rPr>
          <w:sz w:val="24"/>
        </w:rPr>
        <w:t>, где</w:t>
      </w:r>
    </w:p>
    <w:p w:rsidR="00C914E2" w:rsidRDefault="006E73E2">
      <w:pPr>
        <w:spacing w:line="280" w:lineRule="auto"/>
        <w:ind w:left="0" w:firstLine="560"/>
        <w:rPr>
          <w:sz w:val="24"/>
        </w:rPr>
      </w:pPr>
      <w:r>
        <w:rPr>
          <w:position w:val="-12"/>
          <w:sz w:val="24"/>
          <w:lang w:val="en-US"/>
        </w:rPr>
        <w:pict>
          <v:shape id="_x0000_i1036" type="#_x0000_t75" style="width:164.25pt;height:18pt" fillcolor="window">
            <v:imagedata r:id="rId20" o:title=""/>
          </v:shape>
        </w:pict>
      </w:r>
      <w:r w:rsidR="00C914E2">
        <w:rPr>
          <w:sz w:val="24"/>
        </w:rPr>
        <w:t xml:space="preserve">                               (2)</w:t>
      </w:r>
    </w:p>
    <w:p w:rsidR="00C914E2" w:rsidRDefault="00C914E2">
      <w:pPr>
        <w:pStyle w:val="FR4"/>
        <w:spacing w:before="180" w:line="240" w:lineRule="auto"/>
        <w:ind w:firstLine="5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Площадь зоны обзора </w:t>
      </w:r>
      <w:r w:rsidR="006E73E2">
        <w:rPr>
          <w:rFonts w:ascii="Times New Roman" w:hAnsi="Times New Roman"/>
          <w:position w:val="-12"/>
          <w:sz w:val="24"/>
          <w:lang w:val="en-US"/>
        </w:rPr>
        <w:pict>
          <v:shape id="_x0000_i1037" type="#_x0000_t75" style="width:125.25pt;height:21pt" fillcolor="window">
            <v:imagedata r:id="rId21" o:title=""/>
          </v:shape>
        </w:pict>
      </w:r>
      <w:r>
        <w:rPr>
          <w:rFonts w:ascii="Times New Roman" w:hAnsi="Times New Roman"/>
          <w:sz w:val="24"/>
        </w:rPr>
        <w:t>. Тогда относительная пло</w:t>
      </w:r>
      <w:r>
        <w:rPr>
          <w:rFonts w:ascii="Times New Roman" w:hAnsi="Times New Roman"/>
          <w:sz w:val="24"/>
        </w:rPr>
        <w:softHyphen/>
        <w:t xml:space="preserve">щадь обзора </w:t>
      </w:r>
      <w:r w:rsidR="006E73E2">
        <w:rPr>
          <w:rFonts w:ascii="Times New Roman" w:hAnsi="Times New Roman"/>
          <w:position w:val="-12"/>
          <w:sz w:val="24"/>
          <w:lang w:val="en-US"/>
        </w:rPr>
        <w:pict>
          <v:shape id="_x0000_i1038" type="#_x0000_t75" style="width:116.25pt;height:21pt" fillcolor="window">
            <v:imagedata r:id="rId22" o:title=""/>
          </v:shape>
        </w:pict>
      </w:r>
      <w:r>
        <w:rPr>
          <w:rFonts w:ascii="Times New Roman" w:hAnsi="Times New Roman"/>
          <w:sz w:val="24"/>
        </w:rPr>
        <w:t xml:space="preserve">, где </w:t>
      </w:r>
      <w:r w:rsidR="006E73E2">
        <w:rPr>
          <w:rFonts w:ascii="Times New Roman" w:hAnsi="Times New Roman"/>
          <w:position w:val="-12"/>
          <w:sz w:val="24"/>
          <w:lang w:val="en-US"/>
        </w:rPr>
        <w:pict>
          <v:shape id="_x0000_i1039" type="#_x0000_t75" style="width:53.25pt;height:21pt" fillcolor="window">
            <v:imagedata r:id="rId23" o:title=""/>
          </v:shape>
        </w:pic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sz w:val="24"/>
        </w:rPr>
        <w:t xml:space="preserve"> площадь земного шара.</w:t>
      </w:r>
    </w:p>
    <w:p w:rsidR="00C914E2" w:rsidRDefault="00C914E2">
      <w:pPr>
        <w:pStyle w:val="FR4"/>
        <w:spacing w:before="20" w:line="240" w:lineRule="auto"/>
        <w:ind w:left="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увеличении высоты НС до </w:t>
      </w:r>
      <w:r w:rsidR="006E73E2">
        <w:rPr>
          <w:rFonts w:ascii="Times New Roman" w:hAnsi="Times New Roman"/>
          <w:position w:val="-10"/>
          <w:sz w:val="24"/>
          <w:lang w:val="en-US"/>
        </w:rPr>
        <w:pict>
          <v:shape id="_x0000_i1040" type="#_x0000_t75" style="width:30pt;height:17.25pt" fillcolor="window">
            <v:imagedata r:id="rId24" o:title=""/>
          </v:shape>
        </w:pict>
      </w:r>
      <w:r>
        <w:rPr>
          <w:rFonts w:ascii="Times New Roman" w:hAnsi="Times New Roman"/>
          <w:sz w:val="24"/>
        </w:rPr>
        <w:t>40 000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км радиус зоны обзора из</w:t>
      </w:r>
      <w:r>
        <w:rPr>
          <w:rFonts w:ascii="Times New Roman" w:hAnsi="Times New Roman"/>
          <w:sz w:val="24"/>
        </w:rPr>
        <w:softHyphen/>
        <w:t xml:space="preserve">меняется незначительно </w:t>
      </w:r>
      <w:r>
        <w:rPr>
          <w:rFonts w:ascii="Times New Roman" w:hAnsi="Times New Roman"/>
          <w:i/>
          <w:sz w:val="24"/>
        </w:rPr>
        <w:t>(</w:t>
      </w:r>
      <w:r w:rsidR="006E73E2">
        <w:rPr>
          <w:rFonts w:ascii="Times New Roman" w:hAnsi="Times New Roman"/>
          <w:position w:val="-12"/>
          <w:sz w:val="24"/>
          <w:lang w:val="en-US"/>
        </w:rPr>
        <w:pict>
          <v:shape id="_x0000_i1041" type="#_x0000_t75" style="width:26.25pt;height:18pt" fillcolor="window">
            <v:imagedata r:id="rId25" o:title=""/>
          </v:shape>
        </w:pic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9 400 км), а затраты на формирование такой орбиты возрастают существенно.</w:t>
      </w:r>
    </w:p>
    <w:p w:rsidR="00C914E2" w:rsidRDefault="00C914E2">
      <w:pPr>
        <w:pStyle w:val="FR4"/>
        <w:spacing w:before="40" w:line="260" w:lineRule="auto"/>
        <w:ind w:left="80" w:firstLine="4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Рассмотренная выше зона обзора соответствует фиксированному моменту времени (мгновенная зона обзора).</w:t>
      </w:r>
    </w:p>
    <w:p w:rsidR="00C914E2" w:rsidRDefault="00C914E2">
      <w:pPr>
        <w:pStyle w:val="FR4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нестационарных НС мгновенная зона обзора, перемещаясь по поверхности Земли, образует зону обзора в виде полосы шириной </w:t>
      </w:r>
      <w:r w:rsidR="006E73E2">
        <w:rPr>
          <w:rFonts w:ascii="Times New Roman" w:hAnsi="Times New Roman"/>
          <w:position w:val="-12"/>
          <w:sz w:val="24"/>
          <w:lang w:val="en-US"/>
        </w:rPr>
        <w:pict>
          <v:shape id="_x0000_i1042" type="#_x0000_t75" style="width:21.75pt;height:18pt" fillcolor="window">
            <v:imagedata r:id="rId26" o:title=""/>
          </v:shape>
        </w:pict>
      </w:r>
      <w:r>
        <w:rPr>
          <w:rFonts w:ascii="Times New Roman" w:hAnsi="Times New Roman"/>
          <w:sz w:val="24"/>
        </w:rPr>
        <w:t xml:space="preserve">. Ее осью является совокупность ГМС - трасса НС. </w:t>
      </w:r>
    </w:p>
    <w:p w:rsidR="00C914E2" w:rsidRDefault="00C914E2">
      <w:pPr>
        <w:pStyle w:val="FR4"/>
        <w:spacing w:before="20" w:line="320" w:lineRule="auto"/>
        <w:ind w:left="120" w:firstLine="4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Установим условия видимости НС для наблюдателя, расположенного в точке</w:t>
      </w:r>
      <w:r>
        <w:rPr>
          <w:rFonts w:ascii="Times New Roman" w:hAnsi="Times New Roman"/>
          <w:b/>
          <w:sz w:val="24"/>
        </w:rPr>
        <w:t xml:space="preserve"> </w:t>
      </w:r>
      <w:r w:rsidR="006E73E2">
        <w:rPr>
          <w:rFonts w:ascii="Times New Roman" w:hAnsi="Times New Roman"/>
          <w:position w:val="-12"/>
          <w:sz w:val="24"/>
          <w:lang w:val="en-US"/>
        </w:rPr>
        <w:pict>
          <v:shape id="_x0000_i1043" type="#_x0000_t75" style="width:15.75pt;height:18pt" fillcolor="window">
            <v:imagedata r:id="rId27" o:title=""/>
          </v:shape>
        </w:pict>
      </w:r>
      <w:r>
        <w:rPr>
          <w:rFonts w:ascii="Times New Roman" w:hAnsi="Times New Roman"/>
          <w:sz w:val="24"/>
        </w:rPr>
        <w:t xml:space="preserve">,  лежащей на трассе НС (рис. 3). Область небосвода </w:t>
      </w:r>
      <w:r>
        <w:rPr>
          <w:rFonts w:ascii="Times New Roman" w:hAnsi="Times New Roman"/>
          <w:i/>
          <w:sz w:val="24"/>
        </w:rPr>
        <w:t>СС’</w:t>
      </w:r>
      <w:r>
        <w:rPr>
          <w:rFonts w:ascii="Times New Roman" w:hAnsi="Times New Roman"/>
          <w:sz w:val="24"/>
        </w:rPr>
        <w:t xml:space="preserve">, в которой </w:t>
      </w:r>
    </w:p>
    <w:p w:rsidR="00C914E2" w:rsidRDefault="006E73E2">
      <w:pPr>
        <w:framePr w:w="3040" w:h="3420" w:hRule="exact" w:hSpace="80" w:vSpace="40" w:wrap="auto" w:vAnchor="text" w:hAnchor="text" w:x="21" w:y="41" w:anchorLock="1"/>
        <w:spacing w:line="240" w:lineRule="auto"/>
        <w:ind w:left="0" w:firstLine="0"/>
        <w:rPr>
          <w:sz w:val="24"/>
        </w:rPr>
      </w:pPr>
      <w:r>
        <w:rPr>
          <w:sz w:val="24"/>
        </w:rPr>
        <w:pict>
          <v:shape id="_x0000_i1044" type="#_x0000_t75" style="width:143.25pt;height:171pt" fillcolor="window">
            <v:imagedata r:id="rId28" o:title=""/>
          </v:shape>
        </w:pict>
      </w:r>
    </w:p>
    <w:p w:rsidR="00C914E2" w:rsidRDefault="00C914E2">
      <w:pPr>
        <w:pStyle w:val="FR5"/>
        <w:rPr>
          <w:rFonts w:ascii="Times New Roman" w:hAnsi="Times New Roman"/>
          <w:sz w:val="24"/>
        </w:rPr>
      </w:pPr>
    </w:p>
    <w:p w:rsidR="00C914E2" w:rsidRDefault="00C914E2">
      <w:pPr>
        <w:spacing w:line="420" w:lineRule="auto"/>
        <w:ind w:left="0" w:firstLine="0"/>
        <w:rPr>
          <w:sz w:val="24"/>
        </w:rPr>
      </w:pPr>
      <w:r>
        <w:rPr>
          <w:sz w:val="24"/>
        </w:rPr>
        <w:t xml:space="preserve">НС наблюдается из точки </w:t>
      </w:r>
      <w:r w:rsidR="006E73E2">
        <w:rPr>
          <w:position w:val="-12"/>
          <w:sz w:val="24"/>
          <w:lang w:val="en-US"/>
        </w:rPr>
        <w:pict>
          <v:shape id="_x0000_i1045" type="#_x0000_t75" style="width:15.75pt;height:18pt" fillcolor="window">
            <v:imagedata r:id="rId27" o:title=""/>
          </v:shape>
        </w:pict>
      </w:r>
      <w:r>
        <w:rPr>
          <w:sz w:val="24"/>
        </w:rPr>
        <w:t xml:space="preserve">; от момента восхода </w:t>
      </w:r>
      <w:r w:rsidR="006E73E2">
        <w:rPr>
          <w:position w:val="-12"/>
          <w:sz w:val="24"/>
          <w:lang w:val="en-US"/>
        </w:rPr>
        <w:pict>
          <v:shape id="_x0000_i1046" type="#_x0000_t75" style="width:17.25pt;height:18pt" fillcolor="window">
            <v:imagedata r:id="rId29" o:title=""/>
          </v:shape>
        </w:pict>
      </w:r>
      <w:r>
        <w:rPr>
          <w:sz w:val="24"/>
        </w:rPr>
        <w:t xml:space="preserve"> над горизонтом до момента захода   </w:t>
      </w:r>
      <w:r w:rsidR="006E73E2">
        <w:rPr>
          <w:position w:val="-12"/>
          <w:sz w:val="24"/>
          <w:lang w:val="en-US"/>
        </w:rPr>
        <w:pict>
          <v:shape id="_x0000_i1047" type="#_x0000_t75" style="width:23.25pt;height:18pt" fillcolor="window">
            <v:imagedata r:id="rId30" o:title=""/>
          </v:shape>
        </w:pict>
      </w:r>
      <w:r>
        <w:rPr>
          <w:sz w:val="24"/>
        </w:rPr>
        <w:t xml:space="preserve">  называют  </w:t>
      </w:r>
      <w:r>
        <w:rPr>
          <w:i/>
          <w:sz w:val="24"/>
        </w:rPr>
        <w:t xml:space="preserve">зоной видимости </w:t>
      </w:r>
      <w:r>
        <w:rPr>
          <w:sz w:val="24"/>
        </w:rPr>
        <w:t>(геометрической зоной видимости), для ко</w:t>
      </w:r>
      <w:r>
        <w:rPr>
          <w:sz w:val="24"/>
        </w:rPr>
        <w:softHyphen/>
        <w:t xml:space="preserve">торой справедливы соотношения (1), (2). Из рис. 3 видно, что максимальный угловой радиус зоны видимости (дуга </w:t>
      </w:r>
      <w:r>
        <w:rPr>
          <w:i/>
          <w:sz w:val="24"/>
        </w:rPr>
        <w:t>А'С')</w:t>
      </w:r>
    </w:p>
    <w:p w:rsidR="00C914E2" w:rsidRDefault="006E73E2">
      <w:pPr>
        <w:pStyle w:val="FR5"/>
        <w:spacing w:before="420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2"/>
          <w:sz w:val="24"/>
          <w:lang w:val="en-US"/>
        </w:rPr>
        <w:pict>
          <v:shape id="_x0000_i1048" type="#_x0000_t75" style="width:143.25pt;height:18pt" fillcolor="window">
            <v:imagedata r:id="rId31" o:title=""/>
          </v:shape>
        </w:pict>
      </w:r>
    </w:p>
    <w:p w:rsidR="00C914E2" w:rsidRDefault="00C914E2">
      <w:pPr>
        <w:spacing w:before="400" w:line="240" w:lineRule="auto"/>
        <w:ind w:left="0" w:firstLine="0"/>
        <w:rPr>
          <w:sz w:val="24"/>
        </w:rPr>
      </w:pPr>
      <w:r>
        <w:rPr>
          <w:sz w:val="24"/>
        </w:rPr>
        <w:t xml:space="preserve">С учетом радиогоризонта угловой радиус зоны обзора уменьшается </w:t>
      </w:r>
      <w:r w:rsidR="006E73E2">
        <w:rPr>
          <w:position w:val="-12"/>
          <w:sz w:val="24"/>
          <w:lang w:val="en-US"/>
        </w:rPr>
        <w:pict>
          <v:shape id="_x0000_i1049" type="#_x0000_t75" style="width:144.75pt;height:18pt" fillcolor="window">
            <v:imagedata r:id="rId32" o:title=""/>
          </v:shape>
        </w:pict>
      </w:r>
      <w:r>
        <w:rPr>
          <w:i/>
          <w:sz w:val="24"/>
        </w:rPr>
        <w:t>.</w:t>
      </w:r>
      <w:r>
        <w:rPr>
          <w:sz w:val="24"/>
        </w:rPr>
        <w:t xml:space="preserve"> Здесь угол </w:t>
      </w:r>
      <w:r>
        <w:rPr>
          <w:sz w:val="24"/>
          <w:lang w:val="en-US"/>
        </w:rPr>
        <w:sym w:font="Symbol" w:char="F061"/>
      </w:r>
      <w:r>
        <w:rPr>
          <w:sz w:val="24"/>
        </w:rPr>
        <w:t xml:space="preserve"> называют </w:t>
      </w:r>
      <w:r>
        <w:rPr>
          <w:i/>
          <w:sz w:val="24"/>
        </w:rPr>
        <w:t>минимально допустимой высотой.</w:t>
      </w:r>
    </w:p>
    <w:p w:rsidR="00C914E2" w:rsidRDefault="00C914E2">
      <w:pPr>
        <w:spacing w:before="40" w:line="240" w:lineRule="auto"/>
        <w:ind w:left="0" w:firstLine="0"/>
        <w:rPr>
          <w:sz w:val="24"/>
        </w:rPr>
      </w:pPr>
      <w:r>
        <w:rPr>
          <w:sz w:val="24"/>
        </w:rPr>
        <w:t xml:space="preserve">Продолжительность сеанса связи с НС  </w:t>
      </w:r>
      <w:r w:rsidR="006E73E2">
        <w:rPr>
          <w:position w:val="-12"/>
          <w:sz w:val="24"/>
          <w:lang w:val="en-US"/>
        </w:rPr>
        <w:pict>
          <v:shape id="_x0000_i1050" type="#_x0000_t75" style="width:20.25pt;height:18pt" fillcolor="window">
            <v:imagedata r:id="rId33" o:title=""/>
          </v:shape>
        </w:pict>
      </w:r>
      <w:r>
        <w:rPr>
          <w:sz w:val="24"/>
        </w:rPr>
        <w:t xml:space="preserve"> (в пределах видимости НС) определяется разностью (</w:t>
      </w:r>
      <w:r w:rsidR="006E73E2">
        <w:rPr>
          <w:position w:val="-12"/>
          <w:sz w:val="24"/>
          <w:lang w:val="en-US"/>
        </w:rPr>
        <w:pict>
          <v:shape id="_x0000_i1051" type="#_x0000_t75" style="width:48.75pt;height:18pt" fillcolor="window">
            <v:imagedata r:id="rId34" o:title=""/>
          </v:shape>
        </w:pict>
      </w:r>
      <w:r>
        <w:rPr>
          <w:sz w:val="24"/>
        </w:rPr>
        <w:t xml:space="preserve"> ) и зависит от угла </w:t>
      </w:r>
      <w:r>
        <w:rPr>
          <w:sz w:val="24"/>
        </w:rPr>
        <w:sym w:font="Symbol" w:char="F062"/>
      </w:r>
      <w:r>
        <w:rPr>
          <w:sz w:val="24"/>
        </w:rPr>
        <w:t xml:space="preserve"> (т. е. от высоты полета НС или периода его обращения </w:t>
      </w:r>
      <w:r>
        <w:rPr>
          <w:i/>
          <w:sz w:val="24"/>
        </w:rPr>
        <w:t>Т).</w:t>
      </w:r>
    </w:p>
    <w:p w:rsidR="00C914E2" w:rsidRDefault="00C914E2">
      <w:pPr>
        <w:spacing w:line="360" w:lineRule="auto"/>
        <w:ind w:left="80" w:hanging="80"/>
        <w:rPr>
          <w:sz w:val="24"/>
        </w:rPr>
      </w:pPr>
      <w:r>
        <w:rPr>
          <w:sz w:val="24"/>
        </w:rPr>
        <w:t xml:space="preserve">      Для круговой орбиты </w:t>
      </w:r>
      <w:r w:rsidR="006E73E2">
        <w:rPr>
          <w:position w:val="-12"/>
          <w:sz w:val="24"/>
          <w:lang w:val="en-US"/>
        </w:rPr>
        <w:pict>
          <v:shape id="_x0000_i1052" type="#_x0000_t75" style="width:96pt;height:18pt" fillcolor="window">
            <v:imagedata r:id="rId35" o:title=""/>
          </v:shape>
        </w:pict>
      </w:r>
      <w:r>
        <w:rPr>
          <w:sz w:val="24"/>
        </w:rPr>
        <w:t xml:space="preserve">, где </w:t>
      </w:r>
      <w:r w:rsidR="006E73E2">
        <w:rPr>
          <w:position w:val="-6"/>
          <w:sz w:val="24"/>
          <w:lang w:val="en-US"/>
        </w:rPr>
        <w:pict>
          <v:shape id="_x0000_i1053" type="#_x0000_t75" style="width:48.75pt;height:14.25pt" fillcolor="window">
            <v:imagedata r:id="rId36" o:title=""/>
          </v:shape>
        </w:pict>
      </w:r>
      <w:r>
        <w:rPr>
          <w:sz w:val="24"/>
        </w:rPr>
        <w:t xml:space="preserve"> — угловая ско</w:t>
      </w:r>
      <w:r>
        <w:rPr>
          <w:sz w:val="24"/>
        </w:rPr>
        <w:softHyphen/>
        <w:t>рость обращения спутника.</w:t>
      </w:r>
    </w:p>
    <w:p w:rsidR="00C914E2" w:rsidRDefault="00C914E2">
      <w:pPr>
        <w:pStyle w:val="FR4"/>
        <w:spacing w:before="18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СРНС ГЛОНАСС </w:t>
      </w:r>
      <w:r w:rsidR="006E73E2">
        <w:rPr>
          <w:rFonts w:ascii="Times New Roman" w:hAnsi="Times New Roman"/>
          <w:position w:val="-12"/>
          <w:sz w:val="24"/>
          <w:lang w:val="en-US"/>
        </w:rPr>
        <w:pict>
          <v:shape id="_x0000_i1054" type="#_x0000_t75" style="width:123pt;height:18pt" fillcolor="window">
            <v:imagedata r:id="rId37" o:title=""/>
          </v:shape>
        </w:pict>
      </w:r>
      <w:r>
        <w:rPr>
          <w:rFonts w:ascii="Times New Roman" w:hAnsi="Times New Roman"/>
          <w:sz w:val="24"/>
        </w:rPr>
        <w:t xml:space="preserve">км, </w:t>
      </w:r>
      <w:r w:rsidR="006E73E2">
        <w:rPr>
          <w:rFonts w:ascii="Times New Roman" w:hAnsi="Times New Roman"/>
          <w:position w:val="-12"/>
          <w:sz w:val="24"/>
          <w:lang w:val="en-US"/>
        </w:rPr>
        <w:pict>
          <v:shape id="_x0000_i1055" type="#_x0000_t75" style="width:63pt;height:18pt" fillcolor="window">
            <v:imagedata r:id="rId38" o:title=""/>
          </v:shape>
        </w:pict>
      </w:r>
      <w:r>
        <w:rPr>
          <w:rFonts w:ascii="Times New Roman" w:hAnsi="Times New Roman"/>
          <w:sz w:val="24"/>
        </w:rPr>
        <w:t xml:space="preserve">% при </w:t>
      </w:r>
      <w:r w:rsidR="006E73E2">
        <w:rPr>
          <w:rFonts w:ascii="Times New Roman" w:hAnsi="Times New Roman"/>
          <w:position w:val="-10"/>
          <w:sz w:val="24"/>
          <w:lang w:val="en-US"/>
        </w:rPr>
        <w:pict>
          <v:shape id="_x0000_i1056" type="#_x0000_t75" style="width:62.25pt;height:17.25pt" fillcolor="window">
            <v:imagedata r:id="rId39" o:title=""/>
          </v:shape>
        </w:pict>
      </w:r>
      <w:r>
        <w:rPr>
          <w:rFonts w:ascii="Times New Roman" w:hAnsi="Times New Roman"/>
          <w:sz w:val="24"/>
        </w:rPr>
        <w:t xml:space="preserve">км, </w:t>
      </w:r>
      <w:r w:rsidR="006E73E2">
        <w:rPr>
          <w:rFonts w:ascii="Times New Roman" w:hAnsi="Times New Roman"/>
          <w:position w:val="-6"/>
          <w:sz w:val="24"/>
          <w:lang w:val="en-US"/>
        </w:rPr>
        <w:pict>
          <v:shape id="_x0000_i1057" type="#_x0000_t75" style="width:39pt;height:14.25pt" fillcolor="window">
            <v:imagedata r:id="rId40" o:title=""/>
          </v:shape>
        </w:pict>
      </w:r>
      <w:r>
        <w:rPr>
          <w:rFonts w:ascii="Times New Roman" w:hAnsi="Times New Roman"/>
          <w:sz w:val="24"/>
        </w:rPr>
        <w:t xml:space="preserve">; </w:t>
      </w:r>
      <w:r w:rsidR="006E73E2">
        <w:rPr>
          <w:rFonts w:ascii="Times New Roman" w:hAnsi="Times New Roman"/>
          <w:position w:val="-12"/>
          <w:sz w:val="24"/>
          <w:lang w:val="en-US"/>
        </w:rPr>
        <w:pict>
          <v:shape id="_x0000_i1058" type="#_x0000_t75" style="width:20.25pt;height:18pt" fillcolor="window">
            <v:imagedata r:id="rId33" o:title=""/>
          </v:shape>
        </w:pict>
      </w:r>
      <w:r>
        <w:rPr>
          <w:rFonts w:ascii="Times New Roman" w:hAnsi="Times New Roman"/>
          <w:sz w:val="24"/>
          <w:lang w:val="en-US"/>
        </w:rPr>
        <w:sym w:font="Symbol" w:char="F0BB"/>
      </w:r>
      <w:r>
        <w:rPr>
          <w:rFonts w:ascii="Times New Roman" w:hAnsi="Times New Roman"/>
          <w:sz w:val="24"/>
        </w:rPr>
        <w:t xml:space="preserve"> 300 мин.</w:t>
      </w:r>
    </w:p>
    <w:p w:rsidR="00C914E2" w:rsidRDefault="00C914E2">
      <w:pPr>
        <w:spacing w:before="20" w:line="280" w:lineRule="auto"/>
        <w:ind w:left="80" w:firstLine="560"/>
        <w:rPr>
          <w:sz w:val="24"/>
        </w:rPr>
      </w:pPr>
      <w:r>
        <w:rPr>
          <w:sz w:val="24"/>
        </w:rPr>
        <w:t>Очевидно, что если потребитель находится в стороне от трассы НС, то продолжительность наблюдения спутника уменьшается.</w:t>
      </w:r>
    </w:p>
    <w:p w:rsidR="00C914E2" w:rsidRDefault="00C914E2">
      <w:pPr>
        <w:spacing w:line="280" w:lineRule="auto"/>
        <w:ind w:left="80" w:firstLine="560"/>
        <w:rPr>
          <w:sz w:val="24"/>
        </w:rPr>
      </w:pPr>
      <w:r>
        <w:rPr>
          <w:sz w:val="24"/>
        </w:rPr>
        <w:t>Навигационные алгоритмы, реализованные в бортовых приемоиндикаторах современных СРНС, обычно ориентированы на прием сигналов от не</w:t>
      </w:r>
      <w:r>
        <w:rPr>
          <w:sz w:val="24"/>
        </w:rPr>
        <w:softHyphen/>
        <w:t>скольких НС одновременно. Наблюдение в любой точке рабочей зоны СРНС одновременно нескольких НС обеспечивается путем оптимального выбора стабильной пространственно-временной структуры (конфигурации) сети НС — числа, ориентации и формы орбит; числа НС на каждой из них; взаимного расположения орбит и спутников на них. Обычно число НС в сети превышает минимально необходимое за счет резервных НС.</w:t>
      </w:r>
    </w:p>
    <w:p w:rsidR="00C914E2" w:rsidRDefault="00C914E2">
      <w:pPr>
        <w:spacing w:line="280" w:lineRule="auto"/>
        <w:ind w:left="80" w:firstLine="560"/>
        <w:rPr>
          <w:sz w:val="24"/>
        </w:rPr>
        <w:sectPr w:rsidR="00C914E2">
          <w:pgSz w:w="11900" w:h="16820"/>
          <w:pgMar w:top="1134" w:right="1134" w:bottom="1134" w:left="1701" w:header="720" w:footer="720" w:gutter="0"/>
          <w:cols w:space="60"/>
          <w:noEndnote/>
        </w:sectPr>
      </w:pPr>
    </w:p>
    <w:p w:rsidR="00C914E2" w:rsidRDefault="00C914E2">
      <w:pPr>
        <w:spacing w:line="240" w:lineRule="auto"/>
        <w:ind w:left="520" w:firstLine="0"/>
        <w:rPr>
          <w:sz w:val="24"/>
        </w:rPr>
      </w:pPr>
      <w:r>
        <w:rPr>
          <w:b/>
          <w:sz w:val="24"/>
        </w:rPr>
        <w:t>4.  Решение навигационной задачи</w:t>
      </w:r>
    </w:p>
    <w:p w:rsidR="00C914E2" w:rsidRDefault="00C914E2">
      <w:pPr>
        <w:spacing w:before="220" w:line="280" w:lineRule="auto"/>
        <w:ind w:left="0"/>
        <w:rPr>
          <w:sz w:val="24"/>
        </w:rPr>
      </w:pPr>
      <w:r>
        <w:rPr>
          <w:sz w:val="24"/>
        </w:rPr>
        <w:t>Основным содержанием навигационной задачи (НЗ) в СРНС является определение пространственно-временных координат потребителя, а также со</w:t>
      </w:r>
      <w:r>
        <w:rPr>
          <w:sz w:val="24"/>
        </w:rPr>
        <w:softHyphen/>
        <w:t>ставляющих его скорости, поэтому в результате решения навигаци</w:t>
      </w:r>
      <w:r>
        <w:rPr>
          <w:sz w:val="24"/>
        </w:rPr>
        <w:softHyphen/>
        <w:t>онной задачи должен быть определен расширенный вектор состояния потре</w:t>
      </w:r>
      <w:r>
        <w:rPr>
          <w:sz w:val="24"/>
        </w:rPr>
        <w:softHyphen/>
        <w:t xml:space="preserve">бителя П, который в инерциальной системе координат можно представить в виде </w:t>
      </w:r>
      <w:r w:rsidR="006E73E2">
        <w:rPr>
          <w:position w:val="-10"/>
          <w:sz w:val="24"/>
          <w:lang w:val="en-US"/>
        </w:rPr>
        <w:pict>
          <v:shape id="_x0000_i1059" type="#_x0000_t75" style="width:99.75pt;height:20.25pt" fillcolor="window">
            <v:imagedata r:id="rId41" o:title=""/>
          </v:shape>
        </w:pict>
      </w:r>
      <w:r>
        <w:rPr>
          <w:sz w:val="24"/>
        </w:rPr>
        <w:t>. Элементами данного вектора служат пространствен</w:t>
      </w:r>
      <w:r>
        <w:rPr>
          <w:sz w:val="24"/>
        </w:rPr>
        <w:softHyphen/>
        <w:t>ные координаты (</w:t>
      </w:r>
      <w:r>
        <w:rPr>
          <w:i/>
          <w:sz w:val="24"/>
        </w:rPr>
        <w:t xml:space="preserve">х, у, </w:t>
      </w:r>
      <w:r>
        <w:rPr>
          <w:i/>
          <w:sz w:val="24"/>
          <w:lang w:val="en-US"/>
        </w:rPr>
        <w:t>z</w:t>
      </w:r>
      <w:r>
        <w:rPr>
          <w:sz w:val="24"/>
        </w:rPr>
        <w:t xml:space="preserve">) потребителя, временная поправка </w:t>
      </w:r>
      <w:r>
        <w:rPr>
          <w:i/>
          <w:sz w:val="24"/>
          <w:lang w:val="en-US"/>
        </w:rPr>
        <w:t>t</w:t>
      </w:r>
      <w:r>
        <w:rPr>
          <w:i/>
          <w:sz w:val="24"/>
        </w:rPr>
        <w:t>'</w:t>
      </w:r>
      <w:r>
        <w:rPr>
          <w:sz w:val="24"/>
        </w:rPr>
        <w:t xml:space="preserve"> шкалы времени потребителя относительно системной ШВ, а также составляющие вектора ско</w:t>
      </w:r>
      <w:r>
        <w:rPr>
          <w:sz w:val="24"/>
        </w:rPr>
        <w:softHyphen/>
        <w:t xml:space="preserve">рости </w:t>
      </w:r>
      <w:r w:rsidR="006E73E2">
        <w:rPr>
          <w:position w:val="-10"/>
          <w:sz w:val="24"/>
          <w:lang w:val="en-US"/>
        </w:rPr>
        <w:pict>
          <v:shape id="_x0000_i1060" type="#_x0000_t75" style="width:36.75pt;height:15.75pt" fillcolor="window">
            <v:imagedata r:id="rId42" o:title=""/>
          </v:shape>
        </w:pict>
      </w:r>
      <w:r>
        <w:rPr>
          <w:i/>
          <w:sz w:val="24"/>
        </w:rPr>
        <w:t>.</w:t>
      </w:r>
    </w:p>
    <w:p w:rsidR="00C914E2" w:rsidRDefault="00C914E2">
      <w:pPr>
        <w:spacing w:before="20" w:line="240" w:lineRule="auto"/>
        <w:ind w:left="0"/>
        <w:rPr>
          <w:sz w:val="24"/>
        </w:rPr>
      </w:pPr>
      <w:r>
        <w:rPr>
          <w:sz w:val="24"/>
        </w:rPr>
        <w:t>Элементы вектора потребителя недоступны непосредственному измере</w:t>
      </w:r>
      <w:r>
        <w:rPr>
          <w:sz w:val="24"/>
        </w:rPr>
        <w:softHyphen/>
        <w:t xml:space="preserve">нию с помощью радиосредств. У принятого радиосигнала могут измеряться те или другие его параметры, например задержка или доплеровское смещение частоты. Измеряемый в интересах навигации параметр радиосигнала называют </w:t>
      </w:r>
      <w:r>
        <w:rPr>
          <w:i/>
          <w:sz w:val="24"/>
        </w:rPr>
        <w:t>радионавигационным</w:t>
      </w:r>
      <w:r>
        <w:rPr>
          <w:sz w:val="24"/>
        </w:rPr>
        <w:t xml:space="preserve"> (РНП), а соответствующий ему геометрический параметр — </w:t>
      </w:r>
      <w:r>
        <w:rPr>
          <w:i/>
          <w:sz w:val="24"/>
        </w:rPr>
        <w:t>навигационным</w:t>
      </w:r>
      <w:r>
        <w:rPr>
          <w:sz w:val="24"/>
        </w:rPr>
        <w:t xml:space="preserve"> (НП), поэтому задержка сигнала </w:t>
      </w:r>
      <w:r>
        <w:rPr>
          <w:sz w:val="24"/>
        </w:rPr>
        <w:sym w:font="Symbol" w:char="F074"/>
      </w:r>
      <w:r>
        <w:rPr>
          <w:sz w:val="24"/>
        </w:rPr>
        <w:t xml:space="preserve"> и его доплеровское смещение частоты </w:t>
      </w:r>
      <w:r w:rsidR="006E73E2">
        <w:rPr>
          <w:position w:val="-12"/>
          <w:sz w:val="24"/>
          <w:lang w:val="en-US"/>
        </w:rPr>
        <w:pict>
          <v:shape id="_x0000_i1061" type="#_x0000_t75" style="width:24pt;height:18pt" fillcolor="window">
            <v:imagedata r:id="rId43" o:title=""/>
          </v:shape>
        </w:pict>
      </w:r>
      <w:r>
        <w:rPr>
          <w:sz w:val="24"/>
        </w:rPr>
        <w:t xml:space="preserve"> являются радионавигационными параметрами, а соот</w:t>
      </w:r>
      <w:r>
        <w:rPr>
          <w:sz w:val="24"/>
        </w:rPr>
        <w:softHyphen/>
        <w:t xml:space="preserve">ветствующие им дальность до объекта </w:t>
      </w:r>
      <w:r>
        <w:rPr>
          <w:i/>
          <w:sz w:val="24"/>
        </w:rPr>
        <w:t>Д</w:t>
      </w:r>
      <w:r>
        <w:rPr>
          <w:sz w:val="24"/>
        </w:rPr>
        <w:t xml:space="preserve"> и радиальная скорость сближения объектов </w:t>
      </w:r>
      <w:r w:rsidR="006E73E2">
        <w:rPr>
          <w:position w:val="-14"/>
          <w:sz w:val="24"/>
          <w:lang w:val="en-US"/>
        </w:rPr>
        <w:pict>
          <v:shape id="_x0000_i1062" type="#_x0000_t75" style="width:15.75pt;height:18.75pt" fillcolor="window">
            <v:imagedata r:id="rId44" o:title=""/>
          </v:shape>
        </w:pict>
      </w:r>
      <w:r>
        <w:rPr>
          <w:sz w:val="24"/>
        </w:rPr>
        <w:t xml:space="preserve"> служат навигационными параметрами. Связь между этими параметрами дается соотношениями:</w:t>
      </w:r>
    </w:p>
    <w:p w:rsidR="00C914E2" w:rsidRDefault="006E73E2">
      <w:pPr>
        <w:pStyle w:val="FR4"/>
        <w:spacing w:before="380" w:line="240" w:lineRule="auto"/>
        <w:ind w:left="482"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position w:val="-14"/>
          <w:sz w:val="24"/>
          <w:lang w:val="en-US"/>
        </w:rPr>
        <w:pict>
          <v:shape id="_x0000_i1063" type="#_x0000_t75" style="width:117.75pt;height:18.75pt" fillcolor="window">
            <v:imagedata r:id="rId45" o:title=""/>
          </v:shape>
        </w:pict>
      </w:r>
    </w:p>
    <w:p w:rsidR="00C914E2" w:rsidRDefault="00C914E2">
      <w:pPr>
        <w:spacing w:before="340" w:line="240" w:lineRule="auto"/>
        <w:ind w:left="0" w:firstLine="0"/>
        <w:rPr>
          <w:sz w:val="24"/>
        </w:rPr>
      </w:pPr>
      <w:r>
        <w:rPr>
          <w:sz w:val="24"/>
        </w:rPr>
        <w:t xml:space="preserve">де </w:t>
      </w:r>
      <w:r>
        <w:rPr>
          <w:i/>
          <w:sz w:val="24"/>
        </w:rPr>
        <w:t>с</w:t>
      </w:r>
      <w:r>
        <w:rPr>
          <w:sz w:val="24"/>
        </w:rPr>
        <w:t xml:space="preserve"> — скорость света; </w:t>
      </w:r>
      <w:r>
        <w:rPr>
          <w:sz w:val="24"/>
        </w:rPr>
        <w:sym w:font="Symbol" w:char="F06C"/>
      </w:r>
      <w:r>
        <w:rPr>
          <w:sz w:val="24"/>
        </w:rPr>
        <w:t xml:space="preserve"> — длина волны излучаемого НС сигнала.</w:t>
      </w:r>
    </w:p>
    <w:p w:rsidR="00C914E2" w:rsidRDefault="00C914E2">
      <w:pPr>
        <w:spacing w:line="240" w:lineRule="auto"/>
        <w:ind w:left="0" w:firstLine="440"/>
        <w:rPr>
          <w:sz w:val="24"/>
        </w:rPr>
      </w:pPr>
      <w:r>
        <w:rPr>
          <w:sz w:val="24"/>
        </w:rPr>
        <w:t xml:space="preserve">Геометрическое место точек пространства с одинаковым значением навигационного параметра называют </w:t>
      </w:r>
      <w:r>
        <w:rPr>
          <w:i/>
          <w:sz w:val="24"/>
        </w:rPr>
        <w:t>поверхностью положения</w:t>
      </w:r>
      <w:r>
        <w:rPr>
          <w:sz w:val="24"/>
        </w:rPr>
        <w:t xml:space="preserve">. Пересечение двух поверхностей положения определяет </w:t>
      </w:r>
      <w:r>
        <w:rPr>
          <w:i/>
          <w:sz w:val="24"/>
        </w:rPr>
        <w:t>линию положения —</w:t>
      </w:r>
      <w:r>
        <w:rPr>
          <w:sz w:val="24"/>
        </w:rPr>
        <w:t xml:space="preserve"> геометрическое место точек пространства, имеющих два определенных значения двух навигационных параметров. </w:t>
      </w:r>
      <w:r>
        <w:rPr>
          <w:i/>
          <w:sz w:val="24"/>
        </w:rPr>
        <w:t>Местоположение</w:t>
      </w:r>
      <w:r>
        <w:rPr>
          <w:sz w:val="24"/>
        </w:rPr>
        <w:t xml:space="preserve"> определяется координатами точки пересечения трех поверхностей положения или двух линий положения. В ряде случаев (из-за нелинейности) две линии положения могут пересекаться в двух точках. При этом однозначно найти местоположение можно, только используя дополнительную поверхность положения или иную информацию о местоположении объекта.</w:t>
      </w:r>
    </w:p>
    <w:p w:rsidR="00C914E2" w:rsidRDefault="00C914E2">
      <w:pPr>
        <w:spacing w:line="280" w:lineRule="auto"/>
        <w:ind w:left="0"/>
        <w:rPr>
          <w:sz w:val="24"/>
        </w:rPr>
      </w:pPr>
      <w:r>
        <w:rPr>
          <w:sz w:val="24"/>
        </w:rPr>
        <w:t>Для решения навигационной задачи, т. с. для нахождения вектора потребителя П, используют функциональную связь между навигационными пара</w:t>
      </w:r>
      <w:r>
        <w:rPr>
          <w:sz w:val="24"/>
        </w:rPr>
        <w:softHyphen/>
        <w:t>метрами и компонентами вектора потребителя. Соответствующие функцио</w:t>
      </w:r>
      <w:r>
        <w:rPr>
          <w:sz w:val="24"/>
        </w:rPr>
        <w:softHyphen/>
        <w:t xml:space="preserve">нальные зависимости принято называть </w:t>
      </w:r>
      <w:r>
        <w:rPr>
          <w:i/>
          <w:sz w:val="24"/>
        </w:rPr>
        <w:t>навигационными функциями.</w:t>
      </w:r>
      <w:r>
        <w:rPr>
          <w:sz w:val="24"/>
        </w:rPr>
        <w:t xml:space="preserve"> Конкрет</w:t>
      </w:r>
      <w:r>
        <w:rPr>
          <w:sz w:val="24"/>
        </w:rPr>
        <w:softHyphen/>
        <w:t>ный вид навигационных функций обусловлен многими факторами: видом НП, характером движения НС и потребителя, выбранной системой координат и т.д.</w:t>
      </w:r>
    </w:p>
    <w:p w:rsidR="00C914E2" w:rsidRDefault="00C914E2">
      <w:pPr>
        <w:pStyle w:val="3"/>
      </w:pPr>
      <w:r>
        <w:t>Навигационные функции для пространственных координат потребителя можно определить с помощью различных разновидностей дальномерных, разностно-дальномерных, угломерных методов и их комбинаций. Для получения навигационных функций, включающих составляющие вектора скорости потре</w:t>
      </w:r>
      <w:r>
        <w:softHyphen/>
        <w:t>бителя, используют радиально-скоростные методы.</w:t>
      </w:r>
    </w:p>
    <w:p w:rsidR="00C914E2" w:rsidRDefault="00C914E2">
      <w:pPr>
        <w:pStyle w:val="3"/>
      </w:pPr>
    </w:p>
    <w:p w:rsidR="00C914E2" w:rsidRDefault="00C914E2">
      <w:pPr>
        <w:pStyle w:val="3"/>
      </w:pPr>
    </w:p>
    <w:p w:rsidR="00C914E2" w:rsidRDefault="00C914E2">
      <w:pPr>
        <w:pStyle w:val="3"/>
      </w:pPr>
    </w:p>
    <w:p w:rsidR="00C914E2" w:rsidRDefault="00C914E2">
      <w:pPr>
        <w:spacing w:line="240" w:lineRule="auto"/>
        <w:rPr>
          <w:b/>
          <w:sz w:val="24"/>
        </w:rPr>
      </w:pPr>
      <w:r>
        <w:rPr>
          <w:b/>
          <w:sz w:val="24"/>
        </w:rPr>
        <w:t>5. СРНС ГЛОНАСС</w:t>
      </w:r>
    </w:p>
    <w:p w:rsidR="00C914E2" w:rsidRDefault="00C914E2">
      <w:pPr>
        <w:spacing w:line="240" w:lineRule="auto"/>
        <w:rPr>
          <w:b/>
          <w:sz w:val="24"/>
        </w:rPr>
      </w:pPr>
    </w:p>
    <w:p w:rsidR="00C914E2" w:rsidRDefault="00C914E2">
      <w:pPr>
        <w:spacing w:line="240" w:lineRule="auto"/>
        <w:rPr>
          <w:sz w:val="24"/>
        </w:rPr>
      </w:pPr>
      <w:r>
        <w:rPr>
          <w:b/>
          <w:sz w:val="24"/>
        </w:rPr>
        <w:t xml:space="preserve">          5.1. Структура и основные характеристики</w:t>
      </w:r>
    </w:p>
    <w:p w:rsidR="00C914E2" w:rsidRDefault="00C914E2">
      <w:pPr>
        <w:pStyle w:val="a4"/>
      </w:pPr>
      <w:r>
        <w:t xml:space="preserve">         Отечественная сетевая среднеорбитальная СРНС ГЛОНАСС (ГЛОбальная НАвигационная Спутниковая Система) предназначена для непрерывного и высокоточного определения пространственного (трехмерного) местоположения вектора скорости движения, а также времени космических, авиационных, морских и наземных потребителей в любой точке Земли или околоземного пространства. В настоящее время она состоит из трех подсистем:</w:t>
      </w:r>
    </w:p>
    <w:p w:rsidR="00C914E2" w:rsidRDefault="00C914E2">
      <w:pPr>
        <w:numPr>
          <w:ilvl w:val="0"/>
          <w:numId w:val="22"/>
        </w:numPr>
        <w:spacing w:line="280" w:lineRule="auto"/>
        <w:rPr>
          <w:sz w:val="24"/>
        </w:rPr>
      </w:pPr>
      <w:r>
        <w:rPr>
          <w:sz w:val="24"/>
        </w:rPr>
        <w:t>подсистема космических аппаратов (ПКА), состоящая из навигационных спутников ГЛОНАСС на соответствующих орбитах;</w:t>
      </w:r>
    </w:p>
    <w:p w:rsidR="00C914E2" w:rsidRDefault="00C914E2">
      <w:pPr>
        <w:numPr>
          <w:ilvl w:val="0"/>
          <w:numId w:val="23"/>
        </w:numPr>
        <w:spacing w:line="280" w:lineRule="auto"/>
        <w:rPr>
          <w:sz w:val="24"/>
        </w:rPr>
      </w:pPr>
      <w:r>
        <w:rPr>
          <w:sz w:val="24"/>
        </w:rPr>
        <w:t>подсистема контроля и управления (ПКУ), состоящая из наземных пунктов контроля и управления;</w:t>
      </w:r>
    </w:p>
    <w:p w:rsidR="00C914E2" w:rsidRDefault="00C914E2">
      <w:pPr>
        <w:numPr>
          <w:ilvl w:val="0"/>
          <w:numId w:val="24"/>
        </w:numPr>
        <w:spacing w:before="20" w:line="240" w:lineRule="auto"/>
        <w:rPr>
          <w:sz w:val="24"/>
        </w:rPr>
      </w:pPr>
      <w:r>
        <w:rPr>
          <w:sz w:val="24"/>
        </w:rPr>
        <w:t>аппаратуры потребителей (АП).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Навигационные определения в ГЛОНАСС осуществляются на основе опросных измерений в аппаратуре потребителей псевдодальности и радиальной псевдоскорости до четырех спутников (или трех спутников при использовании дополнительной информации) ГЛОНАСС, а также с учетом приняты</w:t>
      </w:r>
      <w:r>
        <w:rPr>
          <w:sz w:val="24"/>
          <w:lang w:val="en-US"/>
        </w:rPr>
        <w:t>x</w:t>
      </w:r>
      <w:r>
        <w:rPr>
          <w:sz w:val="24"/>
        </w:rPr>
        <w:t xml:space="preserve"> навигационных сообщений этих спутников. В навигационных сообщениях, передаваемых с помощью спутниковых радиосигналов, содержится информация о различных параметрах, в том числе и необходимые сведения о положении и движении спутников в соответствующие моменты времени. В результате обработки этих данных в АП ГЛОНАСС обычно определяются три (две) координаты потребителя, величина и направление вектора его земной (путевой) скорости, текущее время (местное или в шкале Госэталона Координированного Всемирного Времени </w:t>
      </w:r>
      <w:r>
        <w:rPr>
          <w:sz w:val="24"/>
          <w:lang w:val="en-US"/>
        </w:rPr>
        <w:t>UTC</w:t>
      </w:r>
      <w:r>
        <w:rPr>
          <w:sz w:val="24"/>
        </w:rPr>
        <w:t>(</w:t>
      </w:r>
      <w:r>
        <w:rPr>
          <w:sz w:val="24"/>
          <w:lang w:val="en-US"/>
        </w:rPr>
        <w:t>SU</w:t>
      </w:r>
      <w:r>
        <w:rPr>
          <w:sz w:val="24"/>
        </w:rPr>
        <w:t xml:space="preserve">) или, по другому, </w:t>
      </w:r>
      <w:r>
        <w:rPr>
          <w:sz w:val="24"/>
          <w:lang w:val="en-US"/>
        </w:rPr>
        <w:t>U</w:t>
      </w:r>
      <w:r>
        <w:rPr>
          <w:sz w:val="24"/>
        </w:rPr>
        <w:t>Т</w:t>
      </w:r>
      <w:r>
        <w:rPr>
          <w:sz w:val="24"/>
          <w:lang w:val="en-US"/>
        </w:rPr>
        <w:t>C</w:t>
      </w:r>
      <w:r>
        <w:rPr>
          <w:sz w:val="24"/>
        </w:rPr>
        <w:t xml:space="preserve">(ГЭВЧ) (ГЭВЧ — Государственный эталон времени и частоты). Основные характеристики СРНС ГЛОНАСС приведены в табл. 1 — 2, где для сравнения приведены сведения об американской срсдневысотной СРНС </w:t>
      </w:r>
      <w:r>
        <w:rPr>
          <w:sz w:val="24"/>
          <w:lang w:val="en-US"/>
        </w:rPr>
        <w:t>GPS</w:t>
      </w:r>
      <w:r>
        <w:rPr>
          <w:sz w:val="24"/>
        </w:rPr>
        <w:t xml:space="preserve">. В табл. 1 приведены общесистемные характеристики СРНС ГЛОНАСС. В табл. 2 приведены как стандартные значения характеристик СРНС, так и их оценки на основе данных, полученных в 1993—1995 гг. Последние показаны в скобках, причем для С/А-кода, кода стандартной точности) значения приводятся для вариантов работы с А/без </w:t>
      </w:r>
      <w:r>
        <w:rPr>
          <w:sz w:val="24"/>
          <w:lang w:val="en-US"/>
        </w:rPr>
        <w:t>SA</w:t>
      </w:r>
      <w:r>
        <w:rPr>
          <w:sz w:val="24"/>
        </w:rPr>
        <w:t xml:space="preserve"> (</w:t>
      </w:r>
      <w:r>
        <w:rPr>
          <w:sz w:val="24"/>
          <w:lang w:val="en-US"/>
        </w:rPr>
        <w:t>SA</w:t>
      </w:r>
      <w:r>
        <w:rPr>
          <w:sz w:val="24"/>
        </w:rPr>
        <w:t xml:space="preserve"> — </w:t>
      </w:r>
      <w:r>
        <w:rPr>
          <w:sz w:val="24"/>
          <w:lang w:val="en-US"/>
        </w:rPr>
        <w:t>Selective</w:t>
      </w:r>
      <w:r>
        <w:rPr>
          <w:sz w:val="24"/>
        </w:rPr>
        <w:t xml:space="preserve"> </w:t>
      </w:r>
      <w:r>
        <w:rPr>
          <w:sz w:val="24"/>
          <w:lang w:val="en-US"/>
        </w:rPr>
        <w:t>Availability</w:t>
      </w:r>
      <w:r>
        <w:rPr>
          <w:sz w:val="24"/>
        </w:rPr>
        <w:t xml:space="preserve"> — селективный доступ) ).    </w:t>
      </w:r>
    </w:p>
    <w:p w:rsidR="00C914E2" w:rsidRDefault="00C914E2">
      <w:pPr>
        <w:spacing w:before="280" w:line="240" w:lineRule="auto"/>
        <w:rPr>
          <w:sz w:val="24"/>
        </w:rPr>
      </w:pPr>
    </w:p>
    <w:p w:rsidR="00C914E2" w:rsidRDefault="00C914E2">
      <w:pPr>
        <w:spacing w:before="280" w:line="240" w:lineRule="auto"/>
        <w:rPr>
          <w:sz w:val="24"/>
        </w:rPr>
      </w:pPr>
    </w:p>
    <w:p w:rsidR="00C914E2" w:rsidRDefault="00C914E2">
      <w:pPr>
        <w:spacing w:before="280" w:line="240" w:lineRule="auto"/>
        <w:rPr>
          <w:sz w:val="24"/>
        </w:rPr>
      </w:pPr>
    </w:p>
    <w:p w:rsidR="00C914E2" w:rsidRDefault="00C914E2">
      <w:pPr>
        <w:spacing w:before="280" w:line="240" w:lineRule="auto"/>
        <w:rPr>
          <w:sz w:val="24"/>
        </w:rPr>
      </w:pPr>
    </w:p>
    <w:p w:rsidR="00C914E2" w:rsidRDefault="00C914E2">
      <w:pPr>
        <w:spacing w:before="280" w:line="240" w:lineRule="auto"/>
        <w:rPr>
          <w:sz w:val="24"/>
        </w:rPr>
      </w:pPr>
    </w:p>
    <w:p w:rsidR="00C914E2" w:rsidRDefault="00C914E2">
      <w:pPr>
        <w:spacing w:before="280" w:line="240" w:lineRule="auto"/>
        <w:rPr>
          <w:sz w:val="24"/>
        </w:rPr>
      </w:pPr>
    </w:p>
    <w:p w:rsidR="00C914E2" w:rsidRDefault="00C914E2">
      <w:pPr>
        <w:spacing w:before="280" w:line="240" w:lineRule="auto"/>
        <w:rPr>
          <w:sz w:val="24"/>
        </w:rPr>
      </w:pPr>
    </w:p>
    <w:p w:rsidR="00C914E2" w:rsidRDefault="00C914E2">
      <w:pPr>
        <w:spacing w:line="240" w:lineRule="auto"/>
        <w:ind w:left="0" w:firstLine="0"/>
        <w:rPr>
          <w:b/>
          <w:sz w:val="20"/>
        </w:rPr>
      </w:pPr>
    </w:p>
    <w:p w:rsidR="00C914E2" w:rsidRDefault="00C914E2">
      <w:pPr>
        <w:spacing w:line="240" w:lineRule="auto"/>
        <w:ind w:left="0" w:firstLine="0"/>
        <w:rPr>
          <w:b/>
          <w:sz w:val="20"/>
        </w:rPr>
      </w:pPr>
    </w:p>
    <w:p w:rsidR="00C914E2" w:rsidRDefault="00C914E2">
      <w:pPr>
        <w:spacing w:line="240" w:lineRule="auto"/>
        <w:ind w:left="0" w:firstLine="0"/>
        <w:rPr>
          <w:sz w:val="20"/>
        </w:rPr>
      </w:pPr>
      <w:r>
        <w:rPr>
          <w:b/>
          <w:sz w:val="20"/>
        </w:rPr>
        <w:t>Таблица 1.</w:t>
      </w:r>
      <w:r>
        <w:rPr>
          <w:sz w:val="20"/>
        </w:rPr>
        <w:t xml:space="preserve"> </w:t>
      </w:r>
      <w:r>
        <w:rPr>
          <w:i/>
          <w:sz w:val="20"/>
        </w:rPr>
        <w:t>Системные характеристики СРНС ГЛОНАСС</w:t>
      </w:r>
    </w:p>
    <w:tbl>
      <w:tblPr>
        <w:tblW w:w="0" w:type="auto"/>
        <w:tblInd w:w="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0"/>
        <w:gridCol w:w="1960"/>
        <w:gridCol w:w="1797"/>
      </w:tblGrid>
      <w:tr w:rsidR="00C914E2">
        <w:trPr>
          <w:trHeight w:val="240"/>
        </w:trPr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pStyle w:val="1"/>
              <w:spacing w:before="0"/>
              <w:rPr>
                <w:sz w:val="20"/>
              </w:rPr>
            </w:pPr>
            <w:r>
              <w:rPr>
                <w:sz w:val="20"/>
              </w:rPr>
              <w:t>Параметр, способ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pStyle w:val="1"/>
              <w:spacing w:before="0"/>
              <w:rPr>
                <w:sz w:val="20"/>
              </w:rPr>
            </w:pPr>
            <w:r>
              <w:rPr>
                <w:sz w:val="20"/>
              </w:rPr>
              <w:t>ГЛОНАСС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14E2" w:rsidRDefault="00C914E2">
            <w:pPr>
              <w:pStyle w:val="1"/>
              <w:spacing w:before="0"/>
              <w:rPr>
                <w:sz w:val="20"/>
              </w:rPr>
            </w:pPr>
            <w:r>
              <w:rPr>
                <w:sz w:val="20"/>
              </w:rPr>
              <w:t>GPS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Число НС (резерв)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24 (3)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24 (3)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Число орбитальных плоскостей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4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Число НС в орбитальной плоскости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Тип орбит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Круговая 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(е =0±0,01)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Круговая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Высота орбит, км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19100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20145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Наклонение орбит, 1рад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64,8±0,3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55 (63)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Драконический период обращения НС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11ч 15 мин 44 с ±5 с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11 ч 56,9 мин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Способ разделения сигналов НС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Частотный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Кодовый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Несущие частоты навигационных радиосигналов МГц: 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i/>
                <w:sz w:val="20"/>
                <w:vertAlign w:val="subscript"/>
              </w:rPr>
            </w:pPr>
            <w:r>
              <w:rPr>
                <w:i/>
                <w:sz w:val="20"/>
                <w:lang w:val="en-US"/>
              </w:rPr>
              <w:t>L</w:t>
            </w:r>
            <w:r>
              <w:rPr>
                <w:i/>
                <w:sz w:val="20"/>
                <w:vertAlign w:val="subscript"/>
              </w:rPr>
              <w:t>1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1602,5625...1615,5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4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1575.42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  <w:vertAlign w:val="subscript"/>
              </w:rPr>
            </w:pPr>
            <w:r>
              <w:rPr>
                <w:i/>
                <w:sz w:val="20"/>
                <w:lang w:val="en-US"/>
              </w:rPr>
              <w:t>L</w:t>
            </w:r>
            <w:r>
              <w:rPr>
                <w:i/>
                <w:sz w:val="20"/>
                <w:vertAlign w:val="subscript"/>
              </w:rPr>
              <w:t>2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1246,4375...1256,5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4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1227,6 !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Период повторения ПСП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 мс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797" w:type="dxa"/>
            <w:tcBorders>
              <w:left w:val="single" w:sz="6" w:space="0" w:color="auto"/>
              <w:right w:val="single" w:sz="4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 мс (С/А-код)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(дальномерного кода или его сегмента)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797" w:type="dxa"/>
            <w:tcBorders>
              <w:left w:val="single" w:sz="6" w:space="0" w:color="auto"/>
              <w:right w:val="single" w:sz="4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7 дн (Р-код) 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Тактовая частота ПСП, МГц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0,511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4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1,023 (С/А-код) 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797" w:type="dxa"/>
            <w:tcBorders>
              <w:left w:val="single" w:sz="6" w:space="0" w:color="auto"/>
              <w:right w:val="single" w:sz="4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10,23 (P,Y-код) 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Скорость передачи цифровой информации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797" w:type="dxa"/>
            <w:tcBorders>
              <w:left w:val="single" w:sz="6" w:space="0" w:color="auto"/>
              <w:right w:val="single" w:sz="4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(соответственно СИ- и </w:t>
            </w:r>
            <w:r>
              <w:rPr>
                <w:sz w:val="20"/>
                <w:lang w:val="en-US"/>
              </w:rPr>
              <w:t>D</w:t>
            </w:r>
            <w:r>
              <w:rPr>
                <w:sz w:val="20"/>
              </w:rPr>
              <w:t>- код), бит/с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4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Длительность суперкадра, мин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2,5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12,5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Число кадров в суперкадре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25 ;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Число строк в кадре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Система отсчетов времени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UTC(SU)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UTC(USNO) .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Система отсчета пространственных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координат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ПЗ-90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  <w:lang w:val="en-US"/>
              </w:rPr>
              <w:t>WGC</w:t>
            </w:r>
            <w:r>
              <w:rPr>
                <w:sz w:val="20"/>
              </w:rPr>
              <w:t>-84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4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Тип эфемерид</w:t>
            </w: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Геоцентрические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Модифициро-</w:t>
            </w:r>
            <w:r>
              <w:rPr>
                <w:sz w:val="20"/>
              </w:rPr>
              <w:softHyphen/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4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960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координаты и их</w:t>
            </w:r>
          </w:p>
        </w:tc>
        <w:tc>
          <w:tcPr>
            <w:tcW w:w="1797" w:type="dxa"/>
            <w:tcBorders>
              <w:left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ванные кепле-</w:t>
            </w:r>
          </w:p>
        </w:tc>
      </w:tr>
      <w:tr w:rsidR="00C914E2">
        <w:trPr>
          <w:trHeight w:val="240"/>
        </w:trPr>
        <w:tc>
          <w:tcPr>
            <w:tcW w:w="404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производные</w:t>
            </w:r>
          </w:p>
        </w:tc>
        <w:tc>
          <w:tcPr>
            <w:tcW w:w="17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ровы элементы</w:t>
            </w:r>
          </w:p>
        </w:tc>
      </w:tr>
    </w:tbl>
    <w:p w:rsidR="00C914E2" w:rsidRDefault="00C914E2">
      <w:pPr>
        <w:spacing w:line="240" w:lineRule="auto"/>
        <w:ind w:left="0" w:firstLine="0"/>
        <w:rPr>
          <w:sz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"/>
        <w:gridCol w:w="5"/>
        <w:gridCol w:w="2715"/>
        <w:gridCol w:w="980"/>
        <w:gridCol w:w="1200"/>
        <w:gridCol w:w="1155"/>
        <w:gridCol w:w="5"/>
        <w:gridCol w:w="323"/>
        <w:gridCol w:w="1275"/>
      </w:tblGrid>
      <w:tr w:rsidR="00C914E2">
        <w:trPr>
          <w:trHeight w:hRule="exact" w:val="880"/>
        </w:trPr>
        <w:tc>
          <w:tcPr>
            <w:tcW w:w="6663" w:type="dxa"/>
            <w:gridSpan w:val="8"/>
          </w:tcPr>
          <w:p w:rsidR="00C914E2" w:rsidRDefault="00C914E2">
            <w:pPr>
              <w:spacing w:line="240" w:lineRule="auto"/>
              <w:ind w:left="0" w:firstLine="0"/>
              <w:rPr>
                <w:b/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b/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b/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b/>
                <w:sz w:val="20"/>
              </w:rPr>
              <w:t xml:space="preserve">     Таблица 2.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Точностные характеристики СРНС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</w:tr>
      <w:tr w:rsidR="00C914E2">
        <w:trPr>
          <w:cantSplit/>
          <w:trHeight w:val="270"/>
        </w:trPr>
        <w:tc>
          <w:tcPr>
            <w:tcW w:w="285" w:type="dxa"/>
            <w:gridSpan w:val="2"/>
            <w:vMerge w:val="restart"/>
            <w:tcBorders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2715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Параметр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268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Точность измерений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</w:tr>
      <w:tr w:rsidR="00C914E2">
        <w:trPr>
          <w:cantSplit/>
          <w:trHeight w:val="525"/>
        </w:trPr>
        <w:tc>
          <w:tcPr>
            <w:tcW w:w="285" w:type="dxa"/>
            <w:gridSpan w:val="2"/>
            <w:vMerge/>
            <w:tcBorders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2715" w:type="dxa"/>
            <w:vMerge/>
            <w:tcBorders>
              <w:top w:val="nil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235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  <w:lang w:val="en-US"/>
              </w:rPr>
              <w:t>GPS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P</w:t>
            </w:r>
            <w:r>
              <w:rPr>
                <w:sz w:val="20"/>
              </w:rPr>
              <w:t>=0,95)</w:t>
            </w:r>
          </w:p>
        </w:tc>
        <w:tc>
          <w:tcPr>
            <w:tcW w:w="160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ГЛОНАСС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>P</w:t>
            </w:r>
            <w:r>
              <w:rPr>
                <w:sz w:val="20"/>
              </w:rPr>
              <w:t>=0,997)</w:t>
            </w:r>
          </w:p>
        </w:tc>
      </w:tr>
      <w:tr w:rsidR="00C914E2">
        <w:trPr>
          <w:cantSplit/>
          <w:trHeight w:val="740"/>
        </w:trPr>
        <w:tc>
          <w:tcPr>
            <w:tcW w:w="280" w:type="dxa"/>
            <w:tcBorders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Горизонтальная плоскость, м</w:t>
            </w:r>
          </w:p>
        </w:tc>
        <w:tc>
          <w:tcPr>
            <w:tcW w:w="2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100 (72/18) 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300 (Р=0.9999) 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(С/А-код) (С/А-код) (Р-, Y-код!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60 (СТ-код) (39)</w:t>
            </w:r>
          </w:p>
        </w:tc>
      </w:tr>
      <w:tr w:rsidR="00C914E2">
        <w:trPr>
          <w:cantSplit/>
          <w:trHeight w:val="740"/>
        </w:trPr>
        <w:tc>
          <w:tcPr>
            <w:tcW w:w="280" w:type="dxa"/>
            <w:tcBorders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Вертикальная плоскость, м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156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(135/34)</w:t>
            </w: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(С/А-кол) (Р-, Y-код)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75 (СТ-код) (67,5)</w:t>
            </w:r>
          </w:p>
        </w:tc>
      </w:tr>
      <w:tr w:rsidR="00C914E2">
        <w:trPr>
          <w:cantSplit/>
          <w:trHeight w:val="740"/>
        </w:trPr>
        <w:tc>
          <w:tcPr>
            <w:tcW w:w="280" w:type="dxa"/>
            <w:vMerge w:val="restart"/>
            <w:tcBorders>
              <w:bottom w:val="nil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Скорость, см/с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&lt; 200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 20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(С/А-код ) (Р-. Y-код)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15 (С'1-код)</w:t>
            </w:r>
          </w:p>
        </w:tc>
      </w:tr>
      <w:tr w:rsidR="00C914E2">
        <w:trPr>
          <w:cantSplit/>
          <w:trHeight w:val="740"/>
        </w:trPr>
        <w:tc>
          <w:tcPr>
            <w:tcW w:w="280" w:type="dxa"/>
            <w:vMerge/>
            <w:tcBorders>
              <w:top w:val="nil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Ускорение, мм/с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8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 &lt;19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(С/А-код) (С/А-код )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C914E2">
        <w:trPr>
          <w:cantSplit/>
          <w:trHeight w:val="740"/>
        </w:trPr>
        <w:tc>
          <w:tcPr>
            <w:tcW w:w="280" w:type="dxa"/>
            <w:tcBorders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2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Время, мкс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0,34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 0,18</w:t>
            </w: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 код)</w:t>
            </w:r>
          </w:p>
        </w:tc>
        <w:tc>
          <w:tcPr>
            <w:tcW w:w="1200" w:type="dxa"/>
            <w:tcBorders>
              <w:top w:val="single" w:sz="6" w:space="0" w:color="auto"/>
              <w:bottom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</w:p>
        </w:tc>
        <w:tc>
          <w:tcPr>
            <w:tcW w:w="116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 xml:space="preserve">(С/А-код ) (Р-, </w:t>
            </w:r>
            <w:r>
              <w:rPr>
                <w:sz w:val="20"/>
                <w:lang w:val="en-US"/>
              </w:rPr>
              <w:t>Y</w:t>
            </w:r>
            <w:r>
              <w:rPr>
                <w:sz w:val="20"/>
              </w:rPr>
              <w:t>-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4E2" w:rsidRDefault="00C914E2">
            <w:pPr>
              <w:spacing w:line="240" w:lineRule="auto"/>
              <w:ind w:left="0" w:firstLine="0"/>
              <w:rPr>
                <w:sz w:val="20"/>
              </w:rPr>
            </w:pPr>
            <w:r>
              <w:rPr>
                <w:sz w:val="20"/>
              </w:rPr>
              <w:t>1 (CI-код)</w:t>
            </w:r>
          </w:p>
        </w:tc>
      </w:tr>
    </w:tbl>
    <w:p w:rsidR="00C914E2" w:rsidRDefault="00C914E2">
      <w:pPr>
        <w:spacing w:line="240" w:lineRule="auto"/>
        <w:ind w:firstLine="539"/>
        <w:rPr>
          <w:sz w:val="24"/>
        </w:rPr>
      </w:pPr>
    </w:p>
    <w:p w:rsidR="00C914E2" w:rsidRDefault="00C914E2">
      <w:pPr>
        <w:spacing w:line="240" w:lineRule="auto"/>
        <w:ind w:left="480" w:firstLine="539"/>
        <w:rPr>
          <w:b/>
          <w:sz w:val="24"/>
        </w:rPr>
      </w:pPr>
      <w:r>
        <w:rPr>
          <w:b/>
          <w:sz w:val="24"/>
        </w:rPr>
        <w:t xml:space="preserve">5.2. Назначение и состав подсистемы контроля и управления </w:t>
      </w:r>
    </w:p>
    <w:p w:rsidR="00C914E2" w:rsidRDefault="00C914E2">
      <w:pPr>
        <w:spacing w:before="180" w:line="280" w:lineRule="auto"/>
        <w:ind w:firstLine="420"/>
        <w:rPr>
          <w:sz w:val="24"/>
        </w:rPr>
      </w:pPr>
      <w:r>
        <w:rPr>
          <w:sz w:val="24"/>
        </w:rPr>
        <w:t>Наземный сегмент системы ГЛОНАСС — подсистема контроля и упрощения (ПКУ), предназначена для контроля правильности функционирования правления и информационного обеспечения сети спутников системы ГЛОНАСС, состоит из следующих взаимосвязанных стационарных элементов: центр управления системой ГЛОНАСС (ЦУС); центральный синхронизатор (ЦС); контрольные станции (КС); система контроля фаз (СКФ); кванто-оптические станции (КОС); аппаратура контроля поля (АКП).</w:t>
      </w:r>
    </w:p>
    <w:p w:rsidR="00C914E2" w:rsidRDefault="00C914E2">
      <w:pPr>
        <w:spacing w:before="20" w:line="240" w:lineRule="auto"/>
        <w:ind w:firstLine="420"/>
        <w:rPr>
          <w:sz w:val="24"/>
        </w:rPr>
      </w:pPr>
      <w:r>
        <w:rPr>
          <w:sz w:val="24"/>
        </w:rPr>
        <w:t>Наземный сегмент выполняет следующие функции:</w:t>
      </w:r>
    </w:p>
    <w:p w:rsidR="00C914E2" w:rsidRDefault="00C914E2">
      <w:pPr>
        <w:numPr>
          <w:ilvl w:val="0"/>
          <w:numId w:val="43"/>
        </w:numPr>
        <w:spacing w:line="280" w:lineRule="auto"/>
        <w:rPr>
          <w:sz w:val="24"/>
        </w:rPr>
      </w:pPr>
      <w:r>
        <w:rPr>
          <w:sz w:val="24"/>
        </w:rPr>
        <w:t>проведение траекторных измерений для определения и прогнозировании непрерывного уточнения параметров орбит всех спутников;</w:t>
      </w:r>
    </w:p>
    <w:p w:rsidR="00C914E2" w:rsidRDefault="00C914E2">
      <w:pPr>
        <w:numPr>
          <w:ilvl w:val="0"/>
          <w:numId w:val="42"/>
        </w:numPr>
        <w:spacing w:line="280" w:lineRule="auto"/>
        <w:rPr>
          <w:sz w:val="24"/>
        </w:rPr>
      </w:pPr>
      <w:r>
        <w:rPr>
          <w:sz w:val="24"/>
        </w:rPr>
        <w:t>временные измерения для определения расхождения бортовых шкал времени всех спутников с системной шкалой времени ГЛОНАСС, синхронизации спутниковой шкалы времени с временной шкалой центрального синхронизатора и службы единого времени путем фазирования и коррекции бортовых шкал времени спутников;</w:t>
      </w:r>
    </w:p>
    <w:p w:rsidR="00C914E2" w:rsidRDefault="00C914E2">
      <w:pPr>
        <w:numPr>
          <w:ilvl w:val="0"/>
          <w:numId w:val="41"/>
        </w:numPr>
        <w:spacing w:line="280" w:lineRule="auto"/>
        <w:rPr>
          <w:sz w:val="24"/>
        </w:rPr>
      </w:pPr>
      <w:r>
        <w:rPr>
          <w:sz w:val="24"/>
        </w:rPr>
        <w:t>формирование массива служебной информации (навигационных сообщений), содержащего спрогнозированные эфемериды, альманах и поправки к бортовой  шкале времени каждого спутника и другие данные, необходимые для формирования навигационных кадров;</w:t>
      </w:r>
    </w:p>
    <w:p w:rsidR="00C914E2" w:rsidRDefault="00C914E2">
      <w:pPr>
        <w:numPr>
          <w:ilvl w:val="0"/>
          <w:numId w:val="40"/>
        </w:numPr>
        <w:spacing w:line="280" w:lineRule="auto"/>
        <w:rPr>
          <w:sz w:val="24"/>
        </w:rPr>
      </w:pPr>
      <w:r>
        <w:rPr>
          <w:sz w:val="24"/>
        </w:rPr>
        <w:t>передача (закладка) массива служебной информации в память ЭВМ каждого спутника и контроль за его прохождением;</w:t>
      </w:r>
    </w:p>
    <w:p w:rsidR="00C914E2" w:rsidRDefault="00C914E2">
      <w:pPr>
        <w:numPr>
          <w:ilvl w:val="0"/>
          <w:numId w:val="39"/>
        </w:numPr>
        <w:spacing w:line="280" w:lineRule="auto"/>
        <w:rPr>
          <w:sz w:val="24"/>
        </w:rPr>
      </w:pPr>
      <w:r>
        <w:rPr>
          <w:sz w:val="24"/>
        </w:rPr>
        <w:t>контроль по телеметрическим каналам за работой бортовых систем спутников и диагностика их состояния;</w:t>
      </w:r>
    </w:p>
    <w:p w:rsidR="00C914E2" w:rsidRDefault="00C914E2">
      <w:pPr>
        <w:numPr>
          <w:ilvl w:val="0"/>
          <w:numId w:val="38"/>
        </w:numPr>
        <w:spacing w:line="280" w:lineRule="auto"/>
        <w:rPr>
          <w:sz w:val="24"/>
        </w:rPr>
      </w:pPr>
      <w:r>
        <w:rPr>
          <w:sz w:val="24"/>
        </w:rPr>
        <w:t>контроль информации в навигационных сообщениях спутника, прием сигнала вызова ПКУ;</w:t>
      </w:r>
    </w:p>
    <w:p w:rsidR="00C914E2" w:rsidRDefault="00C914E2">
      <w:pPr>
        <w:pStyle w:val="30"/>
        <w:numPr>
          <w:ilvl w:val="0"/>
          <w:numId w:val="37"/>
        </w:numPr>
        <w:jc w:val="both"/>
      </w:pPr>
      <w:r>
        <w:t>управление полетом спутников и работой их бортовых систем путем выдачи на спутники временных программ и команд управления; контроль прохождения этих данных; контроль характеристик навигационного поля;</w:t>
      </w:r>
    </w:p>
    <w:p w:rsidR="00C914E2" w:rsidRDefault="00C914E2">
      <w:pPr>
        <w:numPr>
          <w:ilvl w:val="0"/>
          <w:numId w:val="36"/>
        </w:numPr>
        <w:spacing w:line="240" w:lineRule="auto"/>
        <w:rPr>
          <w:sz w:val="24"/>
        </w:rPr>
      </w:pPr>
      <w:r>
        <w:rPr>
          <w:sz w:val="24"/>
        </w:rPr>
        <w:t>определение сдвига фазы дальномерного навигационного сигнала спутника по отношению к фазе сигнала центрального синхронизатора;</w:t>
      </w:r>
    </w:p>
    <w:p w:rsidR="00C914E2" w:rsidRDefault="00C914E2">
      <w:pPr>
        <w:pStyle w:val="a3"/>
        <w:ind w:firstLine="0"/>
      </w:pPr>
      <w:r>
        <w:t>планирование работы всех технических средств ПКУ, автоматизированная обработка и передача данных между элементами ПКУ.</w:t>
      </w:r>
    </w:p>
    <w:p w:rsidR="00C914E2" w:rsidRDefault="00C914E2">
      <w:pPr>
        <w:spacing w:before="20" w:line="240" w:lineRule="auto"/>
        <w:ind w:left="0" w:firstLine="420"/>
        <w:rPr>
          <w:sz w:val="24"/>
        </w:rPr>
      </w:pPr>
      <w:r>
        <w:rPr>
          <w:sz w:val="24"/>
        </w:rPr>
        <w:t xml:space="preserve">В автоматизированном режиме решаются практически все основные задачи управления НС и контроля навигационного поля. </w:t>
      </w:r>
    </w:p>
    <w:p w:rsidR="00C914E2" w:rsidRDefault="00C914E2">
      <w:pPr>
        <w:pStyle w:val="FR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 w:rsidR="00C914E2" w:rsidRDefault="00C914E2">
      <w:pPr>
        <w:spacing w:line="240" w:lineRule="auto"/>
        <w:ind w:left="120"/>
        <w:rPr>
          <w:sz w:val="24"/>
        </w:rPr>
      </w:pPr>
      <w:r>
        <w:rPr>
          <w:b/>
          <w:sz w:val="24"/>
        </w:rPr>
        <w:t xml:space="preserve">     5.2.1</w:t>
      </w:r>
      <w:r>
        <w:rPr>
          <w:b/>
          <w:sz w:val="24"/>
        </w:rPr>
        <w:tab/>
        <w:t>Центр управления системой</w:t>
      </w:r>
    </w:p>
    <w:p w:rsidR="00C914E2" w:rsidRDefault="00C914E2">
      <w:pPr>
        <w:pStyle w:val="FR1"/>
        <w:ind w:left="120"/>
        <w:rPr>
          <w:rFonts w:ascii="Times New Roman" w:hAnsi="Times New Roman"/>
          <w:sz w:val="24"/>
        </w:rPr>
      </w:pPr>
    </w:p>
    <w:p w:rsidR="00C914E2" w:rsidRDefault="00C914E2">
      <w:pPr>
        <w:spacing w:line="240" w:lineRule="auto"/>
        <w:ind w:left="160"/>
        <w:rPr>
          <w:sz w:val="24"/>
        </w:rPr>
      </w:pPr>
      <w:r>
        <w:rPr>
          <w:sz w:val="24"/>
        </w:rPr>
        <w:t xml:space="preserve">     Центр управления системой соединен</w:t>
      </w:r>
      <w:r>
        <w:rPr>
          <w:sz w:val="24"/>
        </w:rPr>
        <w:tab/>
        <w:t>каналами автоматизированной и неавтоматизированной связи, а также линиями передачи</w:t>
      </w:r>
      <w:r>
        <w:rPr>
          <w:sz w:val="24"/>
        </w:rPr>
        <w:tab/>
        <w:t>данных со всеми элементами ПКУ, планирует и координирует работу всех средств ПКУ на основании принятого для ГЛОНАСС ежесуточною режима управления спутниками в рамках технологического цикла управления. При этом ЦУС собирает и обрабатывает данные для прогноза эфемерид и частотно-временных оправок, осуществляет с помощью, так называемого, баллистического центра расчет</w:t>
      </w:r>
      <w:r>
        <w:rPr>
          <w:smallCaps/>
          <w:sz w:val="24"/>
        </w:rPr>
        <w:t xml:space="preserve"> </w:t>
      </w:r>
      <w:r>
        <w:rPr>
          <w:sz w:val="24"/>
        </w:rPr>
        <w:t>и анализ пространственных характеристик системы, анализ баллистической и структуры и расчет исходных данных для планирования работы элементов ПКУ.</w:t>
      </w:r>
    </w:p>
    <w:p w:rsidR="00C914E2" w:rsidRDefault="00C914E2">
      <w:pPr>
        <w:spacing w:line="280" w:lineRule="auto"/>
        <w:ind w:firstLine="240"/>
        <w:rPr>
          <w:sz w:val="24"/>
        </w:rPr>
      </w:pPr>
      <w:r>
        <w:rPr>
          <w:sz w:val="24"/>
        </w:rPr>
        <w:t>Информацию, необходимую для запуска спутников, расчета параметров орбитального движения, управления ими в полете, ЦУС получает от системы единого времени и эталонных частот, системы определения параметров вращения Земли, системы мониторинга гелио- и геофизизической обстановки.</w:t>
      </w:r>
    </w:p>
    <w:p w:rsidR="00C914E2" w:rsidRDefault="00C914E2">
      <w:pPr>
        <w:spacing w:line="280" w:lineRule="auto"/>
        <w:ind w:firstLine="240"/>
        <w:rPr>
          <w:sz w:val="24"/>
        </w:rPr>
      </w:pPr>
      <w:r>
        <w:rPr>
          <w:sz w:val="24"/>
        </w:rPr>
        <w:t>Центральный синхронизатор, взаимодействуя с ЦУС, формирует шкалу времени ГЛОНАСС, которая используется для синхронизации процессов и теме, например, в системе контроля фаз. Он включает в свой состав группу однородных стандартов.</w:t>
      </w:r>
    </w:p>
    <w:p w:rsidR="00C914E2" w:rsidRDefault="00C914E2">
      <w:pPr>
        <w:spacing w:before="280" w:line="240" w:lineRule="auto"/>
        <w:ind w:left="200"/>
        <w:rPr>
          <w:sz w:val="24"/>
        </w:rPr>
      </w:pPr>
      <w:r>
        <w:rPr>
          <w:b/>
          <w:sz w:val="24"/>
        </w:rPr>
        <w:t>5.2.2. Контрольные станции</w:t>
      </w:r>
    </w:p>
    <w:p w:rsidR="00C914E2" w:rsidRDefault="00C914E2">
      <w:pPr>
        <w:spacing w:before="180" w:line="280" w:lineRule="auto"/>
        <w:ind w:firstLine="220"/>
        <w:rPr>
          <w:sz w:val="24"/>
        </w:rPr>
      </w:pPr>
      <w:r>
        <w:rPr>
          <w:sz w:val="24"/>
        </w:rPr>
        <w:t>Контрольные станции (станции управления, измерения и кон ля или наземные измерительные пункты) по принятой схеме радиоконтроля орбит осуществляют сеансы траёкторных и временных измерений, необходимых для определения и прогнозирования пространственного положения спутников и расхождения их шкал времени с временной шкалой ГЛОНАСС, а также собирают телеметрическую информацию о состоянии бортовых систем спутников. С их помощью происходит закладка в бортовые ЭВМ спутников массивов служебной информации (альманах, эфемериды, частотно-временные поправки и др.), временных программ и оперативных команд для управления новыми системами.</w:t>
      </w:r>
    </w:p>
    <w:p w:rsidR="00C914E2" w:rsidRDefault="00C914E2">
      <w:pPr>
        <w:spacing w:line="280" w:lineRule="auto"/>
        <w:ind w:firstLine="220"/>
        <w:rPr>
          <w:sz w:val="24"/>
        </w:rPr>
      </w:pPr>
      <w:r>
        <w:rPr>
          <w:sz w:val="24"/>
        </w:rPr>
        <w:t>Траекторные измерения осуществляются с помощью радиолокационных станций, которые определяют запросным способом дальность до спутников и начальную скорость. Дальномерный канал характеризуется максимальной ошибкой около 2 ... 3 м. Процесс измерения дальности до спутника совмещают по времени с процессом закладки массивов служебной информации, временных программ и команд управления, со съемом телеметрических данных спутника.</w:t>
      </w:r>
    </w:p>
    <w:p w:rsidR="00C914E2" w:rsidRDefault="00C914E2">
      <w:pPr>
        <w:spacing w:line="280" w:lineRule="auto"/>
        <w:ind w:firstLine="220"/>
        <w:rPr>
          <w:sz w:val="24"/>
        </w:rPr>
      </w:pPr>
      <w:r>
        <w:rPr>
          <w:sz w:val="24"/>
        </w:rPr>
        <w:t>Для эфемеридного обеспечения с КС в ЦУС ежесуточно выдается по каждому спутнику по 10 ... 12 наборов (сеансов) измеренных текущих навигационных параметров объемом примерно 1 Кбайт каждый.</w:t>
      </w:r>
    </w:p>
    <w:p w:rsidR="00C914E2" w:rsidRDefault="00C914E2">
      <w:pPr>
        <w:spacing w:line="280" w:lineRule="auto"/>
        <w:ind w:firstLine="220"/>
        <w:rPr>
          <w:sz w:val="24"/>
        </w:rPr>
      </w:pPr>
      <w:r>
        <w:rPr>
          <w:sz w:val="24"/>
        </w:rPr>
        <w:t>В настоящее время для обеспечения работ ГЛОНАСС могут использоваться</w:t>
      </w:r>
      <w:r>
        <w:rPr>
          <w:b/>
          <w:sz w:val="24"/>
        </w:rPr>
        <w:t xml:space="preserve"> </w:t>
      </w:r>
      <w:r>
        <w:rPr>
          <w:sz w:val="24"/>
        </w:rPr>
        <w:t>КС, рассредоточенные по всей территории России. Часть КС других элементов наземного сегмента ГЛОНАСС осталась вне территории России (в странах СНГ) и может быть использована лишь при наличии соответствующих договоренностей. Размещение сети КС выбрано с учетом существующей инфраструктуры управления НС и из условий надежного решения задач траекторных измерений для всей орбитальной группировки.</w:t>
      </w:r>
    </w:p>
    <w:p w:rsidR="00C914E2" w:rsidRDefault="00C914E2">
      <w:pPr>
        <w:spacing w:line="280" w:lineRule="auto"/>
        <w:ind w:left="120"/>
        <w:rPr>
          <w:sz w:val="24"/>
        </w:rPr>
      </w:pPr>
      <w:r>
        <w:rPr>
          <w:sz w:val="24"/>
        </w:rPr>
        <w:t>Такая сеть КС обеспечивает закладку на спутники системы 1 раз/сут вы</w:t>
      </w:r>
      <w:r>
        <w:rPr>
          <w:sz w:val="24"/>
        </w:rPr>
        <w:softHyphen/>
        <w:t>сокоточных эфемерид и временных поправок (возможна закладка 2 раз/сут).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>В случае выхода из строя одной из станций возможна ее равноценная замена другой, так как сеть КС обладает достаточной избыточностью и в наихудшей ситуации работу системы может обеспечивать ЦУС и одна станция, однако интенсивность ее работы будет очень высокой.</w:t>
      </w:r>
    </w:p>
    <w:p w:rsidR="00C914E2" w:rsidRDefault="00C914E2">
      <w:pPr>
        <w:spacing w:line="280" w:lineRule="auto"/>
        <w:ind w:firstLine="560"/>
        <w:rPr>
          <w:sz w:val="24"/>
        </w:rPr>
      </w:pPr>
      <w:r>
        <w:rPr>
          <w:sz w:val="24"/>
        </w:rPr>
        <w:t>При планировании работы КС на сутки определяются основные и резервные станции для проведения сеансов измерений с необходимой избыточ</w:t>
      </w:r>
      <w:r>
        <w:rPr>
          <w:sz w:val="24"/>
        </w:rPr>
        <w:softHyphen/>
        <w:t>ностью. Контрольные станции имеют тройное резервирование по аппаратуре (один комплект рабочий, второй — в резерве, третий — профилактические ра</w:t>
      </w:r>
      <w:r>
        <w:rPr>
          <w:sz w:val="24"/>
        </w:rPr>
        <w:softHyphen/>
        <w:t>боты). Коэффициент готовности средств ПКУ в сеансе измерений и закладки информации на борт спутника близок к единице.</w:t>
      </w:r>
    </w:p>
    <w:p w:rsidR="00C914E2" w:rsidRDefault="00C914E2">
      <w:pPr>
        <w:spacing w:line="280" w:lineRule="auto"/>
        <w:ind w:firstLine="560"/>
        <w:rPr>
          <w:sz w:val="24"/>
        </w:rPr>
      </w:pPr>
      <w:r>
        <w:rPr>
          <w:sz w:val="24"/>
        </w:rPr>
        <w:t xml:space="preserve">Описанная сеть КС отличается от аналогичной структуры СРНС </w:t>
      </w:r>
      <w:r>
        <w:rPr>
          <w:sz w:val="24"/>
          <w:lang w:val="en-US"/>
        </w:rPr>
        <w:t>GPS</w:t>
      </w:r>
      <w:r>
        <w:rPr>
          <w:sz w:val="24"/>
        </w:rPr>
        <w:t xml:space="preserve"> тем, что обеспечивает высокое качество управления орбитальной группиров</w:t>
      </w:r>
      <w:r>
        <w:rPr>
          <w:sz w:val="24"/>
        </w:rPr>
        <w:softHyphen/>
        <w:t>кой только с национальной территории. КС ГЛОНАСС могут использоваться для обеспечения функционирования других космических средств.</w:t>
      </w:r>
    </w:p>
    <w:p w:rsidR="00C914E2" w:rsidRDefault="00C914E2">
      <w:pPr>
        <w:spacing w:before="280" w:line="240" w:lineRule="auto"/>
        <w:ind w:left="200"/>
        <w:rPr>
          <w:sz w:val="24"/>
        </w:rPr>
      </w:pPr>
      <w:r>
        <w:rPr>
          <w:b/>
          <w:sz w:val="24"/>
        </w:rPr>
        <w:t>5.2.3. Эфемеридное обеспечение</w:t>
      </w:r>
    </w:p>
    <w:p w:rsidR="00C914E2" w:rsidRDefault="00C914E2">
      <w:pPr>
        <w:spacing w:before="200" w:line="280" w:lineRule="auto"/>
        <w:ind w:firstLine="260"/>
        <w:rPr>
          <w:sz w:val="24"/>
        </w:rPr>
      </w:pPr>
      <w:r>
        <w:rPr>
          <w:sz w:val="24"/>
        </w:rPr>
        <w:t>Эфемеридное обеспечение поддерживается комплексом технических и программных средств, выполняющих радиоконтроль орбит спутников с нескольких наземных КС, обработку результатов траекторных измерений и рас эфемеридной информации (ЭИ), передаваемой далее с помощью загрузочных станций на спутник.</w:t>
      </w:r>
    </w:p>
    <w:p w:rsidR="00C914E2" w:rsidRDefault="00C914E2">
      <w:pPr>
        <w:pStyle w:val="a4"/>
      </w:pPr>
      <w:r>
        <w:t>Высокая точность расчета эфемерид обеспечивается соответствующей точностью измерительных средств, внесением поправок на выявленные методических траекторных измерений, но и накапливаемых за недельный срок. При этом дальномерные данные, получаемые от станций слежения за спутниками, периодически калибруются, что обеспечивает высокое качество траекторных измерений в системе ГЛОНАСС.</w:t>
      </w:r>
    </w:p>
    <w:p w:rsidR="00C914E2" w:rsidRDefault="00C914E2">
      <w:pPr>
        <w:spacing w:line="280" w:lineRule="auto"/>
        <w:rPr>
          <w:sz w:val="24"/>
        </w:rPr>
      </w:pPr>
      <w:r>
        <w:rPr>
          <w:sz w:val="24"/>
        </w:rPr>
        <w:t xml:space="preserve">   Предполагается, что такие традиционные методы управления будут использоваться до 2000 г. В дальнейшем будет осуществляться переход на новые технологии, включающие межспутниковые угломерно-дальномерные измерения</w:t>
      </w:r>
      <w:r>
        <w:rPr>
          <w:smallCaps/>
          <w:sz w:val="24"/>
        </w:rPr>
        <w:t xml:space="preserve">, </w:t>
      </w:r>
      <w:r>
        <w:rPr>
          <w:sz w:val="24"/>
        </w:rPr>
        <w:t>что обеспечит качественный скачок в координатно-временном обеспечении потребителей.</w:t>
      </w:r>
    </w:p>
    <w:p w:rsidR="00C914E2" w:rsidRDefault="00C914E2">
      <w:pPr>
        <w:pStyle w:val="a5"/>
        <w:spacing w:line="240" w:lineRule="auto"/>
        <w:ind w:left="0" w:right="0" w:firstLine="0"/>
        <w:jc w:val="both"/>
      </w:pPr>
      <w:r>
        <w:t xml:space="preserve">          5.2.4. Особенности формирования эфемеридной информации в ГЛОНАСС</w:t>
      </w:r>
    </w:p>
    <w:p w:rsidR="00C914E2" w:rsidRDefault="00C914E2">
      <w:pPr>
        <w:spacing w:before="200" w:line="280" w:lineRule="auto"/>
        <w:ind w:firstLine="680"/>
        <w:rPr>
          <w:sz w:val="24"/>
        </w:rPr>
      </w:pPr>
      <w:r>
        <w:rPr>
          <w:sz w:val="24"/>
        </w:rPr>
        <w:t>Система ГЛОНАСС создавалась в условиях, когда уровень фундаментальных исследований в области геодезии, геодинамики и геофизики не обеспечивал требуемую точность эфемеридного обеспечения системы. В этих условиях был проведен комплекс работ по обоснованию путей решения этой проблемы через построение согласующих моделей движения спутников, параметры которых определяют в процессе решения самой задачи баллистико-навигационного обеспечения системы.</w:t>
      </w:r>
    </w:p>
    <w:p w:rsidR="00C914E2" w:rsidRDefault="00C914E2">
      <w:pPr>
        <w:spacing w:line="280" w:lineRule="auto"/>
        <w:ind w:firstLine="680"/>
        <w:rPr>
          <w:sz w:val="24"/>
        </w:rPr>
      </w:pPr>
      <w:r>
        <w:rPr>
          <w:sz w:val="24"/>
        </w:rPr>
        <w:t>Исследования показали, что необходимо отказаться от типовых остро-резонансных (например, с периодом обращения спутника равным 12 ч, как в СРНС</w:t>
      </w:r>
      <w:r>
        <w:rPr>
          <w:smallCaps/>
          <w:sz w:val="24"/>
        </w:rPr>
        <w:t xml:space="preserve"> </w:t>
      </w:r>
      <w:r>
        <w:rPr>
          <w:sz w:val="24"/>
        </w:rPr>
        <w:t>GPS, когда период вращения Земли вокруг своей оси равен двум периодам обращения спутника) орбит спутников, так как в процессе моделирования уравнений траекторного движения спутников это повышает устойчивость их решений и ослабляет корреляции между параметрами отдельных уравнений (моделирующих, например, изменение геопотенциала, координат измерительных средств, радиационного давления). Кроме того, оказалось, что наивысшая точность баллистико-эфемеридного обеспечения системы при решении многомерной навигационной задачи с расширенным вектором состояния обеспечивается при обработке измеренных текущих навигационных параметров на интервале 8 сут. Переход от острорезонансных орбит был осуществлен путем „увеличения числа витков спутника (по сравнению с GPS) на интервале 8 сут до 16 ... 17. Число спутников в системе выбрано равным 24 с равномерным распределением по трем орбитальным плоскостям. Все спутники системы фазируются таким образом, что на больших временных интервалах они имеют один след на поверхности Земли. Это обеспечивает высокую баллистическую устойчивость системы и относительно высокую точность и простоту расчетов траекторий. Опыт эксплуатации системы показал, что при обеспечении начального периода обращения спутника с точностью не хуже 0,1 с на протяжении заданного срока активного существования спутника его положение в системе корректировать не нужно.</w:t>
      </w:r>
    </w:p>
    <w:p w:rsidR="00C914E2" w:rsidRDefault="00C914E2">
      <w:pPr>
        <w:pStyle w:val="a4"/>
        <w:spacing w:before="20" w:line="240" w:lineRule="auto"/>
      </w:pPr>
      <w:r>
        <w:t>В настоящее время в системе ГЛОНАСС используется запросная технология эфемеридного обеспечения, когда исходной информацией для расчета эфемерид служат данные измеренных текущих параметров (ИТП) спутников, поступающие в ЦУС от контрольных станций по программам межмашинного обмена через вычислительную сеть. Ежесуточно осуществляется 10 ... 12 сеансов передачи информации по каждому спутнику.</w:t>
      </w:r>
    </w:p>
    <w:p w:rsidR="00C914E2" w:rsidRDefault="00C914E2">
      <w:pPr>
        <w:pStyle w:val="3"/>
      </w:pPr>
      <w:bookmarkStart w:id="0" w:name="_GoBack"/>
      <w:bookmarkEnd w:id="0"/>
    </w:p>
    <w:sectPr w:rsidR="00C914E2">
      <w:pgSz w:w="11900" w:h="16820"/>
      <w:pgMar w:top="1134" w:right="1134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E2" w:rsidRDefault="00C914E2">
      <w:pPr>
        <w:spacing w:line="240" w:lineRule="auto"/>
      </w:pPr>
      <w:r>
        <w:separator/>
      </w:r>
    </w:p>
  </w:endnote>
  <w:endnote w:type="continuationSeparator" w:id="0">
    <w:p w:rsidR="00C914E2" w:rsidRDefault="00C91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E2" w:rsidRDefault="00C914E2">
      <w:pPr>
        <w:spacing w:line="240" w:lineRule="auto"/>
      </w:pPr>
      <w:r>
        <w:separator/>
      </w:r>
    </w:p>
  </w:footnote>
  <w:footnote w:type="continuationSeparator" w:id="0">
    <w:p w:rsidR="00C914E2" w:rsidRDefault="00C914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E2" w:rsidRDefault="00C914E2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C914E2" w:rsidRDefault="00C914E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E2" w:rsidRDefault="00B522BA">
    <w:pPr>
      <w:pStyle w:val="a6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C914E2" w:rsidRDefault="00C914E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3A0"/>
    <w:multiLevelType w:val="multilevel"/>
    <w:tmpl w:val="6B7A87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>
    <w:nsid w:val="025F2E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A234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D57610"/>
    <w:multiLevelType w:val="multilevel"/>
    <w:tmpl w:val="6B7A87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">
    <w:nsid w:val="05E007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62C7B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992658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0BD520A3"/>
    <w:multiLevelType w:val="multilevel"/>
    <w:tmpl w:val="6B7A87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8">
    <w:nsid w:val="0F404E5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0F6C4D81"/>
    <w:multiLevelType w:val="multilevel"/>
    <w:tmpl w:val="6B7A87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0">
    <w:nsid w:val="115A53C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11D966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6A60AFC"/>
    <w:multiLevelType w:val="multilevel"/>
    <w:tmpl w:val="6B7A87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3">
    <w:nsid w:val="18565A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5AC79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80034B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80156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86D109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298A49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32D0C6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34E067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5E143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65340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C5541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FB000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00134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06940F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206354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64219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6E500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534EC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4D87719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FF53F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2246E4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5CD71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99439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A4C56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625C3EF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53144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6B420E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CFF35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D5515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D8605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6502E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7333A80"/>
    <w:multiLevelType w:val="multilevel"/>
    <w:tmpl w:val="6B7A87A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45">
    <w:nsid w:val="796B49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BC5076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7">
    <w:nsid w:val="7F2A3B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8"/>
  </w:num>
  <w:num w:numId="2">
    <w:abstractNumId w:val="38"/>
  </w:num>
  <w:num w:numId="3">
    <w:abstractNumId w:val="29"/>
  </w:num>
  <w:num w:numId="4">
    <w:abstractNumId w:val="5"/>
  </w:num>
  <w:num w:numId="5">
    <w:abstractNumId w:val="13"/>
  </w:num>
  <w:num w:numId="6">
    <w:abstractNumId w:val="35"/>
  </w:num>
  <w:num w:numId="7">
    <w:abstractNumId w:val="1"/>
  </w:num>
  <w:num w:numId="8">
    <w:abstractNumId w:val="32"/>
  </w:num>
  <w:num w:numId="9">
    <w:abstractNumId w:val="36"/>
  </w:num>
  <w:num w:numId="10">
    <w:abstractNumId w:val="27"/>
  </w:num>
  <w:num w:numId="11">
    <w:abstractNumId w:val="10"/>
  </w:num>
  <w:num w:numId="12">
    <w:abstractNumId w:val="46"/>
  </w:num>
  <w:num w:numId="13">
    <w:abstractNumId w:val="8"/>
  </w:num>
  <w:num w:numId="14">
    <w:abstractNumId w:val="19"/>
  </w:num>
  <w:num w:numId="15">
    <w:abstractNumId w:val="15"/>
  </w:num>
  <w:num w:numId="16">
    <w:abstractNumId w:val="37"/>
  </w:num>
  <w:num w:numId="17">
    <w:abstractNumId w:val="17"/>
  </w:num>
  <w:num w:numId="18">
    <w:abstractNumId w:val="20"/>
  </w:num>
  <w:num w:numId="19">
    <w:abstractNumId w:val="6"/>
  </w:num>
  <w:num w:numId="20">
    <w:abstractNumId w:val="12"/>
  </w:num>
  <w:num w:numId="21">
    <w:abstractNumId w:val="30"/>
  </w:num>
  <w:num w:numId="22">
    <w:abstractNumId w:val="14"/>
  </w:num>
  <w:num w:numId="23">
    <w:abstractNumId w:val="18"/>
  </w:num>
  <w:num w:numId="24">
    <w:abstractNumId w:val="43"/>
  </w:num>
  <w:num w:numId="25">
    <w:abstractNumId w:val="16"/>
  </w:num>
  <w:num w:numId="26">
    <w:abstractNumId w:val="25"/>
  </w:num>
  <w:num w:numId="27">
    <w:abstractNumId w:val="31"/>
  </w:num>
  <w:num w:numId="28">
    <w:abstractNumId w:val="45"/>
  </w:num>
  <w:num w:numId="29">
    <w:abstractNumId w:val="42"/>
  </w:num>
  <w:num w:numId="30">
    <w:abstractNumId w:val="33"/>
  </w:num>
  <w:num w:numId="31">
    <w:abstractNumId w:val="24"/>
  </w:num>
  <w:num w:numId="32">
    <w:abstractNumId w:val="47"/>
  </w:num>
  <w:num w:numId="33">
    <w:abstractNumId w:val="11"/>
  </w:num>
  <w:num w:numId="34">
    <w:abstractNumId w:val="40"/>
  </w:num>
  <w:num w:numId="35">
    <w:abstractNumId w:val="23"/>
  </w:num>
  <w:num w:numId="36">
    <w:abstractNumId w:val="39"/>
  </w:num>
  <w:num w:numId="37">
    <w:abstractNumId w:val="41"/>
  </w:num>
  <w:num w:numId="38">
    <w:abstractNumId w:val="21"/>
  </w:num>
  <w:num w:numId="39">
    <w:abstractNumId w:val="34"/>
  </w:num>
  <w:num w:numId="40">
    <w:abstractNumId w:val="4"/>
  </w:num>
  <w:num w:numId="41">
    <w:abstractNumId w:val="26"/>
  </w:num>
  <w:num w:numId="42">
    <w:abstractNumId w:val="22"/>
  </w:num>
  <w:num w:numId="43">
    <w:abstractNumId w:val="2"/>
  </w:num>
  <w:num w:numId="44">
    <w:abstractNumId w:val="44"/>
  </w:num>
  <w:num w:numId="45">
    <w:abstractNumId w:val="0"/>
  </w:num>
  <w:num w:numId="46">
    <w:abstractNumId w:val="3"/>
  </w:num>
  <w:num w:numId="47">
    <w:abstractNumId w:val="9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22BA"/>
    <w:rsid w:val="006E73E2"/>
    <w:rsid w:val="008037F9"/>
    <w:rsid w:val="00B522BA"/>
    <w:rsid w:val="00C9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,"/>
  <w:listSeparator w:val=";"/>
  <w15:chartTrackingRefBased/>
  <w15:docId w15:val="{84986C36-8CAD-478B-9754-42E1E6AC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20" w:lineRule="auto"/>
      <w:ind w:left="40" w:firstLine="540"/>
      <w:jc w:val="both"/>
    </w:pPr>
    <w:rPr>
      <w:snapToGrid w:val="0"/>
      <w:sz w:val="18"/>
    </w:rPr>
  </w:style>
  <w:style w:type="paragraph" w:styleId="1">
    <w:name w:val="heading 1"/>
    <w:basedOn w:val="a"/>
    <w:next w:val="a"/>
    <w:qFormat/>
    <w:pPr>
      <w:keepNext/>
      <w:spacing w:before="20" w:line="240" w:lineRule="auto"/>
      <w:ind w:left="0" w:firstLine="0"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240" w:lineRule="auto"/>
      <w:ind w:left="2160" w:firstLine="0"/>
      <w:jc w:val="left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jc w:val="right"/>
    </w:pPr>
    <w:rPr>
      <w:rFonts w:ascii="Arial" w:hAnsi="Arial"/>
      <w:snapToGrid w:val="0"/>
      <w:sz w:val="44"/>
    </w:rPr>
  </w:style>
  <w:style w:type="paragraph" w:customStyle="1" w:styleId="FR2">
    <w:name w:val="FR2"/>
    <w:pPr>
      <w:widowControl w:val="0"/>
      <w:ind w:left="520"/>
    </w:pPr>
    <w:rPr>
      <w:rFonts w:ascii="Arial" w:hAnsi="Arial"/>
      <w:i/>
      <w:snapToGrid w:val="0"/>
      <w:sz w:val="36"/>
      <w:lang w:val="en-US"/>
    </w:rPr>
  </w:style>
  <w:style w:type="paragraph" w:customStyle="1" w:styleId="FR3">
    <w:name w:val="FR3"/>
    <w:pPr>
      <w:widowControl w:val="0"/>
      <w:spacing w:before="300"/>
      <w:ind w:left="680"/>
      <w:jc w:val="right"/>
    </w:pPr>
    <w:rPr>
      <w:rFonts w:ascii="Arial" w:hAnsi="Arial"/>
      <w:snapToGrid w:val="0"/>
      <w:sz w:val="32"/>
      <w:lang w:val="en-US"/>
    </w:rPr>
  </w:style>
  <w:style w:type="paragraph" w:customStyle="1" w:styleId="FR4">
    <w:name w:val="FR4"/>
    <w:pPr>
      <w:widowControl w:val="0"/>
      <w:spacing w:line="420" w:lineRule="auto"/>
      <w:ind w:left="40" w:firstLine="440"/>
      <w:jc w:val="both"/>
    </w:pPr>
    <w:rPr>
      <w:rFonts w:ascii="Arial" w:hAnsi="Arial"/>
      <w:snapToGrid w:val="0"/>
      <w:sz w:val="16"/>
    </w:rPr>
  </w:style>
  <w:style w:type="paragraph" w:customStyle="1" w:styleId="FR5">
    <w:name w:val="FR5"/>
    <w:pPr>
      <w:widowControl w:val="0"/>
      <w:jc w:val="both"/>
    </w:pPr>
    <w:rPr>
      <w:rFonts w:ascii="Arial" w:hAnsi="Arial"/>
      <w:b/>
      <w:snapToGrid w:val="0"/>
      <w:sz w:val="12"/>
    </w:rPr>
  </w:style>
  <w:style w:type="paragraph" w:styleId="a3">
    <w:name w:val="Body Text Indent"/>
    <w:basedOn w:val="a"/>
    <w:semiHidden/>
    <w:pPr>
      <w:spacing w:before="200" w:line="280" w:lineRule="auto"/>
    </w:pPr>
    <w:rPr>
      <w:sz w:val="24"/>
    </w:rPr>
  </w:style>
  <w:style w:type="paragraph" w:styleId="20">
    <w:name w:val="Body Text Indent 2"/>
    <w:basedOn w:val="a"/>
    <w:semiHidden/>
    <w:pPr>
      <w:spacing w:line="280" w:lineRule="auto"/>
      <w:ind w:firstLine="560"/>
    </w:pPr>
    <w:rPr>
      <w:sz w:val="24"/>
    </w:rPr>
  </w:style>
  <w:style w:type="paragraph" w:styleId="a4">
    <w:name w:val="Body Text"/>
    <w:basedOn w:val="a"/>
    <w:semiHidden/>
    <w:pPr>
      <w:spacing w:line="280" w:lineRule="auto"/>
      <w:ind w:left="0" w:firstLine="0"/>
    </w:pPr>
    <w:rPr>
      <w:sz w:val="24"/>
    </w:rPr>
  </w:style>
  <w:style w:type="paragraph" w:styleId="3">
    <w:name w:val="Body Text Indent 3"/>
    <w:basedOn w:val="a"/>
    <w:semiHidden/>
    <w:pPr>
      <w:spacing w:line="280" w:lineRule="auto"/>
      <w:ind w:left="0" w:firstLine="560"/>
    </w:pPr>
    <w:rPr>
      <w:sz w:val="24"/>
    </w:rPr>
  </w:style>
  <w:style w:type="paragraph" w:styleId="21">
    <w:name w:val="Body Text 2"/>
    <w:basedOn w:val="a"/>
    <w:semiHidden/>
    <w:pPr>
      <w:spacing w:before="180" w:line="240" w:lineRule="auto"/>
      <w:ind w:left="0" w:firstLine="0"/>
    </w:pPr>
    <w:rPr>
      <w:b/>
      <w:sz w:val="24"/>
    </w:rPr>
  </w:style>
  <w:style w:type="paragraph" w:styleId="30">
    <w:name w:val="Body Text 3"/>
    <w:basedOn w:val="a"/>
    <w:semiHidden/>
    <w:pPr>
      <w:spacing w:line="280" w:lineRule="auto"/>
      <w:ind w:left="0" w:firstLine="0"/>
      <w:jc w:val="left"/>
    </w:pPr>
    <w:rPr>
      <w:sz w:val="24"/>
    </w:rPr>
  </w:style>
  <w:style w:type="paragraph" w:styleId="a5">
    <w:name w:val="Block Text"/>
    <w:basedOn w:val="a"/>
    <w:semiHidden/>
    <w:pPr>
      <w:spacing w:before="200" w:line="280" w:lineRule="auto"/>
      <w:ind w:right="2000" w:firstLine="680"/>
      <w:jc w:val="center"/>
    </w:pPr>
    <w:rPr>
      <w:b/>
      <w:sz w:val="24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0.wmf"/><Relationship Id="rId26" Type="http://schemas.openxmlformats.org/officeDocument/2006/relationships/image" Target="media/image18.wmf"/><Relationship Id="rId39" Type="http://schemas.openxmlformats.org/officeDocument/2006/relationships/image" Target="media/image31.wmf"/><Relationship Id="rId21" Type="http://schemas.openxmlformats.org/officeDocument/2006/relationships/image" Target="media/image13.wmf"/><Relationship Id="rId34" Type="http://schemas.openxmlformats.org/officeDocument/2006/relationships/image" Target="media/image26.wmf"/><Relationship Id="rId42" Type="http://schemas.openxmlformats.org/officeDocument/2006/relationships/image" Target="media/image34.wmf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image" Target="media/image2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6.wmf"/><Relationship Id="rId32" Type="http://schemas.openxmlformats.org/officeDocument/2006/relationships/image" Target="media/image24.wmf"/><Relationship Id="rId37" Type="http://schemas.openxmlformats.org/officeDocument/2006/relationships/image" Target="media/image29.wmf"/><Relationship Id="rId40" Type="http://schemas.openxmlformats.org/officeDocument/2006/relationships/image" Target="media/image32.wmf"/><Relationship Id="rId45" Type="http://schemas.openxmlformats.org/officeDocument/2006/relationships/image" Target="media/image37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image" Target="media/image15.wmf"/><Relationship Id="rId28" Type="http://schemas.openxmlformats.org/officeDocument/2006/relationships/image" Target="media/image20.png"/><Relationship Id="rId36" Type="http://schemas.openxmlformats.org/officeDocument/2006/relationships/image" Target="media/image28.wmf"/><Relationship Id="rId10" Type="http://schemas.openxmlformats.org/officeDocument/2006/relationships/image" Target="media/image4.wmf"/><Relationship Id="rId19" Type="http://schemas.openxmlformats.org/officeDocument/2006/relationships/image" Target="media/image11.wmf"/><Relationship Id="rId31" Type="http://schemas.openxmlformats.org/officeDocument/2006/relationships/image" Target="media/image23.wmf"/><Relationship Id="rId44" Type="http://schemas.openxmlformats.org/officeDocument/2006/relationships/image" Target="media/image3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43" Type="http://schemas.openxmlformats.org/officeDocument/2006/relationships/image" Target="media/image35.wmf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image" Target="media/image17.wmf"/><Relationship Id="rId33" Type="http://schemas.openxmlformats.org/officeDocument/2006/relationships/image" Target="media/image25.wmf"/><Relationship Id="rId38" Type="http://schemas.openxmlformats.org/officeDocument/2006/relationships/image" Target="media/image30.wmf"/><Relationship Id="rId46" Type="http://schemas.openxmlformats.org/officeDocument/2006/relationships/fontTable" Target="fontTable.xml"/><Relationship Id="rId20" Type="http://schemas.openxmlformats.org/officeDocument/2006/relationships/image" Target="media/image12.wmf"/><Relationship Id="rId41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6188</Words>
  <Characters>35274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МАИ</Company>
  <LinksUpToDate>false</LinksUpToDate>
  <CharactersWithSpaces>41380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Серега</dc:creator>
  <cp:keywords/>
  <cp:lastModifiedBy>Irina</cp:lastModifiedBy>
  <cp:revision>2</cp:revision>
  <cp:lastPrinted>1999-06-07T02:01:00Z</cp:lastPrinted>
  <dcterms:created xsi:type="dcterms:W3CDTF">2014-08-03T14:14:00Z</dcterms:created>
  <dcterms:modified xsi:type="dcterms:W3CDTF">2014-08-03T14:14:00Z</dcterms:modified>
</cp:coreProperties>
</file>