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b/>
          <w:sz w:val="28"/>
          <w:szCs w:val="44"/>
        </w:rPr>
      </w:pPr>
    </w:p>
    <w:p w:rsidR="00120A2D" w:rsidRPr="00712B29" w:rsidRDefault="00120A2D" w:rsidP="00712B29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712B29">
        <w:rPr>
          <w:b/>
          <w:sz w:val="28"/>
          <w:szCs w:val="44"/>
        </w:rPr>
        <w:t>КОНТРОЛЬНАЯ</w:t>
      </w:r>
      <w:r w:rsidR="00712B29">
        <w:rPr>
          <w:b/>
          <w:sz w:val="28"/>
          <w:szCs w:val="44"/>
        </w:rPr>
        <w:t xml:space="preserve"> </w:t>
      </w:r>
      <w:r w:rsidRPr="00712B29">
        <w:rPr>
          <w:b/>
          <w:sz w:val="28"/>
          <w:szCs w:val="44"/>
        </w:rPr>
        <w:t>РАБОТА</w:t>
      </w:r>
    </w:p>
    <w:p w:rsidR="00120A2D" w:rsidRPr="00712B29" w:rsidRDefault="00120A2D" w:rsidP="00712B29">
      <w:pPr>
        <w:tabs>
          <w:tab w:val="left" w:pos="1575"/>
        </w:tabs>
        <w:spacing w:line="360" w:lineRule="auto"/>
        <w:ind w:firstLine="709"/>
        <w:jc w:val="center"/>
        <w:rPr>
          <w:sz w:val="28"/>
          <w:szCs w:val="36"/>
        </w:rPr>
      </w:pPr>
      <w:r w:rsidRPr="00712B29">
        <w:rPr>
          <w:b/>
          <w:sz w:val="28"/>
          <w:szCs w:val="36"/>
        </w:rPr>
        <w:t>По дисциплине:</w:t>
      </w:r>
      <w:r w:rsidR="00712B29">
        <w:rPr>
          <w:b/>
          <w:sz w:val="28"/>
          <w:szCs w:val="36"/>
        </w:rPr>
        <w:t xml:space="preserve"> </w:t>
      </w:r>
      <w:r w:rsidRPr="00712B29">
        <w:rPr>
          <w:sz w:val="28"/>
          <w:szCs w:val="36"/>
        </w:rPr>
        <w:t>«</w:t>
      </w:r>
      <w:r w:rsidRPr="00712B29">
        <w:rPr>
          <w:sz w:val="28"/>
        </w:rPr>
        <w:t>Системы и методы искусственного интеллекта в экономике</w:t>
      </w:r>
      <w:r w:rsidRPr="00712B29">
        <w:rPr>
          <w:sz w:val="28"/>
          <w:szCs w:val="36"/>
        </w:rPr>
        <w:t>»</w:t>
      </w:r>
    </w:p>
    <w:p w:rsidR="00614D06" w:rsidRDefault="00712B29" w:rsidP="00712B29">
      <w:pPr>
        <w:tabs>
          <w:tab w:val="left" w:pos="3405"/>
        </w:tabs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br w:type="page"/>
      </w:r>
      <w:r w:rsidR="00614D06" w:rsidRPr="00712B29">
        <w:rPr>
          <w:b/>
          <w:sz w:val="28"/>
        </w:rPr>
        <w:t>Задание 1</w:t>
      </w:r>
    </w:p>
    <w:p w:rsidR="00712B29" w:rsidRPr="00712B29" w:rsidRDefault="00712B29" w:rsidP="00712B29">
      <w:pPr>
        <w:tabs>
          <w:tab w:val="left" w:pos="3405"/>
        </w:tabs>
        <w:spacing w:line="360" w:lineRule="auto"/>
        <w:ind w:firstLine="709"/>
        <w:jc w:val="both"/>
        <w:rPr>
          <w:b/>
          <w:sz w:val="28"/>
        </w:rPr>
      </w:pPr>
    </w:p>
    <w:p w:rsidR="00614D06" w:rsidRDefault="00614D06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1. Выбираем массив финансовых показателей по которым будем оценивать финансовую устойчивость предприятия. Устанавливаем эталонные значения данных показателей в каждой группе риска в соответствие с предложенными диапазонами значений финансовых показателей:</w:t>
      </w:r>
      <w:r w:rsidR="00712B29">
        <w:rPr>
          <w:sz w:val="28"/>
          <w:szCs w:val="28"/>
        </w:rPr>
        <w:t xml:space="preserve"> 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42" w:type="dxa"/>
        <w:tblInd w:w="88" w:type="dxa"/>
        <w:tblLook w:val="0000" w:firstRow="0" w:lastRow="0" w:firstColumn="0" w:lastColumn="0" w:noHBand="0" w:noVBand="0"/>
      </w:tblPr>
      <w:tblGrid>
        <w:gridCol w:w="3706"/>
        <w:gridCol w:w="1353"/>
        <w:gridCol w:w="1172"/>
        <w:gridCol w:w="1726"/>
        <w:gridCol w:w="1385"/>
      </w:tblGrid>
      <w:tr w:rsidR="00614D06" w:rsidRPr="00712B29" w:rsidTr="00712B29">
        <w:trPr>
          <w:trHeight w:val="25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x1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x2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x3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x4</w:t>
            </w:r>
          </w:p>
        </w:tc>
      </w:tr>
      <w:tr w:rsidR="00614D06" w:rsidRPr="00712B29" w:rsidTr="00712B29">
        <w:trPr>
          <w:cantSplit/>
          <w:trHeight w:val="255"/>
        </w:trPr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Показатели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Эталоны</w:t>
            </w:r>
          </w:p>
        </w:tc>
      </w:tr>
      <w:tr w:rsidR="00614D06" w:rsidRPr="00712B29" w:rsidTr="00712B29">
        <w:trPr>
          <w:cantSplit/>
          <w:trHeight w:val="735"/>
        </w:trPr>
        <w:tc>
          <w:tcPr>
            <w:tcW w:w="37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критическая зона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зона опасности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зона относительной стабильности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зона благо-получия</w:t>
            </w:r>
          </w:p>
        </w:tc>
      </w:tr>
      <w:tr w:rsidR="00614D06" w:rsidRPr="00712B29" w:rsidTr="00712B29">
        <w:trPr>
          <w:trHeight w:val="255"/>
        </w:trPr>
        <w:tc>
          <w:tcPr>
            <w:tcW w:w="3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t>Коэф. абсолютной ликвидности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614D06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</w:t>
            </w:r>
            <w:r w:rsidR="003B0865" w:rsidRPr="00712B29">
              <w:rPr>
                <w:rFonts w:cs="Arial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0,47</w:t>
            </w:r>
          </w:p>
        </w:tc>
      </w:tr>
      <w:tr w:rsidR="00614D06" w:rsidRPr="00712B29" w:rsidTr="00712B29">
        <w:trPr>
          <w:trHeight w:val="300"/>
        </w:trPr>
        <w:tc>
          <w:tcPr>
            <w:tcW w:w="3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t>Коэф. оборачиваемости собст-венных средств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0,71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0,85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4D06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1,7</w:t>
            </w:r>
          </w:p>
        </w:tc>
      </w:tr>
      <w:tr w:rsidR="003B0865" w:rsidRPr="00712B29" w:rsidTr="00712B29">
        <w:trPr>
          <w:trHeight w:val="300"/>
        </w:trPr>
        <w:tc>
          <w:tcPr>
            <w:tcW w:w="3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865" w:rsidRPr="00712B29" w:rsidRDefault="003B0865" w:rsidP="00712B29">
            <w:pPr>
              <w:pStyle w:val="20"/>
              <w:widowControl w:val="0"/>
              <w:ind w:firstLine="0"/>
              <w:rPr>
                <w:sz w:val="20"/>
                <w:szCs w:val="20"/>
              </w:rPr>
            </w:pPr>
            <w:r w:rsidRPr="00712B29">
              <w:rPr>
                <w:sz w:val="20"/>
                <w:szCs w:val="20"/>
              </w:rPr>
              <w:t>Коэф. обеспеченности денежных средств и расчетов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0,08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0,21</w:t>
            </w:r>
          </w:p>
        </w:tc>
      </w:tr>
      <w:tr w:rsidR="003B0865" w:rsidRPr="00712B29" w:rsidTr="00712B29">
        <w:trPr>
          <w:trHeight w:val="495"/>
        </w:trPr>
        <w:tc>
          <w:tcPr>
            <w:tcW w:w="3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t>Рентабельность использования всего капитала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0,09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0,19</w:t>
            </w:r>
          </w:p>
        </w:tc>
      </w:tr>
      <w:tr w:rsidR="003B0865" w:rsidRPr="00712B29" w:rsidTr="00712B29">
        <w:trPr>
          <w:trHeight w:val="255"/>
        </w:trPr>
        <w:tc>
          <w:tcPr>
            <w:tcW w:w="3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865" w:rsidRPr="00712B29" w:rsidRDefault="003B0865" w:rsidP="00712B29">
            <w:pPr>
              <w:pStyle w:val="20"/>
              <w:widowControl w:val="0"/>
              <w:ind w:firstLine="0"/>
              <w:rPr>
                <w:sz w:val="20"/>
                <w:szCs w:val="20"/>
              </w:rPr>
            </w:pPr>
            <w:r w:rsidRPr="00712B29"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0,14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865" w:rsidRPr="00712B29" w:rsidRDefault="003B086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0,31</w:t>
            </w:r>
          </w:p>
        </w:tc>
      </w:tr>
    </w:tbl>
    <w:p w:rsidR="00D404AF" w:rsidRPr="00712B29" w:rsidRDefault="00D404AF" w:rsidP="00712B29">
      <w:pPr>
        <w:spacing w:line="360" w:lineRule="auto"/>
        <w:ind w:firstLine="709"/>
        <w:jc w:val="both"/>
        <w:rPr>
          <w:sz w:val="28"/>
        </w:rPr>
      </w:pPr>
    </w:p>
    <w:p w:rsidR="004F37C3" w:rsidRPr="00712B29" w:rsidRDefault="004F37C3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2. Задаем характеристики исследуемого предприятия. Веса показателям устанавливаются экспертами.</w:t>
      </w:r>
    </w:p>
    <w:p w:rsidR="004F37C3" w:rsidRPr="00712B29" w:rsidRDefault="004F37C3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799" w:type="dxa"/>
        <w:jc w:val="center"/>
        <w:tblLook w:val="0000" w:firstRow="0" w:lastRow="0" w:firstColumn="0" w:lastColumn="0" w:noHBand="0" w:noVBand="0"/>
      </w:tblPr>
      <w:tblGrid>
        <w:gridCol w:w="3923"/>
        <w:gridCol w:w="1476"/>
        <w:gridCol w:w="1400"/>
      </w:tblGrid>
      <w:tr w:rsidR="004F37C3" w:rsidRPr="00712B29">
        <w:trPr>
          <w:trHeight w:val="255"/>
          <w:jc w:val="center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n</w:t>
            </w:r>
          </w:p>
        </w:tc>
      </w:tr>
      <w:tr w:rsidR="004F37C3" w:rsidRPr="00712B29">
        <w:trPr>
          <w:trHeight w:val="1010"/>
          <w:jc w:val="center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Показатели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Исследуемое предприятие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Вектор весов показателей (выбирается экспертами)</w:t>
            </w:r>
          </w:p>
        </w:tc>
      </w:tr>
      <w:tr w:rsidR="004F37C3" w:rsidRPr="00712B29">
        <w:trPr>
          <w:trHeight w:val="300"/>
          <w:jc w:val="center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t>Коэф. абсолютной ликвидности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0,57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9</w:t>
            </w:r>
          </w:p>
        </w:tc>
      </w:tr>
      <w:tr w:rsidR="004F37C3" w:rsidRPr="00712B29">
        <w:trPr>
          <w:trHeight w:val="300"/>
          <w:jc w:val="center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t>Коэф. оборачиваемости собст-венных средств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0.49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3</w:t>
            </w:r>
          </w:p>
        </w:tc>
      </w:tr>
      <w:tr w:rsidR="004F37C3" w:rsidRPr="00712B29">
        <w:trPr>
          <w:trHeight w:val="495"/>
          <w:jc w:val="center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37C3" w:rsidRPr="00712B29" w:rsidRDefault="004F37C3" w:rsidP="00712B29">
            <w:pPr>
              <w:pStyle w:val="20"/>
              <w:widowControl w:val="0"/>
              <w:ind w:firstLine="0"/>
              <w:rPr>
                <w:sz w:val="20"/>
                <w:szCs w:val="20"/>
              </w:rPr>
            </w:pPr>
            <w:r w:rsidRPr="00712B29">
              <w:rPr>
                <w:sz w:val="20"/>
                <w:szCs w:val="20"/>
              </w:rPr>
              <w:t>Коэф. обеспеченности денежных средств и расчетов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0,53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7</w:t>
            </w:r>
          </w:p>
        </w:tc>
      </w:tr>
      <w:tr w:rsidR="004F37C3" w:rsidRPr="00712B29">
        <w:trPr>
          <w:trHeight w:val="255"/>
          <w:jc w:val="center"/>
        </w:trPr>
        <w:tc>
          <w:tcPr>
            <w:tcW w:w="3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t>Рентабельность использования всего капитала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2,4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4</w:t>
            </w:r>
          </w:p>
        </w:tc>
      </w:tr>
      <w:tr w:rsidR="004F37C3" w:rsidRPr="00712B29">
        <w:trPr>
          <w:trHeight w:val="255"/>
          <w:jc w:val="center"/>
        </w:trPr>
        <w:tc>
          <w:tcPr>
            <w:tcW w:w="39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37C3" w:rsidRPr="00712B29" w:rsidRDefault="004F37C3" w:rsidP="00712B29">
            <w:pPr>
              <w:pStyle w:val="20"/>
              <w:widowControl w:val="0"/>
              <w:ind w:firstLine="0"/>
              <w:rPr>
                <w:sz w:val="20"/>
                <w:szCs w:val="20"/>
              </w:rPr>
            </w:pPr>
            <w:r w:rsidRPr="00712B29"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37C3" w:rsidRPr="00712B29" w:rsidRDefault="004F37C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37C3" w:rsidRPr="00712B29" w:rsidRDefault="004F37C3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5</w:t>
            </w:r>
          </w:p>
        </w:tc>
      </w:tr>
    </w:tbl>
    <w:p w:rsidR="004F37C3" w:rsidRPr="00712B29" w:rsidRDefault="004F37C3" w:rsidP="00712B29">
      <w:pPr>
        <w:spacing w:line="360" w:lineRule="auto"/>
        <w:ind w:firstLine="709"/>
        <w:jc w:val="both"/>
        <w:rPr>
          <w:sz w:val="28"/>
        </w:rPr>
      </w:pPr>
    </w:p>
    <w:p w:rsidR="002A72D2" w:rsidRDefault="002A72D2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3. Рассчитываем разницу между составляющими векторов исследуемого предприятия и каждого эталонного образа: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</w:tblGrid>
      <w:tr w:rsidR="002A72D2" w:rsidRPr="00712B29">
        <w:trPr>
          <w:trHeight w:val="270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72D2" w:rsidRPr="00712B29" w:rsidRDefault="002A72D2" w:rsidP="00712B29">
            <w:pPr>
              <w:spacing w:line="360" w:lineRule="auto"/>
              <w:ind w:firstLine="46"/>
              <w:jc w:val="both"/>
              <w:rPr>
                <w:rFonts w:cs="Arial"/>
                <w:b/>
                <w:bCs/>
                <w:lang w:val="en-US"/>
              </w:rPr>
            </w:pPr>
            <w:r w:rsidRPr="00712B29">
              <w:rPr>
                <w:rFonts w:cs="Arial"/>
                <w:b/>
                <w:bCs/>
                <w:lang w:val="en-US"/>
              </w:rPr>
              <w:t>(s-xi)</w:t>
            </w:r>
          </w:p>
        </w:tc>
      </w:tr>
      <w:tr w:rsidR="003A6D53" w:rsidRPr="00712B29" w:rsidTr="00712B29">
        <w:trPr>
          <w:trHeight w:val="2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0,10</w:t>
            </w:r>
          </w:p>
        </w:tc>
      </w:tr>
      <w:tr w:rsidR="003A6D53" w:rsidRPr="00712B29" w:rsidTr="00712B29">
        <w:trPr>
          <w:trHeight w:val="11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-0,22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-0,36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-0,47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-1,21</w:t>
            </w:r>
          </w:p>
        </w:tc>
      </w:tr>
      <w:tr w:rsidR="003A6D53" w:rsidRPr="00712B29" w:rsidTr="00712B29">
        <w:trPr>
          <w:trHeight w:val="18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0,32</w:t>
            </w:r>
          </w:p>
        </w:tc>
      </w:tr>
      <w:tr w:rsidR="003A6D53" w:rsidRPr="00712B29" w:rsidTr="00712B2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2,21</w:t>
            </w:r>
          </w:p>
        </w:tc>
      </w:tr>
      <w:tr w:rsidR="003A6D53" w:rsidRPr="00712B29" w:rsidTr="00712B29">
        <w:trPr>
          <w:trHeight w:val="31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6D53" w:rsidRPr="00712B29" w:rsidRDefault="003A6D53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1,49</w:t>
            </w:r>
          </w:p>
        </w:tc>
      </w:tr>
    </w:tbl>
    <w:p w:rsidR="002A72D2" w:rsidRPr="00712B29" w:rsidRDefault="002A72D2" w:rsidP="00712B29">
      <w:pPr>
        <w:spacing w:line="360" w:lineRule="auto"/>
        <w:ind w:firstLine="709"/>
        <w:jc w:val="both"/>
        <w:rPr>
          <w:sz w:val="28"/>
        </w:rPr>
      </w:pPr>
    </w:p>
    <w:p w:rsidR="00CE78BA" w:rsidRDefault="00CE78BA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4. Рассчитываем квадрат разницы между составляющими векторов исследуемого предприятия и каждого эталонного образа: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</w:tblGrid>
      <w:tr w:rsidR="00CE78BA" w:rsidRPr="00712B29">
        <w:trPr>
          <w:trHeight w:val="270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712B29" w:rsidP="00712B29">
            <w:pPr>
              <w:spacing w:line="360" w:lineRule="auto"/>
              <w:ind w:firstLine="46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  <w:r w:rsidR="00CE78BA" w:rsidRPr="00712B29">
              <w:rPr>
                <w:rFonts w:cs="Arial"/>
                <w:b/>
                <w:bCs/>
              </w:rPr>
              <w:t>(s-xi)^2</w:t>
            </w:r>
          </w:p>
        </w:tc>
      </w:tr>
      <w:tr w:rsidR="00CE78BA" w:rsidRPr="00712B29" w:rsidTr="00712B29">
        <w:trPr>
          <w:trHeight w:val="1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0,0100</w:t>
            </w:r>
          </w:p>
        </w:tc>
      </w:tr>
      <w:tr w:rsidR="00CE78BA" w:rsidRPr="00712B29" w:rsidTr="00712B29">
        <w:trPr>
          <w:trHeight w:val="23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1,4641</w:t>
            </w:r>
          </w:p>
        </w:tc>
      </w:tr>
      <w:tr w:rsidR="00CE78BA" w:rsidRPr="00712B29" w:rsidTr="00712B29">
        <w:trPr>
          <w:trHeight w:val="15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0,1024</w:t>
            </w:r>
          </w:p>
        </w:tc>
      </w:tr>
      <w:tr w:rsidR="00CE78BA" w:rsidRPr="00712B29" w:rsidTr="00712B29">
        <w:trPr>
          <w:trHeight w:val="22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5,6644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5,3361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4,8841</w:t>
            </w:r>
          </w:p>
        </w:tc>
      </w:tr>
      <w:tr w:rsidR="00CE78BA" w:rsidRPr="00712B29" w:rsidTr="00712B29">
        <w:trPr>
          <w:trHeight w:val="14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3,0625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2,7556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2,3716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78BA" w:rsidRPr="00712B29" w:rsidRDefault="00CE78BA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2,2201</w:t>
            </w:r>
          </w:p>
        </w:tc>
      </w:tr>
    </w:tbl>
    <w:p w:rsidR="00CE78BA" w:rsidRPr="00712B29" w:rsidRDefault="00CE78BA" w:rsidP="00712B29">
      <w:pPr>
        <w:spacing w:line="360" w:lineRule="auto"/>
        <w:ind w:firstLine="709"/>
        <w:jc w:val="both"/>
        <w:rPr>
          <w:sz w:val="28"/>
        </w:rPr>
      </w:pPr>
    </w:p>
    <w:p w:rsidR="00267B88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7B88" w:rsidRPr="00712B29">
        <w:rPr>
          <w:sz w:val="28"/>
          <w:szCs w:val="28"/>
        </w:rPr>
        <w:t>5. Таким образом, расстояния по Эвклиду (</w:t>
      </w:r>
      <w:r w:rsidR="00267B88" w:rsidRPr="00712B29">
        <w:rPr>
          <w:sz w:val="28"/>
          <w:lang w:val="en-US"/>
        </w:rPr>
        <w:object w:dxaOrig="26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8.25pt" o:ole="">
            <v:imagedata r:id="rId6" o:title=""/>
          </v:shape>
          <o:OLEObject Type="Embed" ProgID="Equation.3" ShapeID="_x0000_i1025" DrawAspect="Content" ObjectID="_1461403131" r:id="rId7"/>
        </w:object>
      </w:r>
      <w:r w:rsidR="00267B88" w:rsidRPr="00712B29">
        <w:rPr>
          <w:sz w:val="28"/>
        </w:rPr>
        <w:t>)</w:t>
      </w:r>
      <w:r w:rsidR="00267B88"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36" w:type="dxa"/>
        <w:tblInd w:w="93" w:type="dxa"/>
        <w:tblLook w:val="0000" w:firstRow="0" w:lastRow="0" w:firstColumn="0" w:lastColumn="0" w:noHBand="0" w:noVBand="0"/>
      </w:tblPr>
      <w:tblGrid>
        <w:gridCol w:w="3276"/>
        <w:gridCol w:w="1540"/>
        <w:gridCol w:w="1500"/>
        <w:gridCol w:w="1500"/>
        <w:gridCol w:w="1420"/>
      </w:tblGrid>
      <w:tr w:rsidR="00267B88" w:rsidRPr="00712B29" w:rsidTr="00712B29">
        <w:trPr>
          <w:trHeight w:val="29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B88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267B88" w:rsidRPr="00712B29" w:rsidTr="00712B29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Расстояния по Эвклиду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9,1774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8,5327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7,9791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67B88" w:rsidRPr="00712B29" w:rsidRDefault="00267B8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8,6807</w:t>
            </w:r>
          </w:p>
        </w:tc>
      </w:tr>
    </w:tbl>
    <w:p w:rsidR="00CC72F9" w:rsidRPr="00712B29" w:rsidRDefault="00CC72F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CC72F9" w:rsidRPr="00712B29" w:rsidRDefault="00CC72F9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х3 (зона относительной стабильности).</w:t>
      </w:r>
    </w:p>
    <w:p w:rsidR="00C3566F" w:rsidRDefault="00C3566F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6. Рассчитываем разницу между составляющими векторов исследуемого предприятия и каждого эталонного образа, возведенную в степень λ=4: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</w:tblGrid>
      <w:tr w:rsidR="00207CEA" w:rsidRPr="00712B29">
        <w:trPr>
          <w:trHeight w:val="375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  <w:b/>
                <w:bCs/>
                <w:lang w:val="en-US"/>
              </w:rPr>
            </w:pPr>
            <w:r w:rsidRPr="00712B29">
              <w:rPr>
                <w:rFonts w:cs="Arial CYR"/>
                <w:b/>
                <w:bCs/>
                <w:lang w:val="en-US"/>
              </w:rPr>
              <w:t>(s-xi)^</w:t>
            </w:r>
            <w:r w:rsidRPr="00712B29">
              <w:rPr>
                <w:rFonts w:cs="Arial CYR"/>
                <w:b/>
                <w:bCs/>
              </w:rPr>
              <w:t>λ</w:t>
            </w:r>
            <w:r w:rsidRPr="00712B29">
              <w:rPr>
                <w:rFonts w:cs="Arial CYR"/>
                <w:b/>
                <w:bCs/>
                <w:lang w:val="en-US"/>
              </w:rPr>
              <w:t xml:space="preserve">, </w:t>
            </w:r>
            <w:r w:rsidRPr="00712B29">
              <w:rPr>
                <w:rFonts w:cs="Arial CYR"/>
                <w:b/>
                <w:bCs/>
              </w:rPr>
              <w:t>λ</w:t>
            </w:r>
            <w:r w:rsidRPr="00712B29">
              <w:rPr>
                <w:rFonts w:cs="Arial CYR"/>
                <w:b/>
                <w:bCs/>
                <w:lang w:val="en-US"/>
              </w:rPr>
              <w:t>=4</w:t>
            </w:r>
          </w:p>
        </w:tc>
      </w:tr>
      <w:tr w:rsidR="00207CEA" w:rsidRPr="00712B29" w:rsidTr="00712B29">
        <w:trPr>
          <w:trHeight w:val="24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0,02313441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0,01185921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0,00130321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0,00010000</w:t>
            </w:r>
          </w:p>
        </w:tc>
      </w:tr>
      <w:tr w:rsidR="00207CEA" w:rsidRPr="00712B29" w:rsidTr="00712B29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0,00234256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0,01679616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0,04879681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2,14358881</w:t>
            </w:r>
          </w:p>
        </w:tc>
      </w:tr>
      <w:tr w:rsidR="00207CEA" w:rsidRPr="00712B29" w:rsidTr="00712B29">
        <w:trPr>
          <w:trHeight w:val="23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0,06250000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0,04100625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0,02313441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0,01048576</w:t>
            </w:r>
          </w:p>
        </w:tc>
      </w:tr>
      <w:tr w:rsidR="00207CEA" w:rsidRPr="00712B29" w:rsidTr="00712B29">
        <w:trPr>
          <w:trHeight w:val="1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32,08542736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28,47396321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27,02336256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23,85443281</w:t>
            </w:r>
          </w:p>
        </w:tc>
      </w:tr>
      <w:tr w:rsidR="00207CEA" w:rsidRPr="00712B29" w:rsidTr="00712B29">
        <w:trPr>
          <w:trHeight w:val="22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9,37890625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7,59333136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5,62448656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07CEA" w:rsidRPr="00712B29" w:rsidRDefault="00207CEA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4,92884401</w:t>
            </w:r>
          </w:p>
        </w:tc>
      </w:tr>
    </w:tbl>
    <w:p w:rsidR="00267B88" w:rsidRPr="00712B29" w:rsidRDefault="00267B88" w:rsidP="00712B29">
      <w:pPr>
        <w:spacing w:line="360" w:lineRule="auto"/>
        <w:ind w:firstLine="709"/>
        <w:jc w:val="both"/>
        <w:rPr>
          <w:sz w:val="28"/>
        </w:rPr>
      </w:pPr>
    </w:p>
    <w:p w:rsidR="0029418B" w:rsidRDefault="00AD75A4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7. Таким образом, расстояния по Минковскому (</w:t>
      </w:r>
      <w:r w:rsidRPr="00712B29">
        <w:rPr>
          <w:sz w:val="28"/>
          <w:lang w:val="en-US"/>
        </w:rPr>
        <w:object w:dxaOrig="2620" w:dyaOrig="760">
          <v:shape id="_x0000_i1026" type="#_x0000_t75" style="width:131.25pt;height:38.25pt" o:ole="">
            <v:imagedata r:id="rId8" o:title=""/>
          </v:shape>
          <o:OLEObject Type="Embed" ProgID="Equation.3" ShapeID="_x0000_i1026" DrawAspect="Content" ObjectID="_1461403132" r:id="rId9"/>
        </w:object>
      </w:r>
      <w:r w:rsidRPr="00712B29">
        <w:rPr>
          <w:sz w:val="28"/>
        </w:rPr>
        <w:t>)</w:t>
      </w:r>
      <w:r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377" w:type="dxa"/>
        <w:tblInd w:w="93" w:type="dxa"/>
        <w:tblLook w:val="0000" w:firstRow="0" w:lastRow="0" w:firstColumn="0" w:lastColumn="0" w:noHBand="0" w:noVBand="0"/>
      </w:tblPr>
      <w:tblGrid>
        <w:gridCol w:w="3417"/>
        <w:gridCol w:w="1540"/>
        <w:gridCol w:w="1500"/>
        <w:gridCol w:w="1500"/>
        <w:gridCol w:w="1420"/>
      </w:tblGrid>
      <w:tr w:rsidR="00AD75A4" w:rsidRPr="00712B29" w:rsidTr="00712B29">
        <w:trPr>
          <w:trHeight w:val="23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712B29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AD75A4" w:rsidRPr="00712B29" w:rsidTr="00712B2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Расстояние по Минковскому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41,55231058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36,13695619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32,72108355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D75A4" w:rsidRPr="00712B29" w:rsidRDefault="00AD75A4" w:rsidP="00712B29">
            <w:pPr>
              <w:autoSpaceDE/>
              <w:autoSpaceDN/>
              <w:adjustRightInd/>
              <w:spacing w:line="360" w:lineRule="auto"/>
              <w:ind w:firstLine="49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30,93745139</w:t>
            </w:r>
          </w:p>
        </w:tc>
      </w:tr>
    </w:tbl>
    <w:p w:rsidR="00AD75A4" w:rsidRPr="00712B29" w:rsidRDefault="00AD75A4" w:rsidP="00712B29">
      <w:pPr>
        <w:spacing w:line="360" w:lineRule="auto"/>
        <w:ind w:firstLine="709"/>
        <w:jc w:val="both"/>
        <w:rPr>
          <w:sz w:val="28"/>
        </w:rPr>
      </w:pPr>
    </w:p>
    <w:p w:rsidR="00AD75A4" w:rsidRPr="00712B29" w:rsidRDefault="00AD75A4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х4 (зона благополучия).</w:t>
      </w:r>
    </w:p>
    <w:p w:rsidR="00C6240D" w:rsidRDefault="00C6240D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8. Рассчитываем модуль разницы между составляющими векторов исследуемого предприятия и каждого эталонного образа: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</w:tblGrid>
      <w:tr w:rsidR="00C6240D" w:rsidRPr="00712B29">
        <w:trPr>
          <w:trHeight w:val="255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|s-xi|</w:t>
            </w:r>
          </w:p>
        </w:tc>
      </w:tr>
      <w:tr w:rsidR="00C6240D" w:rsidRPr="00712B29" w:rsidTr="00712B29">
        <w:trPr>
          <w:trHeight w:val="27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0,10</w:t>
            </w:r>
          </w:p>
        </w:tc>
      </w:tr>
      <w:tr w:rsidR="00C6240D" w:rsidRPr="00712B29" w:rsidTr="00712B29">
        <w:trPr>
          <w:trHeight w:val="19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1,21</w:t>
            </w:r>
          </w:p>
        </w:tc>
      </w:tr>
      <w:tr w:rsidR="00C6240D" w:rsidRPr="00712B29" w:rsidTr="00712B29">
        <w:trPr>
          <w:trHeight w:val="11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0,32</w:t>
            </w:r>
          </w:p>
        </w:tc>
      </w:tr>
      <w:tr w:rsidR="00C6240D" w:rsidRPr="00712B29" w:rsidTr="00712B29">
        <w:trPr>
          <w:trHeight w:val="33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2,21</w:t>
            </w:r>
          </w:p>
        </w:tc>
      </w:tr>
      <w:tr w:rsidR="00C6240D" w:rsidRPr="00712B29" w:rsidTr="00712B29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6240D" w:rsidRPr="00712B29" w:rsidRDefault="00C6240D" w:rsidP="00712B29">
            <w:pPr>
              <w:spacing w:line="360" w:lineRule="auto"/>
              <w:ind w:firstLine="46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1,49</w:t>
            </w:r>
          </w:p>
        </w:tc>
      </w:tr>
    </w:tbl>
    <w:p w:rsidR="00C6240D" w:rsidRPr="00712B29" w:rsidRDefault="00C6240D" w:rsidP="00712B29">
      <w:pPr>
        <w:spacing w:line="360" w:lineRule="auto"/>
        <w:ind w:firstLine="709"/>
        <w:jc w:val="both"/>
        <w:rPr>
          <w:sz w:val="28"/>
        </w:rPr>
      </w:pPr>
    </w:p>
    <w:p w:rsidR="00C6240D" w:rsidRPr="00712B29" w:rsidRDefault="00C6240D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9. Таким образом, расстояния по модулю разницы (</w:t>
      </w:r>
      <w:r w:rsidRPr="00712B29">
        <w:rPr>
          <w:sz w:val="28"/>
          <w:lang w:val="en-US"/>
        </w:rPr>
        <w:object w:dxaOrig="2280" w:dyaOrig="680">
          <v:shape id="_x0000_i1027" type="#_x0000_t75" style="width:114pt;height:33.75pt" o:ole="">
            <v:imagedata r:id="rId10" o:title=""/>
          </v:shape>
          <o:OLEObject Type="Embed" ProgID="Equation.3" ShapeID="_x0000_i1027" DrawAspect="Content" ObjectID="_1461403133" r:id="rId11"/>
        </w:object>
      </w:r>
      <w:r w:rsidRPr="00712B29">
        <w:rPr>
          <w:sz w:val="28"/>
        </w:rPr>
        <w:t>)</w:t>
      </w:r>
      <w:r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tbl>
      <w:tblPr>
        <w:tblW w:w="9172" w:type="dxa"/>
        <w:tblInd w:w="93" w:type="dxa"/>
        <w:tblLook w:val="0000" w:firstRow="0" w:lastRow="0" w:firstColumn="0" w:lastColumn="0" w:noHBand="0" w:noVBand="0"/>
      </w:tblPr>
      <w:tblGrid>
        <w:gridCol w:w="3701"/>
        <w:gridCol w:w="1276"/>
        <w:gridCol w:w="1275"/>
        <w:gridCol w:w="1500"/>
        <w:gridCol w:w="1420"/>
      </w:tblGrid>
      <w:tr w:rsidR="00E61DE9" w:rsidRPr="00712B29" w:rsidTr="00712B29">
        <w:trPr>
          <w:trHeight w:val="40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E61DE9" w:rsidRPr="00712B29" w:rsidTr="00712B29">
        <w:trPr>
          <w:trHeight w:val="27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Расстояние по модулю разности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61DE9" w:rsidRPr="00712B29" w:rsidRDefault="00E61DE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5,33</w:t>
            </w:r>
          </w:p>
        </w:tc>
      </w:tr>
    </w:tbl>
    <w:p w:rsidR="00E61DE9" w:rsidRPr="00712B29" w:rsidRDefault="00E61DE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C6240D" w:rsidRPr="00712B29" w:rsidRDefault="00E61DE9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х3 (зона относительной стабильности).</w:t>
      </w:r>
    </w:p>
    <w:p w:rsidR="004D6C54" w:rsidRDefault="004D6C54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10. Рассчитываем произведение весов коэффициентов и квадрата разницы между составляющими векторов исследуемого предприятия и каждого эталонного образа: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</w:tblGrid>
      <w:tr w:rsidR="004D6C54" w:rsidRPr="00712B29">
        <w:trPr>
          <w:trHeight w:val="270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  <w:b/>
                <w:bCs/>
                <w:lang w:val="en-US"/>
              </w:rPr>
            </w:pPr>
            <w:r w:rsidRPr="00712B29">
              <w:rPr>
                <w:rFonts w:cs="Arial CYR"/>
                <w:b/>
                <w:bCs/>
                <w:lang w:val="en-US"/>
              </w:rPr>
              <w:t>nj*(s-xi)^2</w:t>
            </w:r>
          </w:p>
        </w:tc>
      </w:tr>
      <w:tr w:rsidR="004D6C54" w:rsidRPr="00712B29" w:rsidTr="00712B29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1,0647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0,0700</w:t>
            </w:r>
          </w:p>
        </w:tc>
      </w:tr>
      <w:tr w:rsidR="004D6C54" w:rsidRPr="00712B29" w:rsidTr="00712B29">
        <w:trPr>
          <w:trHeight w:val="24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1,3254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8,7846</w:t>
            </w:r>
          </w:p>
        </w:tc>
      </w:tr>
      <w:tr w:rsidR="004D6C54" w:rsidRPr="00712B29" w:rsidTr="00712B29">
        <w:trPr>
          <w:trHeight w:val="17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0,3072</w:t>
            </w:r>
          </w:p>
        </w:tc>
      </w:tr>
      <w:tr w:rsidR="004D6C54" w:rsidRPr="00712B29" w:rsidTr="00712B29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22,6576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21,3444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20,7936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19,5364</w:t>
            </w:r>
          </w:p>
        </w:tc>
      </w:tr>
      <w:tr w:rsidR="004D6C54" w:rsidRPr="00712B29" w:rsidTr="00712B29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15,3125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13,7780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11,8580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6C54" w:rsidRPr="00712B29" w:rsidRDefault="004D6C5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11,1005</w:t>
            </w:r>
          </w:p>
        </w:tc>
      </w:tr>
    </w:tbl>
    <w:p w:rsidR="002F35EA" w:rsidRPr="00712B29" w:rsidRDefault="002F35EA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2F35EA" w:rsidRDefault="002F35EA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11. Таким образом, расстояния по Эвклиду с весами (</w:t>
      </w:r>
      <w:r w:rsidRPr="00712B29">
        <w:rPr>
          <w:sz w:val="28"/>
          <w:lang w:val="en-US"/>
        </w:rPr>
        <w:object w:dxaOrig="2840" w:dyaOrig="760">
          <v:shape id="_x0000_i1028" type="#_x0000_t75" style="width:141.75pt;height:38.25pt" o:ole="">
            <v:imagedata r:id="rId12" o:title=""/>
          </v:shape>
          <o:OLEObject Type="Embed" ProgID="Equation.3" ShapeID="_x0000_i1028" DrawAspect="Content" ObjectID="_1461403134" r:id="rId13"/>
        </w:object>
      </w:r>
      <w:r w:rsidRPr="00712B29">
        <w:rPr>
          <w:sz w:val="28"/>
        </w:rPr>
        <w:t>)</w:t>
      </w:r>
      <w:r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55" w:type="dxa"/>
        <w:tblInd w:w="93" w:type="dxa"/>
        <w:tblLook w:val="0000" w:firstRow="0" w:lastRow="0" w:firstColumn="0" w:lastColumn="0" w:noHBand="0" w:noVBand="0"/>
      </w:tblPr>
      <w:tblGrid>
        <w:gridCol w:w="3559"/>
        <w:gridCol w:w="1276"/>
        <w:gridCol w:w="1500"/>
        <w:gridCol w:w="1500"/>
        <w:gridCol w:w="1420"/>
      </w:tblGrid>
      <w:tr w:rsidR="002F35EA" w:rsidRPr="00712B29" w:rsidTr="00712B29">
        <w:trPr>
          <w:trHeight w:val="260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5EA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2F35EA" w:rsidRPr="00712B29" w:rsidTr="00712B29">
        <w:trPr>
          <w:trHeight w:val="270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Расстояние по Эвклиду (c весами)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40,0752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37,2698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34,6860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35EA" w:rsidRPr="00712B29" w:rsidRDefault="002F35EA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39,7987</w:t>
            </w:r>
          </w:p>
        </w:tc>
      </w:tr>
    </w:tbl>
    <w:p w:rsidR="002F35EA" w:rsidRPr="00712B29" w:rsidRDefault="002F35EA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2F35EA" w:rsidRPr="00712B29" w:rsidRDefault="002F35EA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х3 (зона относительной стабильности).</w:t>
      </w:r>
    </w:p>
    <w:p w:rsidR="009F4D28" w:rsidRDefault="009F4D28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12. Рассчитываем произведение весов коэффициентов и разницы между составляющими векторов исследуемого предприятия и каждого эталонного образа, возведенной в степень λ=4:</w:t>
      </w:r>
    </w:p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  <w:sectPr w:rsidR="00712B29" w:rsidSect="00712B29">
          <w:headerReference w:type="even" r:id="rId14"/>
          <w:pgSz w:w="11906" w:h="16838" w:code="9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1660"/>
        <w:gridCol w:w="1660"/>
      </w:tblGrid>
      <w:tr w:rsidR="009F4D28" w:rsidRPr="00712B29" w:rsidTr="00712B29">
        <w:trPr>
          <w:trHeight w:val="248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  <w:b/>
                <w:bCs/>
                <w:lang w:val="en-US"/>
              </w:rPr>
            </w:pPr>
            <w:r w:rsidRPr="00712B29">
              <w:rPr>
                <w:rFonts w:cs="Arial CYR"/>
                <w:b/>
                <w:bCs/>
                <w:lang w:val="en-US"/>
              </w:rPr>
              <w:t>nj*(s-xi)^</w:t>
            </w:r>
            <w:r w:rsidRPr="00712B29">
              <w:rPr>
                <w:rFonts w:cs="Arial CYR"/>
                <w:b/>
                <w:bCs/>
              </w:rPr>
              <w:t>λ</w:t>
            </w:r>
            <w:r w:rsidRPr="00712B29">
              <w:rPr>
                <w:rFonts w:cs="Arial CYR"/>
                <w:b/>
                <w:bCs/>
                <w:lang w:val="en-US"/>
              </w:rPr>
              <w:t xml:space="preserve">, </w:t>
            </w:r>
            <w:r w:rsidRPr="00712B29">
              <w:rPr>
                <w:rFonts w:cs="Arial CYR"/>
                <w:b/>
                <w:bCs/>
              </w:rPr>
              <w:t>λ</w:t>
            </w:r>
            <w:r w:rsidRPr="00712B29">
              <w:rPr>
                <w:rFonts w:cs="Arial CYR"/>
                <w:b/>
                <w:bCs/>
                <w:lang w:val="en-US"/>
              </w:rPr>
              <w:t>=4</w:t>
            </w:r>
          </w:p>
        </w:tc>
      </w:tr>
      <w:tr w:rsidR="009F4D28" w:rsidRPr="00712B29" w:rsidTr="00712B29">
        <w:trPr>
          <w:trHeight w:val="17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0,16194087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0,08301447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0,00912247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0,0007</w:t>
            </w:r>
          </w:p>
        </w:tc>
      </w:tr>
      <w:tr w:rsidR="009F4D28" w:rsidRPr="00712B29" w:rsidTr="00712B29">
        <w:trPr>
          <w:trHeight w:val="23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0,01405536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0,10077696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0,29278086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12,86153286</w:t>
            </w:r>
          </w:p>
        </w:tc>
      </w:tr>
      <w:tr w:rsidR="009F4D28" w:rsidRPr="00712B29" w:rsidTr="00712B29">
        <w:trPr>
          <w:trHeight w:val="1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0,12301875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0,06940323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0,03145728</w:t>
            </w:r>
          </w:p>
        </w:tc>
      </w:tr>
      <w:tr w:rsidR="009F4D28" w:rsidRPr="00712B29" w:rsidTr="00712B29">
        <w:trPr>
          <w:trHeight w:val="2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128,3417094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113,8958528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108,0934502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95,41773124</w:t>
            </w:r>
          </w:p>
        </w:tc>
      </w:tr>
      <w:tr w:rsidR="009F4D28" w:rsidRPr="00712B29" w:rsidTr="00712B29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46,89453125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37,9666568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28,1224328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4D28" w:rsidRPr="00712B29" w:rsidRDefault="009F4D28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24,64422005</w:t>
            </w:r>
          </w:p>
        </w:tc>
      </w:tr>
    </w:tbl>
    <w:p w:rsidR="002F35EA" w:rsidRPr="00712B29" w:rsidRDefault="002F35EA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2F2ED5" w:rsidRDefault="002F2ED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13. Таким образом, расстояния по Минковскому с весами (</w:t>
      </w:r>
      <w:r w:rsidRPr="00712B29">
        <w:rPr>
          <w:sz w:val="28"/>
          <w:lang w:val="en-US"/>
        </w:rPr>
        <w:object w:dxaOrig="2840" w:dyaOrig="760">
          <v:shape id="_x0000_i1029" type="#_x0000_t75" style="width:141.75pt;height:38.25pt" o:ole="">
            <v:imagedata r:id="rId15" o:title=""/>
          </v:shape>
          <o:OLEObject Type="Embed" ProgID="Equation.3" ShapeID="_x0000_i1029" DrawAspect="Content" ObjectID="_1461403135" r:id="rId16"/>
        </w:object>
      </w:r>
      <w:r w:rsidRPr="00712B29">
        <w:rPr>
          <w:sz w:val="28"/>
        </w:rPr>
        <w:t>)</w:t>
      </w:r>
      <w:r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229" w:type="dxa"/>
        <w:tblInd w:w="93" w:type="dxa"/>
        <w:tblLook w:val="0000" w:firstRow="0" w:lastRow="0" w:firstColumn="0" w:lastColumn="0" w:noHBand="0" w:noVBand="0"/>
      </w:tblPr>
      <w:tblGrid>
        <w:gridCol w:w="4040"/>
        <w:gridCol w:w="1362"/>
        <w:gridCol w:w="1276"/>
        <w:gridCol w:w="1275"/>
        <w:gridCol w:w="1276"/>
      </w:tblGrid>
      <w:tr w:rsidR="002F2ED5" w:rsidRPr="00712B29" w:rsidTr="00712B29">
        <w:trPr>
          <w:trHeight w:val="388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2ED5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2F2ED5" w:rsidRPr="00712B29" w:rsidTr="00712B2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Расстояние по Минковскому (c весами)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175,5997369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152,1693198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136,5871896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2ED5" w:rsidRPr="00712B29" w:rsidRDefault="002F2ED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132,9556414</w:t>
            </w:r>
          </w:p>
        </w:tc>
      </w:tr>
    </w:tbl>
    <w:p w:rsidR="00E737F3" w:rsidRPr="00712B29" w:rsidRDefault="00E737F3" w:rsidP="00712B29">
      <w:pPr>
        <w:spacing w:line="360" w:lineRule="auto"/>
        <w:ind w:firstLine="709"/>
        <w:jc w:val="both"/>
        <w:rPr>
          <w:sz w:val="28"/>
        </w:rPr>
      </w:pPr>
    </w:p>
    <w:p w:rsidR="002F2ED5" w:rsidRPr="00712B29" w:rsidRDefault="002F2ED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х4 (зона благополучия).</w:t>
      </w:r>
    </w:p>
    <w:p w:rsidR="004E4DB3" w:rsidRDefault="004E4DB3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14. Рассчитываем произведение весов коэффициентов и модулей разницы между составляющими векторов исследуемого предприятия и каждого эталонного образа:</w:t>
      </w:r>
    </w:p>
    <w:p w:rsidR="00712B29" w:rsidRPr="00712B29" w:rsidRDefault="00712B29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66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1416"/>
        <w:gridCol w:w="1904"/>
        <w:gridCol w:w="2392"/>
      </w:tblGrid>
      <w:tr w:rsidR="004E4DB3" w:rsidRPr="00712B29">
        <w:trPr>
          <w:trHeight w:val="255"/>
          <w:jc w:val="center"/>
        </w:trPr>
        <w:tc>
          <w:tcPr>
            <w:tcW w:w="66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nj*|s-xi|</w:t>
            </w:r>
          </w:p>
        </w:tc>
      </w:tr>
      <w:tr w:rsidR="004E4DB3" w:rsidRPr="00712B29" w:rsidTr="00712B29">
        <w:trPr>
          <w:trHeight w:val="18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</w:t>
            </w:r>
          </w:p>
        </w:tc>
      </w:tr>
      <w:tr w:rsidR="004E4DB3" w:rsidRPr="00712B29" w:rsidTr="00712B29">
        <w:trPr>
          <w:trHeight w:val="10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0,223344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0,27024624</w:t>
            </w:r>
          </w:p>
        </w:tc>
      </w:tr>
      <w:tr w:rsidR="004E4DB3" w:rsidRPr="00712B29" w:rsidTr="00712B29">
        <w:trPr>
          <w:trHeight w:val="18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0,96</w:t>
            </w:r>
          </w:p>
        </w:tc>
      </w:tr>
      <w:tr w:rsidR="004E4DB3" w:rsidRPr="00712B29" w:rsidTr="00712B29">
        <w:trPr>
          <w:trHeight w:val="1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8,84</w:t>
            </w:r>
          </w:p>
        </w:tc>
      </w:tr>
      <w:tr w:rsidR="004E4DB3" w:rsidRPr="00712B29" w:rsidTr="00712B29">
        <w:trPr>
          <w:trHeight w:val="16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4DB3" w:rsidRPr="00712B29" w:rsidRDefault="004E4DB3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7,45</w:t>
            </w:r>
          </w:p>
        </w:tc>
      </w:tr>
    </w:tbl>
    <w:p w:rsidR="004E4DB3" w:rsidRPr="00712B29" w:rsidRDefault="004E4DB3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33F25" w:rsidRPr="00712B29" w:rsidRDefault="00B33F2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15. Таким образом, расстояния по модулю разницы с весами (</w:t>
      </w:r>
      <w:r w:rsidRPr="00712B29">
        <w:rPr>
          <w:sz w:val="28"/>
          <w:lang w:val="en-US"/>
        </w:rPr>
        <w:object w:dxaOrig="2500" w:dyaOrig="680">
          <v:shape id="_x0000_i1030" type="#_x0000_t75" style="width:125.25pt;height:33.75pt" o:ole="">
            <v:imagedata r:id="rId17" o:title=""/>
          </v:shape>
          <o:OLEObject Type="Embed" ProgID="Equation.3" ShapeID="_x0000_i1030" DrawAspect="Content" ObjectID="_1461403136" r:id="rId18"/>
        </w:object>
      </w:r>
      <w:r w:rsidRPr="00712B29">
        <w:rPr>
          <w:sz w:val="28"/>
        </w:rPr>
        <w:t>)</w:t>
      </w:r>
      <w:r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tbl>
      <w:tblPr>
        <w:tblW w:w="8948" w:type="dxa"/>
        <w:tblInd w:w="93" w:type="dxa"/>
        <w:tblLook w:val="0000" w:firstRow="0" w:lastRow="0" w:firstColumn="0" w:lastColumn="0" w:noHBand="0" w:noVBand="0"/>
      </w:tblPr>
      <w:tblGrid>
        <w:gridCol w:w="4040"/>
        <w:gridCol w:w="1078"/>
        <w:gridCol w:w="1134"/>
        <w:gridCol w:w="1276"/>
        <w:gridCol w:w="1420"/>
      </w:tblGrid>
      <w:tr w:rsidR="00B33F25" w:rsidRPr="00712B29" w:rsidTr="00712B29">
        <w:trPr>
          <w:trHeight w:val="263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 xml:space="preserve"> 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B33F25" w:rsidRPr="00712B29" w:rsidTr="00712B29">
        <w:trPr>
          <w:trHeight w:val="270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Расстояние по модулю разности (c весами)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21,6752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19,543344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3F25" w:rsidRPr="00712B29" w:rsidRDefault="00B33F2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18,22024624</w:t>
            </w:r>
          </w:p>
        </w:tc>
      </w:tr>
    </w:tbl>
    <w:p w:rsidR="00712B29" w:rsidRDefault="00712B29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4E4DB3" w:rsidRPr="00712B29" w:rsidRDefault="00B33F25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х4 (зона благополучия).</w:t>
      </w:r>
    </w:p>
    <w:p w:rsidR="00966F6E" w:rsidRDefault="00966F6E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16. Рассчитываем сумму между составляющими векторов исследуемого предприятия и каждого эталонного образа:</w:t>
      </w:r>
    </w:p>
    <w:p w:rsidR="00712B29" w:rsidRPr="00712B29" w:rsidRDefault="00712B29" w:rsidP="00712B29">
      <w:pPr>
        <w:pStyle w:val="30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38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="00A65304" w:rsidRPr="00712B29" w:rsidTr="00712B29">
        <w:trPr>
          <w:trHeight w:val="65"/>
          <w:jc w:val="center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712B29" w:rsidP="00712B29">
            <w:pPr>
              <w:spacing w:line="360" w:lineRule="auto"/>
              <w:jc w:val="both"/>
              <w:rPr>
                <w:rFonts w:cs="Arial CYR"/>
                <w:b/>
                <w:bCs/>
                <w:lang w:val="en-US"/>
              </w:rPr>
            </w:pPr>
            <w:r w:rsidRPr="00712B29">
              <w:rPr>
                <w:rFonts w:cs="Arial CYR"/>
                <w:b/>
                <w:bCs/>
              </w:rPr>
              <w:t xml:space="preserve"> </w:t>
            </w:r>
            <w:r w:rsidR="00A65304" w:rsidRPr="00712B29">
              <w:rPr>
                <w:rFonts w:cs="Arial CYR"/>
                <w:b/>
                <w:bCs/>
                <w:lang w:val="en-US"/>
              </w:rPr>
              <w:t>(s+xi)</w:t>
            </w:r>
          </w:p>
        </w:tc>
      </w:tr>
      <w:tr w:rsidR="00A65304" w:rsidRPr="00712B29" w:rsidTr="00712B29">
        <w:trPr>
          <w:trHeight w:val="23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0,80</w:t>
            </w:r>
          </w:p>
        </w:tc>
      </w:tr>
      <w:tr w:rsidR="00A65304" w:rsidRPr="00712B29" w:rsidTr="00712B29">
        <w:trPr>
          <w:trHeight w:val="17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1,34</w:t>
            </w:r>
          </w:p>
        </w:tc>
      </w:tr>
      <w:tr w:rsidR="00A65304" w:rsidRPr="00712B29" w:rsidTr="00712B29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0,66</w:t>
            </w:r>
          </w:p>
        </w:tc>
      </w:tr>
      <w:tr w:rsidR="00A65304" w:rsidRPr="00712B29" w:rsidTr="00712B29">
        <w:trPr>
          <w:trHeight w:val="29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2,50</w:t>
            </w:r>
          </w:p>
        </w:tc>
      </w:tr>
      <w:tr w:rsidR="00A65304" w:rsidRPr="00712B29" w:rsidTr="00712B29">
        <w:trPr>
          <w:trHeight w:val="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1,97</w:t>
            </w:r>
          </w:p>
        </w:tc>
      </w:tr>
    </w:tbl>
    <w:p w:rsidR="00966F6E" w:rsidRPr="00712B29" w:rsidRDefault="00966F6E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A65304" w:rsidRDefault="00A65304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17. Рассчитываем модуль отношения (s-x</w:t>
      </w:r>
      <w:r w:rsidRPr="00712B29">
        <w:rPr>
          <w:sz w:val="28"/>
          <w:szCs w:val="28"/>
          <w:vertAlign w:val="subscript"/>
        </w:rPr>
        <w:t>i</w:t>
      </w:r>
      <w:r w:rsidRPr="00712B29">
        <w:rPr>
          <w:sz w:val="28"/>
          <w:szCs w:val="28"/>
        </w:rPr>
        <w:t>)/(s+x</w:t>
      </w:r>
      <w:r w:rsidRPr="00712B29">
        <w:rPr>
          <w:sz w:val="28"/>
          <w:szCs w:val="28"/>
          <w:vertAlign w:val="subscript"/>
        </w:rPr>
        <w:t>i</w:t>
      </w:r>
      <w:r w:rsidRPr="00712B29">
        <w:rPr>
          <w:sz w:val="28"/>
          <w:szCs w:val="28"/>
        </w:rPr>
        <w:t>) для каждой составляющей векторов исследуемого предприятия и каждого эталонного образа: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8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="00A65304" w:rsidRPr="00712B29">
        <w:trPr>
          <w:trHeight w:val="375"/>
          <w:jc w:val="center"/>
        </w:trPr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"/>
                <w:b/>
                <w:bCs/>
                <w:lang w:val="en-US"/>
              </w:rPr>
            </w:pPr>
            <w:r w:rsidRPr="00712B29">
              <w:rPr>
                <w:rFonts w:cs="Arial"/>
                <w:b/>
                <w:bCs/>
                <w:lang w:val="en-US"/>
              </w:rPr>
              <w:t>|(s-xi)/(s+xi)|</w:t>
            </w:r>
          </w:p>
        </w:tc>
      </w:tr>
      <w:tr w:rsidR="00A65304" w:rsidRPr="00712B29" w:rsidTr="00712B29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0,246753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0,125</w:t>
            </w:r>
          </w:p>
        </w:tc>
      </w:tr>
      <w:tr w:rsidR="00A65304" w:rsidRPr="00712B29" w:rsidTr="00712B29">
        <w:trPr>
          <w:trHeight w:val="20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0,183333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0,423529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0,635135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0,902985</w:t>
            </w:r>
          </w:p>
        </w:tc>
      </w:tr>
      <w:tr w:rsidR="00A65304" w:rsidRPr="00712B29" w:rsidTr="00712B29">
        <w:trPr>
          <w:trHeight w:val="27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0,892857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5,625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0,609375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0,484848</w:t>
            </w:r>
          </w:p>
        </w:tc>
      </w:tr>
      <w:tr w:rsidR="00A65304" w:rsidRPr="00712B29" w:rsidTr="00712B29">
        <w:trPr>
          <w:trHeight w:val="19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0,983471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25,66667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0,884</w:t>
            </w:r>
          </w:p>
        </w:tc>
      </w:tr>
      <w:tr w:rsidR="00A65304" w:rsidRPr="00712B29" w:rsidTr="00712B29">
        <w:trPr>
          <w:trHeight w:val="25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0,945946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11,85714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0,766169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5304" w:rsidRPr="00712B29" w:rsidRDefault="00A65304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0,756345</w:t>
            </w:r>
          </w:p>
        </w:tc>
      </w:tr>
    </w:tbl>
    <w:p w:rsidR="00204255" w:rsidRDefault="0020425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18. Таким образом, расстояния по Камберру (</w:t>
      </w:r>
      <w:r w:rsidRPr="00712B29">
        <w:rPr>
          <w:sz w:val="28"/>
          <w:lang w:val="en-US"/>
        </w:rPr>
        <w:object w:dxaOrig="2320" w:dyaOrig="840">
          <v:shape id="_x0000_i1031" type="#_x0000_t75" style="width:116.25pt;height:42pt" o:ole="">
            <v:imagedata r:id="rId19" o:title=""/>
          </v:shape>
          <o:OLEObject Type="Embed" ProgID="Equation.3" ShapeID="_x0000_i1031" DrawAspect="Content" ObjectID="_1461403137" r:id="rId20"/>
        </w:object>
      </w:r>
      <w:r w:rsidRPr="00712B29">
        <w:rPr>
          <w:sz w:val="28"/>
        </w:rPr>
        <w:t>)</w:t>
      </w:r>
      <w:r w:rsidRPr="00712B29">
        <w:rPr>
          <w:sz w:val="28"/>
          <w:szCs w:val="28"/>
        </w:rPr>
        <w:t xml:space="preserve"> между исследуемым предприятием и эталонными образами будут равны: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051" w:type="dxa"/>
        <w:tblInd w:w="93" w:type="dxa"/>
        <w:tblLook w:val="0000" w:firstRow="0" w:lastRow="0" w:firstColumn="0" w:lastColumn="0" w:noHBand="0" w:noVBand="0"/>
      </w:tblPr>
      <w:tblGrid>
        <w:gridCol w:w="4020"/>
        <w:gridCol w:w="1180"/>
        <w:gridCol w:w="1051"/>
        <w:gridCol w:w="1420"/>
        <w:gridCol w:w="1380"/>
      </w:tblGrid>
      <w:tr w:rsidR="00204255" w:rsidRPr="00712B29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х1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  <w:b/>
                <w:bCs/>
              </w:rPr>
            </w:pPr>
            <w:r w:rsidRPr="00712B29">
              <w:rPr>
                <w:rFonts w:cs="Arial CYR"/>
                <w:b/>
                <w:bCs/>
              </w:rPr>
              <w:t>х4</w:t>
            </w:r>
          </w:p>
        </w:tc>
      </w:tr>
      <w:tr w:rsidR="00204255" w:rsidRPr="00712B29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Расстояние по Камберру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3,525607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44,94734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pct5" w:color="auto" w:fill="auto"/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3,169433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4255" w:rsidRPr="00712B29" w:rsidRDefault="00204255" w:rsidP="00712B29">
            <w:pPr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3,153179</w:t>
            </w:r>
          </w:p>
        </w:tc>
      </w:tr>
    </w:tbl>
    <w:p w:rsidR="00204255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4255" w:rsidRPr="00712B29">
        <w:rPr>
          <w:sz w:val="28"/>
          <w:szCs w:val="28"/>
        </w:rPr>
        <w:t>Минимальное расстояние между исследуемым предприятием и эталоном свидетельствует о принадлежности исследуемого предприятия к области риска х4 (зона благополучия).</w:t>
      </w:r>
    </w:p>
    <w:p w:rsidR="002F2ED5" w:rsidRPr="00712B29" w:rsidRDefault="00863903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ВЫВОД: В результате проведенного анализа можно сделать вывод о том, что уровень финансовой устойчивости исследуемого предприятия характеризуется относительной стабильностью и благополучием.</w:t>
      </w:r>
    </w:p>
    <w:p w:rsidR="00712B29" w:rsidRDefault="00712B29" w:rsidP="00712B29">
      <w:pPr>
        <w:pStyle w:val="8"/>
        <w:keepNext w:val="0"/>
        <w:spacing w:line="360" w:lineRule="auto"/>
        <w:ind w:firstLine="709"/>
        <w:jc w:val="both"/>
      </w:pPr>
    </w:p>
    <w:p w:rsidR="00437115" w:rsidRDefault="00437115" w:rsidP="00712B29">
      <w:pPr>
        <w:pStyle w:val="8"/>
        <w:keepNext w:val="0"/>
        <w:spacing w:line="360" w:lineRule="auto"/>
        <w:ind w:firstLine="709"/>
        <w:jc w:val="both"/>
      </w:pPr>
      <w:r w:rsidRPr="00712B29">
        <w:t>Задание 2</w:t>
      </w:r>
    </w:p>
    <w:p w:rsidR="00712B29" w:rsidRPr="00712B29" w:rsidRDefault="00712B29" w:rsidP="00712B29"/>
    <w:p w:rsidR="00437115" w:rsidRDefault="0043711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1. Задаем эталонные объекты, исследуемый образ и признаки, по которым будем оценивать сходство: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38" w:type="dxa"/>
        <w:jc w:val="center"/>
        <w:tblLook w:val="0000" w:firstRow="0" w:lastRow="0" w:firstColumn="0" w:lastColumn="0" w:noHBand="0" w:noVBand="0"/>
      </w:tblPr>
      <w:tblGrid>
        <w:gridCol w:w="1173"/>
        <w:gridCol w:w="1139"/>
        <w:gridCol w:w="1051"/>
        <w:gridCol w:w="2071"/>
        <w:gridCol w:w="987"/>
        <w:gridCol w:w="1408"/>
        <w:gridCol w:w="1009"/>
      </w:tblGrid>
      <w:tr w:rsidR="00437115" w:rsidRPr="00712B29" w:rsidTr="00712B29">
        <w:trPr>
          <w:trHeight w:val="765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Вектор признаков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в него можно класть вещи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сделано преимущественно из одного материала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имеет дверцу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в него можно увидеть свое отражение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на нем сидят</w:t>
            </w:r>
          </w:p>
        </w:tc>
      </w:tr>
      <w:tr w:rsidR="00437115" w:rsidRPr="00712B29" w:rsidTr="00712B29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окно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</w:tr>
      <w:tr w:rsidR="00437115" w:rsidRPr="00712B29" w:rsidTr="00712B29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шкаф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</w:tr>
      <w:tr w:rsidR="00437115" w:rsidRPr="00712B29" w:rsidTr="00712B29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стул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</w:tr>
      <w:tr w:rsidR="00437115" w:rsidRPr="00712B29" w:rsidTr="00712B29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диван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970E9D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</w:tr>
      <w:tr w:rsidR="00437115" w:rsidRPr="00712B29" w:rsidTr="00712B29">
        <w:trPr>
          <w:trHeight w:val="270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стол</w:t>
            </w:r>
            <w:r w:rsidRPr="00712B29">
              <w:rPr>
                <w:rFonts w:cs="Arial"/>
                <w:b/>
                <w:bCs/>
              </w:rPr>
              <w:t xml:space="preserve"> *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S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да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нет</w:t>
            </w:r>
          </w:p>
        </w:tc>
      </w:tr>
    </w:tbl>
    <w:p w:rsidR="00437115" w:rsidRPr="00712B29" w:rsidRDefault="0043711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* Цветом выделен исследуемый образ.</w:t>
      </w:r>
    </w:p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6856BD" w:rsidRDefault="00437115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2. Переводим качественные характеристики объектов в количественные. В результате формируется двоичный массив: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838" w:type="dxa"/>
        <w:jc w:val="center"/>
        <w:tblLook w:val="0000" w:firstRow="0" w:lastRow="0" w:firstColumn="0" w:lastColumn="0" w:noHBand="0" w:noVBand="0"/>
      </w:tblPr>
      <w:tblGrid>
        <w:gridCol w:w="1173"/>
        <w:gridCol w:w="1139"/>
        <w:gridCol w:w="1051"/>
        <w:gridCol w:w="2071"/>
        <w:gridCol w:w="987"/>
        <w:gridCol w:w="1408"/>
        <w:gridCol w:w="1009"/>
      </w:tblGrid>
      <w:tr w:rsidR="00437115" w:rsidRPr="00712B29" w:rsidTr="00712B29">
        <w:trPr>
          <w:trHeight w:val="765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Вектор признаков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в него можно класть вещи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сделано преимущественно из одного материала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имеет дверцу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в него можно увидеть свое отражение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на нем сидят</w:t>
            </w:r>
          </w:p>
        </w:tc>
      </w:tr>
      <w:tr w:rsidR="00437115" w:rsidRPr="00712B29" w:rsidTr="00712B29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окно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  <w:tr w:rsidR="00437115" w:rsidRPr="00712B29" w:rsidTr="00712B29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шкаф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  <w:tr w:rsidR="00437115" w:rsidRPr="00712B29" w:rsidTr="00712B29">
        <w:trPr>
          <w:trHeight w:val="31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стул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437115" w:rsidRPr="00712B29" w:rsidTr="00712B29">
        <w:trPr>
          <w:trHeight w:val="285"/>
          <w:jc w:val="center"/>
        </w:trPr>
        <w:tc>
          <w:tcPr>
            <w:tcW w:w="1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диван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970E9D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437115" w:rsidRPr="00712B29" w:rsidTr="00712B29">
        <w:trPr>
          <w:trHeight w:val="270"/>
          <w:jc w:val="center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стол</w:t>
            </w:r>
            <w:r w:rsidRPr="00712B29">
              <w:rPr>
                <w:rFonts w:cs="Arial"/>
                <w:b/>
                <w:bCs/>
              </w:rPr>
              <w:t xml:space="preserve"> *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S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37115" w:rsidRPr="00712B29" w:rsidRDefault="0043711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</w:tbl>
    <w:p w:rsidR="00BD4933" w:rsidRPr="00712B29" w:rsidRDefault="00BD4933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8"/>
        </w:rPr>
        <w:t xml:space="preserve">3. Рассчитываем </w:t>
      </w:r>
      <w:r w:rsidRPr="00712B29">
        <w:rPr>
          <w:sz w:val="28"/>
          <w:szCs w:val="26"/>
        </w:rPr>
        <w:t xml:space="preserve">число совпадений наличия признаков объектов </w:t>
      </w:r>
      <w:r w:rsidRPr="00712B29">
        <w:rPr>
          <w:i/>
          <w:iCs/>
          <w:sz w:val="28"/>
          <w:szCs w:val="26"/>
          <w:lang w:val="en-US"/>
        </w:rPr>
        <w:t>X</w:t>
      </w:r>
      <w:r w:rsidRPr="00712B29">
        <w:rPr>
          <w:i/>
          <w:iCs/>
          <w:sz w:val="28"/>
          <w:szCs w:val="26"/>
          <w:vertAlign w:val="subscript"/>
          <w:lang w:val="en-US"/>
        </w:rPr>
        <w:t>j</w:t>
      </w:r>
      <w:r w:rsidRPr="00712B29">
        <w:rPr>
          <w:i/>
          <w:iCs/>
          <w:sz w:val="28"/>
          <w:szCs w:val="26"/>
        </w:rPr>
        <w:t xml:space="preserve">, </w:t>
      </w:r>
      <w:r w:rsidRPr="00712B29">
        <w:rPr>
          <w:sz w:val="28"/>
          <w:szCs w:val="26"/>
        </w:rPr>
        <w:t xml:space="preserve">и </w:t>
      </w:r>
      <w:r w:rsidRPr="00712B29">
        <w:rPr>
          <w:i/>
          <w:iCs/>
          <w:sz w:val="28"/>
          <w:szCs w:val="26"/>
          <w:lang w:val="en-US"/>
        </w:rPr>
        <w:t>S</w:t>
      </w:r>
      <w:r w:rsidRPr="00712B29">
        <w:rPr>
          <w:sz w:val="28"/>
          <w:szCs w:val="26"/>
        </w:rPr>
        <w:t xml:space="preserve">. Она может быть вычислена с помощью соотношения </w:t>
      </w:r>
      <w:r w:rsidRPr="00712B29">
        <w:rPr>
          <w:sz w:val="28"/>
          <w:szCs w:val="26"/>
          <w:lang w:val="en-US"/>
        </w:rPr>
        <w:object w:dxaOrig="1240" w:dyaOrig="680">
          <v:shape id="_x0000_i1032" type="#_x0000_t75" style="width:62.25pt;height:33.75pt" o:ole="">
            <v:imagedata r:id="rId21" o:title=""/>
          </v:shape>
          <o:OLEObject Type="Embed" ProgID="Equation.3" ShapeID="_x0000_i1032" DrawAspect="Content" ObjectID="_1461403138" r:id="rId22"/>
        </w:object>
      </w:r>
      <w:r w:rsidRPr="00712B29">
        <w:rPr>
          <w:sz w:val="28"/>
          <w:szCs w:val="26"/>
        </w:rPr>
        <w:t xml:space="preserve"> (</w:t>
      </w:r>
      <w:r w:rsidRPr="00712B29">
        <w:rPr>
          <w:i/>
          <w:sz w:val="28"/>
          <w:szCs w:val="26"/>
          <w:lang w:val="en-US"/>
        </w:rPr>
        <w:t>n</w:t>
      </w:r>
      <w:r w:rsidR="00712B29" w:rsidRPr="00712B29">
        <w:rPr>
          <w:sz w:val="28"/>
          <w:szCs w:val="26"/>
        </w:rPr>
        <w:t xml:space="preserve"> </w:t>
      </w:r>
      <w:r w:rsidRPr="00712B29">
        <w:rPr>
          <w:sz w:val="28"/>
          <w:szCs w:val="26"/>
        </w:rPr>
        <w:t>–</w:t>
      </w:r>
      <w:r w:rsidR="00712B29" w:rsidRPr="00712B29">
        <w:rPr>
          <w:sz w:val="28"/>
          <w:szCs w:val="26"/>
        </w:rPr>
        <w:t xml:space="preserve"> </w:t>
      </w:r>
      <w:r w:rsidRPr="00712B29">
        <w:rPr>
          <w:sz w:val="28"/>
          <w:szCs w:val="26"/>
        </w:rPr>
        <w:t>количество признаков). Для этого используем функцию СУММПРОИЗВ, указывая в ней массивы векторов значений признаков исследуемого образа и каждого из эталонного образов.</w:t>
      </w:r>
    </w:p>
    <w:p w:rsidR="00BD4933" w:rsidRDefault="00BD4933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6"/>
        </w:rPr>
        <w:t>Таким образом:</w:t>
      </w:r>
    </w:p>
    <w:p w:rsidR="00712B29" w:rsidRPr="00712B29" w:rsidRDefault="00712B29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tbl>
      <w:tblPr>
        <w:tblW w:w="7719" w:type="dxa"/>
        <w:jc w:val="center"/>
        <w:tblLook w:val="0000" w:firstRow="0" w:lastRow="0" w:firstColumn="0" w:lastColumn="0" w:noHBand="0" w:noVBand="0"/>
      </w:tblPr>
      <w:tblGrid>
        <w:gridCol w:w="1150"/>
        <w:gridCol w:w="1100"/>
        <w:gridCol w:w="5469"/>
      </w:tblGrid>
      <w:tr w:rsidR="00BD4933" w:rsidRPr="00712B29">
        <w:trPr>
          <w:trHeight w:val="76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33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 xml:space="preserve">A (количество совпадений присутствия признаков у исследуемого объекта и эталона </w:t>
            </w:r>
            <w:r w:rsidRPr="00712B29">
              <w:rPr>
                <w:i/>
                <w:iCs/>
                <w:lang w:val="en-US"/>
              </w:rPr>
              <w:t>X</w:t>
            </w:r>
            <w:r w:rsidRPr="00712B29">
              <w:rPr>
                <w:i/>
                <w:iCs/>
                <w:vertAlign w:val="subscript"/>
                <w:lang w:val="en-US"/>
              </w:rPr>
              <w:t>j</w:t>
            </w:r>
            <w:r w:rsidRPr="00712B29">
              <w:rPr>
                <w:i/>
                <w:iCs/>
              </w:rPr>
              <w:t>)</w:t>
            </w:r>
          </w:p>
        </w:tc>
      </w:tr>
      <w:tr w:rsidR="00BD4933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окно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33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</w:tr>
      <w:tr w:rsidR="00BD4933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шкаф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3</w:t>
            </w:r>
          </w:p>
        </w:tc>
      </w:tr>
      <w:tr w:rsidR="00BD4933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стул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33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</w:tr>
      <w:tr w:rsidR="00BD4933" w:rsidRPr="00712B29">
        <w:trPr>
          <w:trHeight w:val="29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диван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4933" w:rsidRPr="00712B29" w:rsidRDefault="00BD49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933" w:rsidRPr="00712B29" w:rsidRDefault="001D69D2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</w:tbl>
    <w:p w:rsidR="00BD4933" w:rsidRPr="00712B29" w:rsidRDefault="00BD4933" w:rsidP="00712B29">
      <w:pPr>
        <w:spacing w:line="360" w:lineRule="auto"/>
        <w:ind w:firstLine="709"/>
        <w:jc w:val="both"/>
        <w:rPr>
          <w:sz w:val="28"/>
        </w:rPr>
      </w:pPr>
    </w:p>
    <w:p w:rsidR="00BD4933" w:rsidRDefault="00BD4933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6"/>
        </w:rPr>
        <w:t>4. С помощью переменной</w:t>
      </w:r>
      <w:r w:rsidR="00712B29">
        <w:rPr>
          <w:sz w:val="28"/>
          <w:szCs w:val="26"/>
        </w:rPr>
        <w:t xml:space="preserve"> </w:t>
      </w:r>
      <w:r w:rsidRPr="00712B29">
        <w:rPr>
          <w:i/>
          <w:iCs/>
          <w:sz w:val="28"/>
          <w:szCs w:val="26"/>
          <w:lang w:val="en-US"/>
        </w:rPr>
        <w:t>b</w:t>
      </w:r>
      <w:r w:rsidRPr="00712B29">
        <w:rPr>
          <w:i/>
          <w:iCs/>
          <w:sz w:val="28"/>
          <w:szCs w:val="26"/>
        </w:rPr>
        <w:t xml:space="preserve"> </w:t>
      </w:r>
      <w:r w:rsidRPr="00712B29">
        <w:rPr>
          <w:sz w:val="28"/>
          <w:szCs w:val="26"/>
        </w:rPr>
        <w:t>подсчитывается число случаев, когда объекты</w:t>
      </w:r>
      <w:r w:rsidRPr="00712B29">
        <w:rPr>
          <w:sz w:val="28"/>
        </w:rPr>
        <w:t xml:space="preserve"> </w:t>
      </w:r>
      <w:r w:rsidRPr="00712B29">
        <w:rPr>
          <w:i/>
          <w:iCs/>
          <w:sz w:val="28"/>
          <w:szCs w:val="26"/>
          <w:lang w:val="en-US"/>
        </w:rPr>
        <w:t>X</w:t>
      </w:r>
      <w:r w:rsidRPr="00712B29">
        <w:rPr>
          <w:i/>
          <w:iCs/>
          <w:sz w:val="28"/>
          <w:szCs w:val="26"/>
          <w:vertAlign w:val="subscript"/>
          <w:lang w:val="en-US"/>
        </w:rPr>
        <w:t>j</w:t>
      </w:r>
      <w:r w:rsidRPr="00712B29">
        <w:rPr>
          <w:i/>
          <w:iCs/>
          <w:sz w:val="28"/>
          <w:szCs w:val="26"/>
        </w:rPr>
        <w:t xml:space="preserve">, </w:t>
      </w:r>
      <w:r w:rsidRPr="00712B29">
        <w:rPr>
          <w:sz w:val="28"/>
          <w:szCs w:val="26"/>
        </w:rPr>
        <w:t xml:space="preserve">и </w:t>
      </w:r>
      <w:r w:rsidRPr="00712B29">
        <w:rPr>
          <w:i/>
          <w:iCs/>
          <w:sz w:val="28"/>
          <w:szCs w:val="26"/>
          <w:lang w:val="en-US"/>
        </w:rPr>
        <w:t>S</w:t>
      </w:r>
      <w:r w:rsidRPr="00712B29">
        <w:rPr>
          <w:i/>
          <w:iCs/>
          <w:sz w:val="28"/>
          <w:szCs w:val="26"/>
          <w:vertAlign w:val="subscript"/>
        </w:rPr>
        <w:t xml:space="preserve"> . </w:t>
      </w:r>
      <w:r w:rsidRPr="00712B29">
        <w:rPr>
          <w:sz w:val="28"/>
          <w:szCs w:val="26"/>
        </w:rPr>
        <w:t xml:space="preserve">не обладают одним и тем же признаком, </w:t>
      </w:r>
      <w:r w:rsidRPr="00712B29">
        <w:rPr>
          <w:sz w:val="28"/>
          <w:szCs w:val="26"/>
        </w:rPr>
        <w:object w:dxaOrig="2120" w:dyaOrig="680">
          <v:shape id="_x0000_i1033" type="#_x0000_t75" style="width:105.75pt;height:33.75pt" o:ole="">
            <v:imagedata r:id="rId23" o:title=""/>
          </v:shape>
          <o:OLEObject Type="Embed" ProgID="Equation.3" ShapeID="_x0000_i1033" DrawAspect="Content" ObjectID="_1461403139" r:id="rId24"/>
        </w:object>
      </w:r>
      <w:r w:rsidRPr="00712B29">
        <w:rPr>
          <w:sz w:val="28"/>
          <w:szCs w:val="26"/>
        </w:rPr>
        <w:t>. Для упрощения расчетов необходимо рассчитать матрицу значений (1-</w:t>
      </w:r>
      <w:r w:rsidRPr="00712B29">
        <w:rPr>
          <w:i/>
          <w:sz w:val="28"/>
          <w:szCs w:val="26"/>
        </w:rPr>
        <w:t>x</w:t>
      </w:r>
      <w:r w:rsidRPr="00712B29">
        <w:rPr>
          <w:i/>
          <w:sz w:val="28"/>
          <w:szCs w:val="26"/>
          <w:vertAlign w:val="subscript"/>
          <w:lang w:val="en-US"/>
        </w:rPr>
        <w:t>k</w:t>
      </w:r>
      <w:r w:rsidRPr="00712B29">
        <w:rPr>
          <w:sz w:val="28"/>
          <w:szCs w:val="26"/>
        </w:rPr>
        <w:t>) для всех исследуемых объектов:</w:t>
      </w:r>
    </w:p>
    <w:p w:rsidR="00712B29" w:rsidRPr="00712B29" w:rsidRDefault="00712B29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tbl>
      <w:tblPr>
        <w:tblW w:w="7180" w:type="dxa"/>
        <w:jc w:val="center"/>
        <w:tblLook w:val="0000" w:firstRow="0" w:lastRow="0" w:firstColumn="0" w:lastColumn="0" w:noHBand="0" w:noVBand="0"/>
      </w:tblPr>
      <w:tblGrid>
        <w:gridCol w:w="1240"/>
        <w:gridCol w:w="1080"/>
        <w:gridCol w:w="972"/>
        <w:gridCol w:w="972"/>
        <w:gridCol w:w="972"/>
        <w:gridCol w:w="972"/>
        <w:gridCol w:w="972"/>
      </w:tblGrid>
      <w:tr w:rsidR="00170233" w:rsidRPr="00712B29">
        <w:trPr>
          <w:trHeight w:val="27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(1-x</w:t>
            </w:r>
            <w:r w:rsidRPr="00712B29">
              <w:rPr>
                <w:rFonts w:cs="Arial"/>
                <w:b/>
                <w:bCs/>
                <w:vertAlign w:val="subscript"/>
                <w:lang w:val="en-US"/>
              </w:rPr>
              <w:t>k</w:t>
            </w:r>
            <w:r w:rsidRPr="00712B29">
              <w:rPr>
                <w:rFonts w:cs="Arial"/>
                <w:b/>
                <w:bCs/>
              </w:rPr>
              <w:t>)</w:t>
            </w:r>
          </w:p>
        </w:tc>
      </w:tr>
      <w:tr w:rsidR="00170233" w:rsidRPr="00712B29">
        <w:trPr>
          <w:trHeight w:val="31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окно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170233" w:rsidRPr="00712B29">
        <w:trPr>
          <w:trHeight w:val="31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шкаф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170233" w:rsidRPr="00712B29">
        <w:trPr>
          <w:trHeight w:val="31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стул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  <w:tr w:rsidR="00170233" w:rsidRPr="00712B29">
        <w:trPr>
          <w:trHeight w:val="33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диван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BD5FC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  <w:tr w:rsidR="00170233" w:rsidRPr="00712B29">
        <w:trPr>
          <w:trHeight w:val="27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стол</w:t>
            </w:r>
            <w:r w:rsidRPr="00712B29">
              <w:rPr>
                <w:rFonts w:cs="Arial"/>
                <w:b/>
                <w:bCs/>
              </w:rPr>
              <w:t xml:space="preserve"> 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  <w:vertAlign w:val="subscript"/>
                <w:lang w:val="en-US"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  <w:lang w:val="en-US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233" w:rsidRPr="00712B29" w:rsidRDefault="00170233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</w:tbl>
    <w:p w:rsidR="00BD4933" w:rsidRPr="00712B29" w:rsidRDefault="00BD4933" w:rsidP="00712B29">
      <w:pPr>
        <w:spacing w:line="360" w:lineRule="auto"/>
        <w:ind w:firstLine="709"/>
        <w:jc w:val="both"/>
        <w:rPr>
          <w:sz w:val="28"/>
        </w:rPr>
      </w:pPr>
    </w:p>
    <w:p w:rsidR="006A2C4D" w:rsidRDefault="006A2C4D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6"/>
        </w:rPr>
        <w:t xml:space="preserve">Рассчитываем значение переменной </w:t>
      </w:r>
      <w:r w:rsidRPr="00712B29">
        <w:rPr>
          <w:i/>
          <w:iCs/>
          <w:sz w:val="28"/>
          <w:szCs w:val="26"/>
          <w:lang w:val="en-US"/>
        </w:rPr>
        <w:t>b</w:t>
      </w:r>
      <w:r w:rsidRPr="00712B29">
        <w:rPr>
          <w:i/>
          <w:iCs/>
          <w:sz w:val="28"/>
          <w:szCs w:val="26"/>
        </w:rPr>
        <w:t xml:space="preserve"> </w:t>
      </w:r>
      <w:r w:rsidRPr="00712B29">
        <w:rPr>
          <w:iCs/>
          <w:sz w:val="28"/>
          <w:szCs w:val="26"/>
        </w:rPr>
        <w:t xml:space="preserve">аналогично методу расчета </w:t>
      </w:r>
      <w:r w:rsidRPr="00712B29">
        <w:rPr>
          <w:sz w:val="28"/>
          <w:szCs w:val="26"/>
        </w:rPr>
        <w:t>переменной</w:t>
      </w:r>
      <w:r w:rsidR="00712B29">
        <w:rPr>
          <w:sz w:val="28"/>
          <w:szCs w:val="26"/>
        </w:rPr>
        <w:t xml:space="preserve"> </w:t>
      </w:r>
      <w:r w:rsidRPr="00712B29">
        <w:rPr>
          <w:i/>
          <w:sz w:val="28"/>
          <w:szCs w:val="26"/>
          <w:lang w:val="en-US"/>
        </w:rPr>
        <w:t>a</w:t>
      </w:r>
      <w:r w:rsidRPr="00712B29">
        <w:rPr>
          <w:sz w:val="28"/>
          <w:szCs w:val="26"/>
        </w:rPr>
        <w:t>, используя значения матрицы, полученной в п.4:</w:t>
      </w:r>
    </w:p>
    <w:p w:rsidR="00712B29" w:rsidRDefault="00712B29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712B29" w:rsidRDefault="00712B29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  <w:sectPr w:rsidR="00712B29" w:rsidSect="00712B29">
          <w:pgSz w:w="11906" w:h="16838" w:code="9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tbl>
      <w:tblPr>
        <w:tblW w:w="7719" w:type="dxa"/>
        <w:jc w:val="center"/>
        <w:tblLook w:val="0000" w:firstRow="0" w:lastRow="0" w:firstColumn="0" w:lastColumn="0" w:noHBand="0" w:noVBand="0"/>
      </w:tblPr>
      <w:tblGrid>
        <w:gridCol w:w="1150"/>
        <w:gridCol w:w="1100"/>
        <w:gridCol w:w="5469"/>
      </w:tblGrid>
      <w:tr w:rsidR="006A2C4D" w:rsidRPr="00712B29">
        <w:trPr>
          <w:trHeight w:val="765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D" w:rsidRPr="00712B29" w:rsidRDefault="00712B29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</w:rPr>
            </w:pPr>
          </w:p>
        </w:tc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</w:rPr>
            </w:pPr>
            <w:r w:rsidRPr="00712B29">
              <w:rPr>
                <w:rFonts w:cs="Arial"/>
                <w:lang w:val="en-US"/>
              </w:rPr>
              <w:t>B</w:t>
            </w:r>
            <w:r w:rsidRPr="00712B29">
              <w:rPr>
                <w:rFonts w:cs="Arial"/>
              </w:rPr>
              <w:t xml:space="preserve"> (количество совпадений отсутствия признаков у исследуемого объекта и эталона </w:t>
            </w:r>
            <w:r w:rsidRPr="00712B29">
              <w:rPr>
                <w:i/>
                <w:iCs/>
                <w:lang w:val="en-US"/>
              </w:rPr>
              <w:t>X</w:t>
            </w:r>
            <w:r w:rsidRPr="00712B29">
              <w:rPr>
                <w:i/>
                <w:iCs/>
                <w:vertAlign w:val="subscript"/>
                <w:lang w:val="en-US"/>
              </w:rPr>
              <w:t>j</w:t>
            </w:r>
            <w:r w:rsidRPr="00712B29">
              <w:rPr>
                <w:i/>
                <w:iCs/>
              </w:rPr>
              <w:t>)</w:t>
            </w:r>
          </w:p>
        </w:tc>
      </w:tr>
      <w:tr w:rsidR="006A2C4D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b/>
                <w:bCs/>
              </w:rPr>
            </w:pPr>
            <w:r w:rsidRPr="00712B29">
              <w:t>окно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C4D" w:rsidRPr="00712B29" w:rsidRDefault="006A2C4D" w:rsidP="00712B29">
            <w:pPr>
              <w:spacing w:line="360" w:lineRule="auto"/>
              <w:ind w:hanging="74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6A2C4D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b/>
                <w:bCs/>
              </w:rPr>
            </w:pPr>
            <w:r w:rsidRPr="00712B29">
              <w:t>шкаф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C4D" w:rsidRPr="00712B29" w:rsidRDefault="006A2C4D" w:rsidP="00712B29">
            <w:pPr>
              <w:spacing w:line="360" w:lineRule="auto"/>
              <w:ind w:hanging="74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</w:tr>
      <w:tr w:rsidR="006A2C4D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b/>
                <w:bCs/>
              </w:rPr>
            </w:pPr>
            <w:r w:rsidRPr="00712B29">
              <w:t>стул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C4D" w:rsidRPr="00712B29" w:rsidRDefault="006A2C4D" w:rsidP="00712B29">
            <w:pPr>
              <w:spacing w:line="360" w:lineRule="auto"/>
              <w:ind w:hanging="74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6A2C4D" w:rsidRPr="00712B29">
        <w:trPr>
          <w:trHeight w:val="360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b/>
                <w:bCs/>
              </w:rPr>
            </w:pPr>
            <w:r w:rsidRPr="00712B29">
              <w:t>диван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C4D" w:rsidRPr="00712B29" w:rsidRDefault="006A2C4D" w:rsidP="00712B29">
            <w:pPr>
              <w:autoSpaceDE/>
              <w:autoSpaceDN/>
              <w:adjustRightInd/>
              <w:spacing w:line="360" w:lineRule="auto"/>
              <w:ind w:hanging="74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5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C4D" w:rsidRPr="00712B29" w:rsidRDefault="006A2C4D" w:rsidP="00712B29">
            <w:pPr>
              <w:spacing w:line="360" w:lineRule="auto"/>
              <w:ind w:hanging="74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</w:tbl>
    <w:p w:rsidR="006A2C4D" w:rsidRPr="00712B29" w:rsidRDefault="006A2C4D" w:rsidP="00712B29">
      <w:pPr>
        <w:spacing w:line="360" w:lineRule="auto"/>
        <w:ind w:firstLine="709"/>
        <w:jc w:val="both"/>
        <w:rPr>
          <w:sz w:val="28"/>
        </w:rPr>
      </w:pPr>
    </w:p>
    <w:p w:rsidR="00712B29" w:rsidRDefault="00A94E6F" w:rsidP="00712B29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6"/>
          <w:vertAlign w:val="subscript"/>
        </w:rPr>
      </w:pPr>
      <w:r w:rsidRPr="00712B29">
        <w:rPr>
          <w:sz w:val="28"/>
          <w:szCs w:val="26"/>
        </w:rPr>
        <w:t xml:space="preserve">5. Аналогичным образом рассчитывает переменные </w:t>
      </w:r>
      <w:r w:rsidRPr="00712B29">
        <w:rPr>
          <w:i/>
          <w:iCs/>
          <w:sz w:val="28"/>
          <w:szCs w:val="26"/>
          <w:lang w:val="en-US"/>
        </w:rPr>
        <w:t>g</w:t>
      </w:r>
      <w:r w:rsidRPr="00712B29">
        <w:rPr>
          <w:i/>
          <w:iCs/>
          <w:sz w:val="28"/>
          <w:szCs w:val="26"/>
        </w:rPr>
        <w:t xml:space="preserve"> </w:t>
      </w:r>
      <w:r w:rsidRPr="00712B29">
        <w:rPr>
          <w:sz w:val="28"/>
          <w:szCs w:val="26"/>
        </w:rPr>
        <w:t xml:space="preserve">и </w:t>
      </w:r>
      <w:r w:rsidRPr="00712B29">
        <w:rPr>
          <w:i/>
          <w:iCs/>
          <w:sz w:val="28"/>
          <w:szCs w:val="26"/>
          <w:lang w:val="en-US"/>
        </w:rPr>
        <w:t>h</w:t>
      </w:r>
      <w:r w:rsidRPr="00712B29">
        <w:rPr>
          <w:i/>
          <w:iCs/>
          <w:sz w:val="28"/>
          <w:szCs w:val="26"/>
        </w:rPr>
        <w:t xml:space="preserve"> </w:t>
      </w:r>
      <w:r w:rsidRPr="00712B29">
        <w:rPr>
          <w:sz w:val="28"/>
          <w:szCs w:val="26"/>
        </w:rPr>
        <w:t>по формулам</w:t>
      </w:r>
      <w:r w:rsidRPr="00712B29">
        <w:rPr>
          <w:i/>
          <w:iCs/>
          <w:sz w:val="28"/>
          <w:szCs w:val="26"/>
          <w:vertAlign w:val="subscript"/>
        </w:rPr>
        <w:t xml:space="preserve"> </w:t>
      </w:r>
    </w:p>
    <w:p w:rsidR="00712B29" w:rsidRDefault="00712B29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p w:rsidR="00A94E6F" w:rsidRPr="00712B29" w:rsidRDefault="00A94E6F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6"/>
        </w:rPr>
        <w:object w:dxaOrig="1719" w:dyaOrig="680">
          <v:shape id="_x0000_i1034" type="#_x0000_t75" style="width:86.25pt;height:33.75pt" o:ole="">
            <v:imagedata r:id="rId25" o:title=""/>
          </v:shape>
          <o:OLEObject Type="Embed" ProgID="Equation.3" ShapeID="_x0000_i1034" DrawAspect="Content" ObjectID="_1461403140" r:id="rId26"/>
        </w:object>
      </w:r>
      <w:r w:rsidRPr="00712B29">
        <w:rPr>
          <w:sz w:val="28"/>
          <w:szCs w:val="26"/>
        </w:rPr>
        <w:t xml:space="preserve">, </w:t>
      </w:r>
      <w:r w:rsidRPr="00712B29">
        <w:rPr>
          <w:sz w:val="28"/>
          <w:szCs w:val="26"/>
        </w:rPr>
        <w:object w:dxaOrig="1700" w:dyaOrig="680">
          <v:shape id="_x0000_i1035" type="#_x0000_t75" style="width:84.75pt;height:33.75pt" o:ole="">
            <v:imagedata r:id="rId27" o:title=""/>
          </v:shape>
          <o:OLEObject Type="Embed" ProgID="Equation.3" ShapeID="_x0000_i1035" DrawAspect="Content" ObjectID="_1461403141" r:id="rId28"/>
        </w:object>
      </w:r>
      <w:r w:rsidRPr="00712B29">
        <w:rPr>
          <w:sz w:val="28"/>
          <w:szCs w:val="26"/>
        </w:rPr>
        <w:t>:</w:t>
      </w:r>
    </w:p>
    <w:p w:rsidR="00B81998" w:rsidRPr="00712B29" w:rsidRDefault="00B81998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</w:p>
    <w:tbl>
      <w:tblPr>
        <w:tblW w:w="5230" w:type="dxa"/>
        <w:jc w:val="center"/>
        <w:tblLook w:val="0000" w:firstRow="0" w:lastRow="0" w:firstColumn="0" w:lastColumn="0" w:noHBand="0" w:noVBand="0"/>
      </w:tblPr>
      <w:tblGrid>
        <w:gridCol w:w="1150"/>
        <w:gridCol w:w="1100"/>
        <w:gridCol w:w="1490"/>
        <w:gridCol w:w="1490"/>
      </w:tblGrid>
      <w:tr w:rsidR="00B81998" w:rsidRPr="00712B29">
        <w:trPr>
          <w:trHeight w:val="340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8" w:rsidRPr="00712B29" w:rsidRDefault="00712B29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  <w:lang w:val="en-US"/>
              </w:rPr>
              <w:t>G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  <w:lang w:val="en-US"/>
              </w:rPr>
              <w:t>H</w:t>
            </w:r>
          </w:p>
        </w:tc>
      </w:tr>
      <w:tr w:rsidR="00B81998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окно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B81998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шкаф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  <w:tr w:rsidR="00B81998" w:rsidRP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стул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  <w:tr w:rsidR="00B81998" w:rsidRPr="00712B29">
        <w:trPr>
          <w:trHeight w:val="420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t>диван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</w:tr>
    </w:tbl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B81998" w:rsidRPr="00712B29" w:rsidRDefault="00B81998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6. Проверяем правильность произведенных расчетов по формуле:</w:t>
      </w:r>
    </w:p>
    <w:p w:rsidR="00712B29" w:rsidRDefault="00712B29" w:rsidP="00712B29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81998" w:rsidRPr="00712B29" w:rsidRDefault="00B81998" w:rsidP="00712B2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12B29">
        <w:rPr>
          <w:i/>
          <w:sz w:val="28"/>
          <w:szCs w:val="28"/>
          <w:lang w:val="en-US"/>
        </w:rPr>
        <w:t>a</w:t>
      </w:r>
      <w:r w:rsidRPr="00712B29">
        <w:rPr>
          <w:i/>
          <w:sz w:val="28"/>
          <w:szCs w:val="28"/>
        </w:rPr>
        <w:t xml:space="preserve"> + </w:t>
      </w:r>
      <w:r w:rsidRPr="00712B29">
        <w:rPr>
          <w:i/>
          <w:sz w:val="28"/>
          <w:szCs w:val="28"/>
          <w:lang w:val="en-US"/>
        </w:rPr>
        <w:t>b</w:t>
      </w:r>
      <w:r w:rsidRPr="00712B29">
        <w:rPr>
          <w:i/>
          <w:sz w:val="28"/>
          <w:szCs w:val="28"/>
        </w:rPr>
        <w:t xml:space="preserve"> + </w:t>
      </w:r>
      <w:r w:rsidRPr="00712B29">
        <w:rPr>
          <w:i/>
          <w:sz w:val="28"/>
          <w:szCs w:val="28"/>
          <w:lang w:val="en-US"/>
        </w:rPr>
        <w:t>g</w:t>
      </w:r>
      <w:r w:rsidRPr="00712B29">
        <w:rPr>
          <w:i/>
          <w:sz w:val="28"/>
          <w:szCs w:val="28"/>
        </w:rPr>
        <w:t xml:space="preserve"> + </w:t>
      </w:r>
      <w:r w:rsidRPr="00712B29">
        <w:rPr>
          <w:i/>
          <w:sz w:val="28"/>
          <w:szCs w:val="28"/>
          <w:lang w:val="en-US"/>
        </w:rPr>
        <w:t>h</w:t>
      </w:r>
      <w:r w:rsidRPr="00712B29">
        <w:rPr>
          <w:i/>
          <w:sz w:val="28"/>
          <w:szCs w:val="28"/>
        </w:rPr>
        <w:t xml:space="preserve"> = </w:t>
      </w:r>
      <w:r w:rsidRPr="00712B29">
        <w:rPr>
          <w:i/>
          <w:sz w:val="28"/>
          <w:szCs w:val="28"/>
          <w:lang w:val="en-US"/>
        </w:rPr>
        <w:t>n</w:t>
      </w:r>
    </w:p>
    <w:p w:rsidR="00B81998" w:rsidRDefault="00B81998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 xml:space="preserve">где </w:t>
      </w:r>
      <w:r w:rsidRPr="00712B29">
        <w:rPr>
          <w:i/>
          <w:sz w:val="28"/>
          <w:szCs w:val="28"/>
          <w:lang w:val="en-US"/>
        </w:rPr>
        <w:t>n</w:t>
      </w:r>
      <w:r w:rsidRPr="00712B29">
        <w:rPr>
          <w:sz w:val="28"/>
          <w:szCs w:val="28"/>
        </w:rPr>
        <w:t xml:space="preserve"> – количество анализируемых признаков (в нашем случае </w:t>
      </w:r>
      <w:r w:rsidRPr="00712B29">
        <w:rPr>
          <w:i/>
          <w:sz w:val="28"/>
          <w:szCs w:val="28"/>
          <w:lang w:val="en-US"/>
        </w:rPr>
        <w:t>n</w:t>
      </w:r>
      <w:r w:rsidRPr="00712B29">
        <w:rPr>
          <w:i/>
          <w:sz w:val="28"/>
          <w:szCs w:val="28"/>
        </w:rPr>
        <w:t xml:space="preserve"> </w:t>
      </w:r>
      <w:r w:rsidRPr="00712B29">
        <w:rPr>
          <w:sz w:val="28"/>
          <w:szCs w:val="28"/>
        </w:rPr>
        <w:t xml:space="preserve">= </w:t>
      </w:r>
      <w:r w:rsidR="00F136F0" w:rsidRPr="00712B29">
        <w:rPr>
          <w:sz w:val="28"/>
          <w:szCs w:val="28"/>
        </w:rPr>
        <w:t>5</w:t>
      </w:r>
      <w:r w:rsidRPr="00712B29">
        <w:rPr>
          <w:sz w:val="28"/>
          <w:szCs w:val="28"/>
        </w:rPr>
        <w:t>)</w:t>
      </w:r>
    </w:p>
    <w:p w:rsidR="00712B29" w:rsidRP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800" w:type="dxa"/>
        <w:jc w:val="center"/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  <w:gridCol w:w="960"/>
      </w:tblGrid>
      <w:tr w:rsidR="00B81998" w:rsidRPr="00712B29" w:rsidTr="00712B29">
        <w:trPr>
          <w:trHeight w:val="36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  <w:lang w:val="en-US"/>
              </w:rPr>
              <w:t>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  <w:lang w:val="en-US"/>
              </w:rPr>
              <w:t>n</w:t>
            </w:r>
          </w:p>
        </w:tc>
      </w:tr>
      <w:tr w:rsidR="00B81998" w:rsidRPr="00712B2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5</w:t>
            </w:r>
          </w:p>
        </w:tc>
      </w:tr>
      <w:tr w:rsidR="00B81998" w:rsidRPr="00712B2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5</w:t>
            </w:r>
          </w:p>
        </w:tc>
      </w:tr>
      <w:tr w:rsidR="00B81998" w:rsidRPr="00712B29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5</w:t>
            </w:r>
          </w:p>
        </w:tc>
      </w:tr>
      <w:tr w:rsidR="00B81998" w:rsidRPr="00712B29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  <w:lang w:val="en-US"/>
              </w:rPr>
            </w:pPr>
            <w:r w:rsidRPr="00712B29">
              <w:rPr>
                <w:rFonts w:cs="Arial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594BC4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998" w:rsidRPr="00712B29" w:rsidRDefault="00B81998" w:rsidP="00712B29">
            <w:pPr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81998" w:rsidRPr="00712B29" w:rsidRDefault="00B81998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5</w:t>
            </w:r>
          </w:p>
        </w:tc>
      </w:tr>
    </w:tbl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B81998" w:rsidRPr="00712B29" w:rsidRDefault="00B81998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Следовательно, расчеты произведены верно.</w:t>
      </w:r>
    </w:p>
    <w:p w:rsidR="00F136F0" w:rsidRPr="00712B29" w:rsidRDefault="00F136F0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7. Рассчитываем значения функций сходства с каждым эталонным образом по формулам Рассела и Рао, Жокара и Нидмена, Дайса, Сокаля и Снифа, Сокаля и Мишнера, Кульжинского, Юла:</w:t>
      </w:r>
    </w:p>
    <w:p w:rsidR="00F136F0" w:rsidRPr="00712B29" w:rsidRDefault="00F136F0" w:rsidP="00712B29">
      <w:pPr>
        <w:shd w:val="clear" w:color="auto" w:fill="FFFFFF"/>
        <w:tabs>
          <w:tab w:val="left" w:leader="hyphen" w:pos="2693"/>
        </w:tabs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6"/>
        </w:rPr>
        <w:object w:dxaOrig="2960" w:dyaOrig="680">
          <v:shape id="_x0000_i1036" type="#_x0000_t75" style="width:147.75pt;height:33.75pt" o:ole="">
            <v:imagedata r:id="rId29" o:title=""/>
          </v:shape>
          <o:OLEObject Type="Embed" ProgID="Equation.3" ShapeID="_x0000_i1036" DrawAspect="Content" ObjectID="_1461403142" r:id="rId30"/>
        </w:object>
      </w:r>
      <w:r w:rsidRPr="00712B29">
        <w:rPr>
          <w:sz w:val="28"/>
          <w:szCs w:val="26"/>
        </w:rPr>
        <w:t xml:space="preserve"> (функция сходства Рассела и Рао),</w:t>
      </w:r>
    </w:p>
    <w:p w:rsidR="00F136F0" w:rsidRPr="00712B29" w:rsidRDefault="00F136F0" w:rsidP="00712B29">
      <w:pPr>
        <w:shd w:val="clear" w:color="auto" w:fill="FFFFFF"/>
        <w:tabs>
          <w:tab w:val="left" w:leader="hyphen" w:pos="2237"/>
        </w:tabs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6"/>
        </w:rPr>
        <w:object w:dxaOrig="1820" w:dyaOrig="620">
          <v:shape id="_x0000_i1037" type="#_x0000_t75" style="width:90.75pt;height:30.75pt" o:ole="">
            <v:imagedata r:id="rId31" o:title=""/>
          </v:shape>
          <o:OLEObject Type="Embed" ProgID="Equation.3" ShapeID="_x0000_i1037" DrawAspect="Content" ObjectID="_1461403143" r:id="rId32"/>
        </w:object>
      </w:r>
      <w:r w:rsidRPr="00712B29">
        <w:rPr>
          <w:sz w:val="28"/>
          <w:szCs w:val="26"/>
        </w:rPr>
        <w:t xml:space="preserve"> (функция сходства Жокара и Нидмена),</w:t>
      </w:r>
    </w:p>
    <w:p w:rsidR="00F136F0" w:rsidRPr="00712B29" w:rsidRDefault="00F136F0" w:rsidP="00712B29">
      <w:pPr>
        <w:shd w:val="clear" w:color="auto" w:fill="FFFFFF"/>
        <w:tabs>
          <w:tab w:val="left" w:leader="hyphen" w:pos="3230"/>
        </w:tabs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6"/>
        </w:rPr>
        <w:object w:dxaOrig="2380" w:dyaOrig="660">
          <v:shape id="_x0000_i1038" type="#_x0000_t75" style="width:119.25pt;height:33pt" o:ole="">
            <v:imagedata r:id="rId33" o:title=""/>
          </v:shape>
          <o:OLEObject Type="Embed" ProgID="Equation.3" ShapeID="_x0000_i1038" DrawAspect="Content" ObjectID="_1461403144" r:id="rId34"/>
        </w:object>
      </w:r>
      <w:r w:rsidRPr="00712B29">
        <w:rPr>
          <w:sz w:val="28"/>
          <w:szCs w:val="26"/>
        </w:rPr>
        <w:t xml:space="preserve"> (функция сходства Дайса),</w:t>
      </w:r>
    </w:p>
    <w:p w:rsidR="00F136F0" w:rsidRPr="00712B29" w:rsidRDefault="00F136F0" w:rsidP="00712B29">
      <w:pPr>
        <w:shd w:val="clear" w:color="auto" w:fill="FFFFFF"/>
        <w:tabs>
          <w:tab w:val="left" w:leader="hyphen" w:pos="2789"/>
        </w:tabs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6"/>
        </w:rPr>
        <w:object w:dxaOrig="2560" w:dyaOrig="660">
          <v:shape id="_x0000_i1039" type="#_x0000_t75" style="width:128.25pt;height:33pt" o:ole="">
            <v:imagedata r:id="rId35" o:title=""/>
          </v:shape>
          <o:OLEObject Type="Embed" ProgID="Equation.3" ShapeID="_x0000_i1039" DrawAspect="Content" ObjectID="_1461403145" r:id="rId36"/>
        </w:object>
      </w:r>
      <w:r w:rsidRPr="00712B29">
        <w:rPr>
          <w:sz w:val="28"/>
          <w:szCs w:val="26"/>
        </w:rPr>
        <w:t xml:space="preserve"> (функция сходства Сокаля и Снифа),</w:t>
      </w:r>
    </w:p>
    <w:p w:rsidR="00F136F0" w:rsidRPr="00712B29" w:rsidRDefault="00F136F0" w:rsidP="00712B29">
      <w:pPr>
        <w:shd w:val="clear" w:color="auto" w:fill="FFFFFF"/>
        <w:tabs>
          <w:tab w:val="left" w:leader="hyphen" w:pos="2227"/>
        </w:tabs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6"/>
        </w:rPr>
        <w:object w:dxaOrig="1880" w:dyaOrig="620">
          <v:shape id="_x0000_i1040" type="#_x0000_t75" style="width:93.75pt;height:30.75pt" o:ole="">
            <v:imagedata r:id="rId37" o:title=""/>
          </v:shape>
          <o:OLEObject Type="Embed" ProgID="Equation.3" ShapeID="_x0000_i1040" DrawAspect="Content" ObjectID="_1461403146" r:id="rId38"/>
        </w:object>
      </w:r>
      <w:r w:rsidRPr="00712B29">
        <w:rPr>
          <w:sz w:val="28"/>
          <w:szCs w:val="26"/>
        </w:rPr>
        <w:t xml:space="preserve"> (функция сходства Сокаля и Мишнера),</w:t>
      </w:r>
    </w:p>
    <w:p w:rsidR="00F136F0" w:rsidRPr="00712B29" w:rsidRDefault="00F136F0" w:rsidP="00712B29">
      <w:pPr>
        <w:shd w:val="clear" w:color="auto" w:fill="FFFFFF"/>
        <w:tabs>
          <w:tab w:val="left" w:leader="hyphen" w:pos="2506"/>
        </w:tabs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6"/>
        </w:rPr>
        <w:object w:dxaOrig="1920" w:dyaOrig="660">
          <v:shape id="_x0000_i1041" type="#_x0000_t75" style="width:96pt;height:33pt" o:ole="">
            <v:imagedata r:id="rId39" o:title=""/>
          </v:shape>
          <o:OLEObject Type="Embed" ProgID="Equation.3" ShapeID="_x0000_i1041" DrawAspect="Content" ObjectID="_1461403147" r:id="rId40"/>
        </w:object>
      </w:r>
      <w:r w:rsidRPr="00712B29">
        <w:rPr>
          <w:sz w:val="28"/>
          <w:szCs w:val="26"/>
        </w:rPr>
        <w:t xml:space="preserve"> (функция сходства Кульжинского),</w:t>
      </w:r>
    </w:p>
    <w:p w:rsidR="00F136F0" w:rsidRDefault="00F136F0" w:rsidP="00712B2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6"/>
        </w:rPr>
        <w:object w:dxaOrig="2079" w:dyaOrig="680">
          <v:shape id="_x0000_i1042" type="#_x0000_t75" style="width:104.25pt;height:33.75pt" o:ole="">
            <v:imagedata r:id="rId41" o:title=""/>
          </v:shape>
          <o:OLEObject Type="Embed" ProgID="Equation.3" ShapeID="_x0000_i1042" DrawAspect="Content" ObjectID="_1461403148" r:id="rId42"/>
        </w:object>
      </w:r>
      <w:r w:rsidR="00712B29">
        <w:rPr>
          <w:sz w:val="28"/>
          <w:szCs w:val="26"/>
        </w:rPr>
        <w:t xml:space="preserve"> </w:t>
      </w:r>
      <w:r w:rsidRPr="00712B29">
        <w:rPr>
          <w:sz w:val="28"/>
          <w:szCs w:val="26"/>
        </w:rPr>
        <w:t>(функция сходства Юла).</w:t>
      </w:r>
    </w:p>
    <w:p w:rsidR="00712B29" w:rsidRPr="00712B29" w:rsidRDefault="00712B29" w:rsidP="00712B29">
      <w:pPr>
        <w:shd w:val="clear" w:color="auto" w:fill="FFFFFF"/>
        <w:spacing w:line="360" w:lineRule="auto"/>
        <w:ind w:firstLine="709"/>
        <w:jc w:val="both"/>
        <w:rPr>
          <w:sz w:val="28"/>
        </w:rPr>
      </w:pPr>
    </w:p>
    <w:tbl>
      <w:tblPr>
        <w:tblW w:w="9533" w:type="dxa"/>
        <w:jc w:val="center"/>
        <w:tblLook w:val="0000" w:firstRow="0" w:lastRow="0" w:firstColumn="0" w:lastColumn="0" w:noHBand="0" w:noVBand="0"/>
      </w:tblPr>
      <w:tblGrid>
        <w:gridCol w:w="1002"/>
        <w:gridCol w:w="1068"/>
        <w:gridCol w:w="1019"/>
        <w:gridCol w:w="1019"/>
        <w:gridCol w:w="1354"/>
        <w:gridCol w:w="1550"/>
        <w:gridCol w:w="1436"/>
        <w:gridCol w:w="1085"/>
      </w:tblGrid>
      <w:tr w:rsidR="00386785" w:rsidRPr="00712B29" w:rsidTr="00712B29">
        <w:trPr>
          <w:trHeight w:val="1020"/>
          <w:jc w:val="center"/>
        </w:trPr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Рассела и Рао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Жокара и Нидмена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Дайса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Сокаля и Снифа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Сокаля и Мишнера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Кульжинского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Юла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Эталоны</w:t>
            </w:r>
          </w:p>
        </w:tc>
      </w:tr>
      <w:tr w:rsidR="00386785" w:rsidRPr="00712B29" w:rsidTr="00712B29">
        <w:trPr>
          <w:trHeight w:val="255"/>
          <w:jc w:val="center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0,333333333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окно</w:t>
            </w:r>
          </w:p>
        </w:tc>
      </w:tr>
      <w:tr w:rsidR="00386785" w:rsidRPr="00712B29" w:rsidTr="00712B29">
        <w:trPr>
          <w:trHeight w:val="255"/>
          <w:jc w:val="center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#ДЕЛ/0!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шкаф</w:t>
            </w:r>
          </w:p>
        </w:tc>
      </w:tr>
      <w:tr w:rsidR="00386785" w:rsidRPr="00712B29" w:rsidTr="00712B29">
        <w:trPr>
          <w:trHeight w:val="255"/>
          <w:jc w:val="center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0,333333333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стул</w:t>
            </w:r>
          </w:p>
        </w:tc>
      </w:tr>
      <w:tr w:rsidR="00386785" w:rsidRPr="00712B29" w:rsidTr="00712B29">
        <w:trPr>
          <w:trHeight w:val="255"/>
          <w:jc w:val="center"/>
        </w:trPr>
        <w:tc>
          <w:tcPr>
            <w:tcW w:w="10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0,142857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0,33333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-0,333333333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6785" w:rsidRPr="00712B29" w:rsidRDefault="00386785" w:rsidP="00712B29">
            <w:pPr>
              <w:autoSpaceDE/>
              <w:autoSpaceDN/>
              <w:adjustRightInd/>
              <w:spacing w:line="360" w:lineRule="auto"/>
              <w:jc w:val="both"/>
              <w:rPr>
                <w:rFonts w:cs="Arial CYR"/>
              </w:rPr>
            </w:pPr>
            <w:r w:rsidRPr="00712B29">
              <w:rPr>
                <w:rFonts w:cs="Arial CYR"/>
              </w:rPr>
              <w:t>диван</w:t>
            </w:r>
          </w:p>
        </w:tc>
      </w:tr>
    </w:tbl>
    <w:p w:rsidR="00A94E6F" w:rsidRPr="00712B29" w:rsidRDefault="00A94E6F" w:rsidP="00712B29">
      <w:pPr>
        <w:spacing w:line="360" w:lineRule="auto"/>
        <w:ind w:firstLine="709"/>
        <w:jc w:val="both"/>
        <w:rPr>
          <w:sz w:val="28"/>
        </w:rPr>
      </w:pPr>
    </w:p>
    <w:p w:rsidR="00D14DE1" w:rsidRPr="00712B29" w:rsidRDefault="00D14DE1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При распознавании образов с помощью функций сходства, исследуемый образ можно отнести к эталону, если значение функции сходства между ними</w:t>
      </w:r>
      <w:r w:rsidR="00712B29">
        <w:rPr>
          <w:sz w:val="28"/>
          <w:szCs w:val="28"/>
        </w:rPr>
        <w:t xml:space="preserve"> </w:t>
      </w:r>
      <w:r w:rsidRPr="00712B29">
        <w:rPr>
          <w:sz w:val="28"/>
          <w:szCs w:val="28"/>
        </w:rPr>
        <w:t>максимально. Следовательно, наиболее близким эталоном к исследуемому образу является «шкаф», «стул», «окно».</w:t>
      </w:r>
    </w:p>
    <w:p w:rsidR="00251397" w:rsidRPr="00712B29" w:rsidRDefault="00251397" w:rsidP="00712B29">
      <w:pPr>
        <w:spacing w:line="360" w:lineRule="auto"/>
        <w:ind w:firstLine="709"/>
        <w:jc w:val="both"/>
        <w:rPr>
          <w:sz w:val="28"/>
          <w:szCs w:val="26"/>
        </w:rPr>
      </w:pPr>
      <w:r w:rsidRPr="00712B29">
        <w:rPr>
          <w:sz w:val="28"/>
          <w:szCs w:val="28"/>
        </w:rPr>
        <w:t xml:space="preserve">8. Рассчитаем </w:t>
      </w:r>
      <w:r w:rsidRPr="00712B29">
        <w:rPr>
          <w:sz w:val="28"/>
          <w:szCs w:val="26"/>
        </w:rPr>
        <w:t>расстояние по Хеммингу между исследуемым образом и эталонами Расстояние по Хеммингу между двумя двоичными векторами равно числу несовпадающих двоичных компонент векторов. Используя переменные</w:t>
      </w:r>
      <w:r w:rsidRPr="00712B29">
        <w:rPr>
          <w:sz w:val="28"/>
          <w:szCs w:val="26"/>
          <w:lang w:val="uk-UA"/>
        </w:rPr>
        <w:t xml:space="preserve"> </w:t>
      </w:r>
      <w:r w:rsidRPr="00712B29">
        <w:rPr>
          <w:i/>
          <w:sz w:val="28"/>
          <w:szCs w:val="28"/>
          <w:lang w:val="en-US"/>
        </w:rPr>
        <w:t>g</w:t>
      </w:r>
      <w:r w:rsidRPr="00712B29">
        <w:rPr>
          <w:i/>
          <w:sz w:val="28"/>
          <w:szCs w:val="28"/>
        </w:rPr>
        <w:t xml:space="preserve"> </w:t>
      </w:r>
      <w:r w:rsidRPr="00712B29">
        <w:rPr>
          <w:sz w:val="28"/>
          <w:szCs w:val="28"/>
        </w:rPr>
        <w:t>и</w:t>
      </w:r>
      <w:r w:rsidRPr="00712B29">
        <w:rPr>
          <w:i/>
          <w:sz w:val="28"/>
          <w:szCs w:val="28"/>
        </w:rPr>
        <w:t xml:space="preserve"> </w:t>
      </w:r>
      <w:r w:rsidRPr="00712B29">
        <w:rPr>
          <w:i/>
          <w:sz w:val="28"/>
          <w:szCs w:val="28"/>
          <w:lang w:val="en-US"/>
        </w:rPr>
        <w:t>h</w:t>
      </w:r>
      <w:r w:rsidRPr="00712B29">
        <w:rPr>
          <w:sz w:val="28"/>
          <w:szCs w:val="28"/>
        </w:rPr>
        <w:t xml:space="preserve"> его можно рассчитать по следующей формуле</w:t>
      </w:r>
      <w:r w:rsidRPr="00712B29">
        <w:rPr>
          <w:sz w:val="28"/>
          <w:szCs w:val="26"/>
        </w:rPr>
        <w:t>:</w:t>
      </w:r>
    </w:p>
    <w:p w:rsidR="00712B29" w:rsidRDefault="00712B29" w:rsidP="00712B29">
      <w:pPr>
        <w:spacing w:line="360" w:lineRule="auto"/>
        <w:ind w:firstLine="709"/>
        <w:jc w:val="both"/>
        <w:rPr>
          <w:i/>
          <w:sz w:val="28"/>
          <w:szCs w:val="26"/>
        </w:rPr>
      </w:pPr>
    </w:p>
    <w:p w:rsidR="00251397" w:rsidRDefault="00251397" w:rsidP="00712B29">
      <w:pPr>
        <w:spacing w:line="360" w:lineRule="auto"/>
        <w:ind w:firstLine="709"/>
        <w:jc w:val="both"/>
        <w:rPr>
          <w:i/>
          <w:sz w:val="28"/>
          <w:szCs w:val="26"/>
        </w:rPr>
      </w:pPr>
      <w:r w:rsidRPr="00712B29">
        <w:rPr>
          <w:i/>
          <w:sz w:val="28"/>
          <w:szCs w:val="26"/>
          <w:lang w:val="en-US"/>
        </w:rPr>
        <w:t>S</w:t>
      </w:r>
      <w:r w:rsidRPr="00712B29">
        <w:rPr>
          <w:i/>
          <w:sz w:val="28"/>
          <w:szCs w:val="26"/>
          <w:vertAlign w:val="subscript"/>
          <w:lang w:val="en-US"/>
        </w:rPr>
        <w:t>H</w:t>
      </w:r>
      <w:r w:rsidRPr="00712B29">
        <w:rPr>
          <w:i/>
          <w:sz w:val="28"/>
          <w:szCs w:val="26"/>
        </w:rPr>
        <w:t xml:space="preserve"> = </w:t>
      </w:r>
      <w:r w:rsidRPr="00712B29">
        <w:rPr>
          <w:i/>
          <w:sz w:val="28"/>
          <w:szCs w:val="26"/>
          <w:lang w:val="en-US"/>
        </w:rPr>
        <w:t>g</w:t>
      </w:r>
      <w:r w:rsidRPr="00712B29">
        <w:rPr>
          <w:i/>
          <w:sz w:val="28"/>
          <w:szCs w:val="26"/>
        </w:rPr>
        <w:t xml:space="preserve"> + </w:t>
      </w:r>
      <w:r w:rsidRPr="00712B29">
        <w:rPr>
          <w:i/>
          <w:sz w:val="28"/>
          <w:szCs w:val="26"/>
          <w:lang w:val="en-US"/>
        </w:rPr>
        <w:t>h</w:t>
      </w:r>
    </w:p>
    <w:tbl>
      <w:tblPr>
        <w:tblW w:w="5108" w:type="dxa"/>
        <w:jc w:val="center"/>
        <w:tblLook w:val="0000" w:firstRow="0" w:lastRow="0" w:firstColumn="0" w:lastColumn="0" w:noHBand="0" w:noVBand="0"/>
      </w:tblPr>
      <w:tblGrid>
        <w:gridCol w:w="1150"/>
        <w:gridCol w:w="1100"/>
        <w:gridCol w:w="2858"/>
      </w:tblGrid>
      <w:tr w:rsidR="00251397" w:rsidRPr="00712B29" w:rsidTr="00552A08">
        <w:trPr>
          <w:trHeight w:val="263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97" w:rsidRPr="00712B29" w:rsidRDefault="00712B29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</w:rPr>
            </w:pPr>
          </w:p>
        </w:tc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397" w:rsidRPr="00712B29" w:rsidRDefault="00251397" w:rsidP="00712B29">
            <w:pPr>
              <w:spacing w:line="360" w:lineRule="auto"/>
              <w:ind w:firstLine="37"/>
              <w:jc w:val="both"/>
              <w:rPr>
                <w:i/>
              </w:rPr>
            </w:pPr>
            <w:r w:rsidRPr="00712B29">
              <w:rPr>
                <w:i/>
                <w:lang w:val="en-US"/>
              </w:rPr>
              <w:t>S</w:t>
            </w:r>
            <w:r w:rsidRPr="00712B29">
              <w:rPr>
                <w:i/>
                <w:vertAlign w:val="subscript"/>
                <w:lang w:val="en-US"/>
              </w:rPr>
              <w:t>H</w:t>
            </w:r>
            <w:r w:rsidRPr="00712B29">
              <w:rPr>
                <w:i/>
              </w:rPr>
              <w:t xml:space="preserve"> = </w:t>
            </w:r>
            <w:r w:rsidRPr="00712B29">
              <w:rPr>
                <w:i/>
                <w:lang w:val="en-US"/>
              </w:rPr>
              <w:t>g</w:t>
            </w:r>
            <w:r w:rsidRPr="00712B29">
              <w:rPr>
                <w:i/>
              </w:rPr>
              <w:t xml:space="preserve"> + </w:t>
            </w:r>
            <w:r w:rsidRPr="00712B29">
              <w:rPr>
                <w:i/>
                <w:lang w:val="en-US"/>
              </w:rPr>
              <w:t>h</w:t>
            </w:r>
          </w:p>
        </w:tc>
      </w:tr>
      <w:tr w:rsidR="00251397" w:rsidRPr="00712B29" w:rsidT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Окно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1</w:t>
            </w:r>
          </w:p>
        </w:tc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397" w:rsidRPr="00712B29" w:rsidRDefault="00251397" w:rsidP="00712B29">
            <w:pPr>
              <w:spacing w:line="360" w:lineRule="auto"/>
              <w:ind w:firstLine="37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</w:tr>
      <w:tr w:rsidR="00251397" w:rsidRPr="00712B29" w:rsidT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 xml:space="preserve">Шкаф 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2</w:t>
            </w:r>
          </w:p>
        </w:tc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397" w:rsidRPr="00712B29" w:rsidRDefault="00251397" w:rsidP="00712B29">
            <w:pPr>
              <w:spacing w:line="360" w:lineRule="auto"/>
              <w:ind w:firstLine="37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0</w:t>
            </w:r>
          </w:p>
        </w:tc>
      </w:tr>
      <w:tr w:rsidR="00251397" w:rsidRPr="00712B29" w:rsidTr="00712B29">
        <w:trPr>
          <w:trHeight w:val="31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Стул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i/>
                <w:iCs/>
                <w:vertAlign w:val="subscript"/>
              </w:rPr>
            </w:pPr>
            <w:r w:rsidRPr="00712B29">
              <w:rPr>
                <w:rFonts w:cs="Arial"/>
                <w:i/>
                <w:iCs/>
              </w:rPr>
              <w:t>Х</w:t>
            </w:r>
            <w:r w:rsidRPr="00712B29">
              <w:rPr>
                <w:rFonts w:cs="Arial"/>
                <w:i/>
                <w:iCs/>
                <w:vertAlign w:val="subscript"/>
              </w:rPr>
              <w:t>3</w:t>
            </w:r>
          </w:p>
        </w:tc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397" w:rsidRPr="00712B29" w:rsidRDefault="00251397" w:rsidP="00712B29">
            <w:pPr>
              <w:spacing w:line="360" w:lineRule="auto"/>
              <w:ind w:firstLine="37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2</w:t>
            </w:r>
          </w:p>
        </w:tc>
      </w:tr>
      <w:tr w:rsidR="00251397" w:rsidRPr="00712B29" w:rsidTr="00712B29">
        <w:trPr>
          <w:trHeight w:val="405"/>
          <w:jc w:val="center"/>
        </w:trPr>
        <w:tc>
          <w:tcPr>
            <w:tcW w:w="11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b/>
                <w:bCs/>
              </w:rPr>
            </w:pPr>
            <w:r w:rsidRPr="00712B29">
              <w:rPr>
                <w:rFonts w:cs="Arial"/>
                <w:b/>
                <w:bCs/>
              </w:rPr>
              <w:t>Диван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397" w:rsidRPr="00712B29" w:rsidRDefault="00251397" w:rsidP="00712B29">
            <w:pPr>
              <w:autoSpaceDE/>
              <w:autoSpaceDN/>
              <w:adjustRightInd/>
              <w:spacing w:line="360" w:lineRule="auto"/>
              <w:ind w:firstLine="37"/>
              <w:jc w:val="both"/>
              <w:rPr>
                <w:rFonts w:cs="Arial"/>
                <w:i/>
                <w:iCs/>
              </w:rPr>
            </w:pPr>
            <w:r w:rsidRPr="00712B29">
              <w:rPr>
                <w:rFonts w:cs="Arial"/>
                <w:i/>
                <w:iCs/>
                <w:lang w:val="en-US"/>
              </w:rPr>
              <w:t>X</w:t>
            </w:r>
            <w:r w:rsidRPr="00712B29">
              <w:rPr>
                <w:rFonts w:cs="Arial"/>
                <w:i/>
                <w:iCs/>
                <w:vertAlign w:val="subscript"/>
              </w:rPr>
              <w:t>4</w:t>
            </w:r>
          </w:p>
        </w:tc>
        <w:tc>
          <w:tcPr>
            <w:tcW w:w="2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1397" w:rsidRPr="00712B29" w:rsidRDefault="00251397" w:rsidP="00712B29">
            <w:pPr>
              <w:spacing w:line="360" w:lineRule="auto"/>
              <w:ind w:firstLine="37"/>
              <w:jc w:val="both"/>
              <w:rPr>
                <w:rFonts w:cs="Arial"/>
              </w:rPr>
            </w:pPr>
            <w:r w:rsidRPr="00712B29">
              <w:rPr>
                <w:rFonts w:cs="Arial"/>
              </w:rPr>
              <w:t>3</w:t>
            </w:r>
          </w:p>
        </w:tc>
      </w:tr>
    </w:tbl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251397" w:rsidRPr="00712B29" w:rsidRDefault="00251397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При распознавании образов с помощью вычисления расстояния между объектами в качестве критерия принятия решения о принадлежности к конкретному эталону используется минимальное расстояние от исследуемого образа до эталона. Согласно данному критерию, наиболее близким к исследуемому образу является эталон «шкаф», «стул», «окно».</w:t>
      </w:r>
    </w:p>
    <w:p w:rsidR="00B912B9" w:rsidRPr="00712B29" w:rsidRDefault="00B912B9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ВЫВОД: В результате проведенного анализа, согласно всех используемых функций сходства и расстояния по Хеммингу, исследуемый образ «стол» имеет наибольшее сходство с эталоном «шкаф», «стул», «окно».</w:t>
      </w:r>
    </w:p>
    <w:p w:rsidR="00B912B9" w:rsidRPr="00712B29" w:rsidRDefault="00B912B9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 xml:space="preserve">9. Используя знания о логическом смысле переменных </w:t>
      </w:r>
      <w:r w:rsidRPr="00712B29">
        <w:rPr>
          <w:i/>
          <w:sz w:val="28"/>
          <w:szCs w:val="28"/>
          <w:lang w:val="en-US"/>
        </w:rPr>
        <w:t>a</w:t>
      </w:r>
      <w:r w:rsidRPr="00712B29">
        <w:rPr>
          <w:i/>
          <w:sz w:val="28"/>
          <w:szCs w:val="28"/>
        </w:rPr>
        <w:t xml:space="preserve">, </w:t>
      </w:r>
      <w:r w:rsidRPr="00712B29">
        <w:rPr>
          <w:i/>
          <w:sz w:val="28"/>
          <w:szCs w:val="28"/>
          <w:lang w:val="en-US"/>
        </w:rPr>
        <w:t>b</w:t>
      </w:r>
      <w:r w:rsidRPr="00712B29">
        <w:rPr>
          <w:i/>
          <w:sz w:val="28"/>
          <w:szCs w:val="28"/>
        </w:rPr>
        <w:t xml:space="preserve">, </w:t>
      </w:r>
      <w:r w:rsidRPr="00712B29">
        <w:rPr>
          <w:i/>
          <w:sz w:val="28"/>
          <w:szCs w:val="28"/>
          <w:lang w:val="en-US"/>
        </w:rPr>
        <w:t>g</w:t>
      </w:r>
      <w:r w:rsidRPr="00712B29">
        <w:rPr>
          <w:i/>
          <w:sz w:val="28"/>
          <w:szCs w:val="28"/>
        </w:rPr>
        <w:t xml:space="preserve">, </w:t>
      </w:r>
      <w:r w:rsidRPr="00712B29">
        <w:rPr>
          <w:i/>
          <w:sz w:val="28"/>
          <w:szCs w:val="28"/>
          <w:lang w:val="en-US"/>
        </w:rPr>
        <w:t>h</w:t>
      </w:r>
      <w:r w:rsidRPr="00712B29">
        <w:rPr>
          <w:sz w:val="28"/>
          <w:szCs w:val="28"/>
        </w:rPr>
        <w:t xml:space="preserve"> предлагаю следующий вариант функции сходства:</w:t>
      </w:r>
    </w:p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B912B9" w:rsidRPr="00712B29" w:rsidRDefault="00B912B9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object w:dxaOrig="1660" w:dyaOrig="620">
          <v:shape id="_x0000_i1043" type="#_x0000_t75" style="width:83.25pt;height:30.75pt" o:ole="">
            <v:imagedata r:id="rId43" o:title=""/>
          </v:shape>
          <o:OLEObject Type="Embed" ProgID="Equation.3" ShapeID="_x0000_i1043" DrawAspect="Content" ObjectID="_1461403149" r:id="rId44"/>
        </w:object>
      </w:r>
    </w:p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B912B9" w:rsidRDefault="00B912B9" w:rsidP="00712B29">
      <w:pPr>
        <w:spacing w:line="360" w:lineRule="auto"/>
        <w:ind w:firstLine="709"/>
        <w:jc w:val="both"/>
        <w:rPr>
          <w:sz w:val="28"/>
          <w:szCs w:val="28"/>
        </w:rPr>
      </w:pPr>
      <w:r w:rsidRPr="00712B29">
        <w:rPr>
          <w:sz w:val="28"/>
          <w:szCs w:val="28"/>
        </w:rPr>
        <w:t>Используя её для оценивания сходства между исследуемым образом и эталонами, получим:</w:t>
      </w:r>
    </w:p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4395"/>
      </w:tblGrid>
      <w:tr w:rsidR="00712B29" w:rsidRPr="00712B29" w:rsidTr="00712B29">
        <w:tc>
          <w:tcPr>
            <w:tcW w:w="4077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Эталоны</w:t>
            </w:r>
          </w:p>
        </w:tc>
        <w:tc>
          <w:tcPr>
            <w:tcW w:w="4395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Предложенная функция</w:t>
            </w:r>
          </w:p>
        </w:tc>
      </w:tr>
      <w:tr w:rsidR="00712B29" w:rsidRPr="00712B29" w:rsidTr="00712B29">
        <w:tc>
          <w:tcPr>
            <w:tcW w:w="4077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Окно</w:t>
            </w:r>
          </w:p>
        </w:tc>
        <w:tc>
          <w:tcPr>
            <w:tcW w:w="4395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0,4</w:t>
            </w:r>
          </w:p>
        </w:tc>
      </w:tr>
      <w:tr w:rsidR="00712B29" w:rsidRPr="00712B29" w:rsidTr="00712B29">
        <w:tc>
          <w:tcPr>
            <w:tcW w:w="4077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 xml:space="preserve">Шкаф </w:t>
            </w:r>
          </w:p>
        </w:tc>
        <w:tc>
          <w:tcPr>
            <w:tcW w:w="4395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1</w:t>
            </w:r>
          </w:p>
        </w:tc>
      </w:tr>
      <w:tr w:rsidR="00712B29" w:rsidRPr="00712B29" w:rsidTr="00712B29">
        <w:tc>
          <w:tcPr>
            <w:tcW w:w="4077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Стул</w:t>
            </w:r>
          </w:p>
        </w:tc>
        <w:tc>
          <w:tcPr>
            <w:tcW w:w="4395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0,4</w:t>
            </w:r>
          </w:p>
        </w:tc>
      </w:tr>
      <w:tr w:rsidR="00712B29" w:rsidRPr="00712B29" w:rsidTr="00712B29">
        <w:tc>
          <w:tcPr>
            <w:tcW w:w="4077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Диван</w:t>
            </w:r>
          </w:p>
        </w:tc>
        <w:tc>
          <w:tcPr>
            <w:tcW w:w="4395" w:type="dxa"/>
          </w:tcPr>
          <w:p w:rsidR="00712B29" w:rsidRPr="00712B29" w:rsidRDefault="00712B29" w:rsidP="00267182">
            <w:pPr>
              <w:spacing w:line="360" w:lineRule="auto"/>
              <w:jc w:val="both"/>
            </w:pPr>
            <w:r w:rsidRPr="00712B29">
              <w:t>0,2</w:t>
            </w:r>
          </w:p>
        </w:tc>
      </w:tr>
    </w:tbl>
    <w:p w:rsidR="00712B29" w:rsidRDefault="00712B29" w:rsidP="00712B29">
      <w:pPr>
        <w:spacing w:line="360" w:lineRule="auto"/>
        <w:ind w:firstLine="709"/>
        <w:jc w:val="both"/>
        <w:rPr>
          <w:sz w:val="28"/>
          <w:szCs w:val="28"/>
        </w:rPr>
      </w:pPr>
    </w:p>
    <w:p w:rsidR="00D14DE1" w:rsidRPr="00712B29" w:rsidRDefault="00B912B9" w:rsidP="00712B29">
      <w:pPr>
        <w:spacing w:line="360" w:lineRule="auto"/>
        <w:ind w:firstLine="709"/>
        <w:jc w:val="both"/>
        <w:rPr>
          <w:sz w:val="28"/>
        </w:rPr>
      </w:pPr>
      <w:r w:rsidRPr="00712B29">
        <w:rPr>
          <w:sz w:val="28"/>
          <w:szCs w:val="28"/>
        </w:rPr>
        <w:t>Как видим, результат предложенный функции совпадает с результатами функций Рассела и Рао, Жокара и Нидмена, Дайса, Сокаля и Снифа, Сокаля и Мишнера, Кульжинского, Юла, что свидетельствует о её достаточной достоверности.</w:t>
      </w:r>
      <w:bookmarkStart w:id="0" w:name="_GoBack"/>
      <w:bookmarkEnd w:id="0"/>
    </w:p>
    <w:sectPr w:rsidR="00D14DE1" w:rsidRPr="00712B29" w:rsidSect="00712B29"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08" w:rsidRDefault="00552A08">
      <w:r>
        <w:separator/>
      </w:r>
    </w:p>
  </w:endnote>
  <w:endnote w:type="continuationSeparator" w:id="0">
    <w:p w:rsidR="00552A08" w:rsidRDefault="0055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08" w:rsidRDefault="00552A08">
      <w:r>
        <w:separator/>
      </w:r>
    </w:p>
  </w:footnote>
  <w:footnote w:type="continuationSeparator" w:id="0">
    <w:p w:rsidR="00552A08" w:rsidRDefault="0055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FEF" w:rsidRDefault="00736FEF" w:rsidP="00C247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FEF" w:rsidRDefault="00736FEF" w:rsidP="00C2476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FF3"/>
    <w:rsid w:val="000403BE"/>
    <w:rsid w:val="00120A2D"/>
    <w:rsid w:val="00170233"/>
    <w:rsid w:val="001D69D2"/>
    <w:rsid w:val="001F3E16"/>
    <w:rsid w:val="001F5B37"/>
    <w:rsid w:val="00204255"/>
    <w:rsid w:val="00207CEA"/>
    <w:rsid w:val="002441CB"/>
    <w:rsid w:val="00251397"/>
    <w:rsid w:val="00267182"/>
    <w:rsid w:val="00267B88"/>
    <w:rsid w:val="0029418B"/>
    <w:rsid w:val="002A72D2"/>
    <w:rsid w:val="002D3C71"/>
    <w:rsid w:val="002F2ED5"/>
    <w:rsid w:val="002F35EA"/>
    <w:rsid w:val="00327A7F"/>
    <w:rsid w:val="00386785"/>
    <w:rsid w:val="00393B71"/>
    <w:rsid w:val="003A6D53"/>
    <w:rsid w:val="003B0865"/>
    <w:rsid w:val="003E5BFE"/>
    <w:rsid w:val="00437115"/>
    <w:rsid w:val="00486F6C"/>
    <w:rsid w:val="004C0789"/>
    <w:rsid w:val="004D6C54"/>
    <w:rsid w:val="004E4DB3"/>
    <w:rsid w:val="004F37C3"/>
    <w:rsid w:val="004F575F"/>
    <w:rsid w:val="004F6F11"/>
    <w:rsid w:val="00522E05"/>
    <w:rsid w:val="00552A08"/>
    <w:rsid w:val="00594BC4"/>
    <w:rsid w:val="00604035"/>
    <w:rsid w:val="00614D06"/>
    <w:rsid w:val="00675367"/>
    <w:rsid w:val="006856BD"/>
    <w:rsid w:val="006A2C4D"/>
    <w:rsid w:val="006D0F2B"/>
    <w:rsid w:val="006F3A45"/>
    <w:rsid w:val="00707D69"/>
    <w:rsid w:val="00712B29"/>
    <w:rsid w:val="00721F7C"/>
    <w:rsid w:val="00736FEF"/>
    <w:rsid w:val="007B3FF3"/>
    <w:rsid w:val="007B4945"/>
    <w:rsid w:val="0082781F"/>
    <w:rsid w:val="00863903"/>
    <w:rsid w:val="00870B73"/>
    <w:rsid w:val="0092070C"/>
    <w:rsid w:val="00966F6E"/>
    <w:rsid w:val="00970E9D"/>
    <w:rsid w:val="009F4D28"/>
    <w:rsid w:val="00A65304"/>
    <w:rsid w:val="00A94E6F"/>
    <w:rsid w:val="00AD75A4"/>
    <w:rsid w:val="00B33F25"/>
    <w:rsid w:val="00B3565A"/>
    <w:rsid w:val="00B75B8D"/>
    <w:rsid w:val="00B81998"/>
    <w:rsid w:val="00B912B9"/>
    <w:rsid w:val="00BD4933"/>
    <w:rsid w:val="00BD5FC8"/>
    <w:rsid w:val="00C2476B"/>
    <w:rsid w:val="00C3566F"/>
    <w:rsid w:val="00C6240D"/>
    <w:rsid w:val="00CC72F9"/>
    <w:rsid w:val="00CE1E80"/>
    <w:rsid w:val="00CE78BA"/>
    <w:rsid w:val="00CF313A"/>
    <w:rsid w:val="00CF6711"/>
    <w:rsid w:val="00D133B3"/>
    <w:rsid w:val="00D14DE1"/>
    <w:rsid w:val="00D257EC"/>
    <w:rsid w:val="00D37838"/>
    <w:rsid w:val="00D404AF"/>
    <w:rsid w:val="00E61DE9"/>
    <w:rsid w:val="00E737F3"/>
    <w:rsid w:val="00F11D22"/>
    <w:rsid w:val="00F136F0"/>
    <w:rsid w:val="00FC3FD4"/>
    <w:rsid w:val="00FE2434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docId w15:val="{458E0BDD-BCD2-42E5-9715-64B7AD57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06"/>
    <w:pPr>
      <w:widowControl w:val="0"/>
      <w:autoSpaceDE w:val="0"/>
      <w:autoSpaceDN w:val="0"/>
      <w:adjustRightInd w:val="0"/>
    </w:pPr>
  </w:style>
  <w:style w:type="paragraph" w:styleId="8">
    <w:name w:val="heading 8"/>
    <w:basedOn w:val="a"/>
    <w:next w:val="a"/>
    <w:link w:val="80"/>
    <w:uiPriority w:val="9"/>
    <w:qFormat/>
    <w:rsid w:val="00437115"/>
    <w:pPr>
      <w:keepNext/>
      <w:spacing w:line="336" w:lineRule="auto"/>
      <w:ind w:firstLine="706"/>
      <w:jc w:val="center"/>
      <w:outlineLvl w:val="7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2">
    <w:name w:val="Стиль2"/>
    <w:basedOn w:val="a"/>
    <w:next w:val="HTML"/>
    <w:rsid w:val="007B4945"/>
    <w:rPr>
      <w:rFonts w:ascii="Palatino Linotype" w:hAnsi="Palatino Linotype"/>
      <w:b/>
      <w:lang w:val="uk-UA"/>
    </w:rPr>
  </w:style>
  <w:style w:type="paragraph" w:styleId="HTML">
    <w:name w:val="HTML Preformatted"/>
    <w:basedOn w:val="a"/>
    <w:link w:val="HTML0"/>
    <w:uiPriority w:val="99"/>
    <w:rsid w:val="007B4945"/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paragraph" w:customStyle="1" w:styleId="3">
    <w:name w:val="Стиль3"/>
    <w:basedOn w:val="a"/>
    <w:next w:val="HTML"/>
    <w:rsid w:val="007B4945"/>
    <w:pPr>
      <w:shd w:val="clear" w:color="auto" w:fill="FFFFFF"/>
      <w:spacing w:before="96"/>
    </w:pPr>
    <w:rPr>
      <w:rFonts w:ascii="Palatino Linotype" w:hAnsi="Palatino Linotype"/>
      <w:b/>
      <w:szCs w:val="26"/>
      <w:lang w:val="uk-UA"/>
    </w:rPr>
  </w:style>
  <w:style w:type="paragraph" w:styleId="20">
    <w:name w:val="Body Text Indent 2"/>
    <w:basedOn w:val="a"/>
    <w:link w:val="21"/>
    <w:uiPriority w:val="99"/>
    <w:rsid w:val="003B0865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</w:style>
  <w:style w:type="paragraph" w:styleId="30">
    <w:name w:val="Body Text Indent 3"/>
    <w:basedOn w:val="a"/>
    <w:link w:val="31"/>
    <w:uiPriority w:val="99"/>
    <w:rsid w:val="004E4DB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rsid w:val="00C24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styleId="a5">
    <w:name w:val="page number"/>
    <w:basedOn w:val="a0"/>
    <w:uiPriority w:val="99"/>
    <w:rsid w:val="00C2476B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712B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12B29"/>
    <w:rPr>
      <w:rFonts w:cs="Times New Roman"/>
    </w:rPr>
  </w:style>
  <w:style w:type="table" w:styleId="a8">
    <w:name w:val="Table Grid"/>
    <w:basedOn w:val="a1"/>
    <w:uiPriority w:val="59"/>
    <w:rsid w:val="00712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9804</Characters>
  <Application>Microsoft Office Word</Application>
  <DocSecurity>0</DocSecurity>
  <Lines>81</Lines>
  <Paragraphs>23</Paragraphs>
  <ScaleCrop>false</ScaleCrop>
  <Company>Гледенбуд</Company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Компьютер</dc:creator>
  <cp:keywords/>
  <dc:description/>
  <cp:lastModifiedBy>admin</cp:lastModifiedBy>
  <cp:revision>2</cp:revision>
  <cp:lastPrinted>2006-12-28T09:47:00Z</cp:lastPrinted>
  <dcterms:created xsi:type="dcterms:W3CDTF">2014-05-12T09:31:00Z</dcterms:created>
  <dcterms:modified xsi:type="dcterms:W3CDTF">2014-05-12T09:31:00Z</dcterms:modified>
</cp:coreProperties>
</file>