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0C3" w:rsidRPr="00D34339" w:rsidRDefault="007860C3" w:rsidP="007860C3">
      <w:pPr>
        <w:spacing w:before="120"/>
        <w:jc w:val="center"/>
        <w:rPr>
          <w:b/>
          <w:sz w:val="32"/>
        </w:rPr>
      </w:pPr>
      <w:r w:rsidRPr="00D34339">
        <w:rPr>
          <w:b/>
          <w:sz w:val="32"/>
        </w:rPr>
        <w:t>Домра, балалайка</w:t>
      </w:r>
    </w:p>
    <w:p w:rsidR="007860C3" w:rsidRPr="0016434D" w:rsidRDefault="007860C3" w:rsidP="007860C3">
      <w:pPr>
        <w:spacing w:before="120"/>
        <w:ind w:firstLine="567"/>
        <w:jc w:val="both"/>
      </w:pPr>
      <w:r w:rsidRPr="0016434D">
        <w:t>Домра и балабайка принадлежат к струннощипкових инструментам. Они получили распространение и популярность в Украине в начале ХХ века. Гастрольные поездки Великоруского оркестра В.В.Андреева и подобных ему оркестров по городам Украины создали предпосылки появления этих инструментов не только среди любителей</w:t>
      </w:r>
      <w:r>
        <w:t xml:space="preserve">, </w:t>
      </w:r>
      <w:r w:rsidRPr="0016434D">
        <w:t>но и в профессиональной музыке; преподавание игры на домре и балалайке в музыкальных школах</w:t>
      </w:r>
      <w:r>
        <w:t xml:space="preserve">, </w:t>
      </w:r>
      <w:r w:rsidRPr="0016434D">
        <w:t>училищах</w:t>
      </w:r>
      <w:r>
        <w:t xml:space="preserve">, </w:t>
      </w:r>
      <w:r w:rsidRPr="0016434D">
        <w:t>вузах; организация многочисленных оркестров</w:t>
      </w:r>
      <w:r>
        <w:t xml:space="preserve">, </w:t>
      </w:r>
      <w:r w:rsidRPr="0016434D">
        <w:t>ансамблей сначала в больших городах (Харькове</w:t>
      </w:r>
      <w:r>
        <w:t xml:space="preserve">, </w:t>
      </w:r>
      <w:r w:rsidRPr="0016434D">
        <w:t>Киеве)</w:t>
      </w:r>
      <w:r>
        <w:t xml:space="preserve">, </w:t>
      </w:r>
      <w:r w:rsidRPr="0016434D">
        <w:t>позже на периферии.</w:t>
      </w:r>
    </w:p>
    <w:p w:rsidR="007860C3" w:rsidRPr="0016434D" w:rsidRDefault="007860C3" w:rsidP="007860C3">
      <w:pPr>
        <w:spacing w:before="120"/>
        <w:ind w:firstLine="567"/>
        <w:jc w:val="both"/>
      </w:pPr>
      <w:r w:rsidRPr="0016434D">
        <w:t>Домра известна славянским племенам еще в докиевский период. Первые сведения об этом инструменте с названием "домра" находим в документах ХVІ век. О популярности этого инструмента среди народа в ХVІІІ веке находим в трудах О.С.Фаминцина</w:t>
      </w:r>
      <w:r>
        <w:t xml:space="preserve">, </w:t>
      </w:r>
      <w:r w:rsidRPr="0016434D">
        <w:t>М.И.Привалова</w:t>
      </w:r>
      <w:r>
        <w:t xml:space="preserve">, </w:t>
      </w:r>
      <w:r w:rsidRPr="0016434D">
        <w:t>К.О.Верткова</w:t>
      </w:r>
      <w:r>
        <w:t xml:space="preserve">, </w:t>
      </w:r>
      <w:r w:rsidRPr="0016434D">
        <w:t>М.Ф.Финдейзена но др. Анализ рукописных миниатюр ХVІ</w:t>
      </w:r>
      <w:r>
        <w:t xml:space="preserve"> - </w:t>
      </w:r>
      <w:r w:rsidRPr="0016434D">
        <w:t>ХVІІ веков дали возможность профессору РАМ им. Гнесиних М.Имханицкому прийти к выводу</w:t>
      </w:r>
      <w:r>
        <w:t xml:space="preserve">, </w:t>
      </w:r>
      <w:r w:rsidRPr="0016434D">
        <w:t>что "древнерусская домра в ХVІ</w:t>
      </w:r>
      <w:r>
        <w:t xml:space="preserve"> - </w:t>
      </w:r>
      <w:r w:rsidRPr="0016434D">
        <w:t>ХVІІ веках существовала в двух основных вариантах: оная могла иметь форму</w:t>
      </w:r>
      <w:r>
        <w:t xml:space="preserve">, </w:t>
      </w:r>
      <w:r w:rsidRPr="0016434D">
        <w:t>чрезвычайно близкую к современной домре</w:t>
      </w:r>
      <w:r>
        <w:t xml:space="preserve">, </w:t>
      </w:r>
      <w:r w:rsidRPr="0016434D">
        <w:t>но могла представят собой и разновидность лютни</w:t>
      </w:r>
      <w:r>
        <w:t xml:space="preserve"> - </w:t>
      </w:r>
      <w:r w:rsidRPr="0016434D">
        <w:t>многострунною инструмента с большим корпусом</w:t>
      </w:r>
      <w:r>
        <w:t xml:space="preserve">, </w:t>
      </w:r>
      <w:r w:rsidRPr="0016434D">
        <w:t>довольно коротким грифом и отогнутой назад головой". Встречаются изображения домр с округлым корпусом</w:t>
      </w:r>
      <w:r>
        <w:t xml:space="preserve">, </w:t>
      </w:r>
      <w:r w:rsidRPr="0016434D">
        <w:t>небольшим узким грифом; разных размеров</w:t>
      </w:r>
      <w:r>
        <w:t xml:space="preserve">, </w:t>
      </w:r>
      <w:r w:rsidRPr="0016434D">
        <w:t>а значит разной тесситуры. Играли на домре специальной косточкой</w:t>
      </w:r>
      <w:r>
        <w:t xml:space="preserve"> - </w:t>
      </w:r>
      <w:r w:rsidRPr="0016434D">
        <w:t>плектром; способы</w:t>
      </w:r>
      <w:r>
        <w:t xml:space="preserve"> - </w:t>
      </w:r>
      <w:r w:rsidRPr="0016434D">
        <w:t>защелкивание отдельных струн пальцами правой руки</w:t>
      </w:r>
      <w:r>
        <w:t xml:space="preserve">, </w:t>
      </w:r>
      <w:r w:rsidRPr="0016434D">
        <w:t>а также удар указательным пальцем правой руки по всем струнам одновременно. Изображения старинной домры ХVІ</w:t>
      </w:r>
      <w:r>
        <w:t xml:space="preserve"> - </w:t>
      </w:r>
      <w:r w:rsidRPr="0016434D">
        <w:t>ХVІІ веков удостоверяют о ее использовании в ансамблях с другими инструментами. А это в свою очередь свидетельствовало о профессионализме исполнителей</w:t>
      </w:r>
      <w:r>
        <w:t xml:space="preserve">, </w:t>
      </w:r>
      <w:r w:rsidRPr="0016434D">
        <w:t>что делало возможной коллективную игру.</w:t>
      </w:r>
    </w:p>
    <w:p w:rsidR="007860C3" w:rsidRPr="0016434D" w:rsidRDefault="007860C3" w:rsidP="007860C3">
      <w:pPr>
        <w:spacing w:before="120"/>
        <w:ind w:firstLine="567"/>
        <w:jc w:val="both"/>
      </w:pPr>
      <w:r w:rsidRPr="0016434D">
        <w:t>И обычно на смену домре</w:t>
      </w:r>
      <w:r>
        <w:t xml:space="preserve">, </w:t>
      </w:r>
      <w:r w:rsidRPr="0016434D">
        <w:t>как ее фольклорная параллель</w:t>
      </w:r>
      <w:r>
        <w:t xml:space="preserve">, </w:t>
      </w:r>
      <w:r w:rsidRPr="0016434D">
        <w:t>приходит балалайка</w:t>
      </w:r>
      <w:r>
        <w:t xml:space="preserve">, </w:t>
      </w:r>
      <w:r w:rsidRPr="0016434D">
        <w:t>которая стала "символом" русской музыкальной традиции. Способы игры были идентичны</w:t>
      </w:r>
      <w:r>
        <w:t xml:space="preserve">, </w:t>
      </w:r>
      <w:r w:rsidRPr="0016434D">
        <w:t>что и на домре. По мнению М.Имханицкого переход домры в балалайку стал процессом "эволюции единого грифного щипкового инструмента". Благодаря дешевизне и простоте изготовления балалайка становится наиболее распространенным инструментом на протяжении ХVІІІ века. В 1886 году петербуржский мастер смычковых инструментов В.В.Иванов по заказу В.Андреева изготовил первую концертную балалайку. Идея ее совершенствования возникла в связи со стремлением вывести фольклорный инструмент на концертную эстраду. Но этого еще не было достаточно. В 1887 году петербуржским мастером Ф.С.Пасербским была изготовлена первая хроматическая балалайка. Усовершенствование акустических и технических качеств</w:t>
      </w:r>
      <w:r>
        <w:t xml:space="preserve">, </w:t>
      </w:r>
      <w:r w:rsidRPr="0016434D">
        <w:t>создания хроматической темперации способствовало приобщение этого инструмента к письменной традиции</w:t>
      </w:r>
      <w:r>
        <w:t xml:space="preserve">, </w:t>
      </w:r>
      <w:r w:rsidRPr="0016434D">
        <w:t>что в свою очередь делало балалайку академическим инструментом и открывало возможности не только сольного</w:t>
      </w:r>
      <w:r>
        <w:t xml:space="preserve">, </w:t>
      </w:r>
      <w:r w:rsidRPr="0016434D">
        <w:t>но и ансамбльного и оркестрового музыцирования на новых хроматических балалайках. В конце ХІХ в начале ХХ веков сама хроматизация балалайки</w:t>
      </w:r>
      <w:r>
        <w:t xml:space="preserve">, </w:t>
      </w:r>
      <w:r w:rsidRPr="0016434D">
        <w:t>как и гармоники</w:t>
      </w:r>
      <w:r>
        <w:t xml:space="preserve">, </w:t>
      </w:r>
      <w:r w:rsidRPr="0016434D">
        <w:t>позволила создать новое явление</w:t>
      </w:r>
      <w:r>
        <w:t xml:space="preserve"> - </w:t>
      </w:r>
      <w:r w:rsidRPr="0016434D">
        <w:t>балалаечное</w:t>
      </w:r>
      <w:r>
        <w:t xml:space="preserve">, </w:t>
      </w:r>
      <w:r w:rsidRPr="0016434D">
        <w:t>гармонико-баянное</w:t>
      </w:r>
      <w:r>
        <w:t xml:space="preserve">, </w:t>
      </w:r>
      <w:r w:rsidRPr="0016434D">
        <w:t>а в дальнейшем и балалаечно-домровое сольное</w:t>
      </w:r>
      <w:r>
        <w:t xml:space="preserve">, </w:t>
      </w:r>
      <w:r w:rsidRPr="0016434D">
        <w:t>ансамбльное и оркестровое искусство письменной традиции.</w:t>
      </w:r>
    </w:p>
    <w:p w:rsidR="007860C3" w:rsidRPr="0016434D" w:rsidRDefault="007860C3" w:rsidP="007860C3">
      <w:pPr>
        <w:spacing w:before="120"/>
        <w:ind w:firstLine="567"/>
        <w:jc w:val="both"/>
      </w:pPr>
      <w:r w:rsidRPr="0016434D">
        <w:t>Растущий интерес интеллигентного круга музыкантов в конце ХІХ в начале ХХ века к старинному инструментализма привел к возрождению то создание более совершенной конструкции домры. В 1908 году по инициативе Г.П.Любимова в содружестве с мастером С.Ф.Буровим была изготовлена 4-х струнная домра квантового строя с аналогичной скрипке настройкой. В 20-х годах ХХ век сам такие домровые оркестры получили популярность в Украине. Рядом с 4-х струнной домрой в 1896 году В.В.Андреевим в содружестве из С.И.Налимовим была создана трехструнная домра квартового утрою по образцу находки О.О.Мартиновой (сестра участника андрєєвського оркестра С.О.Мартинова). В 20-х годах мастером-самоучкой Е.Демкиним из Харькова сделана новая конструкция домры.</w:t>
      </w:r>
    </w:p>
    <w:p w:rsidR="007860C3" w:rsidRPr="0016434D" w:rsidRDefault="007860C3" w:rsidP="007860C3">
      <w:pPr>
        <w:spacing w:before="120"/>
        <w:ind w:firstLine="567"/>
        <w:jc w:val="both"/>
      </w:pPr>
      <w:r w:rsidRPr="0016434D">
        <w:t>В 30-х годах усовершенствование народных инструментов получает массовый характер. Именно активное техническое творчество</w:t>
      </w:r>
      <w:r>
        <w:t xml:space="preserve">, </w:t>
      </w:r>
      <w:r w:rsidRPr="0016434D">
        <w:t>конструирование</w:t>
      </w:r>
      <w:r>
        <w:t xml:space="preserve">, </w:t>
      </w:r>
      <w:r w:rsidRPr="0016434D">
        <w:t>усовершенствование и создание массовых инструментов способствовали их общенародному инструментальному как на любительском уровне</w:t>
      </w:r>
      <w:r>
        <w:t xml:space="preserve">, </w:t>
      </w:r>
      <w:r w:rsidRPr="0016434D">
        <w:t>так и в более поздний период</w:t>
      </w:r>
      <w:r>
        <w:t xml:space="preserve"> - </w:t>
      </w:r>
      <w:r w:rsidRPr="0016434D">
        <w:t>их академизация. По мнению С. Румянцева "... традиционные народные инструменты потому и живут тысячелетиями</w:t>
      </w:r>
      <w:r>
        <w:t xml:space="preserve">, </w:t>
      </w:r>
      <w:r w:rsidRPr="0016434D">
        <w:t>что обладают способностью к живому</w:t>
      </w:r>
      <w:r>
        <w:t xml:space="preserve">, </w:t>
      </w:r>
      <w:r w:rsidRPr="0016434D">
        <w:t>непрерывному развитию".</w:t>
      </w:r>
    </w:p>
    <w:p w:rsidR="007860C3" w:rsidRPr="00D34339" w:rsidRDefault="007860C3" w:rsidP="007860C3">
      <w:pPr>
        <w:spacing w:before="120"/>
        <w:jc w:val="center"/>
        <w:rPr>
          <w:b/>
          <w:sz w:val="28"/>
        </w:rPr>
      </w:pPr>
      <w:r w:rsidRPr="00D34339">
        <w:rPr>
          <w:b/>
          <w:sz w:val="28"/>
        </w:rPr>
        <w:t>Гитара</w:t>
      </w:r>
    </w:p>
    <w:p w:rsidR="007860C3" w:rsidRDefault="007860C3" w:rsidP="007860C3">
      <w:pPr>
        <w:spacing w:before="120"/>
        <w:ind w:firstLine="567"/>
        <w:jc w:val="both"/>
      </w:pPr>
      <w:r w:rsidRPr="0016434D">
        <w:t>Гитара принадлежит к грифнощипкових танбуровидних инструментов. Слово "гитара" заимствовано от слова "кифара"</w:t>
      </w:r>
      <w:r>
        <w:t xml:space="preserve">, </w:t>
      </w:r>
      <w:r w:rsidRPr="0016434D">
        <w:t>которое означало струнный музыкальный инструмент древних греков. Известно</w:t>
      </w:r>
      <w:r>
        <w:t xml:space="preserve">, </w:t>
      </w:r>
      <w:r w:rsidRPr="0016434D">
        <w:t>что струнные щипковые инструменты имели гриф и составляли семейство лютневых. Первым эволюционным шагом в усовершенствованные конструкции гитары было появление резонаторного корпуса</w:t>
      </w:r>
      <w:r>
        <w:t xml:space="preserve">, </w:t>
      </w:r>
      <w:r w:rsidRPr="0016434D">
        <w:t>а именно нижней и верхней деки и двух обечаек</w:t>
      </w:r>
      <w:r>
        <w:t xml:space="preserve">, </w:t>
      </w:r>
      <w:r w:rsidRPr="0016434D">
        <w:t>что их соединяют (ІІІ</w:t>
      </w:r>
      <w:r>
        <w:t xml:space="preserve"> - </w:t>
      </w:r>
      <w:r w:rsidRPr="0016434D">
        <w:t>ІV ст. н.э.</w:t>
      </w:r>
      <w:r>
        <w:t xml:space="preserve">, </w:t>
      </w:r>
      <w:r w:rsidRPr="0016434D">
        <w:t>Китай). Сами ранние изображения гитары относят к ІІ ст. н.э. Существовало ее 2 разновидности: мавританская (играли с помощью пальцев и плектра</w:t>
      </w:r>
      <w:r>
        <w:t xml:space="preserve">, </w:t>
      </w:r>
      <w:r w:rsidRPr="0016434D">
        <w:t>металлические струны</w:t>
      </w:r>
      <w:r>
        <w:t xml:space="preserve">, </w:t>
      </w:r>
      <w:r w:rsidRPr="0016434D">
        <w:t>звук резок) и латинская (играли пальцами</w:t>
      </w:r>
      <w:r>
        <w:t xml:space="preserve">, </w:t>
      </w:r>
      <w:r w:rsidRPr="0016434D">
        <w:t>мягкое звучание</w:t>
      </w:r>
      <w:r>
        <w:t xml:space="preserve">, </w:t>
      </w:r>
      <w:r w:rsidRPr="0016434D">
        <w:t>жильные струны). Последняя была более близкой предшественницей современной классической гитары. Использование гитары сводилось к роли аккомпанирующего инструмента</w:t>
      </w:r>
      <w:r>
        <w:t xml:space="preserve">, </w:t>
      </w:r>
      <w:r w:rsidRPr="0016434D">
        <w:t>а также встречаются упоминания о ее включении в ансамбльное музыцырование (литературные тексты Адене лэ Руа</w:t>
      </w:r>
      <w:r>
        <w:t xml:space="preserve">, </w:t>
      </w:r>
      <w:r w:rsidRPr="0016434D">
        <w:t>Гийома где Машо). Первые упоминания о шестиструнной гитаре с одинарными струнами</w:t>
      </w:r>
      <w:r>
        <w:t xml:space="preserve">, </w:t>
      </w:r>
      <w:r w:rsidRPr="0016434D">
        <w:t>ее использования как в народном так и профессиональном музыцировании и распространение в странах Европы относим к середине ХVІІІ века. Среди многих испанских мастеров</w:t>
      </w:r>
      <w:r>
        <w:t xml:space="preserve">, </w:t>
      </w:r>
      <w:r w:rsidRPr="0016434D">
        <w:t>которые изготовляли гитары в ХІХ веке наибольшую популярность получил А.Торрес.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0C3"/>
    <w:rsid w:val="0016434D"/>
    <w:rsid w:val="001A35F6"/>
    <w:rsid w:val="00394C61"/>
    <w:rsid w:val="003E2D21"/>
    <w:rsid w:val="0064665B"/>
    <w:rsid w:val="007860C3"/>
    <w:rsid w:val="00811DD4"/>
    <w:rsid w:val="00D3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09659BB-E6BF-48E1-B6AF-8DE74B7D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0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60C3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7860C3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Домра, балалайка</vt:lpstr>
    </vt:vector>
  </TitlesOfParts>
  <Company>Home</Company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Домра, балалайка</dc:title>
  <dc:subject/>
  <dc:creator>User</dc:creator>
  <cp:keywords/>
  <dc:description/>
  <cp:lastModifiedBy>admin</cp:lastModifiedBy>
  <cp:revision>2</cp:revision>
  <dcterms:created xsi:type="dcterms:W3CDTF">2014-03-28T15:05:00Z</dcterms:created>
  <dcterms:modified xsi:type="dcterms:W3CDTF">2014-03-28T15:05:00Z</dcterms:modified>
</cp:coreProperties>
</file>