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5E4" w:rsidRPr="00F52EF1" w:rsidRDefault="001225E4" w:rsidP="001225E4">
      <w:pPr>
        <w:spacing w:before="120"/>
        <w:jc w:val="center"/>
        <w:rPr>
          <w:b/>
          <w:bCs/>
          <w:sz w:val="32"/>
          <w:szCs w:val="32"/>
        </w:rPr>
      </w:pPr>
      <w:r w:rsidRPr="00F52EF1">
        <w:rPr>
          <w:b/>
          <w:bCs/>
          <w:sz w:val="32"/>
          <w:szCs w:val="32"/>
        </w:rPr>
        <w:t>Стена Искандера — Из «Хамсе» («Пятерицы»)</w:t>
      </w:r>
    </w:p>
    <w:p w:rsidR="001225E4" w:rsidRPr="00F52EF1" w:rsidRDefault="001225E4" w:rsidP="001225E4">
      <w:pPr>
        <w:spacing w:before="120"/>
        <w:jc w:val="center"/>
        <w:rPr>
          <w:sz w:val="28"/>
          <w:szCs w:val="28"/>
        </w:rPr>
      </w:pPr>
      <w:r w:rsidRPr="00F52EF1">
        <w:rPr>
          <w:sz w:val="28"/>
          <w:szCs w:val="28"/>
        </w:rPr>
        <w:t xml:space="preserve">X. Г. Кероглы </w:t>
      </w:r>
    </w:p>
    <w:p w:rsidR="001225E4" w:rsidRPr="00F52EF1" w:rsidRDefault="001225E4" w:rsidP="001225E4">
      <w:pPr>
        <w:spacing w:before="120"/>
        <w:ind w:firstLine="567"/>
        <w:jc w:val="both"/>
      </w:pPr>
      <w:r w:rsidRPr="00F52EF1">
        <w:t xml:space="preserve">Правитель Рума Файлакус, возвращаясь из дальнего похода домой, заметил на дороге только что родившегося младенца. Мать младенца скончалась при родах. Файлакус приказал похоронить ее, новорожденного же взял с собой, усыновил и определил своим наследником, назвав его Искандером. Прошло время, и Файлакус призвал прославленного ученого и философа Никумахиса в воспитатели наследнику. Никумахис и его сын Аристотель подружились с юношей и остались верными этой дружбе на всю жизнь. </w:t>
      </w:r>
    </w:p>
    <w:p w:rsidR="001225E4" w:rsidRPr="00F52EF1" w:rsidRDefault="001225E4" w:rsidP="001225E4">
      <w:pPr>
        <w:spacing w:before="120"/>
        <w:ind w:firstLine="567"/>
        <w:jc w:val="both"/>
      </w:pPr>
      <w:r w:rsidRPr="00F52EF1">
        <w:t xml:space="preserve">Умер Файлакус. Искандер устроил пышные похороны и с большими почестями проводил его в последний путь. </w:t>
      </w:r>
    </w:p>
    <w:p w:rsidR="001225E4" w:rsidRPr="00F52EF1" w:rsidRDefault="001225E4" w:rsidP="001225E4">
      <w:pPr>
        <w:spacing w:before="120"/>
        <w:ind w:firstLine="567"/>
        <w:jc w:val="both"/>
      </w:pPr>
      <w:r w:rsidRPr="00F52EF1">
        <w:t xml:space="preserve">К этому времени Искандер успел уже проявить свой талант во многих областях. Он преуспел в науках, философии, обрел известность как правдолюбец. В своих поступках он руководствовался лишь справедливостью, был чуток к окружавшим его людям. Зная все эти его качества, народ после смерти Файлакуса единодушно признал его достойным трона отца. Искандер был смущен и одновременно встревожен: сможет ли он заменить столь прославленного царя и оправдать доверие народа. Свое сомнение он выразил публично: поблагодарив всех, он отказался занять трон отца. Однако после долгих уговоров ему ничего не оставалось, как подчиниться воле судьбы. </w:t>
      </w:r>
    </w:p>
    <w:p w:rsidR="001225E4" w:rsidRPr="00F52EF1" w:rsidRDefault="001225E4" w:rsidP="001225E4">
      <w:pPr>
        <w:spacing w:before="120"/>
        <w:ind w:firstLine="567"/>
        <w:jc w:val="both"/>
      </w:pPr>
      <w:r w:rsidRPr="00F52EF1">
        <w:t xml:space="preserve">Первым добрым начинанием Искандера стала отмена на два года всех податей с населения. Он установил умеренные цены на жизненно важные товары, упорядочил торговлю, установил единицы меры и веса, ввел правила пользования жилищем, одним словом, навел порядок в управлении страной. </w:t>
      </w:r>
    </w:p>
    <w:p w:rsidR="001225E4" w:rsidRPr="00F52EF1" w:rsidRDefault="001225E4" w:rsidP="001225E4">
      <w:pPr>
        <w:spacing w:before="120"/>
        <w:ind w:firstLine="567"/>
        <w:jc w:val="both"/>
      </w:pPr>
      <w:r w:rsidRPr="00F52EF1">
        <w:t xml:space="preserve">Файлакус, потерпев поражение в войне с Ираном, был вынужден платить ему дань в размере тысячи золотых яиц в год. Став правителем страны, Искандер перестал платить Ирану дань. Спустя три года шах Ирана Дарий отправил Искандеру послание с требованием немедленно прислать ему дань за три года. Послание было оставлено без ответа, атмосфера еще сильней нагнеталась. Столкнулись владыки двух мощных держав — Дарий и Искандер. </w:t>
      </w:r>
    </w:p>
    <w:p w:rsidR="001225E4" w:rsidRPr="00F52EF1" w:rsidRDefault="001225E4" w:rsidP="001225E4">
      <w:pPr>
        <w:spacing w:before="120"/>
        <w:ind w:firstLine="567"/>
        <w:jc w:val="both"/>
      </w:pPr>
      <w:r w:rsidRPr="00F52EF1">
        <w:t xml:space="preserve">Первое сражение не выявило победителя. Тем временем Искандеру стало известно о заговоре против Дария. Двое его полководцев вознамерились тайком покончить со своим повелителем. Искандер был страшно возмущен этой вестью. Тем не менее на следующее утро в бою заговорщики смертельно ранили Дария и, оставив его на поле боя, скрылись. Иранские воины в замешательстве разбежались. Искандер велел немедля перенести иранского шаха в свой стан. Дарий успел выразить свою предсмертную мольбу: найти и наказать убийц, проявить милость к его родным и близким, которые не были причастны к войне и не сражались против войск Искандера. Наконец, умирающий Дарий попросил Искандера породниться с ним — жениться на его дочери Равшанак. Этим самым он объединил бы два царства — Иран и Рум. </w:t>
      </w:r>
    </w:p>
    <w:p w:rsidR="001225E4" w:rsidRPr="00F52EF1" w:rsidRDefault="001225E4" w:rsidP="001225E4">
      <w:pPr>
        <w:spacing w:before="120"/>
        <w:ind w:firstLine="567"/>
        <w:jc w:val="both"/>
      </w:pPr>
      <w:r w:rsidRPr="00F52EF1">
        <w:t xml:space="preserve">Искандер же, в свою очередь, объяснил, что к смерти Дария он непричастен, похоронил иранского шаха с подобающими владыке почестями и выполнил все его наказы. </w:t>
      </w:r>
    </w:p>
    <w:p w:rsidR="001225E4" w:rsidRPr="00F52EF1" w:rsidRDefault="001225E4" w:rsidP="001225E4">
      <w:pPr>
        <w:spacing w:before="120"/>
        <w:ind w:firstLine="567"/>
        <w:jc w:val="both"/>
      </w:pPr>
      <w:r w:rsidRPr="00F52EF1">
        <w:t xml:space="preserve">В начальный период царствования Искандер овладел страной Магриб. Он собрал знать, чтобы посоветоваться относительно кандидатуры нового правителя, предъявив при этом свои требования: будущий правитель должен быть справедлив. Ему указали на царевича, который отказался от царствования и переселился на кладбище, где влачил нищенское существование. Искандер повелел доставить его. Привели к нему почти голого человека с двумя костями в руке. Правитель спросил, в чем смысл его поведения, что означают для него эти кости. Нищий промолвил: «Прогуливаясь меж могилами, я нашел эти две кости, но определить, которая из них принадлежала царю, а которая нищему, я не мог». </w:t>
      </w:r>
    </w:p>
    <w:p w:rsidR="001225E4" w:rsidRPr="00F52EF1" w:rsidRDefault="001225E4" w:rsidP="001225E4">
      <w:pPr>
        <w:spacing w:before="120"/>
        <w:ind w:firstLine="567"/>
        <w:jc w:val="both"/>
      </w:pPr>
      <w:r w:rsidRPr="00F52EF1">
        <w:t xml:space="preserve">Выслушав его, Искандер предложил ему правление страной. В ответ нищий выдвинул следующие условия: жить так, чтобы старость не вытеснила молодость, чтобы богатство не обернулось нищетой, а радость — горем. Услышав эти слова, Искандер с грустью признал, что этот нищий морально превосходит правителя. </w:t>
      </w:r>
    </w:p>
    <w:p w:rsidR="001225E4" w:rsidRPr="00F52EF1" w:rsidRDefault="001225E4" w:rsidP="001225E4">
      <w:pPr>
        <w:spacing w:before="120"/>
        <w:ind w:firstLine="567"/>
        <w:jc w:val="both"/>
      </w:pPr>
      <w:r w:rsidRPr="00F52EF1">
        <w:t xml:space="preserve">При походе на Кашмир Искандера ждала большая неожиданность. Возле города широкий проход между горами был закрыт железными воротами, воздвигнутыми кашмирскими чародеями. Искандер созвал совет ученых, которым предстояло раскрыть тайну этого чуда. После долгих препирательств ученые пришли к единому мнению: следует взорвать железные ворота. Но как? Один из участников совещания предложил начинить шары взрывчатыми веществами и бомбить ими город. Падая, шары должны были взорваться и поднять столбы дыма, которые рассеяли бы чары и открыли проход. Так и сделали. Путь в город был открыт. </w:t>
      </w:r>
    </w:p>
    <w:p w:rsidR="001225E4" w:rsidRPr="00F52EF1" w:rsidRDefault="001225E4" w:rsidP="001225E4">
      <w:pPr>
        <w:spacing w:before="120"/>
        <w:ind w:firstLine="567"/>
        <w:jc w:val="both"/>
      </w:pPr>
      <w:r w:rsidRPr="00F52EF1">
        <w:t xml:space="preserve">После этого завоеватель мира направил свою рать на запад, в страну Адан. </w:t>
      </w:r>
    </w:p>
    <w:p w:rsidR="001225E4" w:rsidRPr="00F52EF1" w:rsidRDefault="001225E4" w:rsidP="001225E4">
      <w:pPr>
        <w:spacing w:before="120"/>
        <w:ind w:firstLine="567"/>
        <w:jc w:val="both"/>
      </w:pPr>
      <w:r w:rsidRPr="00F52EF1">
        <w:t xml:space="preserve">Следующий поход Искандера был в Китай. Узнав об этом, китайский самодержец вышел навстречу во главе огромного войска, Но Искандер не помышлял о нападении на него и кровопролитии и скрылся. Этот поступок вызвал у Хакана недоумение и решимость разгадать эту тайну. На следующее утро, облачившись в одежду посла, Хакан прибыл в стан Искандера и, поприветствовав его, преподнес ему дорогие подарки, среди которых были два зеркала. Одно из них отражало среди большого числа участников приема лишь лицо китайского представителя. Второе зеркало правильно отражало людей, лишь пока они ели, пили и веселились. Как только они наливались допьяна, в зеркале появлялись искаженные фигуры нечеловеческого облика. </w:t>
      </w:r>
    </w:p>
    <w:p w:rsidR="001225E4" w:rsidRPr="00F52EF1" w:rsidRDefault="001225E4" w:rsidP="001225E4">
      <w:pPr>
        <w:spacing w:before="120"/>
        <w:ind w:firstLine="567"/>
        <w:jc w:val="both"/>
      </w:pPr>
      <w:r w:rsidRPr="00F52EF1">
        <w:t xml:space="preserve">Искандер пришел в восторг от увиденного и велел своим ученым, чтобы не осрамиться перед китайцами, создать нечто лучшее. Ученым пришлось трудиться всю зиму, и из сплава меди и стали они сотворили два зеркала. Особое свойство их заключалось в том, что в одном отражалось все, что творится на земле, а в другом — вся девятиярусная вселенная. Искандер был чрезмерно доволен трудом ученых, по достоинству наградил их и вверил им правление Грецией. </w:t>
      </w:r>
    </w:p>
    <w:p w:rsidR="001225E4" w:rsidRPr="00F52EF1" w:rsidRDefault="001225E4" w:rsidP="001225E4">
      <w:pPr>
        <w:spacing w:before="120"/>
        <w:ind w:firstLine="567"/>
        <w:jc w:val="both"/>
      </w:pPr>
      <w:r w:rsidRPr="00F52EF1">
        <w:t xml:space="preserve">Следующий поход Искандер совершил на север. На всем пути следования ему прислуживала китайская красавица, подаренная ему Хаканом. Когда достигли страны Кирвон, местные жители обратились к Искандеру с жалобой на страшных, звериного нрава Яджуджей и просили его избавить их от них. Яджуджи обитали между горой и долиной тьмы. Дважды в году они покидали свое жилище и уничтожали все, что попадалось им на пути, в том числе и людей, которых они заживо сжирали. </w:t>
      </w:r>
    </w:p>
    <w:p w:rsidR="001225E4" w:rsidRPr="00F52EF1" w:rsidRDefault="001225E4" w:rsidP="001225E4">
      <w:pPr>
        <w:spacing w:before="120"/>
        <w:ind w:firstLine="567"/>
        <w:jc w:val="both"/>
      </w:pPr>
      <w:r w:rsidRPr="00F52EF1">
        <w:t xml:space="preserve">Искандер потребовал привести знатных мастеров с Руси, из Сирии и Рума. Они прорыли большие канавы и залили их сплавом из меди, олова, бронзы, железа и свинца. На следующее утро Искандер направил свое войско на Яджуджей и истребил немалое их количество, но досталось и войску Искандера. После этого кровавого побоища мастера строители по приказу Искандера начали возводить стену протяженностью в десять тысяч, а высотою — в пятьсот локтей. При строительстве стены применялись те же металлы и камень. Ее строили в течение шести месяцев, и так был прегражден путь Яджуджам. Войско поднялось на стену и забросало их камнями. Многие из них были убиты, а оставшиеся разбежались. </w:t>
      </w:r>
    </w:p>
    <w:p w:rsidR="001225E4" w:rsidRPr="00F52EF1" w:rsidRDefault="001225E4" w:rsidP="001225E4">
      <w:pPr>
        <w:spacing w:before="120"/>
        <w:ind w:firstLine="567"/>
        <w:jc w:val="both"/>
      </w:pPr>
      <w:r w:rsidRPr="00F52EF1">
        <w:t xml:space="preserve">После этого похода Искандер вернулся в Рум. Проведя там некоторое время и отдохнув, он начал готовиться к морскому походу. Были сделаны запасы оружия и продуктов на восемь лет. Караван кораблей пустился в плавание по направлению к центру океана, где Искандер со своими людьми бросил якорь. Для исследования дна океана он приказал соорудить из стекла нечто подобное сундуку, погрузился в него, достиг дна и в течение ста дней вел там наблюдение за обитателями водного пространства, исправляя и уточняя все то, что было известно науке. Этот труд завершился тем, что Искандер достиг святости пророка. </w:t>
      </w:r>
    </w:p>
    <w:p w:rsidR="001225E4" w:rsidRPr="00F52EF1" w:rsidRDefault="001225E4" w:rsidP="001225E4">
      <w:pPr>
        <w:spacing w:before="120"/>
        <w:ind w:firstLine="567"/>
        <w:jc w:val="both"/>
      </w:pPr>
      <w:r w:rsidRPr="00F52EF1">
        <w:t xml:space="preserve">Понадобился год плавания, чтобы пророк, как стали величать Искандера, бросил якорь на своей родине. Длительное путешествие не прошло бесследно. Он изнемог, великая мировая держава распалась на мелкие царства, управляемые его многочисленными полководцами. </w:t>
      </w:r>
    </w:p>
    <w:p w:rsidR="001225E4" w:rsidRPr="00F52EF1" w:rsidRDefault="001225E4" w:rsidP="001225E4">
      <w:pPr>
        <w:spacing w:before="120"/>
        <w:ind w:firstLine="567"/>
        <w:jc w:val="both"/>
      </w:pPr>
      <w:r w:rsidRPr="00F52EF1">
        <w:t xml:space="preserve">Почувствовав приближение смерти, Искандер пишет письмо матери, полное сыновней нежности, горя и печали, каясь в том, что не смог подобающе беречь ее. Письмо завершалось наказом не устраивать ему пышных проводов и плача по поводу его кончины. Он просил похоронить его в построенном им городе — Александрии и попросил также не забивать гвоздями гроб, чтобы все видели его руки и поняли бескорыстие его завоеваний: ведь, покинув мир, он ничего не унес с собой. </w:t>
      </w:r>
    </w:p>
    <w:p w:rsidR="001225E4" w:rsidRPr="00F52EF1" w:rsidRDefault="001225E4" w:rsidP="001225E4">
      <w:pPr>
        <w:spacing w:before="120"/>
        <w:jc w:val="center"/>
        <w:rPr>
          <w:b/>
          <w:bCs/>
          <w:sz w:val="28"/>
          <w:szCs w:val="28"/>
        </w:rPr>
      </w:pPr>
      <w:r w:rsidRPr="00F52EF1">
        <w:rPr>
          <w:b/>
          <w:bCs/>
          <w:sz w:val="28"/>
          <w:szCs w:val="28"/>
        </w:rPr>
        <w:t>Список литературы</w:t>
      </w:r>
    </w:p>
    <w:p w:rsidR="001225E4" w:rsidRPr="00F52EF1" w:rsidRDefault="001225E4" w:rsidP="001225E4">
      <w:pPr>
        <w:spacing w:before="120"/>
        <w:ind w:firstLine="567"/>
        <w:jc w:val="both"/>
      </w:pPr>
      <w:r w:rsidRPr="00F52EF1">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 – 848 с.</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5E4"/>
    <w:rsid w:val="001225E4"/>
    <w:rsid w:val="003F3287"/>
    <w:rsid w:val="004915ED"/>
    <w:rsid w:val="007B431E"/>
    <w:rsid w:val="008C3547"/>
    <w:rsid w:val="00BB0DE0"/>
    <w:rsid w:val="00C860FA"/>
    <w:rsid w:val="00F52E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89F4BD-F20C-48A8-ABC8-1DC39E35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5E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225E4"/>
    <w:rPr>
      <w:color w:val="FFFF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5341</Words>
  <Characters>3045</Characters>
  <Application>Microsoft Office Word</Application>
  <DocSecurity>0</DocSecurity>
  <Lines>25</Lines>
  <Paragraphs>16</Paragraphs>
  <ScaleCrop>false</ScaleCrop>
  <Company>Home</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Стена Искандера — Из «Хамсе» («Пятерицы»)</dc:title>
  <dc:subject/>
  <dc:creator>User</dc:creator>
  <cp:keywords/>
  <dc:description/>
  <cp:lastModifiedBy>admin</cp:lastModifiedBy>
  <cp:revision>2</cp:revision>
  <dcterms:created xsi:type="dcterms:W3CDTF">2014-01-25T18:26:00Z</dcterms:created>
  <dcterms:modified xsi:type="dcterms:W3CDTF">2014-01-25T18:26:00Z</dcterms:modified>
</cp:coreProperties>
</file>