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718" w:rsidRDefault="005C4718" w:rsidP="004573D5">
      <w:pPr>
        <w:jc w:val="center"/>
        <w:rPr>
          <w:b/>
          <w:sz w:val="28"/>
          <w:szCs w:val="28"/>
        </w:rPr>
      </w:pPr>
    </w:p>
    <w:p w:rsidR="004C7076" w:rsidRDefault="004573D5" w:rsidP="00457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573D5" w:rsidRDefault="004573D5" w:rsidP="004573D5">
      <w:pPr>
        <w:jc w:val="center"/>
        <w:rPr>
          <w:b/>
          <w:sz w:val="28"/>
          <w:szCs w:val="28"/>
        </w:rPr>
      </w:pPr>
    </w:p>
    <w:p w:rsidR="004573D5" w:rsidRDefault="004573D5" w:rsidP="004573D5">
      <w:pPr>
        <w:jc w:val="both"/>
        <w:rPr>
          <w:sz w:val="28"/>
          <w:szCs w:val="28"/>
        </w:rPr>
      </w:pPr>
    </w:p>
    <w:p w:rsidR="004573D5" w:rsidRDefault="004573D5" w:rsidP="004573D5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F0344">
        <w:rPr>
          <w:sz w:val="28"/>
          <w:szCs w:val="28"/>
        </w:rPr>
        <w:t>………………………………………………………………………</w:t>
      </w:r>
      <w:r w:rsidR="00507D2B">
        <w:rPr>
          <w:sz w:val="28"/>
          <w:szCs w:val="28"/>
        </w:rPr>
        <w:t>.</w:t>
      </w:r>
      <w:r w:rsidR="007C327B">
        <w:rPr>
          <w:sz w:val="28"/>
          <w:szCs w:val="28"/>
        </w:rPr>
        <w:t>.</w:t>
      </w:r>
      <w:r w:rsidR="00507D2B">
        <w:rPr>
          <w:sz w:val="28"/>
          <w:szCs w:val="28"/>
        </w:rPr>
        <w:t>.</w:t>
      </w:r>
      <w:r w:rsidR="00BB302A">
        <w:rPr>
          <w:sz w:val="28"/>
          <w:szCs w:val="28"/>
        </w:rPr>
        <w:t>…</w:t>
      </w:r>
      <w:r w:rsidR="00507D2B">
        <w:rPr>
          <w:sz w:val="28"/>
          <w:szCs w:val="28"/>
        </w:rPr>
        <w:t>3</w:t>
      </w:r>
    </w:p>
    <w:p w:rsidR="004573D5" w:rsidRDefault="004573D5" w:rsidP="004573D5">
      <w:pPr>
        <w:jc w:val="both"/>
        <w:rPr>
          <w:sz w:val="28"/>
          <w:szCs w:val="28"/>
        </w:rPr>
      </w:pPr>
    </w:p>
    <w:p w:rsidR="004573D5" w:rsidRDefault="004573D5" w:rsidP="00507D2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1. Общая характеристика налоговых доходов и  их роль в формировании бюджета РФ</w:t>
      </w:r>
      <w:r w:rsidR="00507D2B">
        <w:rPr>
          <w:sz w:val="28"/>
          <w:szCs w:val="28"/>
        </w:rPr>
        <w:t>………………………………….………………</w:t>
      </w:r>
      <w:r w:rsidR="007C327B">
        <w:rPr>
          <w:sz w:val="28"/>
          <w:szCs w:val="28"/>
        </w:rPr>
        <w:t>…</w:t>
      </w:r>
      <w:r w:rsidR="00507D2B">
        <w:rPr>
          <w:sz w:val="28"/>
          <w:szCs w:val="28"/>
        </w:rPr>
        <w:t>..5</w:t>
      </w:r>
    </w:p>
    <w:p w:rsidR="004573D5" w:rsidRDefault="004573D5" w:rsidP="00507D2B">
      <w:pPr>
        <w:numPr>
          <w:ilvl w:val="1"/>
          <w:numId w:val="1"/>
        </w:numPr>
        <w:tabs>
          <w:tab w:val="clear" w:pos="187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сущность и значение налогов</w:t>
      </w:r>
      <w:r w:rsidR="00507D2B">
        <w:rPr>
          <w:sz w:val="28"/>
          <w:szCs w:val="28"/>
        </w:rPr>
        <w:t>…………………………...5</w:t>
      </w:r>
    </w:p>
    <w:p w:rsidR="004573D5" w:rsidRDefault="004573D5" w:rsidP="00507D2B">
      <w:pPr>
        <w:numPr>
          <w:ilvl w:val="1"/>
          <w:numId w:val="1"/>
        </w:numPr>
        <w:tabs>
          <w:tab w:val="clear" w:pos="1875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Налоговые доходы бюджета и их классификация</w:t>
      </w:r>
      <w:r w:rsidR="00DF0344">
        <w:rPr>
          <w:sz w:val="28"/>
          <w:szCs w:val="28"/>
        </w:rPr>
        <w:t>……</w:t>
      </w:r>
      <w:r w:rsidR="00507D2B">
        <w:rPr>
          <w:sz w:val="28"/>
          <w:szCs w:val="28"/>
        </w:rPr>
        <w:t>……………</w:t>
      </w:r>
      <w:r w:rsidR="00DF0344">
        <w:rPr>
          <w:sz w:val="28"/>
          <w:szCs w:val="28"/>
        </w:rPr>
        <w:t>……</w:t>
      </w:r>
      <w:r w:rsidR="00507D2B">
        <w:rPr>
          <w:sz w:val="28"/>
          <w:szCs w:val="28"/>
        </w:rPr>
        <w:t>9</w:t>
      </w:r>
    </w:p>
    <w:p w:rsidR="004573D5" w:rsidRDefault="004573D5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</w:p>
    <w:p w:rsidR="004573D5" w:rsidRDefault="004573D5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2. Анализ состава и структуры налоговых доходов в бюджетной системе РФ за 2008-2010гг</w:t>
      </w:r>
      <w:r w:rsidR="00507D2B">
        <w:rPr>
          <w:sz w:val="28"/>
          <w:szCs w:val="28"/>
        </w:rPr>
        <w:t>………………………………</w:t>
      </w:r>
      <w:r w:rsidR="00DF0344">
        <w:rPr>
          <w:sz w:val="28"/>
          <w:szCs w:val="28"/>
        </w:rPr>
        <w:t>…………………….</w:t>
      </w:r>
      <w:r w:rsidR="00BB302A">
        <w:rPr>
          <w:sz w:val="28"/>
          <w:szCs w:val="28"/>
        </w:rPr>
        <w:t>1</w:t>
      </w:r>
      <w:r w:rsidR="00DF0344">
        <w:rPr>
          <w:sz w:val="28"/>
          <w:szCs w:val="28"/>
        </w:rPr>
        <w:t>8</w:t>
      </w:r>
    </w:p>
    <w:p w:rsidR="00507D2B" w:rsidRDefault="004573D5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E1434">
        <w:rPr>
          <w:sz w:val="28"/>
          <w:szCs w:val="28"/>
        </w:rPr>
        <w:t>Анализ поступления налоговых доходов в федеральный бюджет РФ за 2008-2010гг</w:t>
      </w:r>
      <w:r w:rsidR="00DF0344">
        <w:rPr>
          <w:sz w:val="28"/>
          <w:szCs w:val="28"/>
        </w:rPr>
        <w:t>…………………</w:t>
      </w:r>
      <w:r w:rsidR="00507D2B">
        <w:rPr>
          <w:sz w:val="28"/>
          <w:szCs w:val="28"/>
        </w:rPr>
        <w:t>…………………………………………………</w:t>
      </w:r>
      <w:r w:rsidR="00DF0344">
        <w:rPr>
          <w:sz w:val="28"/>
          <w:szCs w:val="28"/>
        </w:rPr>
        <w:t>...</w:t>
      </w:r>
      <w:r w:rsidR="00BB302A">
        <w:rPr>
          <w:sz w:val="28"/>
          <w:szCs w:val="28"/>
        </w:rPr>
        <w:t>1</w:t>
      </w:r>
      <w:r w:rsidR="00DF0344">
        <w:rPr>
          <w:sz w:val="28"/>
          <w:szCs w:val="28"/>
        </w:rPr>
        <w:t>8</w:t>
      </w:r>
    </w:p>
    <w:p w:rsidR="00DE1434" w:rsidRDefault="00DE1434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2.2. Анализ состава поступления налоговых доходов в бюджет субъекта РФ за</w:t>
      </w:r>
      <w:r w:rsidR="00507D2B">
        <w:rPr>
          <w:sz w:val="28"/>
          <w:szCs w:val="28"/>
        </w:rPr>
        <w:t xml:space="preserve"> </w:t>
      </w:r>
      <w:r>
        <w:rPr>
          <w:sz w:val="28"/>
          <w:szCs w:val="28"/>
        </w:rPr>
        <w:t>2008-2010гг.</w:t>
      </w:r>
      <w:r w:rsidR="00507D2B">
        <w:rPr>
          <w:sz w:val="28"/>
          <w:szCs w:val="28"/>
        </w:rPr>
        <w:t xml:space="preserve"> </w:t>
      </w:r>
      <w:r>
        <w:rPr>
          <w:sz w:val="28"/>
          <w:szCs w:val="28"/>
        </w:rPr>
        <w:t>(на</w:t>
      </w:r>
      <w:r w:rsidR="00507D2B">
        <w:rPr>
          <w:sz w:val="28"/>
          <w:szCs w:val="28"/>
        </w:rPr>
        <w:t xml:space="preserve"> </w:t>
      </w:r>
      <w:r>
        <w:rPr>
          <w:sz w:val="28"/>
          <w:szCs w:val="28"/>
        </w:rPr>
        <w:t>примере</w:t>
      </w:r>
      <w:r w:rsidR="00507D2B">
        <w:rPr>
          <w:sz w:val="28"/>
          <w:szCs w:val="28"/>
        </w:rPr>
        <w:t xml:space="preserve"> </w:t>
      </w:r>
      <w:r w:rsidR="00DF0344">
        <w:rPr>
          <w:sz w:val="28"/>
          <w:szCs w:val="28"/>
        </w:rPr>
        <w:t>бюджета</w:t>
      </w:r>
      <w:r w:rsidR="00507D2B">
        <w:rPr>
          <w:sz w:val="28"/>
          <w:szCs w:val="28"/>
        </w:rPr>
        <w:t xml:space="preserve"> </w:t>
      </w:r>
      <w:r w:rsidR="00DF0344">
        <w:rPr>
          <w:sz w:val="28"/>
          <w:szCs w:val="28"/>
        </w:rPr>
        <w:t>РСО</w:t>
      </w:r>
      <w:r w:rsidR="00507D2B">
        <w:rPr>
          <w:sz w:val="28"/>
          <w:szCs w:val="28"/>
        </w:rPr>
        <w:t>-</w:t>
      </w:r>
      <w:r w:rsidR="00DF0344">
        <w:rPr>
          <w:sz w:val="28"/>
          <w:szCs w:val="28"/>
        </w:rPr>
        <w:t>Алания)…………</w:t>
      </w:r>
      <w:r w:rsidR="00507D2B">
        <w:rPr>
          <w:sz w:val="28"/>
          <w:szCs w:val="28"/>
        </w:rPr>
        <w:t>………</w:t>
      </w:r>
      <w:r w:rsidR="00DF0344">
        <w:rPr>
          <w:sz w:val="28"/>
          <w:szCs w:val="28"/>
        </w:rPr>
        <w:t>………</w:t>
      </w:r>
      <w:r w:rsidR="00BB302A">
        <w:rPr>
          <w:sz w:val="28"/>
          <w:szCs w:val="28"/>
        </w:rPr>
        <w:t>.2</w:t>
      </w:r>
      <w:r w:rsidR="00507D2B">
        <w:rPr>
          <w:sz w:val="28"/>
          <w:szCs w:val="28"/>
        </w:rPr>
        <w:t>3</w:t>
      </w:r>
    </w:p>
    <w:p w:rsidR="00DE1434" w:rsidRDefault="00DE1434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Анализ поступления налоговых доходов в местные бюджеты за 2008-2010гг</w:t>
      </w:r>
      <w:r w:rsidR="00BB302A">
        <w:rPr>
          <w:sz w:val="28"/>
          <w:szCs w:val="28"/>
        </w:rPr>
        <w:t>……………………………</w:t>
      </w:r>
      <w:r w:rsidR="00507D2B">
        <w:rPr>
          <w:sz w:val="28"/>
          <w:szCs w:val="28"/>
        </w:rPr>
        <w:t>…………………………………..…………</w:t>
      </w:r>
      <w:r w:rsidR="00A466EE">
        <w:rPr>
          <w:sz w:val="28"/>
          <w:szCs w:val="28"/>
        </w:rPr>
        <w:t>..</w:t>
      </w:r>
      <w:r w:rsidR="00507D2B">
        <w:rPr>
          <w:sz w:val="28"/>
          <w:szCs w:val="28"/>
        </w:rPr>
        <w:t>.25</w:t>
      </w:r>
    </w:p>
    <w:p w:rsidR="00DE1434" w:rsidRDefault="00DE1434" w:rsidP="00507D2B">
      <w:pPr>
        <w:tabs>
          <w:tab w:val="left" w:pos="1155"/>
        </w:tabs>
        <w:spacing w:line="360" w:lineRule="auto"/>
        <w:ind w:left="1080"/>
        <w:jc w:val="both"/>
        <w:rPr>
          <w:sz w:val="28"/>
          <w:szCs w:val="28"/>
        </w:rPr>
      </w:pPr>
    </w:p>
    <w:p w:rsidR="004573D5" w:rsidRDefault="004573D5" w:rsidP="00507D2B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3. Совершенствование системы налоговых доходов бюджета на современном этапе</w:t>
      </w:r>
      <w:r w:rsidR="00BB302A">
        <w:rPr>
          <w:sz w:val="28"/>
          <w:szCs w:val="28"/>
        </w:rPr>
        <w:t>…………………………</w:t>
      </w:r>
      <w:r w:rsidR="00507D2B">
        <w:rPr>
          <w:sz w:val="28"/>
          <w:szCs w:val="28"/>
        </w:rPr>
        <w:t>………………………</w:t>
      </w:r>
      <w:r w:rsidR="00A466EE">
        <w:rPr>
          <w:sz w:val="28"/>
          <w:szCs w:val="28"/>
        </w:rPr>
        <w:t>…………....28</w:t>
      </w:r>
    </w:p>
    <w:p w:rsidR="004573D5" w:rsidRDefault="004573D5" w:rsidP="004573D5">
      <w:pPr>
        <w:tabs>
          <w:tab w:val="left" w:pos="1155"/>
        </w:tabs>
        <w:jc w:val="both"/>
        <w:rPr>
          <w:sz w:val="28"/>
          <w:szCs w:val="28"/>
        </w:rPr>
      </w:pPr>
    </w:p>
    <w:p w:rsidR="004573D5" w:rsidRDefault="004573D5" w:rsidP="004573D5">
      <w:pPr>
        <w:tabs>
          <w:tab w:val="left" w:pos="1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A466EE">
        <w:rPr>
          <w:sz w:val="28"/>
          <w:szCs w:val="28"/>
        </w:rPr>
        <w:t>…………………………………………………………………….....32</w:t>
      </w:r>
    </w:p>
    <w:p w:rsidR="004573D5" w:rsidRDefault="004573D5" w:rsidP="004573D5">
      <w:pPr>
        <w:tabs>
          <w:tab w:val="left" w:pos="1155"/>
        </w:tabs>
        <w:jc w:val="both"/>
        <w:rPr>
          <w:sz w:val="28"/>
          <w:szCs w:val="28"/>
        </w:rPr>
      </w:pPr>
    </w:p>
    <w:p w:rsidR="004573D5" w:rsidRDefault="004573D5" w:rsidP="004573D5">
      <w:pPr>
        <w:tabs>
          <w:tab w:val="left" w:pos="11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A466EE">
        <w:rPr>
          <w:sz w:val="28"/>
          <w:szCs w:val="28"/>
        </w:rPr>
        <w:t>………………………………………………………………34</w:t>
      </w:r>
    </w:p>
    <w:p w:rsidR="004573D5" w:rsidRDefault="004573D5" w:rsidP="004573D5">
      <w:pPr>
        <w:tabs>
          <w:tab w:val="left" w:pos="1155"/>
        </w:tabs>
        <w:jc w:val="both"/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Pr="004573D5" w:rsidRDefault="004573D5" w:rsidP="004573D5">
      <w:pPr>
        <w:rPr>
          <w:sz w:val="28"/>
          <w:szCs w:val="28"/>
        </w:rPr>
      </w:pPr>
    </w:p>
    <w:p w:rsidR="004573D5" w:rsidRDefault="004573D5" w:rsidP="00457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4573D5" w:rsidRPr="0086674B" w:rsidRDefault="004573D5" w:rsidP="004573D5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74B">
        <w:rPr>
          <w:sz w:val="28"/>
          <w:szCs w:val="28"/>
        </w:rPr>
        <w:t>Взимание налогов – древнейшая функция и одно из основных условий существования государства, развития общества на пути к экономическому и социальному процветанию. Налоги появились с разделением общества на классы и возникновением государства, как взносы граждан, необходимые для содержания государственного аппарата.</w:t>
      </w:r>
    </w:p>
    <w:p w:rsidR="004573D5" w:rsidRPr="0086674B" w:rsidRDefault="004573D5" w:rsidP="004573D5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74B">
        <w:rPr>
          <w:sz w:val="28"/>
          <w:szCs w:val="28"/>
        </w:rPr>
        <w:t>В целях преодоления негативных последствий воздействия налогов на развитие экономики возникла объективная необходимость в анализе структуры и динамики налоговых доходов в бюджете страны.</w:t>
      </w:r>
    </w:p>
    <w:p w:rsidR="004573D5" w:rsidRPr="0086674B" w:rsidRDefault="004573D5" w:rsidP="004573D5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6674B">
        <w:rPr>
          <w:sz w:val="28"/>
          <w:szCs w:val="28"/>
        </w:rPr>
        <w:t>Сущность налогообложения заключается в прямом изъятии государством определенной части валового общественного продукта в свою пользу для формирования бюджета, т.е. централизованных финансовых ресурсов государства.</w:t>
      </w:r>
    </w:p>
    <w:p w:rsidR="00FB3F7D" w:rsidRPr="00FB3F7D" w:rsidRDefault="004573D5" w:rsidP="00FB3F7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B3F7D">
        <w:rPr>
          <w:sz w:val="28"/>
          <w:szCs w:val="28"/>
        </w:rPr>
        <w:t>Связь бюджета и налогов имеет двухсторонний и неразрывный характер. Налоги как основной элемент доходов бюджета обеспечивают финансирование всей структуры и его расходных статей.</w:t>
      </w:r>
    </w:p>
    <w:p w:rsidR="00FB3F7D" w:rsidRDefault="00FB3F7D" w:rsidP="00FB3F7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этом, ф</w:t>
      </w:r>
      <w:r w:rsidRPr="00FB3F7D">
        <w:rPr>
          <w:sz w:val="28"/>
          <w:szCs w:val="28"/>
        </w:rPr>
        <w:t>едеральный бюджет</w:t>
      </w:r>
      <w:r>
        <w:rPr>
          <w:sz w:val="28"/>
          <w:szCs w:val="28"/>
        </w:rPr>
        <w:t xml:space="preserve"> РФ является </w:t>
      </w:r>
      <w:r w:rsidRPr="00FB3F7D">
        <w:rPr>
          <w:sz w:val="28"/>
          <w:szCs w:val="28"/>
        </w:rPr>
        <w:t> основн</w:t>
      </w:r>
      <w:r>
        <w:rPr>
          <w:sz w:val="28"/>
          <w:szCs w:val="28"/>
        </w:rPr>
        <w:t>ым финансовым</w:t>
      </w:r>
      <w:r w:rsidRPr="00FB3F7D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 страны</w:t>
      </w:r>
      <w:r w:rsidRPr="00FB3F7D">
        <w:rPr>
          <w:sz w:val="28"/>
          <w:szCs w:val="28"/>
        </w:rPr>
        <w:t>, утверждаемый Федеральным Собр</w:t>
      </w:r>
      <w:r>
        <w:rPr>
          <w:sz w:val="28"/>
          <w:szCs w:val="28"/>
        </w:rPr>
        <w:t xml:space="preserve">анием в виде федерального закона. </w:t>
      </w:r>
      <w:r w:rsidRPr="00FB3F7D">
        <w:rPr>
          <w:sz w:val="28"/>
          <w:szCs w:val="28"/>
        </w:rPr>
        <w:t>Через федеральный </w:t>
      </w:r>
      <w:r>
        <w:rPr>
          <w:sz w:val="28"/>
          <w:szCs w:val="28"/>
        </w:rPr>
        <w:t xml:space="preserve"> бюджет осуществляется </w:t>
      </w:r>
      <w:r w:rsidRPr="00FB3F7D">
        <w:rPr>
          <w:sz w:val="28"/>
          <w:szCs w:val="28"/>
        </w:rPr>
        <w:t>процесс распределения и перераспределения  внутреннего валового продукта и  созданного национального дохода страны между отраслями народного хозяйства, регионами и социальными слоями населения. На федеральный бюджет возложено финансирование общегосударственных органов власти и управления, мероприятий, связанных с обеспечением обороноспособности государства, развитием науки, подготовки высококвалифицированных специалистов.</w:t>
      </w:r>
    </w:p>
    <w:p w:rsidR="00FB3F7D" w:rsidRDefault="00FB3F7D" w:rsidP="004573D5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B3F7D">
        <w:rPr>
          <w:sz w:val="28"/>
          <w:szCs w:val="28"/>
        </w:rPr>
        <w:t>Доходы  федерального бюджета формируются  в соответствии с бюджетным законодательством </w:t>
      </w:r>
      <w:r>
        <w:rPr>
          <w:sz w:val="28"/>
          <w:szCs w:val="28"/>
        </w:rPr>
        <w:t xml:space="preserve"> РФ</w:t>
      </w:r>
      <w:r w:rsidRPr="00FB3F7D">
        <w:rPr>
          <w:sz w:val="28"/>
          <w:szCs w:val="28"/>
        </w:rPr>
        <w:t>, законодательством  о налогах и сборах и законодательством  об иных обязательных пла</w:t>
      </w:r>
      <w:r>
        <w:rPr>
          <w:sz w:val="28"/>
          <w:szCs w:val="28"/>
        </w:rPr>
        <w:t>тежах.</w:t>
      </w:r>
    </w:p>
    <w:p w:rsidR="00FB3F7D" w:rsidRDefault="00FB3F7D" w:rsidP="004573D5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Налоговые доходы бюджета любого уровня, а в первую очередь федерального являются основным источником его доходной части.</w:t>
      </w:r>
    </w:p>
    <w:p w:rsidR="003C2FCD" w:rsidRPr="003C2FCD" w:rsidRDefault="004573D5" w:rsidP="003C2FC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5E12D6">
        <w:rPr>
          <w:i/>
          <w:sz w:val="28"/>
          <w:szCs w:val="28"/>
        </w:rPr>
        <w:t>Актуальность</w:t>
      </w:r>
      <w:r w:rsidRPr="003C2FCD">
        <w:rPr>
          <w:sz w:val="28"/>
          <w:szCs w:val="28"/>
        </w:rPr>
        <w:t xml:space="preserve"> выбранной темы </w:t>
      </w:r>
      <w:r w:rsidR="00FB3F7D" w:rsidRPr="003C2FCD">
        <w:rPr>
          <w:sz w:val="28"/>
          <w:szCs w:val="28"/>
        </w:rPr>
        <w:t xml:space="preserve">обусловлена тем, что налоговые доходы постоянно находятся под пристальным вниманием и законодателей и общественности. </w:t>
      </w:r>
      <w:r w:rsidR="003C2FCD" w:rsidRPr="003C2FCD">
        <w:rPr>
          <w:sz w:val="28"/>
          <w:szCs w:val="28"/>
        </w:rPr>
        <w:t>Связано это с тем, что от и</w:t>
      </w:r>
      <w:r w:rsidR="00FB3F7D" w:rsidRPr="003C2FCD">
        <w:rPr>
          <w:sz w:val="28"/>
          <w:szCs w:val="28"/>
        </w:rPr>
        <w:t>х объем</w:t>
      </w:r>
      <w:r w:rsidR="003C2FCD" w:rsidRPr="003C2FCD">
        <w:rPr>
          <w:sz w:val="28"/>
          <w:szCs w:val="28"/>
        </w:rPr>
        <w:t>а во многом зависит формирование расходной части бюджета и возможность государства в полном объеме отвечать по своим обязательствам.</w:t>
      </w:r>
    </w:p>
    <w:p w:rsidR="003C2FCD" w:rsidRDefault="003C2FCD" w:rsidP="003C2FC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FCD">
        <w:rPr>
          <w:sz w:val="28"/>
          <w:szCs w:val="28"/>
        </w:rPr>
        <w:t>Целью работы является анализ состава и  структуры налоговых доходов  бюджета, определение  факторов, от влияния которых зависит объем поступивших в анализируемый  период налоговых доходов.</w:t>
      </w:r>
    </w:p>
    <w:p w:rsidR="003C2FCD" w:rsidRPr="003C2FCD" w:rsidRDefault="003C2FCD" w:rsidP="003C2FCD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2FCD">
        <w:rPr>
          <w:sz w:val="28"/>
        </w:rPr>
        <w:t> В соответствии с целью в работе поставлены и решены следующие задачи:</w:t>
      </w:r>
    </w:p>
    <w:p w:rsidR="003C2FCD" w:rsidRDefault="003C2FCD" w:rsidP="003C2FC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3C2FCD">
        <w:rPr>
          <w:sz w:val="28"/>
        </w:rPr>
        <w:t xml:space="preserve">изучение налоговых доходов федерального бюджета и их содержания; </w:t>
      </w:r>
    </w:p>
    <w:p w:rsidR="003C2FCD" w:rsidRDefault="003C2FCD" w:rsidP="003C2FC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3C2FCD">
        <w:rPr>
          <w:sz w:val="28"/>
        </w:rPr>
        <w:t xml:space="preserve">анализ структуры и динамики налоговых доходов федерального бюджета; </w:t>
      </w:r>
    </w:p>
    <w:p w:rsidR="003C2FCD" w:rsidRDefault="003C2FCD" w:rsidP="003C2FC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 w:rsidRPr="003C2FCD">
        <w:rPr>
          <w:sz w:val="28"/>
        </w:rPr>
        <w:t xml:space="preserve">определение основных проблем и направлений совершенствования налоговых доходов федерального бюджета. </w:t>
      </w:r>
    </w:p>
    <w:p w:rsidR="003C2FCD" w:rsidRDefault="003C2FCD" w:rsidP="003C2FC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Курсовая работа состоит из введения, трех глав, заключения и списка литературы.</w:t>
      </w:r>
    </w:p>
    <w:p w:rsidR="003C2FCD" w:rsidRDefault="003C2FCD" w:rsidP="003C2FCD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При написании данной курсовой работы были использованы учебники и учебные пособия в области финансов, налогов  и бюджетной системы РФ, труды ученых-экономистов, периодическая литература, официальные данные Министерства финансов РФ.</w:t>
      </w: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Default="003C2FCD" w:rsidP="003C2FCD">
      <w:pPr>
        <w:spacing w:line="360" w:lineRule="auto"/>
        <w:jc w:val="both"/>
        <w:rPr>
          <w:sz w:val="28"/>
        </w:rPr>
      </w:pPr>
    </w:p>
    <w:p w:rsidR="003C2FCD" w:rsidRPr="003C2FCD" w:rsidRDefault="003C2FCD" w:rsidP="003C2FCD">
      <w:pPr>
        <w:ind w:left="1440" w:hanging="1440"/>
        <w:jc w:val="center"/>
        <w:rPr>
          <w:b/>
          <w:sz w:val="28"/>
          <w:szCs w:val="28"/>
        </w:rPr>
      </w:pPr>
      <w:r w:rsidRPr="003C2FCD">
        <w:rPr>
          <w:b/>
          <w:sz w:val="28"/>
          <w:szCs w:val="28"/>
        </w:rPr>
        <w:t>Глава 1. Общая характеристика налоговых доходов и  их</w:t>
      </w:r>
    </w:p>
    <w:p w:rsidR="003C2FCD" w:rsidRDefault="003C2FCD" w:rsidP="003C2FCD">
      <w:pPr>
        <w:ind w:left="1440" w:hanging="360"/>
        <w:jc w:val="center"/>
        <w:rPr>
          <w:b/>
          <w:sz w:val="28"/>
          <w:szCs w:val="28"/>
        </w:rPr>
      </w:pPr>
      <w:r w:rsidRPr="003C2FCD">
        <w:rPr>
          <w:b/>
          <w:sz w:val="28"/>
          <w:szCs w:val="28"/>
        </w:rPr>
        <w:t>роль в формировании бюджета РФ</w:t>
      </w:r>
    </w:p>
    <w:p w:rsidR="003C2FCD" w:rsidRPr="003C2FCD" w:rsidRDefault="003C2FCD" w:rsidP="003C2FCD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3C2FCD" w:rsidRDefault="003C2FCD" w:rsidP="003C2FCD">
      <w:pPr>
        <w:tabs>
          <w:tab w:val="left" w:pos="1155"/>
        </w:tabs>
        <w:ind w:left="11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Pr="003C2FCD">
        <w:rPr>
          <w:b/>
          <w:sz w:val="28"/>
          <w:szCs w:val="28"/>
        </w:rPr>
        <w:t>Экономическая сущность и значение налогов</w:t>
      </w:r>
    </w:p>
    <w:p w:rsidR="003C2FCD" w:rsidRDefault="003C2FCD" w:rsidP="003C2FCD">
      <w:pPr>
        <w:tabs>
          <w:tab w:val="left" w:pos="1155"/>
        </w:tabs>
        <w:ind w:left="1155"/>
        <w:jc w:val="center"/>
        <w:rPr>
          <w:b/>
          <w:sz w:val="28"/>
          <w:szCs w:val="28"/>
        </w:rPr>
      </w:pPr>
    </w:p>
    <w:p w:rsidR="005E12D6" w:rsidRPr="00332256" w:rsidRDefault="005E12D6" w:rsidP="005E12D6">
      <w:pPr>
        <w:spacing w:line="360" w:lineRule="auto"/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>Переход на рыночные основы хозяйствования потребовал использования экономических методов руководства общественным производством, а неэффективность применявшихся ранее форм мобилизации части чистого дохода предприятий в бюджет обусловило коренное изменение системы доходных поступлений - она стала строиться на базе налоговых платежей, взаимоотношения предприятий с бюджетом были переведены на правовую основу, регулируемую законом.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 xml:space="preserve">Налоги – представляют собой обязательные сборы, взимаемые государством с хозяйствующих субъектов и с граждан по ставке, установленной в законодательном порядке. Налоги уплачиваются налогоплательщиками в бюджет соответствующего уровня и государственные внебюджетные фонды на основании федеральных законов о налогах и актах законодательных органов субъектов </w:t>
      </w:r>
      <w:r>
        <w:rPr>
          <w:sz w:val="28"/>
          <w:szCs w:val="28"/>
        </w:rPr>
        <w:t>РФ</w:t>
      </w:r>
      <w:r w:rsidRPr="00332256">
        <w:rPr>
          <w:sz w:val="28"/>
          <w:szCs w:val="28"/>
        </w:rPr>
        <w:t>, а также по решению органом местного самоуправления в соответствии с их компетентностью.</w:t>
      </w:r>
      <w:r>
        <w:rPr>
          <w:rStyle w:val="a9"/>
          <w:sz w:val="28"/>
          <w:szCs w:val="28"/>
        </w:rPr>
        <w:footnoteReference w:id="1"/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>Экономическая сущность налогов характеризуется денежными отношениями, складывающимися у государства с юридическими и физическими лицами. Эти денежные отношения объективно обусловлены и имеют специфическое назначение - мобилизацию денежных средств в распоряжение государства.</w:t>
      </w:r>
      <w:r>
        <w:rPr>
          <w:rStyle w:val="a9"/>
          <w:sz w:val="28"/>
          <w:szCs w:val="28"/>
        </w:rPr>
        <w:footnoteReference w:id="2"/>
      </w:r>
      <w:r w:rsidRPr="00332256">
        <w:rPr>
          <w:sz w:val="28"/>
          <w:szCs w:val="28"/>
        </w:rPr>
        <w:t xml:space="preserve"> Поэтому налог может рассматриваться в качестве экономической категории с присущими ей двумя функциями: фискальной и экономической. С помощью первой формируется бюджетный фонд; реализуя вторую, государство влияет на производство, стимулируя или сдерживая его развитие, усиливая или ослабляя накопление капитала, расширяя или уменьшая платежеспособный спрос населения.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>Конкретными формами проявления категории налога являются виды налоговых платежей, устанавливаемые законодательными органами власти. С организационно-правовой стороны налог это – обязательный, индивидуально безвозмездный платеж, взимаемый с организаций и физических лиц в форме отчуждения принадлежавших им на праве собственности, хозяйственного ведения средств или оперативного управления денежных средств в целях финансового обеспечения деятельности государства и (или) муниципальных образований, поступающих в бюджетный фонд в определенных законом размерах и установленные сроки.</w:t>
      </w:r>
      <w:r>
        <w:rPr>
          <w:rStyle w:val="a9"/>
          <w:sz w:val="28"/>
          <w:szCs w:val="28"/>
        </w:rPr>
        <w:footnoteReference w:id="3"/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z w:val="28"/>
          <w:szCs w:val="28"/>
        </w:rPr>
      </w:pPr>
      <w:r w:rsidRPr="00332256">
        <w:rPr>
          <w:sz w:val="28"/>
          <w:szCs w:val="28"/>
        </w:rPr>
        <w:t>Совокупность разных видов налогов, в построении и методах исчисления которых реализуются определенные принципы, образуют налоговую систему страны.</w:t>
      </w:r>
    </w:p>
    <w:p w:rsidR="005E12D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Как и другим экономическим категориям, налогам присущ ряд функций.</w:t>
      </w:r>
    </w:p>
    <w:p w:rsidR="005E12D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 xml:space="preserve">Функция налога - это проявление его сущности в действии, способ выражения его свойств. </w:t>
      </w:r>
      <w:r>
        <w:rPr>
          <w:snapToGrid w:val="0"/>
          <w:sz w:val="28"/>
          <w:szCs w:val="28"/>
        </w:rPr>
        <w:t>Среди основных функций налогов выделяют три: фискальную, контрольную и распределительную.</w:t>
      </w:r>
    </w:p>
    <w:p w:rsidR="005E12D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 </w:t>
      </w:r>
      <w:r w:rsidRPr="00332256">
        <w:rPr>
          <w:snapToGrid w:val="0"/>
          <w:sz w:val="28"/>
          <w:szCs w:val="28"/>
        </w:rPr>
        <w:t xml:space="preserve">Фискальная (бюджетная) функция </w:t>
      </w:r>
      <w:r>
        <w:rPr>
          <w:snapToGrid w:val="0"/>
          <w:sz w:val="28"/>
          <w:szCs w:val="28"/>
        </w:rPr>
        <w:t>–</w:t>
      </w:r>
      <w:r w:rsidRPr="0033225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заключается в формировании</w:t>
      </w:r>
      <w:r w:rsidRPr="00332256">
        <w:rPr>
          <w:snapToGrid w:val="0"/>
          <w:sz w:val="28"/>
          <w:szCs w:val="28"/>
        </w:rPr>
        <w:t xml:space="preserve"> доходной части государственного бюджета на основе стабильного и централизованного взимания налогов превращает само государство в крупнейшего экономического субъекта. Благодаря этой функции формируются финансовые ресурсы государства, аккумулируемые в бюджетной системе и внебюджетных фондах и необходимые для осуществления собственных функций (военно-оборонительных, социальных, природоохранных и др.).</w:t>
      </w:r>
    </w:p>
    <w:p w:rsidR="005E12D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332256">
        <w:rPr>
          <w:snapToGrid w:val="0"/>
          <w:sz w:val="28"/>
          <w:szCs w:val="28"/>
        </w:rPr>
        <w:t xml:space="preserve">Контрольная функция - проявляется в возможности количественного отражения налоговых поступлений и их сопоставления с потребностями государства в финансовых ресурсах. Благодаря ей оценивается эффективность каждого </w:t>
      </w:r>
      <w:r>
        <w:rPr>
          <w:snapToGrid w:val="0"/>
          <w:sz w:val="28"/>
          <w:szCs w:val="28"/>
        </w:rPr>
        <w:t>налогового канала и налогового «пресса»</w:t>
      </w:r>
      <w:r w:rsidRPr="00332256">
        <w:rPr>
          <w:snapToGrid w:val="0"/>
          <w:sz w:val="28"/>
          <w:szCs w:val="28"/>
        </w:rPr>
        <w:t xml:space="preserve"> в целом, выявляется необходимость внесения изменений в налоговую систему и бюджетную политику. Контрольная функция налогово-финансовых отношений проявляется лишь в условиях действия распределительной функции.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3. Р</w:t>
      </w:r>
      <w:r w:rsidRPr="00332256">
        <w:rPr>
          <w:snapToGrid w:val="0"/>
          <w:sz w:val="28"/>
          <w:szCs w:val="28"/>
        </w:rPr>
        <w:t>аспределительная функция - обладает рядом свойств, характеризующих многогранность её роли в воспроизводственном процессе. Это прежде всего то, что изначально распределительная функция налогов носила чисто фискальный характер: наполнить государственную казну, чтобы иметь возможность содержать армию, чиновничий аппарат, а со временем и социальную сферу (просвещение, здравоохранение и т.д.).</w:t>
      </w:r>
      <w:r>
        <w:rPr>
          <w:rStyle w:val="a9"/>
          <w:snapToGrid w:val="0"/>
          <w:sz w:val="28"/>
          <w:szCs w:val="28"/>
        </w:rPr>
        <w:footnoteReference w:id="4"/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>Но с тех пор, как государство посчитало необходимым активно участвовать в организации хозяйственной жизни в стране, у него появились регулирующие функции, которые осуществлялись через налоговый механизм. В налоговом регулировании появились стимулирующие и сдерживающие подфункции, а так же подфункция воспроизводственного назначения. В отлаженной налоговой системе реализуются все функции и подфункции налогов.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>Стимулирующая подфункция налогов реализуется через систему льгот, исключений, преференций, увязываемых с льготообразующими признаками объекта налогообложения. Она проявляется в изменении объекта обложения, уменьшения налогооблагаемой базы, понижения налоговой ставки.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>Подфункцию воспроизводственного назначения несут в себе плата за воду, потребляемую промышленными предприятиями, платежи за пользование природными ресурсами, отчисления в дорожные фонды, на воспроизводство природно-сырьевой базы и лесной доход. Эти налоги имеют чёткую отраслевую принадлежность.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>Особое значение имеет дифференциация налогов по источнику обложения: издержки производства (себестоимость), прибыль. Правильность расчётов налога на прибыль требует знания состава затрат по производству и реализации продукции</w:t>
      </w:r>
      <w:r w:rsidR="00CD2178">
        <w:rPr>
          <w:snapToGrid w:val="0"/>
          <w:sz w:val="28"/>
          <w:szCs w:val="28"/>
        </w:rPr>
        <w:t xml:space="preserve"> </w:t>
      </w:r>
      <w:r w:rsidRPr="00332256">
        <w:rPr>
          <w:snapToGrid w:val="0"/>
          <w:sz w:val="28"/>
          <w:szCs w:val="28"/>
        </w:rPr>
        <w:t>(работ, услуг), и порядка формирования финансовых результатов (прибыли или убытка). Непосредственно в себестоимость включаются налоги, идущие на формирование дорожных фондов, транспортный налог, земельный налог, платежи за пользование природными ресурсами.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snapToGrid w:val="0"/>
          <w:sz w:val="28"/>
          <w:szCs w:val="28"/>
        </w:rPr>
        <w:t>При классификации налогов по объектам налогообложения образуются пять групп: налоги на имущество, ресурсные налоги (включая земельный налог), налоги на доход или прибыль, налоги на действия (хозяйственные акты, финансовые операции, обороты) и прочие, охватывающие некоторые местные налоги.</w:t>
      </w:r>
    </w:p>
    <w:p w:rsidR="005E12D6" w:rsidRPr="00332256" w:rsidRDefault="005E12D6" w:rsidP="005E12D6">
      <w:pPr>
        <w:pStyle w:val="a5"/>
        <w:ind w:right="0" w:firstLine="709"/>
        <w:rPr>
          <w:bCs/>
          <w:sz w:val="28"/>
          <w:szCs w:val="28"/>
        </w:rPr>
      </w:pPr>
      <w:r w:rsidRPr="00332256">
        <w:rPr>
          <w:bCs/>
          <w:sz w:val="28"/>
          <w:szCs w:val="28"/>
        </w:rPr>
        <w:t xml:space="preserve">Положения о функциях системы налогообложения до настоящего времени составляют предмет научных дискуссий. </w:t>
      </w:r>
    </w:p>
    <w:p w:rsidR="005E12D6" w:rsidRPr="00332256" w:rsidRDefault="005E12D6" w:rsidP="005E12D6">
      <w:pPr>
        <w:pStyle w:val="a5"/>
        <w:ind w:right="0" w:firstLine="709"/>
        <w:rPr>
          <w:bCs/>
          <w:sz w:val="28"/>
          <w:szCs w:val="28"/>
        </w:rPr>
      </w:pPr>
      <w:r w:rsidRPr="00332256">
        <w:rPr>
          <w:bCs/>
          <w:sz w:val="28"/>
          <w:szCs w:val="28"/>
        </w:rPr>
        <w:t>Базовую основу функционального проявления системы налогообложения составляют функции финансов как всеобщей экономической категории распределения. Общепризнанными являются</w:t>
      </w:r>
      <w:r>
        <w:rPr>
          <w:bCs/>
          <w:sz w:val="28"/>
          <w:szCs w:val="28"/>
        </w:rPr>
        <w:t xml:space="preserve"> </w:t>
      </w:r>
      <w:r w:rsidRPr="00332256">
        <w:rPr>
          <w:bCs/>
          <w:sz w:val="28"/>
          <w:szCs w:val="28"/>
        </w:rPr>
        <w:t>две функции: распределительная и контрольная. В рамках каждой из них формируется особая функциональная специализация налоговых отношений. Это составляет отправную методологическую основу для формулировки налоговых функций. Функции системы налогообложения – это, прежде всего теоретическое предположение о том, что в данных функциях проявится общественное предназначение налога как такового: обеспечивать доходы государства без ущерба развитию бизнеса.</w:t>
      </w:r>
      <w:r w:rsidR="00CD2178">
        <w:rPr>
          <w:rStyle w:val="a9"/>
          <w:bCs/>
          <w:sz w:val="28"/>
          <w:szCs w:val="28"/>
        </w:rPr>
        <w:footnoteReference w:id="5"/>
      </w:r>
    </w:p>
    <w:p w:rsidR="005E12D6" w:rsidRPr="00332256" w:rsidRDefault="005E12D6" w:rsidP="005E12D6">
      <w:pPr>
        <w:pStyle w:val="a5"/>
        <w:ind w:right="0" w:firstLine="709"/>
        <w:rPr>
          <w:bCs/>
          <w:sz w:val="28"/>
          <w:szCs w:val="28"/>
        </w:rPr>
      </w:pPr>
      <w:r w:rsidRPr="00332256">
        <w:rPr>
          <w:bCs/>
          <w:sz w:val="28"/>
          <w:szCs w:val="28"/>
        </w:rPr>
        <w:t>Однако теоретическое определение функций ещё не озн</w:t>
      </w:r>
      <w:r w:rsidR="00CD2178">
        <w:rPr>
          <w:bCs/>
          <w:sz w:val="28"/>
          <w:szCs w:val="28"/>
        </w:rPr>
        <w:t>ачает, что именно в заданном им</w:t>
      </w:r>
      <w:r w:rsidRPr="00332256">
        <w:rPr>
          <w:bCs/>
          <w:sz w:val="28"/>
          <w:szCs w:val="28"/>
        </w:rPr>
        <w:t xml:space="preserve"> направлении будет действовать принятая в законе налоговая система. Функциональную ёмкость системы налогообложения, принимаемой в законе конкретной страны, задаёт не только наука, но и практика.</w:t>
      </w:r>
    </w:p>
    <w:p w:rsidR="005E12D6" w:rsidRPr="00332256" w:rsidRDefault="005E12D6" w:rsidP="005E12D6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332256">
        <w:rPr>
          <w:bCs/>
          <w:sz w:val="28"/>
          <w:szCs w:val="28"/>
        </w:rPr>
        <w:t>Функциональное предназначение системы налогообложения в целом должно</w:t>
      </w:r>
      <w:r>
        <w:rPr>
          <w:bCs/>
          <w:sz w:val="28"/>
          <w:szCs w:val="28"/>
        </w:rPr>
        <w:t xml:space="preserve"> </w:t>
      </w:r>
      <w:r w:rsidRPr="00332256">
        <w:rPr>
          <w:bCs/>
          <w:sz w:val="28"/>
          <w:szCs w:val="28"/>
        </w:rPr>
        <w:t>распространяться на все его практические формы, если следовать фундаментальным принципам налогообложения и исходить</w:t>
      </w:r>
      <w:r w:rsidR="00CD2178">
        <w:rPr>
          <w:bCs/>
          <w:sz w:val="28"/>
          <w:szCs w:val="28"/>
        </w:rPr>
        <w:t xml:space="preserve"> из</w:t>
      </w:r>
      <w:r w:rsidRPr="00332256">
        <w:rPr>
          <w:bCs/>
          <w:sz w:val="28"/>
          <w:szCs w:val="28"/>
        </w:rPr>
        <w:t xml:space="preserve"> сущностного содержания экономических категорий «налог» и «налогообложение». Однако набор конкретных налоговых форм (видов налогов и условий управления ими) при разработке налоговой концепции должен быть сориентирован на главную цель – равномерное разложение фискальной</w:t>
      </w:r>
      <w:r>
        <w:rPr>
          <w:bCs/>
          <w:sz w:val="28"/>
          <w:szCs w:val="28"/>
        </w:rPr>
        <w:t xml:space="preserve"> </w:t>
      </w:r>
      <w:r w:rsidRPr="00332256">
        <w:rPr>
          <w:bCs/>
          <w:sz w:val="28"/>
          <w:szCs w:val="28"/>
        </w:rPr>
        <w:t>и регулирующей нагрузки между плательщиками и территориями. Иными словами, между группами прямых и косвенных налогов должно быть установлено максимально возможное равновесие. Косвенные налоги преследуют фискальные цели, а прямые налоги – стимулирующие цели. Более того, функционирование каждого вида налога должно быть организовано (организовать – значит определить в законе экономически обоснованную налоговую концепцию в рамках конкретного налога и обеспечить ей соответствующее методическое оформление в инструктивных положениях к закону), так, чтобы обеспечивалось относительное равновесие фискальной и регулирующей налоговых функций. Это достигается установлением оптимального соотношения прямых и косвенных налогов</w:t>
      </w:r>
      <w:r w:rsidRPr="00332256">
        <w:rPr>
          <w:snapToGrid w:val="0"/>
          <w:sz w:val="28"/>
          <w:szCs w:val="28"/>
        </w:rPr>
        <w:t>.</w:t>
      </w:r>
    </w:p>
    <w:p w:rsidR="003C2FCD" w:rsidRPr="003C2FCD" w:rsidRDefault="003C2FCD" w:rsidP="003C2FCD">
      <w:pPr>
        <w:tabs>
          <w:tab w:val="left" w:pos="1155"/>
        </w:tabs>
        <w:ind w:left="1155"/>
        <w:jc w:val="both"/>
        <w:rPr>
          <w:sz w:val="28"/>
          <w:szCs w:val="28"/>
        </w:rPr>
      </w:pPr>
    </w:p>
    <w:p w:rsidR="003C2FCD" w:rsidRPr="003C2FCD" w:rsidRDefault="003C2FCD" w:rsidP="003C2FCD">
      <w:pPr>
        <w:tabs>
          <w:tab w:val="left" w:pos="1155"/>
        </w:tabs>
        <w:ind w:left="11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 w:rsidRPr="003C2FCD">
        <w:rPr>
          <w:b/>
          <w:sz w:val="28"/>
          <w:szCs w:val="28"/>
        </w:rPr>
        <w:t>Налоговые доходы бюджета и их классификация</w:t>
      </w:r>
    </w:p>
    <w:p w:rsidR="00BF1D7E" w:rsidRDefault="00CD2178" w:rsidP="00BF1D7E">
      <w:pPr>
        <w:pStyle w:val="a4"/>
        <w:spacing w:before="0" w:beforeAutospacing="0" w:after="0" w:afterAutospacing="0" w:line="360" w:lineRule="auto"/>
        <w:jc w:val="both"/>
      </w:pPr>
      <w:r w:rsidRPr="00BF1D7E">
        <w:t>      </w:t>
      </w:r>
    </w:p>
    <w:p w:rsidR="00BF1D7E" w:rsidRPr="00BF1D7E" w:rsidRDefault="00BF1D7E" w:rsidP="00BF1D7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tab/>
      </w:r>
      <w:r w:rsidR="00CD2178" w:rsidRPr="00BF1D7E">
        <w:rPr>
          <w:sz w:val="28"/>
          <w:szCs w:val="28"/>
        </w:rPr>
        <w:t>Как уже было сказано, доходы бюджета – это денежные средства, поступающие в безвозмездном порядке в соответствии с бюджетным и налоговым законодательством Российской Федерации в распоряжение федеральных органов государственной власти РФ.</w:t>
      </w:r>
    </w:p>
    <w:p w:rsidR="00BF1D7E" w:rsidRPr="00BF1D7E" w:rsidRDefault="00BF1D7E" w:rsidP="00BF1D7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2178" w:rsidRPr="00BF1D7E">
        <w:rPr>
          <w:sz w:val="28"/>
          <w:szCs w:val="28"/>
        </w:rPr>
        <w:t>К налоговым доходам, в соответствии с БК РФ относятся предусмотренные налоговым законодательством РФ федеральные, региональные и местные налоги и сборы, а также пени и штрафы.</w:t>
      </w:r>
      <w:r>
        <w:rPr>
          <w:rStyle w:val="a9"/>
          <w:sz w:val="28"/>
          <w:szCs w:val="28"/>
        </w:rPr>
        <w:footnoteReference w:id="6"/>
      </w:r>
      <w:r w:rsidR="00CD2178" w:rsidRPr="00BF1D7E">
        <w:rPr>
          <w:sz w:val="28"/>
          <w:szCs w:val="28"/>
        </w:rPr>
        <w:t xml:space="preserve"> К налоговым доходам федерального бюджета, в соответствии со </w:t>
      </w:r>
      <w:r>
        <w:rPr>
          <w:sz w:val="28"/>
          <w:szCs w:val="28"/>
        </w:rPr>
        <w:t xml:space="preserve">Бюджетным кодексом </w:t>
      </w:r>
      <w:r w:rsidR="00CD2178" w:rsidRPr="00BF1D7E">
        <w:rPr>
          <w:sz w:val="28"/>
          <w:szCs w:val="28"/>
        </w:rPr>
        <w:t xml:space="preserve"> РФ также относятся: таможенные пошлины, таможенные сборы и иные таможенные платежи; государственная пошлина в соответствии с законодательством РФ.</w:t>
      </w:r>
    </w:p>
    <w:p w:rsidR="00CD2178" w:rsidRPr="00BF1D7E" w:rsidRDefault="00BF1D7E" w:rsidP="00BF1D7E">
      <w:pPr>
        <w:pStyle w:val="a4"/>
        <w:spacing w:before="0" w:beforeAutospacing="0" w:after="0" w:afterAutospacing="0" w:line="360" w:lineRule="auto"/>
        <w:jc w:val="both"/>
      </w:pPr>
      <w:r>
        <w:tab/>
      </w:r>
      <w:r w:rsidR="00CD2178" w:rsidRPr="00BF1D7E">
        <w:rPr>
          <w:sz w:val="28"/>
          <w:szCs w:val="28"/>
        </w:rPr>
        <w:t xml:space="preserve">К </w:t>
      </w:r>
      <w:r w:rsidR="00CD2178" w:rsidRPr="00BF1D7E">
        <w:rPr>
          <w:b/>
          <w:bCs/>
          <w:i/>
          <w:iCs/>
          <w:sz w:val="28"/>
          <w:szCs w:val="28"/>
        </w:rPr>
        <w:t xml:space="preserve">налоговым </w:t>
      </w:r>
      <w:r w:rsidR="00CD2178" w:rsidRPr="00BF1D7E">
        <w:rPr>
          <w:sz w:val="28"/>
          <w:szCs w:val="28"/>
        </w:rPr>
        <w:t>дохода</w:t>
      </w:r>
      <w:r>
        <w:rPr>
          <w:sz w:val="28"/>
          <w:szCs w:val="28"/>
        </w:rPr>
        <w:t xml:space="preserve">м относятся доходы от </w:t>
      </w:r>
      <w:r w:rsidR="00CD2178" w:rsidRPr="00BF1D7E">
        <w:rPr>
          <w:sz w:val="28"/>
          <w:szCs w:val="28"/>
        </w:rPr>
        <w:t xml:space="preserve">федеральных налогов и сборов, налогов, предусмотренных </w:t>
      </w:r>
      <w:r>
        <w:rPr>
          <w:sz w:val="28"/>
          <w:szCs w:val="28"/>
        </w:rPr>
        <w:t>законодательством РФ.</w:t>
      </w:r>
    </w:p>
    <w:p w:rsidR="00CD2178" w:rsidRDefault="00BF1D7E" w:rsidP="00BF1D7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Как уже упоминалось все налоговые доходы можно классифицировать на те, которые зачисляются в федеральный бюджет РФ, бюджеты  субъектов РФ и местные бюджеты.</w:t>
      </w:r>
    </w:p>
    <w:p w:rsidR="00BF1D7E" w:rsidRDefault="00BF1D7E" w:rsidP="00BF1D7E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РФ, к налоговым доходам зачисляемым в Федеральный бюджет РФ относятся такие как:</w:t>
      </w:r>
    </w:p>
    <w:p w:rsidR="00BF1D7E" w:rsidRDefault="00BF1D7E" w:rsidP="00BF1D7E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прибыль организаций по ставке, установленной для зачисления указанного налога в федеральный бюджет, - по нормативу 100 процентов;</w:t>
      </w:r>
    </w:p>
    <w:p w:rsidR="00BF1D7E" w:rsidRDefault="00BF1D7E" w:rsidP="00BF1D7E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прибыль организаций (в части доходов иностранных организаций, не связанных с деятельностью в Российской Федерации через постоянное представительство, а также в части доходов, полученных в виде дивидендов и процентов по государственным и муниципальным ценным бумагам)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 xml:space="preserve">налога на прибыль организаций при выполнении соглашений о разделе продукции, заключенных до вступления в силу </w:t>
      </w:r>
      <w:hyperlink r:id="rId7" w:history="1">
        <w:r w:rsidRPr="00BF1D7E">
          <w:rPr>
            <w:color w:val="000000"/>
            <w:sz w:val="28"/>
            <w:szCs w:val="28"/>
          </w:rPr>
          <w:t>Федерального закона</w:t>
        </w:r>
      </w:hyperlink>
      <w:r w:rsidRPr="00BF1D7E">
        <w:rPr>
          <w:color w:val="000000"/>
          <w:sz w:val="28"/>
          <w:szCs w:val="28"/>
        </w:rPr>
        <w:t xml:space="preserve"> от 30 декабря 1995 года N 225-ФЗ "О </w:t>
      </w:r>
      <w:r>
        <w:rPr>
          <w:color w:val="000000"/>
          <w:sz w:val="28"/>
          <w:szCs w:val="28"/>
        </w:rPr>
        <w:t>соглашениях о разделе продукции»</w:t>
      </w:r>
      <w:r w:rsidRPr="00BF1D7E">
        <w:rPr>
          <w:color w:val="000000"/>
          <w:sz w:val="28"/>
          <w:szCs w:val="28"/>
        </w:rPr>
        <w:t xml:space="preserve"> (далее - Федеральный закон "О </w:t>
      </w:r>
      <w:r>
        <w:rPr>
          <w:color w:val="000000"/>
          <w:sz w:val="28"/>
          <w:szCs w:val="28"/>
        </w:rPr>
        <w:t>соглашениях о разделе продукции»</w:t>
      </w:r>
      <w:r w:rsidRPr="00BF1D7E">
        <w:rPr>
          <w:color w:val="000000"/>
          <w:sz w:val="28"/>
          <w:szCs w:val="28"/>
        </w:rPr>
        <w:t>) и не предусматривающих специальных налоговых ставок для зачисления указанного налога в федеральный бюджет и бюджеты субъектов Российской Федерации, - по нормативу 20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добавленную стоимость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акцизов на спирт этиловый из пищевого сырья - по нормативу 50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акцизов на спирт этиловый из всех видов сырья, за исключением пищевого,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акцизов на спиртосодержащую продукцию - по нормативу 50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акцизов на табачную продукцию - по нормативу 100 процентов;</w:t>
      </w:r>
    </w:p>
    <w:p w:rsidR="00852582" w:rsidRDefault="00852582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 xml:space="preserve"> </w:t>
      </w:r>
      <w:r w:rsidR="00BF1D7E" w:rsidRPr="00BF1D7E">
        <w:rPr>
          <w:color w:val="000000"/>
          <w:sz w:val="28"/>
          <w:szCs w:val="28"/>
        </w:rPr>
        <w:t>акцизов на автомобили легковые и мотоциклы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акцизов по подакцизным товарам и продукции, ввозимым на территорию Российской Федерации,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добычу полезных ископаемых в виде углеводородного сырья (газ горючий природный)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добычу полезных ископаемых в виде углеводородного сырья (за исключением газа горючего природного) - по нормативу 100 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добычу полезных ископаемых (за исключением полезных ископаемых в виде углеводородного сырья, природных алмазов и общераспространенных полезных ископаемых) - по нормативу 40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налога на добычу полезных ископаемых на континентальном шельфе Российской Федерации, в исключительной экономической зоне Российской Федерации, за пределами территории Российской Федерации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регулярных платежей за добычу полезных ископаемых (роялти) при выполнении соглашений о разделе продукции в виде углеводородного сырья (газ горючий природный)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регулярных платежей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- по нормативу 95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регулярных платежей за добычу полезных ископаемых (роялти) на континентальном шельфе, в исключительной экономической зоне Российской Федерации, за пределами территории Российской Федерации при выполнении соглашений о разделе продукции - по нормативу 100 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сбора за пользование объектами водных биологических ресурсов (исключая внутренние водные объекты) - по нормативу 20 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сбора за пользование объектами водных биологических ресурсов (по внутренним водным объектам) - по нормативу 20 процентов;</w:t>
      </w:r>
    </w:p>
    <w:p w:rsidR="00852582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>водного налога - по нормативу 100 процентов;</w:t>
      </w:r>
    </w:p>
    <w:p w:rsidR="00BF1D7E" w:rsidRDefault="00BF1D7E" w:rsidP="00852582">
      <w:pPr>
        <w:numPr>
          <w:ilvl w:val="0"/>
          <w:numId w:val="8"/>
        </w:numPr>
        <w:tabs>
          <w:tab w:val="clear" w:pos="1515"/>
          <w:tab w:val="num" w:pos="0"/>
        </w:tabs>
        <w:spacing w:line="360" w:lineRule="auto"/>
        <w:ind w:left="360"/>
        <w:jc w:val="both"/>
        <w:rPr>
          <w:color w:val="000000"/>
          <w:sz w:val="28"/>
          <w:szCs w:val="28"/>
        </w:rPr>
      </w:pPr>
      <w:r w:rsidRPr="00BF1D7E">
        <w:rPr>
          <w:color w:val="000000"/>
          <w:sz w:val="28"/>
          <w:szCs w:val="28"/>
        </w:rPr>
        <w:t xml:space="preserve">государственной пошлины (за исключением государственной пошлины, подлежащей зачислению в бюджеты субъектов Российской Федерации и местные бюджеты и указанной в </w:t>
      </w:r>
      <w:hyperlink r:id="rId8" w:anchor="56" w:history="1">
        <w:r w:rsidRPr="00852582">
          <w:rPr>
            <w:color w:val="000000"/>
            <w:sz w:val="28"/>
            <w:szCs w:val="28"/>
          </w:rPr>
          <w:t>статьях 56</w:t>
        </w:r>
      </w:hyperlink>
      <w:r w:rsidRPr="00852582">
        <w:rPr>
          <w:color w:val="000000"/>
          <w:sz w:val="28"/>
          <w:szCs w:val="28"/>
        </w:rPr>
        <w:t xml:space="preserve">, </w:t>
      </w:r>
      <w:hyperlink r:id="rId9" w:anchor="61" w:history="1">
        <w:r w:rsidRPr="00852582">
          <w:rPr>
            <w:color w:val="000000"/>
            <w:sz w:val="28"/>
            <w:szCs w:val="28"/>
          </w:rPr>
          <w:t>61</w:t>
        </w:r>
      </w:hyperlink>
      <w:r w:rsidRPr="00852582">
        <w:rPr>
          <w:color w:val="000000"/>
          <w:sz w:val="28"/>
          <w:szCs w:val="28"/>
        </w:rPr>
        <w:t xml:space="preserve">, </w:t>
      </w:r>
      <w:hyperlink r:id="rId10" w:anchor="610001" w:history="1">
        <w:r w:rsidRPr="00852582">
          <w:rPr>
            <w:color w:val="000000"/>
            <w:sz w:val="28"/>
            <w:szCs w:val="28"/>
          </w:rPr>
          <w:t>61.1</w:t>
        </w:r>
      </w:hyperlink>
      <w:r w:rsidRPr="00852582">
        <w:rPr>
          <w:color w:val="000000"/>
          <w:sz w:val="28"/>
          <w:szCs w:val="28"/>
        </w:rPr>
        <w:t xml:space="preserve"> и </w:t>
      </w:r>
      <w:hyperlink r:id="rId11" w:anchor="6102" w:history="1">
        <w:r w:rsidRPr="00852582">
          <w:rPr>
            <w:color w:val="000000"/>
            <w:sz w:val="28"/>
            <w:szCs w:val="28"/>
          </w:rPr>
          <w:t>61.2</w:t>
        </w:r>
      </w:hyperlink>
      <w:r w:rsidRPr="00BF1D7E">
        <w:rPr>
          <w:color w:val="000000"/>
          <w:sz w:val="28"/>
          <w:szCs w:val="28"/>
        </w:rPr>
        <w:t xml:space="preserve"> настоящего Кодекса) - по нормативу 100 процентов.</w:t>
      </w:r>
      <w:r w:rsidR="00817128">
        <w:rPr>
          <w:rStyle w:val="a9"/>
          <w:color w:val="000000"/>
          <w:sz w:val="28"/>
          <w:szCs w:val="28"/>
        </w:rPr>
        <w:footnoteReference w:id="7"/>
      </w:r>
    </w:p>
    <w:p w:rsidR="008929AE" w:rsidRDefault="008929AE" w:rsidP="008929AE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Российское налоговое законодательство склонно к частым изменениям, которые либо повышают налоговые ставки, либо увеличивают их; вводят новые и упраздняют существующие налоги, меняют принадлежность налоговых поступлений бюджетам разных уровней.</w:t>
      </w:r>
    </w:p>
    <w:p w:rsidR="008929AE" w:rsidRDefault="008929AE" w:rsidP="008929AE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в соответствии с действующим на сегодняшний  день бюджетным и налоговым законодательством к налоговым доходам бюджетов субъектов РФ относятся следующие доходы</w:t>
      </w:r>
      <w:r w:rsidR="00817128">
        <w:rPr>
          <w:color w:val="000000"/>
          <w:sz w:val="28"/>
          <w:szCs w:val="28"/>
        </w:rPr>
        <w:t xml:space="preserve"> от региональных налогов</w:t>
      </w:r>
      <w:r>
        <w:rPr>
          <w:color w:val="000000"/>
          <w:sz w:val="28"/>
          <w:szCs w:val="28"/>
        </w:rPr>
        <w:t>:</w:t>
      </w:r>
    </w:p>
    <w:p w:rsidR="00817128" w:rsidRDefault="00817128" w:rsidP="00BC7B08">
      <w:pPr>
        <w:numPr>
          <w:ilvl w:val="0"/>
          <w:numId w:val="10"/>
        </w:numPr>
        <w:tabs>
          <w:tab w:val="clear" w:pos="1515"/>
          <w:tab w:val="num" w:pos="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имущество организаций - по нормативу 100 процентов;</w:t>
      </w:r>
    </w:p>
    <w:p w:rsidR="00817128" w:rsidRDefault="00817128" w:rsidP="00BC7B08">
      <w:pPr>
        <w:numPr>
          <w:ilvl w:val="0"/>
          <w:numId w:val="10"/>
        </w:numPr>
        <w:tabs>
          <w:tab w:val="clear" w:pos="1515"/>
          <w:tab w:val="num" w:pos="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игорный бизнес - по нормативу 100 процентов;</w:t>
      </w:r>
    </w:p>
    <w:p w:rsidR="00817128" w:rsidRDefault="00817128" w:rsidP="00BC7B08">
      <w:pPr>
        <w:numPr>
          <w:ilvl w:val="0"/>
          <w:numId w:val="10"/>
        </w:numPr>
        <w:tabs>
          <w:tab w:val="clear" w:pos="1515"/>
          <w:tab w:val="num" w:pos="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транспортного налога - по нормативу 100 процентов.</w:t>
      </w:r>
    </w:p>
    <w:p w:rsidR="00817128" w:rsidRDefault="00817128" w:rsidP="0081712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в </w:t>
      </w:r>
      <w:r w:rsidRPr="00817128">
        <w:rPr>
          <w:color w:val="000000"/>
          <w:sz w:val="28"/>
          <w:szCs w:val="28"/>
        </w:rPr>
        <w:t xml:space="preserve">бюджеты субъектов </w:t>
      </w:r>
      <w:r>
        <w:rPr>
          <w:color w:val="000000"/>
          <w:sz w:val="28"/>
          <w:szCs w:val="28"/>
        </w:rPr>
        <w:t>РФ</w:t>
      </w:r>
      <w:r w:rsidRPr="00817128">
        <w:rPr>
          <w:color w:val="000000"/>
          <w:sz w:val="28"/>
          <w:szCs w:val="28"/>
        </w:rPr>
        <w:t xml:space="preserve"> подлежат зачислению налоговые доходы от следующих федеральных налогов и сборов, в том числе предусмотренных специальными налоговыми режимами налогов: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прибыль организаций по ставке, установленной для зачисления указанного налога в бюджеты субъектов РФ, - по нормативу 100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прибыль организаций при выполнении соглашений о разделе продукции, заключенных до вступления в силу Федерального закона «О соглашениях о разделе продукции»  и не предусматривающих специальных налоговых ставок для зачисления указанного налога в федеральный бюджет и бюджеты субъектов РФ, - по нормативу 80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доходы физических лиц - по нормативу 70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 xml:space="preserve">налога на доходы физических лиц, уплачиваемого иностранными гражданами в виде фиксированного авансового платежа при осуществлении ими на территории </w:t>
      </w:r>
      <w:r>
        <w:rPr>
          <w:color w:val="000000"/>
          <w:sz w:val="28"/>
          <w:szCs w:val="28"/>
        </w:rPr>
        <w:t>РФ</w:t>
      </w:r>
      <w:r w:rsidRPr="00817128">
        <w:rPr>
          <w:color w:val="000000"/>
          <w:sz w:val="28"/>
          <w:szCs w:val="28"/>
        </w:rPr>
        <w:t xml:space="preserve"> трудовой деятельности на основании патента, - по нормативу 100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акцизов на спирт этиловый из пищевого сырья - по нормативу 50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акцизов на спиртосодержащую продукцию - по нормативу 50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карбюраторных (инжекторных) двигателей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акцизов на алкогольную продукцию - по нормативу 100 процентов;</w:t>
      </w:r>
    </w:p>
    <w:p w:rsid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акцизов на пиво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добычу общераспространенных полезных ископаемых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добычу полезных ископаемых (за исключением полезных ископаемых в виде углеводородного сырья, природных алмазов и общераспространенных полезных ископаемых) - по нормативу 60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 на добычу полезных ископаемых в виде природных алмазов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регулярных платежей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- по нормативу 5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сбора за пользование объектами водных биологических ресурсов (исключая внутренние водные объекты) - по нормативу 80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сбора за пользование объектами водных биологических ресурсов (по внутренним водным объектам) - по нормативу 80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сбора за пользование объектами животного мира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налога, взимаемого в связи с применением упрощенной системы налогообложения,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налога, взимаемого в виде стоимости патента в связи с применением упрощенной системы налогообложения,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минимального налога, взимаемого в связи с применением упрощенной системы налогообложения, - по нормативу 100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единого сельскохозяйственного налога - по нормативу 30 процентов;</w:t>
      </w:r>
    </w:p>
    <w:p w:rsidR="00817128" w:rsidRPr="00817128" w:rsidRDefault="00817128" w:rsidP="00BC7B08">
      <w:pPr>
        <w:numPr>
          <w:ilvl w:val="0"/>
          <w:numId w:val="11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>государственной пошлины (подлежащей зачислению по месту государственной регистрации, совершения юридически значимых действий или выдачи документо</w:t>
      </w:r>
      <w:r>
        <w:rPr>
          <w:color w:val="000000"/>
          <w:sz w:val="28"/>
          <w:szCs w:val="28"/>
        </w:rPr>
        <w:t>в) - по нормативу 100 процентов;</w:t>
      </w:r>
    </w:p>
    <w:p w:rsidR="00817128" w:rsidRPr="00817128" w:rsidRDefault="00817128" w:rsidP="00FC1A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17128">
        <w:rPr>
          <w:color w:val="000000"/>
          <w:sz w:val="28"/>
          <w:szCs w:val="28"/>
        </w:rPr>
        <w:t xml:space="preserve">Зачисление в бюджеты субъектов </w:t>
      </w:r>
      <w:r>
        <w:rPr>
          <w:color w:val="000000"/>
          <w:sz w:val="28"/>
          <w:szCs w:val="28"/>
        </w:rPr>
        <w:t>РФ</w:t>
      </w:r>
      <w:r w:rsidRPr="00817128">
        <w:rPr>
          <w:color w:val="000000"/>
          <w:sz w:val="28"/>
          <w:szCs w:val="28"/>
        </w:rPr>
        <w:t xml:space="preserve"> налоговых доходов от акцизов на алкогольную продукцию с объемной долей этилового спирта свыше 9 до 25 процентов включительно (за исключением вин) и алкогольную продукцию с объемной долей этилового спирта свыше 25 процентов (за исключением вин), производимую на территории </w:t>
      </w:r>
      <w:r>
        <w:rPr>
          <w:color w:val="000000"/>
          <w:sz w:val="28"/>
          <w:szCs w:val="28"/>
        </w:rPr>
        <w:t>РФ</w:t>
      </w:r>
      <w:r w:rsidRPr="00817128">
        <w:rPr>
          <w:color w:val="000000"/>
          <w:sz w:val="28"/>
          <w:szCs w:val="28"/>
        </w:rPr>
        <w:t>, осуществляется по следующим нормативам:</w:t>
      </w:r>
    </w:p>
    <w:p w:rsidR="00817128" w:rsidRDefault="00817128" w:rsidP="001F79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1). </w:t>
      </w:r>
      <w:r w:rsidRPr="00817128">
        <w:rPr>
          <w:color w:val="000000"/>
          <w:sz w:val="28"/>
          <w:szCs w:val="28"/>
        </w:rPr>
        <w:t>40 процентов указанных доходов зачисляется в бюджет субъекта Российской Федерации по месту производства алкогольной продукции;</w:t>
      </w:r>
    </w:p>
    <w:p w:rsidR="00817128" w:rsidRPr="00817128" w:rsidRDefault="00817128" w:rsidP="001F79D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2). </w:t>
      </w:r>
      <w:r w:rsidRPr="00817128">
        <w:rPr>
          <w:color w:val="000000"/>
          <w:sz w:val="28"/>
          <w:szCs w:val="28"/>
        </w:rPr>
        <w:t>60 процентов указанных доходов распределяется между бюджетами субъектов Российской Федерации по нормативам, утверждаемым федеральным законом о федеральном бюджете на очередной финансовый год и плановый период.</w:t>
      </w:r>
    </w:p>
    <w:p w:rsidR="00FC1AA6" w:rsidRDefault="00817128" w:rsidP="00FC1A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же, в</w:t>
      </w:r>
      <w:r w:rsidRPr="00817128">
        <w:rPr>
          <w:color w:val="000000"/>
          <w:sz w:val="28"/>
          <w:szCs w:val="28"/>
        </w:rPr>
        <w:t xml:space="preserve"> бюджеты субъектов </w:t>
      </w:r>
      <w:r>
        <w:rPr>
          <w:color w:val="000000"/>
          <w:sz w:val="28"/>
          <w:szCs w:val="28"/>
        </w:rPr>
        <w:t xml:space="preserve">РФ </w:t>
      </w:r>
      <w:r w:rsidRPr="00817128">
        <w:rPr>
          <w:color w:val="000000"/>
          <w:sz w:val="28"/>
          <w:szCs w:val="28"/>
        </w:rPr>
        <w:t xml:space="preserve">- городов федерального значения Москвы и Санкт-Петербурга подлежат зачислению налоговые доходы от федеральных налогов и сборов, налогов, предусмотренных специальными налоговыми режимами, подлежащих в соответствии </w:t>
      </w:r>
      <w:r w:rsidR="00FC1AA6">
        <w:rPr>
          <w:color w:val="000000"/>
          <w:sz w:val="28"/>
          <w:szCs w:val="28"/>
        </w:rPr>
        <w:t>с  БК РФ</w:t>
      </w:r>
      <w:r w:rsidRPr="00817128">
        <w:rPr>
          <w:color w:val="000000"/>
          <w:sz w:val="28"/>
          <w:szCs w:val="28"/>
        </w:rPr>
        <w:t xml:space="preserve"> зачислению в местные бюджеты и бюджеты субъектов </w:t>
      </w:r>
      <w:r w:rsidR="00FC1AA6">
        <w:rPr>
          <w:color w:val="000000"/>
          <w:sz w:val="28"/>
          <w:szCs w:val="28"/>
        </w:rPr>
        <w:t>РФ</w:t>
      </w:r>
      <w:r w:rsidRPr="00817128">
        <w:rPr>
          <w:color w:val="000000"/>
          <w:sz w:val="28"/>
          <w:szCs w:val="28"/>
        </w:rPr>
        <w:t>.</w:t>
      </w:r>
    </w:p>
    <w:p w:rsidR="00FC1AA6" w:rsidRDefault="00FC1AA6" w:rsidP="00FC1A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C1AA6">
        <w:rPr>
          <w:color w:val="000000"/>
          <w:sz w:val="28"/>
          <w:szCs w:val="28"/>
        </w:rPr>
        <w:t>Налоговые доходы от региональных налогов, установленных органами государственной власти края (области), в состав которого входит автономный округ, подлежат зачи</w:t>
      </w:r>
      <w:r>
        <w:rPr>
          <w:color w:val="000000"/>
          <w:sz w:val="28"/>
          <w:szCs w:val="28"/>
        </w:rPr>
        <w:t>слению в бюджет края (области).</w:t>
      </w:r>
    </w:p>
    <w:p w:rsidR="00FC1AA6" w:rsidRDefault="00FC1AA6" w:rsidP="00FC1A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C1AA6">
        <w:rPr>
          <w:color w:val="000000"/>
          <w:sz w:val="28"/>
          <w:szCs w:val="28"/>
        </w:rPr>
        <w:t>Налоговые доходы от региональных налогов, установленных органами государственной власти автономного округа, подлежат зачислению в бюджет автономного округа.</w:t>
      </w:r>
      <w:r>
        <w:rPr>
          <w:color w:val="000000"/>
          <w:sz w:val="28"/>
          <w:szCs w:val="28"/>
        </w:rPr>
        <w:t xml:space="preserve"> </w:t>
      </w:r>
      <w:r w:rsidRPr="00FC1AA6">
        <w:rPr>
          <w:color w:val="000000"/>
          <w:sz w:val="28"/>
          <w:szCs w:val="28"/>
        </w:rPr>
        <w:t xml:space="preserve">Если иное не установлено федеральным законом о федеральном бюджете и договором между органами государственной власти края (области), в состав которого входит автономный округ, и органами государственной власти соответствующего автономного округа, </w:t>
      </w:r>
      <w:r>
        <w:rPr>
          <w:color w:val="000000"/>
          <w:sz w:val="28"/>
          <w:szCs w:val="28"/>
        </w:rPr>
        <w:t xml:space="preserve"> эти </w:t>
      </w:r>
      <w:r w:rsidRPr="00FC1AA6">
        <w:rPr>
          <w:color w:val="000000"/>
          <w:sz w:val="28"/>
          <w:szCs w:val="28"/>
        </w:rPr>
        <w:t>налоговые доходы подлежат зачислению в бюджет края (области).</w:t>
      </w:r>
    </w:p>
    <w:p w:rsidR="00FC1AA6" w:rsidRDefault="0008459D" w:rsidP="00FC1AA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налоговым доходам местных бюджетов в соответствии с БК РФ относятся следующие виды доходов:</w:t>
      </w:r>
    </w:p>
    <w:p w:rsidR="0008459D" w:rsidRDefault="0008459D" w:rsidP="001F79DF">
      <w:pPr>
        <w:numPr>
          <w:ilvl w:val="0"/>
          <w:numId w:val="14"/>
        </w:numPr>
        <w:tabs>
          <w:tab w:val="clear" w:pos="15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459D">
        <w:rPr>
          <w:color w:val="000000"/>
          <w:sz w:val="28"/>
          <w:szCs w:val="28"/>
        </w:rPr>
        <w:t>земельного налога - по нормативу 100 процентов;</w:t>
      </w:r>
    </w:p>
    <w:p w:rsidR="0008459D" w:rsidRDefault="0008459D" w:rsidP="001F79DF">
      <w:pPr>
        <w:numPr>
          <w:ilvl w:val="0"/>
          <w:numId w:val="14"/>
        </w:numPr>
        <w:tabs>
          <w:tab w:val="clear" w:pos="1515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459D">
        <w:rPr>
          <w:color w:val="000000"/>
          <w:sz w:val="28"/>
          <w:szCs w:val="28"/>
        </w:rPr>
        <w:t xml:space="preserve">налога на имущество физических лиц - по нормативу </w:t>
      </w:r>
      <w:r>
        <w:rPr>
          <w:color w:val="000000"/>
          <w:sz w:val="28"/>
          <w:szCs w:val="28"/>
        </w:rPr>
        <w:t xml:space="preserve">         </w:t>
      </w:r>
      <w:r w:rsidRPr="0008459D">
        <w:rPr>
          <w:color w:val="000000"/>
          <w:sz w:val="28"/>
          <w:szCs w:val="28"/>
        </w:rPr>
        <w:t>100 процентов.</w:t>
      </w:r>
    </w:p>
    <w:p w:rsidR="00852582" w:rsidRDefault="0008459D" w:rsidP="0008459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два налога являются ключевыми среди собственных налоговых доходов местных бюджетов. Кроме этих налогов в состав налоговых доходов местных бюджетов зачисляются следующие налоговые доходы от федеральных и региональных налогов:</w:t>
      </w:r>
    </w:p>
    <w:p w:rsidR="0008459D" w:rsidRDefault="0008459D" w:rsidP="00BC7B08">
      <w:pPr>
        <w:numPr>
          <w:ilvl w:val="0"/>
          <w:numId w:val="15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459D">
        <w:rPr>
          <w:color w:val="000000"/>
          <w:sz w:val="28"/>
          <w:szCs w:val="28"/>
        </w:rPr>
        <w:t>единого сельскохозяйственного налога - по нормативу 35 процентов;</w:t>
      </w:r>
    </w:p>
    <w:p w:rsidR="00635870" w:rsidRDefault="0008459D" w:rsidP="00BC7B08">
      <w:pPr>
        <w:numPr>
          <w:ilvl w:val="0"/>
          <w:numId w:val="15"/>
        </w:numPr>
        <w:tabs>
          <w:tab w:val="clear" w:pos="1515"/>
          <w:tab w:val="num" w:pos="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8459D">
        <w:rPr>
          <w:color w:val="000000"/>
          <w:sz w:val="28"/>
          <w:szCs w:val="28"/>
        </w:rPr>
        <w:t>государственной пошлины за совершение нотариальных действий должностными лицами органов местного самоуправления поселения, уполномоченными в соответствии с законодательными актами Российской Федерации на совершение нотариальных действий, за выдачу органом местного самоуправления поселения специального разрешения на движение по автомобильной дороге транспортного средства, осуществляющего перевозки опасных, тяжеловесных и (или) крупногабаритных грузов, - по нормативу 100 процентов.</w:t>
      </w:r>
      <w:r w:rsidR="00635870">
        <w:rPr>
          <w:rStyle w:val="a9"/>
          <w:color w:val="000000"/>
          <w:sz w:val="28"/>
          <w:szCs w:val="28"/>
        </w:rPr>
        <w:footnoteReference w:id="8"/>
      </w:r>
    </w:p>
    <w:p w:rsidR="00635870" w:rsidRDefault="00635870" w:rsidP="0063587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35870">
        <w:rPr>
          <w:color w:val="000000"/>
          <w:sz w:val="28"/>
          <w:szCs w:val="28"/>
        </w:rPr>
        <w:t>В бюджеты поселений зачисляются налоговые доходы от федеральных налогов и сборов, в том числе налогов, предусмотренных специальными налоговыми режимами, и (или) региональных налогов по нормативам отчислений, установленным органами государственной власти субъектов Р</w:t>
      </w:r>
      <w:r>
        <w:rPr>
          <w:color w:val="000000"/>
          <w:sz w:val="28"/>
          <w:szCs w:val="28"/>
        </w:rPr>
        <w:t xml:space="preserve">Ф </w:t>
      </w:r>
      <w:r w:rsidRPr="00635870">
        <w:rPr>
          <w:color w:val="000000"/>
          <w:sz w:val="28"/>
          <w:szCs w:val="28"/>
        </w:rPr>
        <w:t xml:space="preserve">в соответствии со статьей 58 </w:t>
      </w:r>
      <w:r>
        <w:rPr>
          <w:color w:val="000000"/>
          <w:sz w:val="28"/>
          <w:szCs w:val="28"/>
        </w:rPr>
        <w:t>Бюджетног</w:t>
      </w:r>
      <w:r w:rsidRPr="0063587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ко</w:t>
      </w:r>
      <w:r w:rsidRPr="00635870">
        <w:rPr>
          <w:color w:val="000000"/>
          <w:sz w:val="28"/>
          <w:szCs w:val="28"/>
        </w:rPr>
        <w:t>декса</w:t>
      </w:r>
      <w:r>
        <w:rPr>
          <w:color w:val="000000"/>
          <w:sz w:val="28"/>
          <w:szCs w:val="28"/>
        </w:rPr>
        <w:t xml:space="preserve"> РФ</w:t>
      </w:r>
      <w:r w:rsidRPr="00635870">
        <w:rPr>
          <w:color w:val="000000"/>
          <w:sz w:val="28"/>
          <w:szCs w:val="28"/>
        </w:rPr>
        <w:t>.</w:t>
      </w:r>
    </w:p>
    <w:p w:rsidR="00635870" w:rsidRPr="00635870" w:rsidRDefault="00635870" w:rsidP="00635870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же в</w:t>
      </w:r>
      <w:r w:rsidRPr="00635870">
        <w:rPr>
          <w:color w:val="000000"/>
          <w:sz w:val="28"/>
          <w:szCs w:val="28"/>
        </w:rPr>
        <w:t xml:space="preserve"> бюджеты поселений зачисляются налоговые доходы от федеральных налогов и сборов, в том числе налогов, предусмотренных специальными налоговыми режимами, региональных и (или) местных налогов по нормативам отчислений, установленным представительными органами муниципальных районов в соответствии со статьей 63 </w:t>
      </w:r>
      <w:r>
        <w:rPr>
          <w:color w:val="000000"/>
          <w:sz w:val="28"/>
          <w:szCs w:val="28"/>
        </w:rPr>
        <w:t>Бюджетног</w:t>
      </w:r>
      <w:r w:rsidRPr="0063587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ко</w:t>
      </w:r>
      <w:r w:rsidRPr="00635870">
        <w:rPr>
          <w:color w:val="000000"/>
          <w:sz w:val="28"/>
          <w:szCs w:val="28"/>
        </w:rPr>
        <w:t>декса</w:t>
      </w:r>
      <w:r>
        <w:rPr>
          <w:color w:val="000000"/>
          <w:sz w:val="28"/>
          <w:szCs w:val="28"/>
        </w:rPr>
        <w:t xml:space="preserve"> РФ</w:t>
      </w:r>
      <w:r w:rsidRPr="00635870">
        <w:rPr>
          <w:color w:val="000000"/>
          <w:sz w:val="28"/>
          <w:szCs w:val="28"/>
        </w:rPr>
        <w:t>.</w:t>
      </w:r>
    </w:p>
    <w:p w:rsidR="00AE1EC7" w:rsidRPr="00AE1EC7" w:rsidRDefault="00AE1EC7" w:rsidP="00AE1EC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E1EC7">
        <w:rPr>
          <w:color w:val="000000"/>
          <w:sz w:val="28"/>
          <w:szCs w:val="28"/>
        </w:rPr>
        <w:t xml:space="preserve">В бюджеты муниципальных районов подлежат зачислению налоговые доходы от следующих местных налогов, устанавливаемых представительными органами муниципальных районов в соответствии с законодательством </w:t>
      </w:r>
      <w:r>
        <w:rPr>
          <w:color w:val="000000"/>
          <w:sz w:val="28"/>
          <w:szCs w:val="28"/>
        </w:rPr>
        <w:t>РФ</w:t>
      </w:r>
      <w:r w:rsidRPr="00AE1EC7">
        <w:rPr>
          <w:color w:val="000000"/>
          <w:sz w:val="28"/>
          <w:szCs w:val="28"/>
        </w:rPr>
        <w:t xml:space="preserve"> о налогах и сборах:</w:t>
      </w:r>
    </w:p>
    <w:p w:rsidR="00AE1EC7" w:rsidRDefault="00AE1EC7" w:rsidP="00BC7B08">
      <w:pPr>
        <w:numPr>
          <w:ilvl w:val="0"/>
          <w:numId w:val="16"/>
        </w:numPr>
        <w:tabs>
          <w:tab w:val="clear" w:pos="1515"/>
          <w:tab w:val="num" w:pos="0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AE1EC7">
        <w:rPr>
          <w:color w:val="000000"/>
          <w:sz w:val="28"/>
          <w:szCs w:val="28"/>
        </w:rPr>
        <w:t>земельного налога, взимаемого на межселенных территориях, - по нормативу 100 процентов;</w:t>
      </w:r>
    </w:p>
    <w:p w:rsidR="00AE1EC7" w:rsidRPr="00AE1EC7" w:rsidRDefault="00AE1EC7" w:rsidP="00BC7B08">
      <w:pPr>
        <w:numPr>
          <w:ilvl w:val="0"/>
          <w:numId w:val="16"/>
        </w:numPr>
        <w:tabs>
          <w:tab w:val="clear" w:pos="1515"/>
          <w:tab w:val="num" w:pos="0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AE1EC7">
        <w:rPr>
          <w:color w:val="000000"/>
          <w:sz w:val="28"/>
          <w:szCs w:val="28"/>
        </w:rPr>
        <w:t>налога на имущество физических лиц, взимаемого на межселенных территориях, - по нормативу 100 процентов.</w:t>
      </w:r>
    </w:p>
    <w:p w:rsidR="00AE1EC7" w:rsidRPr="00AE1EC7" w:rsidRDefault="00AE1EC7" w:rsidP="00AE1EC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AE1EC7">
        <w:rPr>
          <w:sz w:val="28"/>
        </w:rPr>
        <w:t xml:space="preserve"> В бюджеты муниципальных районов подлежат зачислению налоговые доходы от следующих федеральных налогов и сборов, в том числе налогов, предусмотренных специальными налоговыми режимами:</w:t>
      </w:r>
    </w:p>
    <w:p w:rsidR="00AE1EC7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налога на доходы физических лиц - по нормативу 20 процентов;</w:t>
      </w:r>
    </w:p>
    <w:p w:rsidR="00AE1EC7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налога на доходы физических лиц, взимаемого на межселенных территориях, - по нормативу 30 процентов;</w:t>
      </w:r>
    </w:p>
    <w:p w:rsidR="00AE1EC7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единого налога на вмененный доход для отдельных видов деятельности - по нормативу 100 процентов;</w:t>
      </w:r>
    </w:p>
    <w:p w:rsidR="00AE1EC7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единого сельскохозяйственного налога - по нормативу 35 процентов;</w:t>
      </w:r>
    </w:p>
    <w:p w:rsidR="00AE1EC7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единого сельскохозяйственного налога, взимаемого на межселенных территориях, - по нормативу 70 процентов;</w:t>
      </w:r>
    </w:p>
    <w:p w:rsidR="003C2FCD" w:rsidRDefault="00AE1EC7" w:rsidP="00BC7B08">
      <w:pPr>
        <w:numPr>
          <w:ilvl w:val="0"/>
          <w:numId w:val="17"/>
        </w:numPr>
        <w:tabs>
          <w:tab w:val="clear" w:pos="1515"/>
        </w:tabs>
        <w:spacing w:line="360" w:lineRule="auto"/>
        <w:ind w:left="0" w:firstLine="709"/>
        <w:jc w:val="both"/>
        <w:rPr>
          <w:sz w:val="28"/>
        </w:rPr>
      </w:pPr>
      <w:r w:rsidRPr="00AE1EC7">
        <w:rPr>
          <w:sz w:val="28"/>
        </w:rPr>
        <w:t>государственной пошлины (подлежащей зачислению по месту государственной регистрации, совершения юридически значимых действий или выдачи документов) - по нормативу 100 процентов:</w:t>
      </w:r>
      <w:r>
        <w:rPr>
          <w:sz w:val="28"/>
        </w:rPr>
        <w:t xml:space="preserve"> </w:t>
      </w:r>
      <w:r w:rsidRPr="00AE1EC7">
        <w:rPr>
          <w:sz w:val="28"/>
        </w:rPr>
        <w:t>по делам, рассматриваемым судами общей юрисдикции, мировыми судьями (за исключением Верхов</w:t>
      </w:r>
      <w:r>
        <w:rPr>
          <w:sz w:val="28"/>
        </w:rPr>
        <w:t>ного Суда Российской Федерации).</w:t>
      </w:r>
    </w:p>
    <w:p w:rsidR="00AE1EC7" w:rsidRDefault="00AE1EC7" w:rsidP="00AE1EC7">
      <w:pPr>
        <w:spacing w:line="360" w:lineRule="auto"/>
        <w:ind w:firstLine="708"/>
        <w:jc w:val="both"/>
        <w:rPr>
          <w:sz w:val="28"/>
        </w:rPr>
      </w:pPr>
      <w:r w:rsidRPr="00AE1EC7">
        <w:rPr>
          <w:sz w:val="28"/>
        </w:rPr>
        <w:t>В бюджеты городских округов и муниципальных районов, городов федерального значения Москвы и Санкт-Петербурга подлежит зачислению государственная пошлина за предоставление лицензий на розничную продажу алкогольной продукции, выдаваемых органами местного самоуправления, по нормативу 100 процентов.</w:t>
      </w:r>
    </w:p>
    <w:p w:rsidR="00AE1EC7" w:rsidRPr="00AE1EC7" w:rsidRDefault="00AE1EC7" w:rsidP="00AE1EC7">
      <w:pPr>
        <w:spacing w:line="360" w:lineRule="auto"/>
        <w:ind w:firstLine="708"/>
        <w:jc w:val="both"/>
        <w:rPr>
          <w:sz w:val="28"/>
        </w:rPr>
      </w:pPr>
      <w:r w:rsidRPr="00AE1EC7">
        <w:rPr>
          <w:sz w:val="28"/>
        </w:rPr>
        <w:t xml:space="preserve">В бюджеты городских округов зачисляются налоговые доходы от следующих местных налогов, устанавливаемых представительными органами городских округов в соответствии с законодательством </w:t>
      </w:r>
      <w:r>
        <w:rPr>
          <w:sz w:val="28"/>
        </w:rPr>
        <w:t>РФ</w:t>
      </w:r>
      <w:r w:rsidRPr="00AE1EC7">
        <w:rPr>
          <w:sz w:val="28"/>
        </w:rPr>
        <w:t xml:space="preserve"> о налогах и сборах:</w:t>
      </w:r>
    </w:p>
    <w:p w:rsidR="006E43C3" w:rsidRDefault="00AE1EC7" w:rsidP="00BC7B08">
      <w:pPr>
        <w:numPr>
          <w:ilvl w:val="0"/>
          <w:numId w:val="18"/>
        </w:numPr>
        <w:tabs>
          <w:tab w:val="clear" w:pos="1515"/>
        </w:tabs>
        <w:spacing w:line="360" w:lineRule="auto"/>
        <w:ind w:left="0" w:firstLine="708"/>
        <w:jc w:val="both"/>
        <w:rPr>
          <w:sz w:val="28"/>
        </w:rPr>
      </w:pPr>
      <w:r w:rsidRPr="006E43C3">
        <w:rPr>
          <w:sz w:val="28"/>
        </w:rPr>
        <w:t>земельного налога - по нормативу 100 процентов;</w:t>
      </w:r>
    </w:p>
    <w:p w:rsidR="00AE1EC7" w:rsidRPr="006E43C3" w:rsidRDefault="00AE1EC7" w:rsidP="00BC7B08">
      <w:pPr>
        <w:numPr>
          <w:ilvl w:val="0"/>
          <w:numId w:val="18"/>
        </w:numPr>
        <w:tabs>
          <w:tab w:val="clear" w:pos="1515"/>
        </w:tabs>
        <w:spacing w:line="360" w:lineRule="auto"/>
        <w:ind w:left="0" w:firstLine="708"/>
        <w:jc w:val="both"/>
        <w:rPr>
          <w:sz w:val="28"/>
        </w:rPr>
      </w:pPr>
      <w:r w:rsidRPr="006E43C3">
        <w:rPr>
          <w:sz w:val="28"/>
        </w:rPr>
        <w:t>налога на имущество физических лиц - по нормативу 100 процентов.</w:t>
      </w:r>
    </w:p>
    <w:p w:rsidR="003C2FCD" w:rsidRDefault="003C2FCD" w:rsidP="00BF1D7E">
      <w:pPr>
        <w:spacing w:line="360" w:lineRule="auto"/>
        <w:jc w:val="both"/>
        <w:rPr>
          <w:sz w:val="28"/>
        </w:rPr>
      </w:pPr>
    </w:p>
    <w:p w:rsidR="00776168" w:rsidRDefault="00776168" w:rsidP="00776168">
      <w:pPr>
        <w:tabs>
          <w:tab w:val="left" w:pos="-180"/>
        </w:tabs>
        <w:jc w:val="center"/>
        <w:rPr>
          <w:b/>
          <w:sz w:val="28"/>
          <w:szCs w:val="28"/>
        </w:rPr>
      </w:pPr>
      <w:r w:rsidRPr="00776168">
        <w:rPr>
          <w:b/>
          <w:sz w:val="28"/>
          <w:szCs w:val="28"/>
        </w:rPr>
        <w:t>Глава 2. Анализ состава и структуры налоговых доходов в</w:t>
      </w:r>
      <w:r>
        <w:rPr>
          <w:b/>
          <w:sz w:val="28"/>
          <w:szCs w:val="28"/>
        </w:rPr>
        <w:t xml:space="preserve"> </w:t>
      </w:r>
      <w:r w:rsidRPr="00776168">
        <w:rPr>
          <w:b/>
          <w:sz w:val="28"/>
          <w:szCs w:val="28"/>
        </w:rPr>
        <w:t>бюджетной системе РФ за 2008-2010гг.</w:t>
      </w:r>
    </w:p>
    <w:p w:rsidR="00776168" w:rsidRPr="00776168" w:rsidRDefault="00776168" w:rsidP="00776168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</w:p>
    <w:p w:rsidR="00776168" w:rsidRDefault="00776168" w:rsidP="00776168">
      <w:pPr>
        <w:tabs>
          <w:tab w:val="left" w:pos="0"/>
        </w:tabs>
        <w:ind w:left="1800" w:hanging="1800"/>
        <w:jc w:val="center"/>
        <w:rPr>
          <w:b/>
          <w:sz w:val="28"/>
          <w:szCs w:val="28"/>
        </w:rPr>
      </w:pPr>
      <w:r w:rsidRPr="00776168">
        <w:rPr>
          <w:b/>
          <w:sz w:val="28"/>
          <w:szCs w:val="28"/>
        </w:rPr>
        <w:t>2.1. Анализ поступления налоговых доходов в</w:t>
      </w:r>
      <w:r w:rsidR="00DF0344">
        <w:rPr>
          <w:b/>
          <w:sz w:val="28"/>
          <w:szCs w:val="28"/>
        </w:rPr>
        <w:t xml:space="preserve"> федеральный бюджет РФ </w:t>
      </w:r>
      <w:r w:rsidRPr="00776168">
        <w:rPr>
          <w:b/>
          <w:sz w:val="28"/>
          <w:szCs w:val="28"/>
        </w:rPr>
        <w:t>за 2008-2010гг.</w:t>
      </w:r>
    </w:p>
    <w:p w:rsidR="00776168" w:rsidRDefault="00776168" w:rsidP="00776168">
      <w:pPr>
        <w:tabs>
          <w:tab w:val="left" w:pos="1155"/>
        </w:tabs>
        <w:ind w:left="1800" w:hanging="1800"/>
        <w:jc w:val="center"/>
        <w:rPr>
          <w:b/>
          <w:sz w:val="28"/>
          <w:szCs w:val="28"/>
        </w:rPr>
      </w:pPr>
    </w:p>
    <w:p w:rsidR="00F26FBC" w:rsidRPr="00611A9F" w:rsidRDefault="00F26FBC" w:rsidP="00F26F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611A9F">
        <w:rPr>
          <w:rFonts w:eastAsia="Times-Roman"/>
          <w:bCs/>
          <w:noProof/>
          <w:color w:val="000000"/>
          <w:sz w:val="28"/>
          <w:szCs w:val="28"/>
        </w:rPr>
        <w:t>Доходы бюджета — это часть централизованных финансовых ресурсов государства, формируемая за счет перераспределения части национального дохода и используемая для выполнения государством и органами местного самоуправления своих функций.</w:t>
      </w:r>
    </w:p>
    <w:p w:rsidR="00F26FBC" w:rsidRPr="00611A9F" w:rsidRDefault="00F26FBC" w:rsidP="00F26FB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Cs/>
          <w:noProof/>
          <w:color w:val="000000"/>
          <w:sz w:val="28"/>
          <w:szCs w:val="28"/>
        </w:rPr>
      </w:pPr>
      <w:r w:rsidRPr="00611A9F">
        <w:rPr>
          <w:rFonts w:eastAsia="Times-Roman"/>
          <w:bCs/>
          <w:noProof/>
          <w:color w:val="000000"/>
          <w:sz w:val="28"/>
          <w:szCs w:val="28"/>
        </w:rPr>
        <w:t>Доходы бюджета — это более узкое понятие, чем понятие «доходы государства», поскольку в доходы государства входят, помимо бюджетных средств, ресурсы внебюджетных фондов, имущество государственного сектора, а также все накопленное богатство, которое принадлежит государству.</w:t>
      </w:r>
    </w:p>
    <w:p w:rsidR="00776168" w:rsidRDefault="00F26FBC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Федеральный бюджет РФ в бюджетной системе страны является ключевым звеном, объем и характер доходов которого определяют исполнение финансовых обязательств государства на очередной финансовый год.</w:t>
      </w:r>
    </w:p>
    <w:p w:rsidR="00F26FBC" w:rsidRDefault="00F26FBC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Налоговые доходы в общем объеме доходов федерального бюджета РФ занимают наибольший удельный вес, что объясняется и большим количеством налогов, уплачиваемых в федеральный бюджет, и их процентными ставками.</w:t>
      </w:r>
    </w:p>
    <w:p w:rsidR="00F26FBC" w:rsidRDefault="00F26FBC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Проанализируем поступление налоговых доходов в федеральный бюджет РФ за 2008-2010гг.</w:t>
      </w:r>
    </w:p>
    <w:p w:rsidR="00F26FBC" w:rsidRDefault="00F26FBC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F26FBC" w:rsidRDefault="00F26FBC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F26FBC" w:rsidRDefault="00F26FBC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BC7B08" w:rsidRDefault="00BC7B08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BC7B08" w:rsidRDefault="00BC7B08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BC7B08" w:rsidRDefault="00BC7B08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BC7B08" w:rsidRDefault="00BC7B08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</w:p>
    <w:p w:rsidR="00F26FBC" w:rsidRDefault="00CF7D81" w:rsidP="00F26FBC">
      <w:pPr>
        <w:tabs>
          <w:tab w:val="left" w:pos="-180"/>
        </w:tabs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№1</w:t>
      </w:r>
    </w:p>
    <w:p w:rsidR="00F26FBC" w:rsidRDefault="00F26FBC" w:rsidP="00F26FB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Структура налоговых доходов </w:t>
      </w:r>
      <w:r w:rsidRPr="00005030">
        <w:rPr>
          <w:sz w:val="28"/>
          <w:szCs w:val="28"/>
        </w:rPr>
        <w:t xml:space="preserve"> федерального бюджета РФ за </w:t>
      </w:r>
    </w:p>
    <w:p w:rsidR="00F26FBC" w:rsidRDefault="00F26FBC" w:rsidP="00F26FBC">
      <w:pPr>
        <w:ind w:firstLine="709"/>
        <w:jc w:val="center"/>
        <w:rPr>
          <w:sz w:val="28"/>
          <w:szCs w:val="28"/>
        </w:rPr>
      </w:pPr>
      <w:r w:rsidRPr="00005030">
        <w:rPr>
          <w:sz w:val="28"/>
          <w:szCs w:val="28"/>
        </w:rPr>
        <w:t>2008-2010гг.</w:t>
      </w:r>
      <w:r w:rsidR="009F6DAB">
        <w:rPr>
          <w:sz w:val="28"/>
          <w:szCs w:val="28"/>
        </w:rPr>
        <w:t>, млрд. руб.</w:t>
      </w:r>
    </w:p>
    <w:p w:rsidR="009F6DAB" w:rsidRPr="00005030" w:rsidRDefault="009F6DAB" w:rsidP="00F26FBC">
      <w:pPr>
        <w:ind w:firstLine="709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1134"/>
        <w:gridCol w:w="851"/>
        <w:gridCol w:w="1134"/>
        <w:gridCol w:w="850"/>
        <w:gridCol w:w="992"/>
        <w:gridCol w:w="851"/>
      </w:tblGrid>
      <w:tr w:rsidR="009F6DAB" w:rsidRPr="00B4240D" w:rsidTr="00C03F45">
        <w:trPr>
          <w:trHeight w:val="285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6DAB" w:rsidRPr="00B4240D" w:rsidRDefault="00CF7D81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Налоговые д</w:t>
            </w:r>
            <w:r w:rsidR="009F6DAB" w:rsidRPr="00B4240D">
              <w:rPr>
                <w:b/>
                <w:bCs/>
                <w:i/>
                <w:iCs/>
              </w:rPr>
              <w:t>оходы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2008г</w:t>
            </w:r>
            <w:r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2009г</w:t>
            </w:r>
            <w:r>
              <w:rPr>
                <w:b/>
                <w:bCs/>
                <w:i/>
                <w:iCs/>
              </w:rPr>
              <w:t>*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2010г</w:t>
            </w:r>
            <w:r>
              <w:rPr>
                <w:b/>
                <w:bCs/>
                <w:i/>
                <w:iCs/>
              </w:rPr>
              <w:t>*</w:t>
            </w:r>
          </w:p>
        </w:tc>
      </w:tr>
      <w:tr w:rsidR="009F6DAB" w:rsidRPr="00B4240D" w:rsidTr="00C03F45">
        <w:trPr>
          <w:trHeight w:val="1866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Сумма, млрд. руб.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jc w:val="both"/>
              <w:rPr>
                <w:color w:val="4D4D48"/>
              </w:rPr>
            </w:pPr>
            <w:r w:rsidRPr="00B4240D">
              <w:rPr>
                <w:b/>
                <w:i/>
                <w:iCs/>
              </w:rPr>
              <w:t>Удел</w:t>
            </w:r>
            <w:r>
              <w:rPr>
                <w:b/>
                <w:i/>
                <w:iCs/>
              </w:rPr>
              <w:t>.</w:t>
            </w:r>
            <w:r w:rsidRPr="00B4240D">
              <w:rPr>
                <w:b/>
                <w:i/>
                <w:iCs/>
              </w:rPr>
              <w:t xml:space="preserve"> вес,%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Сумма, млрд.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9F6DAB" w:rsidRPr="00AA2CBB" w:rsidRDefault="009F6DAB" w:rsidP="00C03F45">
            <w:pPr>
              <w:jc w:val="center"/>
              <w:rPr>
                <w:color w:val="4D4D48"/>
              </w:rPr>
            </w:pPr>
            <w:r w:rsidRPr="00B4240D">
              <w:rPr>
                <w:b/>
                <w:i/>
                <w:iCs/>
              </w:rPr>
              <w:t>Удел</w:t>
            </w:r>
            <w:r>
              <w:rPr>
                <w:b/>
                <w:i/>
                <w:iCs/>
              </w:rPr>
              <w:t>.</w:t>
            </w:r>
            <w:r w:rsidRPr="00B4240D">
              <w:rPr>
                <w:b/>
                <w:i/>
                <w:iCs/>
              </w:rPr>
              <w:t xml:space="preserve"> вес,%</w:t>
            </w:r>
            <w:r w:rsidRPr="00B4240D">
              <w:rPr>
                <w:color w:val="4D4D4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bCs/>
                <w:i/>
                <w:iCs/>
              </w:rPr>
              <w:t>Сумма, млрд. руб.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B4240D">
              <w:rPr>
                <w:b/>
                <w:i/>
                <w:iCs/>
              </w:rPr>
              <w:t>Уд</w:t>
            </w:r>
            <w:r>
              <w:rPr>
                <w:b/>
                <w:i/>
                <w:iCs/>
              </w:rPr>
              <w:t>ел.</w:t>
            </w:r>
            <w:r w:rsidRPr="00B4240D">
              <w:rPr>
                <w:b/>
                <w:i/>
                <w:iCs/>
              </w:rPr>
              <w:t xml:space="preserve"> вес,%</w:t>
            </w:r>
          </w:p>
        </w:tc>
      </w:tr>
      <w:tr w:rsidR="009F6DAB" w:rsidRPr="00B4240D" w:rsidTr="00C03F45">
        <w:trPr>
          <w:trHeight w:val="533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rPr>
                <w:b/>
                <w:bCs/>
              </w:rPr>
            </w:pPr>
            <w:r w:rsidRPr="00B4240D">
              <w:rPr>
                <w:b/>
                <w:bCs/>
              </w:rPr>
              <w:t>Всего доходов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9 275,9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</w:p>
          <w:p w:rsidR="009F6DAB" w:rsidRPr="00A152DF" w:rsidRDefault="009F6DAB" w:rsidP="00C03F45">
            <w:pPr>
              <w:jc w:val="center"/>
            </w:pPr>
            <w:r>
              <w:t>100</w:t>
            </w:r>
          </w:p>
          <w:p w:rsidR="009F6DAB" w:rsidRPr="00A152DF" w:rsidRDefault="009F6DAB" w:rsidP="00C03F45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7 337,8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6 721,5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  <w:rPr>
                <w:bCs/>
              </w:rPr>
            </w:pPr>
            <w:r w:rsidRPr="00A152DF">
              <w:rPr>
                <w:bCs/>
              </w:rPr>
              <w:t>100</w:t>
            </w:r>
          </w:p>
        </w:tc>
      </w:tr>
      <w:tr w:rsidR="009F6DAB" w:rsidRPr="00B4240D" w:rsidTr="00C03F45">
        <w:trPr>
          <w:trHeight w:val="495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rPr>
                <w:bCs/>
              </w:rPr>
            </w:pPr>
            <w:r w:rsidRPr="00B4240D">
              <w:rPr>
                <w:bCs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761,1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</w:p>
          <w:p w:rsidR="009F6DAB" w:rsidRPr="00A152DF" w:rsidRDefault="009F6DAB" w:rsidP="00C03F45">
            <w:pPr>
              <w:jc w:val="center"/>
            </w:pPr>
            <w:r>
              <w:t>8,2</w:t>
            </w:r>
          </w:p>
          <w:p w:rsidR="009F6DAB" w:rsidRPr="00A152DF" w:rsidRDefault="009F6DAB" w:rsidP="00C03F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195,4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203,0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  <w:rPr>
                <w:bCs/>
              </w:rPr>
            </w:pPr>
            <w:r w:rsidRPr="00A152DF">
              <w:rPr>
                <w:bCs/>
              </w:rPr>
              <w:t>3</w:t>
            </w:r>
          </w:p>
        </w:tc>
      </w:tr>
      <w:tr w:rsidR="009F6DAB" w:rsidRPr="00B4240D" w:rsidTr="00C03F45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Единый социальный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-</w:t>
            </w:r>
          </w:p>
        </w:tc>
      </w:tr>
      <w:tr w:rsidR="009F6DAB" w:rsidRPr="00B4240D" w:rsidTr="00C03F45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6DAB" w:rsidRPr="00B4240D" w:rsidRDefault="009F6DAB" w:rsidP="00C03F45">
            <w:pPr>
              <w:spacing w:line="360" w:lineRule="auto"/>
            </w:pPr>
            <w:r>
              <w:t>НДС</w:t>
            </w:r>
            <w:r w:rsidRPr="00B4240D">
              <w:t xml:space="preserve">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998,4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1 176,6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1 124,4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16,7</w:t>
            </w:r>
          </w:p>
        </w:tc>
      </w:tr>
      <w:tr w:rsidR="009F6DAB" w:rsidRPr="00B4240D" w:rsidTr="00C03F45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Налог на добавленную стоимость на товары, ввозимые на территорию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1 133,8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873,4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914,2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13,6</w:t>
            </w:r>
          </w:p>
        </w:tc>
      </w:tr>
      <w:tr w:rsidR="009F6DAB" w:rsidRPr="00B4240D" w:rsidTr="00C03F45">
        <w:trPr>
          <w:trHeight w:val="51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Налог на добычу полезных ископаемых в виде углеводородного сырья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1 591,8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17,2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969,2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1 107,1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16,5</w:t>
            </w:r>
          </w:p>
        </w:tc>
      </w:tr>
      <w:tr w:rsidR="009F6DAB" w:rsidRPr="00B4240D" w:rsidTr="00C03F45">
        <w:trPr>
          <w:trHeight w:val="76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Ввозные таможенные 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625,6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6,7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467,2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344,0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5,1</w:t>
            </w:r>
          </w:p>
        </w:tc>
      </w:tr>
      <w:tr w:rsidR="009F6DAB" w:rsidRPr="00B4240D" w:rsidTr="00C03F45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Вывозные таможенные пошлины на нефть сырую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1 784,8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19,2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1 203,0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19,9</w:t>
            </w:r>
          </w:p>
        </w:tc>
      </w:tr>
      <w:tr w:rsidR="009F6DAB" w:rsidRPr="00B4240D" w:rsidTr="00C03F45">
        <w:trPr>
          <w:trHeight w:val="25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Вывозные таможенные пошлины на газ природный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490,2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433,0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2</w:t>
            </w:r>
          </w:p>
        </w:tc>
      </w:tr>
      <w:tr w:rsidR="009F6DAB" w:rsidRPr="00B4240D" w:rsidTr="00C03F45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</w:pPr>
            <w:r w:rsidRPr="00B4240D">
              <w:t>Вывозные таможенные пошлины на товары, выработанные из нефти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522,6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378,8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474,4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7,1</w:t>
            </w:r>
          </w:p>
        </w:tc>
      </w:tr>
      <w:tr w:rsidR="009F6DAB" w:rsidRPr="00B4240D" w:rsidTr="00C03F45">
        <w:trPr>
          <w:trHeight w:val="27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DAB" w:rsidRPr="00B4240D" w:rsidRDefault="009F6DAB" w:rsidP="00C03F45">
            <w:pPr>
              <w:spacing w:line="360" w:lineRule="auto"/>
              <w:rPr>
                <w:b/>
                <w:bCs/>
              </w:rPr>
            </w:pPr>
            <w:r w:rsidRPr="00B4240D">
              <w:t>Прочее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860,8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1 131,4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15,4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jc w:val="center"/>
            </w:pPr>
            <w:r w:rsidRPr="00A152DF">
              <w:t>1 084,5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F6DAB" w:rsidRPr="00A152DF" w:rsidRDefault="009F6DAB" w:rsidP="00C03F45">
            <w:pPr>
              <w:spacing w:line="360" w:lineRule="auto"/>
              <w:jc w:val="center"/>
            </w:pPr>
            <w:r w:rsidRPr="00A152DF">
              <w:t>16,1</w:t>
            </w:r>
          </w:p>
        </w:tc>
      </w:tr>
    </w:tbl>
    <w:p w:rsidR="009F6DAB" w:rsidRDefault="009F6DAB" w:rsidP="009F6DAB">
      <w:pPr>
        <w:pStyle w:val="a5"/>
        <w:rPr>
          <w:sz w:val="18"/>
          <w:szCs w:val="18"/>
        </w:rPr>
      </w:pPr>
      <w:r>
        <w:rPr>
          <w:sz w:val="18"/>
          <w:szCs w:val="18"/>
        </w:rPr>
        <w:t>*См.: официальный сайт Министерства финансов.</w:t>
      </w:r>
    </w:p>
    <w:p w:rsidR="009F6DAB" w:rsidRDefault="009F6DAB" w:rsidP="009F6DAB">
      <w:pPr>
        <w:pStyle w:val="a5"/>
        <w:rPr>
          <w:sz w:val="18"/>
          <w:szCs w:val="18"/>
        </w:rPr>
      </w:pPr>
      <w:r w:rsidRPr="001C596E">
        <w:rPr>
          <w:sz w:val="18"/>
          <w:szCs w:val="18"/>
        </w:rPr>
        <w:t>*См.: федеральный закон от 28.12.2009 N 382-ФЗ "Об исполнении федерального бюджета за 2008 год".</w:t>
      </w:r>
    </w:p>
    <w:p w:rsidR="00310B08" w:rsidRDefault="00736482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0B08">
        <w:rPr>
          <w:sz w:val="28"/>
          <w:szCs w:val="28"/>
        </w:rPr>
        <w:t xml:space="preserve">Бюджетным кодексом РФ установлено, что </w:t>
      </w:r>
      <w:r>
        <w:rPr>
          <w:sz w:val="28"/>
          <w:szCs w:val="28"/>
        </w:rPr>
        <w:t>в зависимости от источников поступления все доходы федерального бюджета РФ делятся на: налоговые, неналоговые и прочие доходы.</w:t>
      </w:r>
    </w:p>
    <w:p w:rsidR="00736482" w:rsidRDefault="00736482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Первая категория является основополагающей в формировании доходной части бюджета и формируется за счет </w:t>
      </w:r>
      <w:r w:rsidR="002866E6">
        <w:rPr>
          <w:sz w:val="28"/>
          <w:szCs w:val="28"/>
        </w:rPr>
        <w:t>отчислений федеральных налогов.</w:t>
      </w:r>
    </w:p>
    <w:p w:rsidR="00C51EBA" w:rsidRDefault="002866E6" w:rsidP="00F26FBC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1EBA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 данных, представленных в таблице №1 </w:t>
      </w:r>
      <w:r w:rsidR="00C51EBA">
        <w:rPr>
          <w:sz w:val="28"/>
          <w:szCs w:val="28"/>
        </w:rPr>
        <w:t xml:space="preserve">можно проанализировать динамику и объем </w:t>
      </w:r>
      <w:r w:rsidR="000E1590">
        <w:rPr>
          <w:sz w:val="28"/>
          <w:szCs w:val="28"/>
        </w:rPr>
        <w:t>поступлений</w:t>
      </w:r>
      <w:r w:rsidR="00C51EBA">
        <w:rPr>
          <w:sz w:val="28"/>
          <w:szCs w:val="28"/>
        </w:rPr>
        <w:t xml:space="preserve"> налоговых доходов в Федеральный бюджет РФ за 2008-2010гг. </w:t>
      </w:r>
    </w:p>
    <w:p w:rsidR="009F6DAB" w:rsidRDefault="00C51EBA" w:rsidP="009F6DAB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9F6DAB">
        <w:rPr>
          <w:sz w:val="28"/>
          <w:szCs w:val="28"/>
        </w:rPr>
        <w:t>Как видно из данных таблицы в</w:t>
      </w:r>
      <w:r w:rsidR="009F6DAB" w:rsidRPr="002B0E69">
        <w:rPr>
          <w:sz w:val="28"/>
          <w:szCs w:val="28"/>
        </w:rPr>
        <w:t xml:space="preserve"> связи с произошедшими изменениями в бюджетном законодательстве изменилась структура доходов. </w:t>
      </w:r>
    </w:p>
    <w:p w:rsidR="009F6DAB" w:rsidRDefault="009F6DAB" w:rsidP="009F6DAB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Что касается доходов от </w:t>
      </w:r>
      <w:r w:rsidRPr="00EC072A">
        <w:rPr>
          <w:sz w:val="28"/>
          <w:szCs w:val="28"/>
        </w:rPr>
        <w:t xml:space="preserve">налога на добычу полезных ископаемых в виде углеводородного сырья и вывозных таможенных пошлин на нефть сырую, то как видно из данных таблицы № 1,  </w:t>
      </w:r>
      <w:r w:rsidRPr="002B0E69">
        <w:rPr>
          <w:sz w:val="28"/>
          <w:szCs w:val="28"/>
        </w:rPr>
        <w:t>удельный вес показател</w:t>
      </w:r>
      <w:r>
        <w:rPr>
          <w:sz w:val="28"/>
          <w:szCs w:val="28"/>
        </w:rPr>
        <w:t>ей в</w:t>
      </w:r>
      <w:r w:rsidRPr="002B0E69">
        <w:rPr>
          <w:sz w:val="28"/>
          <w:szCs w:val="28"/>
        </w:rPr>
        <w:t xml:space="preserve"> 2008 год</w:t>
      </w:r>
      <w:r>
        <w:rPr>
          <w:sz w:val="28"/>
          <w:szCs w:val="28"/>
        </w:rPr>
        <w:t>у  составляет 17,2% и 19,2% соответственно, в 2009 – снижаются до 13,2</w:t>
      </w:r>
      <w:r w:rsidRPr="002B0E69">
        <w:rPr>
          <w:sz w:val="28"/>
          <w:szCs w:val="28"/>
        </w:rPr>
        <w:t>%</w:t>
      </w:r>
      <w:r>
        <w:rPr>
          <w:sz w:val="28"/>
          <w:szCs w:val="28"/>
        </w:rPr>
        <w:t xml:space="preserve"> и 16,4%</w:t>
      </w:r>
      <w:r w:rsidRPr="002B0E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 в 2010г. - увеличиваются  до 16,5% и 19,9%. </w:t>
      </w:r>
      <w:r w:rsidRPr="002B0E69">
        <w:rPr>
          <w:sz w:val="28"/>
          <w:szCs w:val="28"/>
        </w:rPr>
        <w:t xml:space="preserve"> В абс</w:t>
      </w:r>
      <w:r>
        <w:rPr>
          <w:sz w:val="28"/>
          <w:szCs w:val="28"/>
        </w:rPr>
        <w:t>олютном выражении суммы составляют в</w:t>
      </w:r>
      <w:r w:rsidRPr="002B0E69">
        <w:rPr>
          <w:sz w:val="28"/>
          <w:szCs w:val="28"/>
        </w:rPr>
        <w:t xml:space="preserve"> 2008 год</w:t>
      </w:r>
      <w:r>
        <w:rPr>
          <w:sz w:val="28"/>
          <w:szCs w:val="28"/>
        </w:rPr>
        <w:t>у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- 1 591,8</w:t>
      </w:r>
      <w:r w:rsidRPr="002B0E69">
        <w:rPr>
          <w:sz w:val="28"/>
          <w:szCs w:val="28"/>
        </w:rPr>
        <w:t xml:space="preserve"> млрд. руб.</w:t>
      </w:r>
      <w:r>
        <w:rPr>
          <w:sz w:val="28"/>
          <w:szCs w:val="28"/>
        </w:rPr>
        <w:t xml:space="preserve"> и 1 784,8 млрд. руб.соответственно</w:t>
      </w:r>
      <w:r w:rsidRPr="002B0E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в 2009 году – 969,2 млрд. руб. и 1 203,0 млрд. руб., а в</w:t>
      </w:r>
      <w:r w:rsidRPr="002B0E69">
        <w:rPr>
          <w:sz w:val="28"/>
          <w:szCs w:val="28"/>
        </w:rPr>
        <w:t xml:space="preserve"> 2010 году </w:t>
      </w:r>
      <w:r>
        <w:rPr>
          <w:sz w:val="28"/>
          <w:szCs w:val="28"/>
        </w:rPr>
        <w:t>–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1 107,1</w:t>
      </w:r>
      <w:r w:rsidRPr="002B0E69">
        <w:rPr>
          <w:sz w:val="28"/>
          <w:szCs w:val="28"/>
        </w:rPr>
        <w:t xml:space="preserve"> млрд.руб</w:t>
      </w:r>
      <w:r>
        <w:rPr>
          <w:sz w:val="28"/>
          <w:szCs w:val="28"/>
        </w:rPr>
        <w:t>. и 1 337,9 млрд. руб</w:t>
      </w:r>
      <w:r w:rsidRPr="002B0E69">
        <w:rPr>
          <w:sz w:val="28"/>
          <w:szCs w:val="28"/>
        </w:rPr>
        <w:t>. Причинами</w:t>
      </w:r>
      <w:r>
        <w:rPr>
          <w:sz w:val="28"/>
          <w:szCs w:val="28"/>
        </w:rPr>
        <w:t xml:space="preserve"> такого 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колебания</w:t>
      </w:r>
      <w:r w:rsidRPr="002B0E69">
        <w:rPr>
          <w:sz w:val="28"/>
          <w:szCs w:val="28"/>
        </w:rPr>
        <w:t xml:space="preserve"> бюджетных поступлений из нефтегазового сектора является снижение темпов роста ВВП, </w:t>
      </w:r>
      <w:r>
        <w:rPr>
          <w:sz w:val="28"/>
          <w:szCs w:val="28"/>
        </w:rPr>
        <w:t>изменение</w:t>
      </w:r>
      <w:r w:rsidRPr="002B0E69">
        <w:rPr>
          <w:sz w:val="28"/>
          <w:szCs w:val="28"/>
        </w:rPr>
        <w:t xml:space="preserve"> цен на нефть, падение курса доллара, рост инфляции, а так же снижение доли нефтегазового сектора в российской экономике. Необходимость  регулирования этого показателя заключается в специальном режиме управления ими, направленного на обеспечение долгосрочной макроэкономической стабильности. </w:t>
      </w:r>
    </w:p>
    <w:p w:rsidR="00CF7D81" w:rsidRDefault="00CF7D81" w:rsidP="009F6DAB">
      <w:pPr>
        <w:pStyle w:val="a5"/>
        <w:ind w:firstLine="709"/>
        <w:jc w:val="right"/>
        <w:rPr>
          <w:sz w:val="28"/>
          <w:szCs w:val="28"/>
        </w:rPr>
      </w:pPr>
    </w:p>
    <w:p w:rsidR="00CF7D81" w:rsidRDefault="00CF7D81" w:rsidP="009F6DAB">
      <w:pPr>
        <w:pStyle w:val="a5"/>
        <w:ind w:firstLine="709"/>
        <w:jc w:val="right"/>
        <w:rPr>
          <w:sz w:val="28"/>
          <w:szCs w:val="28"/>
        </w:rPr>
      </w:pPr>
    </w:p>
    <w:p w:rsidR="00CF7D81" w:rsidRDefault="00CF7D81" w:rsidP="009F6DAB">
      <w:pPr>
        <w:pStyle w:val="a5"/>
        <w:ind w:firstLine="709"/>
        <w:jc w:val="right"/>
        <w:rPr>
          <w:sz w:val="28"/>
          <w:szCs w:val="28"/>
        </w:rPr>
      </w:pPr>
    </w:p>
    <w:p w:rsidR="00CF7D81" w:rsidRDefault="00CF7D81" w:rsidP="009F6DAB">
      <w:pPr>
        <w:pStyle w:val="a5"/>
        <w:ind w:firstLine="709"/>
        <w:jc w:val="right"/>
        <w:rPr>
          <w:sz w:val="28"/>
          <w:szCs w:val="28"/>
        </w:rPr>
      </w:pPr>
    </w:p>
    <w:p w:rsidR="00CF7D81" w:rsidRDefault="00CF7D81" w:rsidP="009F6DAB">
      <w:pPr>
        <w:pStyle w:val="a5"/>
        <w:ind w:firstLine="709"/>
        <w:jc w:val="right"/>
        <w:rPr>
          <w:sz w:val="28"/>
          <w:szCs w:val="28"/>
        </w:rPr>
      </w:pPr>
    </w:p>
    <w:p w:rsidR="009F6DAB" w:rsidRPr="008F2DE6" w:rsidRDefault="009F6DAB" w:rsidP="009F6DAB">
      <w:pPr>
        <w:pStyle w:val="a5"/>
        <w:ind w:firstLine="709"/>
        <w:jc w:val="right"/>
        <w:rPr>
          <w:sz w:val="28"/>
          <w:szCs w:val="28"/>
        </w:rPr>
      </w:pPr>
      <w:r w:rsidRPr="008F2DE6">
        <w:rPr>
          <w:sz w:val="28"/>
          <w:szCs w:val="28"/>
        </w:rPr>
        <w:t>Диаграмма 1</w:t>
      </w:r>
    </w:p>
    <w:p w:rsidR="009F6DAB" w:rsidRPr="008F2DE6" w:rsidRDefault="009F6DAB" w:rsidP="009F6DAB">
      <w:pPr>
        <w:pStyle w:val="a5"/>
        <w:ind w:firstLine="709"/>
        <w:jc w:val="center"/>
      </w:pPr>
      <w:r w:rsidRPr="008F2DE6">
        <w:t>Динамика статей доходов федерального бюджета РФ за 2008-2010гг., млрд. руб.</w:t>
      </w:r>
    </w:p>
    <w:bookmarkStart w:id="0" w:name="_MON_1358171425"/>
    <w:bookmarkStart w:id="1" w:name="_MON_1358171587"/>
    <w:bookmarkStart w:id="2" w:name="_MON_1358171774"/>
    <w:bookmarkStart w:id="3" w:name="_MON_1358171918"/>
    <w:bookmarkEnd w:id="0"/>
    <w:bookmarkEnd w:id="1"/>
    <w:bookmarkEnd w:id="2"/>
    <w:bookmarkEnd w:id="3"/>
    <w:bookmarkStart w:id="4" w:name="_MON_1358171214"/>
    <w:bookmarkEnd w:id="4"/>
    <w:p w:rsidR="009F6DAB" w:rsidRDefault="009F6DAB" w:rsidP="009F6DAB">
      <w:pPr>
        <w:tabs>
          <w:tab w:val="left" w:pos="-180"/>
        </w:tabs>
        <w:spacing w:line="360" w:lineRule="auto"/>
        <w:jc w:val="both"/>
        <w:rPr>
          <w:sz w:val="28"/>
          <w:szCs w:val="28"/>
        </w:rPr>
      </w:pPr>
      <w:r w:rsidRPr="0032215E">
        <w:rPr>
          <w:noProof/>
          <w:sz w:val="28"/>
          <w:szCs w:val="28"/>
        </w:rPr>
        <w:object w:dxaOrig="8625" w:dyaOrig="6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19.5pt" o:ole="">
            <v:imagedata r:id="rId12" o:title=""/>
            <o:lock v:ext="edit" aspectratio="f"/>
          </v:shape>
          <o:OLEObject Type="Embed" ProgID="Excel.Sheet.8" ShapeID="_x0000_i1025" DrawAspect="Content" ObjectID="_1457670831" r:id="rId13">
            <o:FieldCodes>\s</o:FieldCodes>
          </o:OLEObject>
        </w:object>
      </w:r>
    </w:p>
    <w:p w:rsidR="009F6DAB" w:rsidRPr="009D5AC7" w:rsidRDefault="009F6DAB" w:rsidP="009F6DAB">
      <w:pPr>
        <w:pStyle w:val="a5"/>
        <w:numPr>
          <w:ilvl w:val="0"/>
          <w:numId w:val="22"/>
        </w:numPr>
        <w:tabs>
          <w:tab w:val="clear" w:pos="1454"/>
          <w:tab w:val="num" w:pos="0"/>
          <w:tab w:val="left" w:pos="180"/>
        </w:tabs>
        <w:ind w:left="0" w:right="0" w:firstLine="709"/>
        <w:rPr>
          <w:b/>
          <w:i/>
          <w:sz w:val="28"/>
          <w:szCs w:val="28"/>
        </w:rPr>
      </w:pPr>
      <w:r w:rsidRPr="003E13A9">
        <w:rPr>
          <w:sz w:val="28"/>
          <w:szCs w:val="28"/>
        </w:rPr>
        <w:t xml:space="preserve">Налог на прибыль организаций. </w:t>
      </w:r>
      <w:r w:rsidRPr="003E13A9">
        <w:rPr>
          <w:i/>
          <w:sz w:val="28"/>
          <w:szCs w:val="28"/>
        </w:rPr>
        <w:t xml:space="preserve"> </w:t>
      </w:r>
      <w:r w:rsidRPr="003E13A9">
        <w:rPr>
          <w:sz w:val="28"/>
          <w:szCs w:val="28"/>
        </w:rPr>
        <w:t>Эта статья доходов снижается за анализируемый</w:t>
      </w:r>
      <w:r>
        <w:rPr>
          <w:sz w:val="28"/>
          <w:szCs w:val="28"/>
        </w:rPr>
        <w:t xml:space="preserve"> период. В 2008 году этот показатель составил 761,1 млрд. руб. </w:t>
      </w:r>
      <w:r w:rsidRPr="002B0E69">
        <w:rPr>
          <w:sz w:val="28"/>
          <w:szCs w:val="28"/>
        </w:rPr>
        <w:t xml:space="preserve"> В абсолютном выражении </w:t>
      </w:r>
      <w:r>
        <w:rPr>
          <w:sz w:val="28"/>
          <w:szCs w:val="28"/>
        </w:rPr>
        <w:t>видно</w:t>
      </w:r>
      <w:r w:rsidRPr="002B0E69">
        <w:rPr>
          <w:sz w:val="28"/>
          <w:szCs w:val="28"/>
        </w:rPr>
        <w:t xml:space="preserve">, что к 2009 году происходит </w:t>
      </w:r>
      <w:r>
        <w:rPr>
          <w:sz w:val="28"/>
          <w:szCs w:val="28"/>
        </w:rPr>
        <w:t>снижение</w:t>
      </w:r>
      <w:r w:rsidRPr="002B0E69">
        <w:rPr>
          <w:sz w:val="28"/>
          <w:szCs w:val="28"/>
        </w:rPr>
        <w:t xml:space="preserve"> поступлений на </w:t>
      </w:r>
      <w:r>
        <w:rPr>
          <w:sz w:val="28"/>
          <w:szCs w:val="28"/>
        </w:rPr>
        <w:t>565,7</w:t>
      </w:r>
      <w:r w:rsidRPr="002B0E69">
        <w:rPr>
          <w:sz w:val="28"/>
          <w:szCs w:val="28"/>
        </w:rPr>
        <w:t xml:space="preserve"> млрд. руб., к 2010</w:t>
      </w:r>
      <w:r>
        <w:rPr>
          <w:sz w:val="28"/>
          <w:szCs w:val="28"/>
        </w:rPr>
        <w:t xml:space="preserve"> году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повышается по сравнению с 2009 годом  на 7</w:t>
      </w:r>
      <w:r w:rsidRPr="002B0E69">
        <w:rPr>
          <w:sz w:val="28"/>
          <w:szCs w:val="28"/>
        </w:rPr>
        <w:t>,</w:t>
      </w:r>
      <w:r>
        <w:rPr>
          <w:sz w:val="28"/>
          <w:szCs w:val="28"/>
        </w:rPr>
        <w:t>6 млрд. руб.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этой статьи доходов скорей всего связано с мировым финансовым кризисом.</w:t>
      </w:r>
    </w:p>
    <w:p w:rsidR="009F6DAB" w:rsidRPr="001A2E90" w:rsidRDefault="009F6DAB" w:rsidP="009F6DAB">
      <w:pPr>
        <w:pStyle w:val="a5"/>
        <w:numPr>
          <w:ilvl w:val="0"/>
          <w:numId w:val="22"/>
        </w:numPr>
        <w:tabs>
          <w:tab w:val="clear" w:pos="1454"/>
          <w:tab w:val="num" w:pos="0"/>
          <w:tab w:val="left" w:pos="180"/>
        </w:tabs>
        <w:ind w:left="0" w:right="0" w:firstLine="709"/>
        <w:rPr>
          <w:b/>
          <w:i/>
          <w:sz w:val="28"/>
          <w:szCs w:val="28"/>
        </w:rPr>
      </w:pPr>
      <w:r w:rsidRPr="003E13A9">
        <w:rPr>
          <w:sz w:val="28"/>
          <w:szCs w:val="28"/>
        </w:rPr>
        <w:t>Единый социальный налог.</w:t>
      </w:r>
      <w:r w:rsidRPr="002B0E69">
        <w:rPr>
          <w:b/>
          <w:i/>
          <w:sz w:val="28"/>
          <w:szCs w:val="28"/>
        </w:rPr>
        <w:t xml:space="preserve"> </w:t>
      </w:r>
      <w:r w:rsidRPr="002B0E69">
        <w:rPr>
          <w:sz w:val="28"/>
          <w:szCs w:val="28"/>
        </w:rPr>
        <w:t xml:space="preserve"> Из данных таблиц№1, видно, что удельный вес этого показателя увеличивается, но не значительно. </w:t>
      </w:r>
      <w:r>
        <w:rPr>
          <w:sz w:val="28"/>
          <w:szCs w:val="28"/>
        </w:rPr>
        <w:t>Объемы поступлений незначительно возрастают. В 2008 году этот показатель составил 506,8 млрд.руб., в 2009 году –</w:t>
      </w:r>
      <w:r w:rsidRPr="002B0E69">
        <w:rPr>
          <w:sz w:val="28"/>
          <w:szCs w:val="28"/>
        </w:rPr>
        <w:t xml:space="preserve"> </w:t>
      </w:r>
      <w:r>
        <w:rPr>
          <w:sz w:val="28"/>
          <w:szCs w:val="28"/>
        </w:rPr>
        <w:t>509,8</w:t>
      </w:r>
      <w:r w:rsidRPr="002B0E69">
        <w:rPr>
          <w:sz w:val="28"/>
          <w:szCs w:val="28"/>
        </w:rPr>
        <w:t xml:space="preserve"> млрд.руб. Это в первую очередь связано с увеличение заработной платы бюджетникам, увеличением МРОТ,  а так же достоверной информации о з/п.</w:t>
      </w:r>
      <w:r>
        <w:rPr>
          <w:sz w:val="28"/>
          <w:szCs w:val="28"/>
        </w:rPr>
        <w:t xml:space="preserve"> В 2010 году единый социальный налог был упразднён. </w:t>
      </w:r>
      <w:r w:rsidRPr="001A2E90">
        <w:rPr>
          <w:rStyle w:val="apple-style-span"/>
          <w:color w:val="000000"/>
          <w:sz w:val="28"/>
          <w:szCs w:val="28"/>
        </w:rPr>
        <w:t>На смену ему приходит уплата страховых взносов на обязательное пенсионное страхование, обязательное социальное страхование и обязательное медицинское страхование.</w:t>
      </w:r>
      <w:r w:rsidRPr="001A2E90">
        <w:rPr>
          <w:sz w:val="28"/>
          <w:szCs w:val="28"/>
        </w:rPr>
        <w:t xml:space="preserve"> </w:t>
      </w:r>
    </w:p>
    <w:p w:rsidR="009F6DAB" w:rsidRPr="004064AE" w:rsidRDefault="009F6DAB" w:rsidP="009F6DAB">
      <w:pPr>
        <w:pStyle w:val="a5"/>
        <w:numPr>
          <w:ilvl w:val="0"/>
          <w:numId w:val="22"/>
        </w:numPr>
        <w:tabs>
          <w:tab w:val="clear" w:pos="1454"/>
          <w:tab w:val="num" w:pos="0"/>
          <w:tab w:val="left" w:pos="180"/>
        </w:tabs>
        <w:ind w:left="0" w:right="0" w:firstLine="709"/>
        <w:rPr>
          <w:rStyle w:val="apple-style-span"/>
          <w:sz w:val="28"/>
          <w:szCs w:val="28"/>
        </w:rPr>
      </w:pPr>
      <w:r w:rsidRPr="003E13A9">
        <w:rPr>
          <w:sz w:val="28"/>
          <w:szCs w:val="28"/>
        </w:rPr>
        <w:t>Налог на добавленную стоимость на товары (работы, услуги), реализуемые на территории Российской Федерации.</w:t>
      </w:r>
      <w:r w:rsidRPr="004064AE">
        <w:rPr>
          <w:sz w:val="28"/>
          <w:szCs w:val="28"/>
        </w:rPr>
        <w:t xml:space="preserve"> Доля этого раздела составляет  5,6%  в 2008 году,  в 2009 году -  16,0%. К 2010 году произошло увеличение этого показателя на 11,1% по сравнению с 2008 годом, что составило увеличение абсолютного показателя на  126 млрд. руб. </w:t>
      </w:r>
      <w:r w:rsidRPr="004064AE">
        <w:rPr>
          <w:rStyle w:val="apple-style-span"/>
          <w:rFonts w:ascii="Arial" w:hAnsi="Arial" w:cs="Arial"/>
          <w:color w:val="000000"/>
          <w:sz w:val="22"/>
          <w:szCs w:val="22"/>
        </w:rPr>
        <w:t> </w:t>
      </w:r>
      <w:r w:rsidRPr="004064AE">
        <w:rPr>
          <w:rStyle w:val="apple-style-span"/>
          <w:color w:val="000000"/>
          <w:sz w:val="28"/>
          <w:szCs w:val="28"/>
        </w:rPr>
        <w:t>Возможно</w:t>
      </w:r>
      <w:r>
        <w:rPr>
          <w:rStyle w:val="apple-style-span"/>
          <w:color w:val="000000"/>
          <w:sz w:val="28"/>
          <w:szCs w:val="28"/>
        </w:rPr>
        <w:t>,</w:t>
      </w:r>
      <w:r w:rsidRPr="004064AE">
        <w:rPr>
          <w:rStyle w:val="apple-style-span"/>
          <w:color w:val="000000"/>
          <w:sz w:val="28"/>
          <w:szCs w:val="28"/>
        </w:rPr>
        <w:t xml:space="preserve"> этот показатель увеличился в связи с  ростом цен</w:t>
      </w:r>
      <w:r w:rsidRPr="004064AE">
        <w:rPr>
          <w:rStyle w:val="apple-converted-space"/>
          <w:color w:val="000000"/>
          <w:sz w:val="28"/>
          <w:szCs w:val="28"/>
        </w:rPr>
        <w:t> </w:t>
      </w:r>
      <w:r w:rsidRPr="004064AE">
        <w:rPr>
          <w:rStyle w:val="apple-style-span"/>
          <w:color w:val="000000"/>
          <w:sz w:val="28"/>
          <w:szCs w:val="28"/>
        </w:rPr>
        <w:t>на  сырьё, товары, услуги.</w:t>
      </w:r>
    </w:p>
    <w:p w:rsidR="009F6DAB" w:rsidRPr="00A61BE4" w:rsidRDefault="009F6DAB" w:rsidP="009F6DAB">
      <w:pPr>
        <w:pStyle w:val="a5"/>
        <w:numPr>
          <w:ilvl w:val="0"/>
          <w:numId w:val="22"/>
        </w:numPr>
        <w:tabs>
          <w:tab w:val="clear" w:pos="1454"/>
          <w:tab w:val="num" w:pos="0"/>
          <w:tab w:val="left" w:pos="180"/>
        </w:tabs>
        <w:ind w:left="0" w:right="0" w:firstLine="709"/>
        <w:rPr>
          <w:b/>
          <w:i/>
          <w:sz w:val="28"/>
          <w:szCs w:val="28"/>
        </w:rPr>
      </w:pPr>
      <w:r w:rsidRPr="00A61BE4">
        <w:rPr>
          <w:sz w:val="28"/>
          <w:szCs w:val="28"/>
        </w:rPr>
        <w:t>Налог на добавленную стоимость на товары, ввозимые на территорию РФ. Данные таблицы свидетельствуют, что в динамике  этот показатель увеличивается в процентном выражении к 2010 году на 1,4% по сравнению с 2008 годом, но в абсолютном показателе снизился на 219,6 млрд. руб.</w:t>
      </w:r>
      <w:r w:rsidRPr="00A61BE4">
        <w:rPr>
          <w:sz w:val="28"/>
          <w:szCs w:val="28"/>
        </w:rPr>
        <w:tab/>
        <w:t xml:space="preserve">Эти изменения связанны, с  ввозимыми товарами, не подлежащими  налогообложению в соответствии с действующим законодательством, а так же с товаром, освобожденным от налогообложения в соответствии с межправительственными соглашениями и др. </w:t>
      </w:r>
    </w:p>
    <w:p w:rsidR="009F6DAB" w:rsidRPr="002B0E69" w:rsidRDefault="009F6DAB" w:rsidP="009F6DAB">
      <w:pPr>
        <w:pStyle w:val="a5"/>
        <w:numPr>
          <w:ilvl w:val="0"/>
          <w:numId w:val="22"/>
        </w:numPr>
        <w:tabs>
          <w:tab w:val="clear" w:pos="1454"/>
          <w:tab w:val="num" w:pos="0"/>
          <w:tab w:val="left" w:pos="180"/>
        </w:tabs>
        <w:ind w:left="0" w:right="0" w:firstLine="709"/>
        <w:rPr>
          <w:sz w:val="28"/>
          <w:szCs w:val="28"/>
        </w:rPr>
      </w:pPr>
      <w:r w:rsidRPr="00E64044">
        <w:rPr>
          <w:sz w:val="28"/>
          <w:szCs w:val="28"/>
        </w:rPr>
        <w:t>Вывозные таможенные пошлины.</w:t>
      </w:r>
      <w:r w:rsidRPr="002B0E69">
        <w:rPr>
          <w:b/>
          <w:i/>
          <w:sz w:val="28"/>
          <w:szCs w:val="28"/>
        </w:rPr>
        <w:t xml:space="preserve">  </w:t>
      </w:r>
      <w:r w:rsidRPr="002B0E69">
        <w:rPr>
          <w:sz w:val="28"/>
          <w:szCs w:val="28"/>
        </w:rPr>
        <w:t xml:space="preserve">При расчете государственной пошлины, подлежащей уплате в федеральный бюджет, применялись установленные бюджетным законодательством нормативы распределения платежей между уровнями бюджетной системы Российской Федерации. </w:t>
      </w:r>
      <w:r>
        <w:rPr>
          <w:sz w:val="28"/>
          <w:szCs w:val="28"/>
        </w:rPr>
        <w:t>Из данных представленной таблицы следует, что этот показатель снижается с 625,6</w:t>
      </w:r>
      <w:r w:rsidRPr="002B0E69">
        <w:rPr>
          <w:sz w:val="28"/>
          <w:szCs w:val="28"/>
        </w:rPr>
        <w:t xml:space="preserve"> млрд. руб.</w:t>
      </w:r>
      <w:r>
        <w:rPr>
          <w:sz w:val="28"/>
          <w:szCs w:val="28"/>
        </w:rPr>
        <w:t xml:space="preserve"> – в 2008году до 344,0 млрд. руб. – в 2010г.</w:t>
      </w:r>
    </w:p>
    <w:p w:rsidR="009F6DAB" w:rsidRDefault="009F6DAB" w:rsidP="009F6DAB">
      <w:pPr>
        <w:pStyle w:val="a5"/>
        <w:tabs>
          <w:tab w:val="left" w:pos="180"/>
        </w:tabs>
        <w:ind w:left="709"/>
        <w:rPr>
          <w:sz w:val="28"/>
          <w:szCs w:val="28"/>
        </w:rPr>
      </w:pPr>
      <w:r w:rsidRPr="003E6607">
        <w:rPr>
          <w:sz w:val="28"/>
          <w:szCs w:val="28"/>
        </w:rPr>
        <w:t>6.  Прочие доходы.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этот раздел попали такие статьи доходов как: 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>
        <w:rPr>
          <w:sz w:val="28"/>
          <w:szCs w:val="28"/>
        </w:rPr>
        <w:t>д</w:t>
      </w:r>
      <w:r w:rsidRPr="002B0E69">
        <w:rPr>
          <w:sz w:val="28"/>
          <w:szCs w:val="28"/>
        </w:rPr>
        <w:t xml:space="preserve">оходы от использования имущества, находящегося в государственной и муниципальной собственности; 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 w:rsidRPr="002B0E69">
        <w:rPr>
          <w:sz w:val="28"/>
          <w:szCs w:val="28"/>
        </w:rPr>
        <w:t xml:space="preserve">платежи при пользовании природными ресурсами; 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 w:rsidRPr="002B0E69">
        <w:rPr>
          <w:sz w:val="28"/>
          <w:szCs w:val="28"/>
        </w:rPr>
        <w:t xml:space="preserve">доходы от оказания платных услуг и компенсации затрат государства; 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 w:rsidRPr="002B0E69">
        <w:rPr>
          <w:sz w:val="28"/>
          <w:szCs w:val="28"/>
        </w:rPr>
        <w:t xml:space="preserve">доходы от продажи материальных и нематериальных активов; 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>
        <w:rPr>
          <w:sz w:val="28"/>
          <w:szCs w:val="28"/>
        </w:rPr>
        <w:t>а</w:t>
      </w:r>
      <w:r w:rsidRPr="002B0E69">
        <w:rPr>
          <w:sz w:val="28"/>
          <w:szCs w:val="28"/>
        </w:rPr>
        <w:t>дминистративные платежи и сборы;</w:t>
      </w:r>
    </w:p>
    <w:p w:rsidR="009F6DAB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 w:rsidRPr="002B0E69">
        <w:rPr>
          <w:sz w:val="28"/>
          <w:szCs w:val="28"/>
        </w:rPr>
        <w:t xml:space="preserve">штрафы, санкции, возмещение ущерба; </w:t>
      </w:r>
    </w:p>
    <w:p w:rsidR="009F6DAB" w:rsidRPr="008559E5" w:rsidRDefault="009F6DAB" w:rsidP="009F6DAB">
      <w:pPr>
        <w:pStyle w:val="a5"/>
        <w:numPr>
          <w:ilvl w:val="1"/>
          <w:numId w:val="27"/>
        </w:numPr>
        <w:tabs>
          <w:tab w:val="left" w:pos="180"/>
        </w:tabs>
        <w:ind w:right="0"/>
        <w:rPr>
          <w:sz w:val="28"/>
          <w:szCs w:val="28"/>
        </w:rPr>
      </w:pPr>
      <w:r w:rsidRPr="008559E5">
        <w:rPr>
          <w:sz w:val="28"/>
          <w:szCs w:val="28"/>
        </w:rPr>
        <w:t>целевые отчисления от всероссийских государственных лотерей.</w:t>
      </w:r>
    </w:p>
    <w:p w:rsidR="009F6DAB" w:rsidRDefault="009F6DAB" w:rsidP="009F6DAB">
      <w:pPr>
        <w:tabs>
          <w:tab w:val="left" w:pos="13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Как видно из таблицы показатель этих доходов за анализируемый период увеличился. В 2008 году он составил 860,8 млрд.руб., а к 2010г. увеличился до 1084,5 млрд. руб., а объем этого показателя в 2009г. составил соответственно 1131,4 млрд.руб.</w:t>
      </w:r>
    </w:p>
    <w:p w:rsidR="009F6DAB" w:rsidRDefault="009F6DAB" w:rsidP="009F6DAB">
      <w:pPr>
        <w:tabs>
          <w:tab w:val="left" w:pos="13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Таким образом, аналитические данные основных статей доходов федерального бюджета РФ за 2008-2010гг. позволяют судить о том, что уровень доходов федерального бюджета снизился. </w:t>
      </w:r>
    </w:p>
    <w:p w:rsidR="00776168" w:rsidRPr="000E1590" w:rsidRDefault="00776168" w:rsidP="000E1590">
      <w:pPr>
        <w:tabs>
          <w:tab w:val="left" w:pos="1155"/>
        </w:tabs>
        <w:ind w:left="1800" w:hanging="1800"/>
        <w:jc w:val="center"/>
        <w:rPr>
          <w:b/>
          <w:sz w:val="28"/>
          <w:szCs w:val="28"/>
        </w:rPr>
      </w:pPr>
    </w:p>
    <w:p w:rsidR="000E1590" w:rsidRDefault="00776168" w:rsidP="000E1590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  <w:r w:rsidRPr="000E1590">
        <w:rPr>
          <w:b/>
          <w:sz w:val="28"/>
          <w:szCs w:val="28"/>
        </w:rPr>
        <w:t>2.2. Анализ состава поступления налоговых доходов</w:t>
      </w:r>
      <w:r w:rsidR="000E1590">
        <w:rPr>
          <w:b/>
          <w:sz w:val="28"/>
          <w:szCs w:val="28"/>
        </w:rPr>
        <w:t xml:space="preserve"> </w:t>
      </w:r>
      <w:r w:rsidRPr="000E1590">
        <w:rPr>
          <w:b/>
          <w:sz w:val="28"/>
          <w:szCs w:val="28"/>
        </w:rPr>
        <w:t>в бюджет субъекта РФ за 2008-2010гг. (на примере</w:t>
      </w:r>
      <w:r w:rsidR="000E1590">
        <w:rPr>
          <w:b/>
          <w:sz w:val="28"/>
          <w:szCs w:val="28"/>
        </w:rPr>
        <w:t xml:space="preserve"> </w:t>
      </w:r>
      <w:r w:rsidRPr="000E1590">
        <w:rPr>
          <w:b/>
          <w:sz w:val="28"/>
          <w:szCs w:val="28"/>
        </w:rPr>
        <w:t xml:space="preserve">бюджета </w:t>
      </w:r>
    </w:p>
    <w:p w:rsidR="00183239" w:rsidRDefault="00776168" w:rsidP="00183239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  <w:r w:rsidRPr="000E1590">
        <w:rPr>
          <w:b/>
          <w:sz w:val="28"/>
          <w:szCs w:val="28"/>
        </w:rPr>
        <w:t>РСО – Алания)</w:t>
      </w:r>
    </w:p>
    <w:p w:rsidR="00863D81" w:rsidRDefault="00863D81" w:rsidP="00863D81">
      <w:pPr>
        <w:tabs>
          <w:tab w:val="left" w:pos="1155"/>
        </w:tabs>
        <w:jc w:val="both"/>
        <w:rPr>
          <w:sz w:val="28"/>
          <w:szCs w:val="28"/>
        </w:rPr>
      </w:pPr>
    </w:p>
    <w:p w:rsidR="00863D81" w:rsidRDefault="00B21697" w:rsidP="00B21697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3D81">
        <w:rPr>
          <w:sz w:val="28"/>
          <w:szCs w:val="28"/>
        </w:rPr>
        <w:t xml:space="preserve">Как и федеральный бюджет, бюджет субъекта РФ формируется за счет поступления </w:t>
      </w:r>
      <w:r>
        <w:rPr>
          <w:sz w:val="28"/>
          <w:szCs w:val="28"/>
        </w:rPr>
        <w:t xml:space="preserve">налоговых и неналоговых доходов. Кроме того, доходную базу бюджетов субъектов формируют и межбюджетные трансферты из федерального бюджета. </w:t>
      </w:r>
    </w:p>
    <w:p w:rsidR="00B21697" w:rsidRDefault="00B21697" w:rsidP="00B21697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Формирование налоговых доходов бюджета субъекта осуществляется за счет поступления от федеральных и региональных налогов, отчисляемых в соответствии с законодательством в бюджеты субъектов.</w:t>
      </w:r>
    </w:p>
    <w:p w:rsidR="006A4D6E" w:rsidRDefault="006A4D6E" w:rsidP="00B21697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Бюджет республики Северная Осетия – Алания на протяжении последних лет является дефицитным, и  получает значительную финансовую поддержку в виде межбюджетных трансфертов из федерального бюджета. </w:t>
      </w:r>
    </w:p>
    <w:p w:rsidR="006A4D6E" w:rsidRDefault="006A4D6E" w:rsidP="00B21697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Но, тем не менее, есть у республики и собственная доходная база, формируемая как за счет налоговых, так и неналоговых доходов.</w:t>
      </w:r>
    </w:p>
    <w:p w:rsidR="006A4D6E" w:rsidRDefault="006A4D6E" w:rsidP="00B21697">
      <w:pPr>
        <w:tabs>
          <w:tab w:val="left" w:pos="115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Рассмотрим поступление налоговых доходов бюджет РСО – Алания за 2008-2010гг.</w:t>
      </w:r>
    </w:p>
    <w:p w:rsidR="005D3CF3" w:rsidRDefault="005D3CF3" w:rsidP="006A4D6E">
      <w:pPr>
        <w:tabs>
          <w:tab w:val="left" w:pos="1155"/>
        </w:tabs>
        <w:spacing w:line="360" w:lineRule="auto"/>
        <w:jc w:val="right"/>
        <w:rPr>
          <w:sz w:val="28"/>
          <w:szCs w:val="28"/>
        </w:rPr>
      </w:pPr>
    </w:p>
    <w:p w:rsidR="00863D81" w:rsidRDefault="006A4D6E" w:rsidP="006A4D6E">
      <w:pPr>
        <w:tabs>
          <w:tab w:val="left" w:pos="1155"/>
        </w:tabs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A092B">
        <w:rPr>
          <w:b/>
          <w:sz w:val="28"/>
          <w:szCs w:val="28"/>
        </w:rPr>
        <w:t>Таблица №2</w:t>
      </w:r>
    </w:p>
    <w:p w:rsidR="00863D81" w:rsidRDefault="00863D81" w:rsidP="00863D81">
      <w:pPr>
        <w:ind w:firstLine="567"/>
        <w:jc w:val="center"/>
        <w:rPr>
          <w:sz w:val="28"/>
          <w:szCs w:val="28"/>
        </w:rPr>
      </w:pPr>
      <w:r w:rsidRPr="00686FBB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 xml:space="preserve">налоговых доходов </w:t>
      </w:r>
      <w:r w:rsidRPr="00686FBB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686FBB">
        <w:rPr>
          <w:sz w:val="28"/>
          <w:szCs w:val="28"/>
        </w:rPr>
        <w:t xml:space="preserve"> РСО – Алания за 2008-2010гг.</w:t>
      </w:r>
      <w:r w:rsidR="00CF7D81">
        <w:rPr>
          <w:sz w:val="28"/>
          <w:szCs w:val="28"/>
        </w:rPr>
        <w:t>, тыс. руб.</w:t>
      </w:r>
    </w:p>
    <w:p w:rsidR="00CF7D81" w:rsidRPr="00686FBB" w:rsidRDefault="00CF7D81" w:rsidP="00863D81">
      <w:pPr>
        <w:ind w:firstLine="567"/>
        <w:jc w:val="center"/>
        <w:rPr>
          <w:sz w:val="28"/>
          <w:szCs w:val="28"/>
        </w:rPr>
      </w:pPr>
    </w:p>
    <w:tbl>
      <w:tblPr>
        <w:tblW w:w="9115" w:type="dxa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1233"/>
        <w:gridCol w:w="894"/>
        <w:gridCol w:w="1232"/>
        <w:gridCol w:w="850"/>
        <w:gridCol w:w="1276"/>
        <w:gridCol w:w="992"/>
      </w:tblGrid>
      <w:tr w:rsidR="00CF7D81" w:rsidRPr="00863D81" w:rsidTr="00831E44">
        <w:trPr>
          <w:trHeight w:val="243"/>
        </w:trPr>
        <w:tc>
          <w:tcPr>
            <w:tcW w:w="2638" w:type="dxa"/>
            <w:vMerge w:val="restart"/>
            <w:vAlign w:val="center"/>
          </w:tcPr>
          <w:p w:rsidR="00CF7D81" w:rsidRPr="00863D81" w:rsidRDefault="00CF7D81" w:rsidP="005F289A">
            <w:pPr>
              <w:jc w:val="center"/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2127" w:type="dxa"/>
            <w:gridSpan w:val="2"/>
          </w:tcPr>
          <w:p w:rsidR="00CF7D81" w:rsidRPr="00863D81" w:rsidRDefault="00CF7D81" w:rsidP="005F289A">
            <w:pPr>
              <w:jc w:val="center"/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2008г.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082" w:type="dxa"/>
            <w:gridSpan w:val="2"/>
          </w:tcPr>
          <w:p w:rsidR="00CF7D81" w:rsidRPr="00863D81" w:rsidRDefault="00CF7D81" w:rsidP="005F289A">
            <w:pPr>
              <w:jc w:val="center"/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2009г.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268" w:type="dxa"/>
            <w:gridSpan w:val="2"/>
          </w:tcPr>
          <w:p w:rsidR="00CF7D81" w:rsidRPr="00863D81" w:rsidRDefault="00CF7D81" w:rsidP="005F289A">
            <w:pPr>
              <w:jc w:val="center"/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2010г.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B152D8" w:rsidRPr="00863D81" w:rsidTr="00831E44">
        <w:trPr>
          <w:trHeight w:val="243"/>
        </w:trPr>
        <w:tc>
          <w:tcPr>
            <w:tcW w:w="2638" w:type="dxa"/>
            <w:vMerge/>
          </w:tcPr>
          <w:p w:rsidR="00B152D8" w:rsidRPr="00863D81" w:rsidRDefault="00B152D8" w:rsidP="005F28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3" w:type="dxa"/>
          </w:tcPr>
          <w:p w:rsidR="00B152D8" w:rsidRPr="00863D81" w:rsidRDefault="00B152D8" w:rsidP="005F28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894" w:type="dxa"/>
            <w:vAlign w:val="center"/>
          </w:tcPr>
          <w:p w:rsidR="00B152D8" w:rsidRPr="00CF7D81" w:rsidRDefault="00B152D8" w:rsidP="00C03F45">
            <w:pPr>
              <w:jc w:val="both"/>
              <w:rPr>
                <w:color w:val="4D4D48"/>
                <w:sz w:val="20"/>
                <w:szCs w:val="20"/>
              </w:rPr>
            </w:pPr>
            <w:r w:rsidRPr="00CF7D81">
              <w:rPr>
                <w:b/>
                <w:i/>
                <w:iCs/>
                <w:sz w:val="20"/>
                <w:szCs w:val="20"/>
              </w:rPr>
              <w:t>Удел. вес,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7D81">
              <w:rPr>
                <w:b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B152D8" w:rsidRPr="00863D81" w:rsidRDefault="00B152D8" w:rsidP="00C03F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850" w:type="dxa"/>
            <w:vAlign w:val="center"/>
          </w:tcPr>
          <w:p w:rsidR="00B152D8" w:rsidRPr="00CF7D81" w:rsidRDefault="00B152D8" w:rsidP="00C03F45">
            <w:pPr>
              <w:jc w:val="both"/>
              <w:rPr>
                <w:color w:val="4D4D48"/>
                <w:sz w:val="20"/>
                <w:szCs w:val="20"/>
              </w:rPr>
            </w:pPr>
            <w:r w:rsidRPr="00CF7D81">
              <w:rPr>
                <w:b/>
                <w:i/>
                <w:iCs/>
                <w:sz w:val="20"/>
                <w:szCs w:val="20"/>
              </w:rPr>
              <w:t>Удел. вес,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7D81">
              <w:rPr>
                <w:b/>
                <w:i/>
                <w:iCs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152D8" w:rsidRPr="00863D81" w:rsidRDefault="00B152D8" w:rsidP="00C03F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B152D8" w:rsidRPr="00CF7D81" w:rsidRDefault="00B152D8" w:rsidP="00C03F45">
            <w:pPr>
              <w:jc w:val="both"/>
              <w:rPr>
                <w:color w:val="4D4D48"/>
                <w:sz w:val="20"/>
                <w:szCs w:val="20"/>
              </w:rPr>
            </w:pPr>
            <w:r w:rsidRPr="00CF7D81">
              <w:rPr>
                <w:b/>
                <w:i/>
                <w:iCs/>
                <w:sz w:val="20"/>
                <w:szCs w:val="20"/>
              </w:rPr>
              <w:t>Удел. вес,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F7D81">
              <w:rPr>
                <w:b/>
                <w:i/>
                <w:iCs/>
                <w:sz w:val="20"/>
                <w:szCs w:val="20"/>
              </w:rPr>
              <w:t>%</w:t>
            </w:r>
          </w:p>
        </w:tc>
      </w:tr>
      <w:tr w:rsidR="00CF7D81" w:rsidRPr="00863D81" w:rsidTr="00831E44">
        <w:trPr>
          <w:trHeight w:val="571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1233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</w:tr>
      <w:tr w:rsidR="00CF7D81" w:rsidRPr="00863D81" w:rsidTr="00831E44">
        <w:trPr>
          <w:trHeight w:val="351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 xml:space="preserve"> Налог на прибыль организации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2 333 721,7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31E44" w:rsidRDefault="00831E44" w:rsidP="00831E4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44,45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824</w:t>
            </w:r>
            <w:r w:rsidR="00831E44">
              <w:rPr>
                <w:sz w:val="20"/>
                <w:szCs w:val="20"/>
              </w:rPr>
              <w:t> </w:t>
            </w:r>
            <w:r w:rsidRPr="00CF7D81">
              <w:rPr>
                <w:sz w:val="20"/>
                <w:szCs w:val="20"/>
              </w:rPr>
              <w:t>934</w:t>
            </w:r>
            <w:r w:rsidR="00831E44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21,13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890 781,9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</w:tr>
      <w:tr w:rsidR="00CF7D81" w:rsidRPr="00863D81" w:rsidTr="00831E44">
        <w:trPr>
          <w:trHeight w:val="380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НДФЛ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1 537 002,7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29,28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1 687</w:t>
            </w:r>
            <w:r w:rsidR="00831E44">
              <w:rPr>
                <w:sz w:val="20"/>
                <w:szCs w:val="20"/>
              </w:rPr>
              <w:t> </w:t>
            </w:r>
            <w:r w:rsidRPr="00CF7D81">
              <w:rPr>
                <w:sz w:val="20"/>
                <w:szCs w:val="20"/>
              </w:rPr>
              <w:t>631</w:t>
            </w:r>
            <w:r w:rsidR="00831E44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43,22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1 846 428,6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35,72</w:t>
            </w:r>
          </w:p>
        </w:tc>
      </w:tr>
      <w:tr w:rsidR="00CF7D81" w:rsidRPr="00863D81" w:rsidTr="00831E44">
        <w:trPr>
          <w:trHeight w:val="358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 xml:space="preserve"> Акцизы 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755 432,5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14,39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678</w:t>
            </w:r>
            <w:r w:rsidR="00FE5B14">
              <w:rPr>
                <w:bCs/>
                <w:sz w:val="20"/>
                <w:szCs w:val="20"/>
              </w:rPr>
              <w:t xml:space="preserve"> </w:t>
            </w:r>
            <w:r w:rsidRPr="00CF7D81">
              <w:rPr>
                <w:bCs/>
                <w:sz w:val="20"/>
                <w:szCs w:val="20"/>
              </w:rPr>
              <w:t>279,2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17,37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1 779 553,0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30,32</w:t>
            </w:r>
          </w:p>
        </w:tc>
      </w:tr>
      <w:tr w:rsidR="00CF7D81" w:rsidRPr="00863D81" w:rsidTr="00831E44">
        <w:trPr>
          <w:trHeight w:val="353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НДПИ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9 454,2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31E44" w:rsidRPr="00CF7D81" w:rsidRDefault="00831E44" w:rsidP="00831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9 266,7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9 120,0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</w:t>
            </w:r>
          </w:p>
        </w:tc>
      </w:tr>
      <w:tr w:rsidR="00CF7D81" w:rsidRPr="00863D81" w:rsidTr="00831E44">
        <w:trPr>
          <w:trHeight w:val="353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Сбор за пользованием объектами животного мира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3,6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831E44" w:rsidRPr="00CF7D81" w:rsidRDefault="00831E44" w:rsidP="00831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5,2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D81" w:rsidRPr="00CF7D81" w:rsidRDefault="00FE5B1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F7D81" w:rsidRPr="00863D81" w:rsidTr="00831E44">
        <w:trPr>
          <w:trHeight w:val="347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265,6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208,5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897,6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CF7D81" w:rsidRPr="00863D81" w:rsidTr="00831E44">
        <w:trPr>
          <w:trHeight w:val="358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Налог на имущество организации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376 964,0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7,18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442 075,0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11,32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605 377,0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11,71</w:t>
            </w:r>
          </w:p>
        </w:tc>
      </w:tr>
      <w:tr w:rsidR="00CF7D81" w:rsidRPr="00863D81" w:rsidTr="00831E44">
        <w:trPr>
          <w:trHeight w:val="353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Налог на игорный бизнес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-274,3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-0,01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23,1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D81" w:rsidRPr="00CF7D81" w:rsidRDefault="00FE5B1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F7D81" w:rsidRPr="00863D81" w:rsidTr="00831E44">
        <w:trPr>
          <w:trHeight w:val="381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22 594,5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48 387,1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1,24</w:t>
            </w:r>
          </w:p>
        </w:tc>
        <w:tc>
          <w:tcPr>
            <w:tcW w:w="1276" w:type="dxa"/>
            <w:vAlign w:val="center"/>
          </w:tcPr>
          <w:p w:rsidR="00CF7D81" w:rsidRPr="00CF7D81" w:rsidRDefault="00FE5B1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35 421,7</w:t>
            </w: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0,69</w:t>
            </w:r>
          </w:p>
        </w:tc>
      </w:tr>
      <w:tr w:rsidR="00CF7D81" w:rsidRPr="00863D81" w:rsidTr="00831E44">
        <w:trPr>
          <w:trHeight w:val="349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Налоги на совокупный доход, в т. ч.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</w:tr>
      <w:tr w:rsidR="00CF7D81" w:rsidRPr="00863D81" w:rsidTr="00831E44">
        <w:trPr>
          <w:trHeight w:val="346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1491</w:t>
            </w:r>
            <w:r w:rsidR="00FE5B14">
              <w:rPr>
                <w:sz w:val="20"/>
                <w:szCs w:val="20"/>
              </w:rPr>
              <w:t>,0</w:t>
            </w: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1 397,8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1 754,0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CF7D81" w:rsidRPr="00863D81" w:rsidTr="00831E44">
        <w:trPr>
          <w:trHeight w:val="539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Единый налог, взимаемый в связи с применением упрощенной системы налогообложения на совокупный доход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211 628,0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4,03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  <w:r w:rsidRPr="00CF7D81">
              <w:rPr>
                <w:sz w:val="20"/>
                <w:szCs w:val="20"/>
              </w:rPr>
              <w:t>211 185,2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5,41</w:t>
            </w:r>
          </w:p>
        </w:tc>
        <w:tc>
          <w:tcPr>
            <w:tcW w:w="1276" w:type="dxa"/>
            <w:vAlign w:val="center"/>
          </w:tcPr>
          <w:p w:rsidR="00CF7D81" w:rsidRPr="00CF7D81" w:rsidRDefault="00FE5B1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212 364,5</w:t>
            </w: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CF7D81" w:rsidRPr="00863D81" w:rsidTr="00831E44">
        <w:trPr>
          <w:trHeight w:val="519"/>
        </w:trPr>
        <w:tc>
          <w:tcPr>
            <w:tcW w:w="2638" w:type="dxa"/>
          </w:tcPr>
          <w:p w:rsidR="00CF7D81" w:rsidRPr="00863D81" w:rsidRDefault="00CF7D81" w:rsidP="005F289A">
            <w:pPr>
              <w:rPr>
                <w:sz w:val="20"/>
                <w:szCs w:val="20"/>
              </w:rPr>
            </w:pPr>
            <w:r w:rsidRPr="00863D81"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33" w:type="dxa"/>
            <w:vAlign w:val="center"/>
          </w:tcPr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1 460,4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vAlign w:val="center"/>
          </w:tcPr>
          <w:p w:rsidR="00CF7D81" w:rsidRPr="00CF7D81" w:rsidRDefault="00831E4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32" w:type="dxa"/>
            <w:vAlign w:val="center"/>
          </w:tcPr>
          <w:p w:rsidR="00CF7D81" w:rsidRPr="00CF7D81" w:rsidRDefault="00CF7D81" w:rsidP="00CF7D81">
            <w:pPr>
              <w:jc w:val="center"/>
              <w:rPr>
                <w:bCs/>
                <w:sz w:val="20"/>
                <w:szCs w:val="20"/>
              </w:rPr>
            </w:pPr>
            <w:r w:rsidRPr="00CF7D81">
              <w:rPr>
                <w:bCs/>
                <w:sz w:val="20"/>
                <w:szCs w:val="20"/>
              </w:rPr>
              <w:t>1 003,3</w:t>
            </w:r>
          </w:p>
        </w:tc>
        <w:tc>
          <w:tcPr>
            <w:tcW w:w="850" w:type="dxa"/>
            <w:vAlign w:val="center"/>
          </w:tcPr>
          <w:p w:rsidR="00CF7D81" w:rsidRPr="00CF7D81" w:rsidRDefault="00AF1ED4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  <w:tc>
          <w:tcPr>
            <w:tcW w:w="1276" w:type="dxa"/>
            <w:vAlign w:val="center"/>
          </w:tcPr>
          <w:p w:rsidR="00CF7D81" w:rsidRPr="00CF7D81" w:rsidRDefault="00831E44" w:rsidP="00CF7D81">
            <w:pPr>
              <w:jc w:val="center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480,0</w:t>
            </w:r>
          </w:p>
          <w:p w:rsidR="00CF7D81" w:rsidRPr="00CF7D81" w:rsidRDefault="00CF7D81" w:rsidP="00CF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F7D81" w:rsidRPr="00863D81" w:rsidRDefault="005B2DC1" w:rsidP="00CF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FE5B14" w:rsidRPr="00863D81" w:rsidTr="00831E44">
        <w:trPr>
          <w:trHeight w:val="366"/>
        </w:trPr>
        <w:tc>
          <w:tcPr>
            <w:tcW w:w="2638" w:type="dxa"/>
          </w:tcPr>
          <w:p w:rsidR="00FE5B14" w:rsidRPr="00863D81" w:rsidRDefault="00FE5B14" w:rsidP="005F289A">
            <w:pPr>
              <w:rPr>
                <w:b/>
                <w:sz w:val="20"/>
                <w:szCs w:val="20"/>
              </w:rPr>
            </w:pPr>
            <w:r w:rsidRPr="00863D81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33" w:type="dxa"/>
            <w:vAlign w:val="center"/>
          </w:tcPr>
          <w:p w:rsidR="00FE5B14" w:rsidRPr="005F32CF" w:rsidRDefault="005F32CF" w:rsidP="00CF7D81">
            <w:pPr>
              <w:jc w:val="center"/>
              <w:rPr>
                <w:b/>
                <w:sz w:val="20"/>
                <w:szCs w:val="20"/>
              </w:rPr>
            </w:pPr>
            <w:r w:rsidRPr="005F32CF">
              <w:rPr>
                <w:b/>
                <w:sz w:val="20"/>
                <w:szCs w:val="20"/>
              </w:rPr>
              <w:t>5 249 743,9</w:t>
            </w:r>
          </w:p>
        </w:tc>
        <w:tc>
          <w:tcPr>
            <w:tcW w:w="894" w:type="dxa"/>
            <w:vAlign w:val="center"/>
          </w:tcPr>
          <w:p w:rsidR="00FE5B14" w:rsidRPr="005F32CF" w:rsidRDefault="00FE5B14" w:rsidP="00CF7D81">
            <w:pPr>
              <w:jc w:val="center"/>
              <w:rPr>
                <w:b/>
                <w:sz w:val="20"/>
                <w:szCs w:val="20"/>
              </w:rPr>
            </w:pPr>
            <w:r w:rsidRPr="005F32C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32" w:type="dxa"/>
            <w:vAlign w:val="center"/>
          </w:tcPr>
          <w:p w:rsidR="00FE5B14" w:rsidRPr="005F32CF" w:rsidRDefault="00AF1ED4" w:rsidP="00CF7D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3 904 396,1</w:t>
            </w:r>
          </w:p>
        </w:tc>
        <w:tc>
          <w:tcPr>
            <w:tcW w:w="850" w:type="dxa"/>
            <w:vAlign w:val="center"/>
          </w:tcPr>
          <w:p w:rsidR="00FE5B14" w:rsidRPr="005F32CF" w:rsidRDefault="00FE5B14" w:rsidP="00C03F45">
            <w:pPr>
              <w:jc w:val="center"/>
              <w:rPr>
                <w:b/>
                <w:sz w:val="20"/>
                <w:szCs w:val="20"/>
              </w:rPr>
            </w:pPr>
            <w:r w:rsidRPr="005F32CF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E5B14" w:rsidRPr="005F32CF" w:rsidRDefault="005B2DC1" w:rsidP="00CF7D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5 169 819,3</w:t>
            </w:r>
          </w:p>
        </w:tc>
        <w:tc>
          <w:tcPr>
            <w:tcW w:w="992" w:type="dxa"/>
            <w:vAlign w:val="center"/>
          </w:tcPr>
          <w:p w:rsidR="00FE5B14" w:rsidRPr="005F32CF" w:rsidRDefault="00FE5B14" w:rsidP="00C03F45">
            <w:pPr>
              <w:jc w:val="center"/>
              <w:rPr>
                <w:b/>
                <w:sz w:val="20"/>
                <w:szCs w:val="20"/>
              </w:rPr>
            </w:pPr>
            <w:r w:rsidRPr="005F32CF">
              <w:rPr>
                <w:b/>
                <w:sz w:val="20"/>
                <w:szCs w:val="20"/>
              </w:rPr>
              <w:t>100</w:t>
            </w:r>
          </w:p>
        </w:tc>
      </w:tr>
    </w:tbl>
    <w:p w:rsidR="00863D81" w:rsidRPr="00B152D8" w:rsidRDefault="00B152D8" w:rsidP="00B152D8">
      <w:pPr>
        <w:spacing w:line="360" w:lineRule="auto"/>
        <w:ind w:left="720"/>
        <w:jc w:val="both"/>
        <w:rPr>
          <w:sz w:val="18"/>
          <w:szCs w:val="18"/>
        </w:rPr>
      </w:pPr>
      <w:r w:rsidRPr="00B152D8">
        <w:rPr>
          <w:sz w:val="18"/>
          <w:szCs w:val="18"/>
        </w:rPr>
        <w:t>*См.: Министерство финансов РСО-Алания</w:t>
      </w:r>
    </w:p>
    <w:p w:rsidR="00B152D8" w:rsidRPr="00B152D8" w:rsidRDefault="00B152D8" w:rsidP="00B152D8">
      <w:pPr>
        <w:spacing w:line="360" w:lineRule="auto"/>
        <w:ind w:left="720"/>
        <w:jc w:val="both"/>
        <w:rPr>
          <w:rStyle w:val="apple-style-span"/>
          <w:sz w:val="18"/>
          <w:szCs w:val="18"/>
        </w:rPr>
      </w:pPr>
      <w:r w:rsidRPr="00B152D8">
        <w:rPr>
          <w:sz w:val="18"/>
          <w:szCs w:val="18"/>
        </w:rPr>
        <w:t xml:space="preserve">*См.: </w:t>
      </w:r>
      <w:hyperlink r:id="rId14" w:history="1">
        <w:r w:rsidRPr="00B152D8">
          <w:rPr>
            <w:rStyle w:val="af4"/>
            <w:color w:val="auto"/>
            <w:sz w:val="18"/>
            <w:szCs w:val="18"/>
            <w:u w:val="none"/>
          </w:rPr>
          <w:t>ЗАКОН РЕСПУБЛИКИ СЕВЕРНАЯ ОСЕТИЯ - АЛАНИЯ ОТ 15.07.2009 г. № 31-РЗ "ОБ ИСПОЛНЕНИИ РЕСПУБЛИКАНСКОГО БЮДЖЕТА РЕСПУБЛИКИ СЕВЕРНАЯ ОСЕТИЯ - АЛАНИЯ ЗА 2008 ГОД"</w:t>
        </w:r>
      </w:hyperlink>
    </w:p>
    <w:p w:rsidR="00B152D8" w:rsidRPr="00B152D8" w:rsidRDefault="00B152D8" w:rsidP="00B152D8">
      <w:pPr>
        <w:spacing w:line="360" w:lineRule="auto"/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*См.:</w:t>
      </w:r>
      <w:r w:rsidRPr="00B152D8">
        <w:rPr>
          <w:sz w:val="18"/>
          <w:szCs w:val="18"/>
        </w:rPr>
        <w:t xml:space="preserve"> </w:t>
      </w:r>
      <w:hyperlink r:id="rId15" w:history="1">
        <w:r w:rsidRPr="00B152D8">
          <w:rPr>
            <w:rStyle w:val="af4"/>
            <w:color w:val="auto"/>
            <w:sz w:val="18"/>
            <w:szCs w:val="18"/>
            <w:u w:val="none"/>
          </w:rPr>
          <w:t>Закон Республики Северная Осетия – Алания № 42-РЗ от 08.07.2010 г. «Об исполнении республиканского бюджета Республики Северная Осетия-Алания за 2009 год»</w:t>
        </w:r>
      </w:hyperlink>
      <w:r w:rsidRPr="00B152D8">
        <w:rPr>
          <w:sz w:val="18"/>
          <w:szCs w:val="18"/>
        </w:rPr>
        <w:t xml:space="preserve"> </w:t>
      </w:r>
    </w:p>
    <w:p w:rsidR="00B152D8" w:rsidRDefault="00B152D8" w:rsidP="00B152D8">
      <w:pPr>
        <w:spacing w:line="360" w:lineRule="auto"/>
        <w:ind w:left="720"/>
        <w:jc w:val="both"/>
        <w:rPr>
          <w:rStyle w:val="apple-style-span"/>
          <w:sz w:val="18"/>
          <w:szCs w:val="18"/>
        </w:rPr>
      </w:pPr>
      <w:r>
        <w:rPr>
          <w:rStyle w:val="apple-style-span"/>
          <w:sz w:val="18"/>
          <w:szCs w:val="18"/>
        </w:rPr>
        <w:t xml:space="preserve">*См.: </w:t>
      </w:r>
      <w:hyperlink r:id="rId16" w:history="1">
        <w:r w:rsidRPr="00B152D8">
          <w:rPr>
            <w:rStyle w:val="af4"/>
            <w:color w:val="auto"/>
            <w:sz w:val="18"/>
            <w:szCs w:val="18"/>
            <w:u w:val="none"/>
          </w:rPr>
          <w:t>Уточненная бюджетная роспись республиканского бюджета на 1 декабря 2010 года</w:t>
        </w:r>
      </w:hyperlink>
    </w:p>
    <w:p w:rsidR="00B152D8" w:rsidRPr="00B152D8" w:rsidRDefault="00B152D8" w:rsidP="00B152D8">
      <w:pPr>
        <w:spacing w:line="360" w:lineRule="auto"/>
        <w:ind w:left="720"/>
        <w:jc w:val="both"/>
        <w:rPr>
          <w:sz w:val="18"/>
          <w:szCs w:val="18"/>
        </w:rPr>
      </w:pPr>
    </w:p>
    <w:p w:rsidR="006A4D6E" w:rsidRDefault="006A4D6E" w:rsidP="006A4D6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видно в представленной таблице наибольший удельный вес в анализируемом периоде среди налоговых доходов бюджета составляют</w:t>
      </w:r>
      <w:r w:rsidR="00B152D8">
        <w:rPr>
          <w:sz w:val="28"/>
          <w:szCs w:val="28"/>
        </w:rPr>
        <w:t xml:space="preserve"> налог на прибыль,</w:t>
      </w:r>
      <w:r>
        <w:rPr>
          <w:sz w:val="28"/>
          <w:szCs w:val="28"/>
        </w:rPr>
        <w:t xml:space="preserve"> акцизы и НДФЛ. Что касается акцизов</w:t>
      </w:r>
      <w:r w:rsidR="006B7C60">
        <w:rPr>
          <w:sz w:val="28"/>
          <w:szCs w:val="28"/>
        </w:rPr>
        <w:t xml:space="preserve"> и НДФЛ</w:t>
      </w:r>
      <w:r>
        <w:rPr>
          <w:sz w:val="28"/>
          <w:szCs w:val="28"/>
        </w:rPr>
        <w:t xml:space="preserve">, то их фактическое поступление в бюджет республики </w:t>
      </w:r>
      <w:r w:rsidR="006B7C60">
        <w:rPr>
          <w:sz w:val="28"/>
          <w:szCs w:val="28"/>
        </w:rPr>
        <w:t>увеличивается к 2010 году, а налог на прибыль снижается в процентном отношении с 44,45% до 17,23%.</w:t>
      </w:r>
    </w:p>
    <w:p w:rsidR="00EC6705" w:rsidRPr="005F32CF" w:rsidRDefault="0062621B" w:rsidP="00EC6705">
      <w:pPr>
        <w:spacing w:line="360" w:lineRule="auto"/>
        <w:ind w:firstLine="567"/>
        <w:jc w:val="both"/>
        <w:rPr>
          <w:b/>
          <w:sz w:val="20"/>
          <w:szCs w:val="20"/>
        </w:rPr>
      </w:pPr>
      <w:r>
        <w:rPr>
          <w:sz w:val="28"/>
          <w:szCs w:val="28"/>
        </w:rPr>
        <w:t xml:space="preserve">В целом как видно из таблицы налоговые доходы бюджета республики нельзя назвать исключительно стабильными. Так в 2008году </w:t>
      </w:r>
      <w:r w:rsidR="00EC6705">
        <w:rPr>
          <w:sz w:val="28"/>
          <w:szCs w:val="28"/>
        </w:rPr>
        <w:t xml:space="preserve">налоговых доходов в республиканский бюджет было собранно </w:t>
      </w:r>
      <w:r w:rsidR="00EC6705" w:rsidRPr="00EC6705">
        <w:rPr>
          <w:sz w:val="28"/>
          <w:szCs w:val="28"/>
        </w:rPr>
        <w:t>5 249 743,9</w:t>
      </w:r>
      <w:r w:rsidR="00EC6705">
        <w:rPr>
          <w:sz w:val="28"/>
          <w:szCs w:val="28"/>
        </w:rPr>
        <w:t xml:space="preserve"> тыс. руб., в 2009 году налоговые доходы снизились до </w:t>
      </w:r>
      <w:r w:rsidR="00EC6705" w:rsidRPr="00EC6705">
        <w:rPr>
          <w:sz w:val="28"/>
          <w:szCs w:val="28"/>
        </w:rPr>
        <w:t>3 904 396,1</w:t>
      </w:r>
      <w:r w:rsidR="00EC6705">
        <w:rPr>
          <w:sz w:val="28"/>
          <w:szCs w:val="28"/>
        </w:rPr>
        <w:t xml:space="preserve"> тыс. руб. </w:t>
      </w:r>
      <w:r w:rsidR="001F79DF">
        <w:rPr>
          <w:sz w:val="28"/>
          <w:szCs w:val="28"/>
        </w:rPr>
        <w:t>В 2010 году налоговые доходы составили 5 169 819,3 тыс. руб. Это связано с увеличением таких налогов как НДФЛ и акцизы.</w:t>
      </w:r>
    </w:p>
    <w:p w:rsidR="00183239" w:rsidRDefault="00183239" w:rsidP="00183239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</w:p>
    <w:p w:rsidR="00183239" w:rsidRDefault="00183239" w:rsidP="00183239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</w:p>
    <w:p w:rsidR="00776168" w:rsidRPr="00780D48" w:rsidRDefault="00776168" w:rsidP="00780D48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  <w:r w:rsidRPr="00780D48">
        <w:rPr>
          <w:b/>
          <w:sz w:val="28"/>
          <w:szCs w:val="28"/>
        </w:rPr>
        <w:t>2.3. Анализ поступления налоговых доходов в местные</w:t>
      </w:r>
      <w:r w:rsidR="00780D48">
        <w:rPr>
          <w:b/>
          <w:sz w:val="28"/>
          <w:szCs w:val="28"/>
        </w:rPr>
        <w:t xml:space="preserve"> </w:t>
      </w:r>
      <w:r w:rsidRPr="00780D48">
        <w:rPr>
          <w:b/>
          <w:sz w:val="28"/>
          <w:szCs w:val="28"/>
        </w:rPr>
        <w:t>бюджеты за 2008-2010гг.</w:t>
      </w: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80D48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 w:rsidRPr="00595BB5">
        <w:rPr>
          <w:sz w:val="28"/>
          <w:szCs w:val="28"/>
        </w:rPr>
        <w:t xml:space="preserve">Доходы бюджета местного самоуправления являются достоянием всего сообщества, проживающего на территории. Этот канал доходности контролируется и регулируется представительным органом и администрацией. Доходы местного самоуправления складываются из налогов, платежей, поступлений от приватизации, сдачи в аренду муниципальной недвижимости, продажи земельных участков, средств поступающих в результате реализации инвестиционных проектов, а также кредитов, займов, дотаций и помощи. </w:t>
      </w:r>
    </w:p>
    <w:p w:rsidR="00780D48" w:rsidRPr="00D81425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 w:rsidRPr="00D81425">
        <w:rPr>
          <w:sz w:val="28"/>
          <w:szCs w:val="28"/>
        </w:rPr>
        <w:t>Величина дохода местного самоуправления зависит от двух факторов: доходов, полученных с самой территории, и распределения налогов по бюджетам разных уровней.</w:t>
      </w:r>
    </w:p>
    <w:p w:rsidR="00780D48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 бюджеты – важный и неотъемлемый элемент бюджетной системы РФ, и, следовательно, вопросы, связанные с формированием доходной части местных бюджетов и их эффективным рациональным использованием так же является насущной, требующей детального рассмотрения, темой.</w:t>
      </w:r>
    </w:p>
    <w:p w:rsidR="00780D48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правило, уровень доходов местных бюджетов формируется за счет межбюджетных трансфертов вышестоящих бюджетов. Связано это с тем, что зачастую бюджеты республик и областей  бывают дотационными, в связи с недостаточностью собственных налоговых и неналоговых доходов для осуществления возложенных на них задач. </w:t>
      </w:r>
    </w:p>
    <w:p w:rsidR="00780D48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Однако, нельзя говорить о том, что у местных бюджетов, равно как и других отсутствуют собственных доходы.</w:t>
      </w:r>
    </w:p>
    <w:p w:rsidR="00780D48" w:rsidRDefault="00780D48" w:rsidP="00780D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формирование доходной части местных бюджетов за счет налоговых доходов за 2</w:t>
      </w:r>
      <w:r w:rsidR="00686FBB">
        <w:rPr>
          <w:sz w:val="28"/>
          <w:szCs w:val="28"/>
        </w:rPr>
        <w:t>0</w:t>
      </w:r>
      <w:r>
        <w:rPr>
          <w:sz w:val="28"/>
          <w:szCs w:val="28"/>
        </w:rPr>
        <w:t>08-2010гг. на примере местных бюджетов РСО – Алания.</w:t>
      </w:r>
    </w:p>
    <w:p w:rsidR="00EC6705" w:rsidRDefault="00EC6705" w:rsidP="00105BC2">
      <w:pPr>
        <w:jc w:val="right"/>
        <w:rPr>
          <w:b/>
          <w:sz w:val="28"/>
          <w:szCs w:val="28"/>
        </w:rPr>
      </w:pPr>
    </w:p>
    <w:p w:rsidR="00105BC2" w:rsidRPr="00727DF1" w:rsidRDefault="00EC6705" w:rsidP="00105BC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№3</w:t>
      </w:r>
    </w:p>
    <w:p w:rsidR="00105BC2" w:rsidRPr="00105BC2" w:rsidRDefault="00105BC2" w:rsidP="00105BC2">
      <w:pPr>
        <w:jc w:val="center"/>
        <w:rPr>
          <w:sz w:val="28"/>
          <w:szCs w:val="28"/>
        </w:rPr>
      </w:pPr>
      <w:r w:rsidRPr="00105BC2">
        <w:rPr>
          <w:sz w:val="28"/>
          <w:szCs w:val="28"/>
        </w:rPr>
        <w:t>Анализ динамики налоговых  доходов местных бюджетов</w:t>
      </w:r>
      <w:r w:rsidR="00727DF1">
        <w:rPr>
          <w:sz w:val="28"/>
          <w:szCs w:val="28"/>
        </w:rPr>
        <w:t xml:space="preserve"> РСО – Алания </w:t>
      </w:r>
      <w:r w:rsidRPr="00105BC2">
        <w:rPr>
          <w:sz w:val="28"/>
          <w:szCs w:val="28"/>
        </w:rPr>
        <w:t xml:space="preserve"> за 2008-2010гг.</w:t>
      </w:r>
      <w:r w:rsidR="00EC6705">
        <w:rPr>
          <w:sz w:val="28"/>
          <w:szCs w:val="28"/>
        </w:rPr>
        <w:t>, тыс. руб.</w:t>
      </w:r>
    </w:p>
    <w:p w:rsidR="00105BC2" w:rsidRPr="00A9523C" w:rsidRDefault="00105BC2" w:rsidP="00105BC2">
      <w:pPr>
        <w:ind w:left="12036"/>
        <w:jc w:val="center"/>
      </w:pPr>
      <w:r>
        <w:t xml:space="preserve">        </w:t>
      </w:r>
    </w:p>
    <w:tbl>
      <w:tblPr>
        <w:tblpPr w:leftFromText="180" w:rightFromText="180" w:vertAnchor="text" w:horzAnchor="page" w:tblpXSpec="center" w:tblpY="214"/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694"/>
        <w:gridCol w:w="1721"/>
        <w:gridCol w:w="1956"/>
        <w:gridCol w:w="1906"/>
      </w:tblGrid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№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Местные бюджеты районов РСО - Алания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2008</w:t>
            </w:r>
            <w:r>
              <w:rPr>
                <w:bCs/>
              </w:rPr>
              <w:t>г.</w:t>
            </w:r>
            <w:r w:rsidR="001F79DF">
              <w:rPr>
                <w:bCs/>
              </w:rPr>
              <w:t>*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2009</w:t>
            </w:r>
            <w:r>
              <w:rPr>
                <w:bCs/>
              </w:rPr>
              <w:t>г.</w:t>
            </w:r>
            <w:r w:rsidR="001F79DF">
              <w:rPr>
                <w:bCs/>
              </w:rPr>
              <w:t>*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2010</w:t>
            </w:r>
            <w:r>
              <w:rPr>
                <w:bCs/>
              </w:rPr>
              <w:t>г.</w:t>
            </w:r>
            <w:r w:rsidR="001F79DF">
              <w:rPr>
                <w:bCs/>
              </w:rPr>
              <w:t>*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1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Алагирский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6B3505">
              <w:rPr>
                <w:bCs/>
              </w:rPr>
              <w:t>68 050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Pr="006B3505">
              <w:rPr>
                <w:bCs/>
              </w:rPr>
              <w:t>9 347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84 424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2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Ардонский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B3505">
              <w:rPr>
                <w:bCs/>
              </w:rPr>
              <w:t>26 856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Pr="006B3505">
              <w:rPr>
                <w:bCs/>
              </w:rPr>
              <w:t>9 256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6B3505">
              <w:rPr>
                <w:bCs/>
              </w:rPr>
              <w:t>9 501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3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Дигорский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187 </w:t>
            </w:r>
            <w:r w:rsidRPr="006B3505">
              <w:rPr>
                <w:bCs/>
              </w:rPr>
              <w:t>364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6B3505">
              <w:rPr>
                <w:bCs/>
              </w:rPr>
              <w:t>8 737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57</w:t>
            </w:r>
            <w:r w:rsidRPr="006B3505">
              <w:rPr>
                <w:bCs/>
              </w:rPr>
              <w:t xml:space="preserve"> 227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4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Ирафский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100 </w:t>
            </w:r>
            <w:r w:rsidRPr="006B3505">
              <w:rPr>
                <w:bCs/>
              </w:rPr>
              <w:t>311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B3505">
              <w:rPr>
                <w:bCs/>
              </w:rPr>
              <w:t>9 709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6B3505">
              <w:rPr>
                <w:bCs/>
              </w:rPr>
              <w:t>8 041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5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Кировский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104</w:t>
            </w:r>
            <w:r w:rsidRPr="006B3505">
              <w:rPr>
                <w:bCs/>
              </w:rPr>
              <w:t xml:space="preserve"> 701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30 662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B3505">
              <w:rPr>
                <w:bCs/>
              </w:rPr>
              <w:t>8 246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6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Моздокский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B3505">
              <w:rPr>
                <w:bCs/>
              </w:rPr>
              <w:t>69 315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212 587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  <w:r w:rsidRPr="006B3505">
              <w:rPr>
                <w:bCs/>
              </w:rPr>
              <w:t xml:space="preserve"> 114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7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Правобережный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6B3505">
              <w:rPr>
                <w:bCs/>
              </w:rPr>
              <w:t>90 297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227 745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Pr="006B3505">
              <w:rPr>
                <w:bCs/>
              </w:rPr>
              <w:t>7 505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8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Пригородный район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325</w:t>
            </w:r>
            <w:r w:rsidRPr="006B3505">
              <w:rPr>
                <w:bCs/>
              </w:rPr>
              <w:t xml:space="preserve"> 424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 w:rsidRPr="006B3505">
              <w:rPr>
                <w:bCs/>
              </w:rPr>
              <w:t>74 245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Pr="006B3505">
              <w:rPr>
                <w:bCs/>
              </w:rPr>
              <w:t>1 211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9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</w:pPr>
            <w:r w:rsidRPr="006B3505">
              <w:t>г. Владикавказ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6B3505">
              <w:rPr>
                <w:bCs/>
              </w:rPr>
              <w:t xml:space="preserve"> </w:t>
            </w:r>
            <w:r>
              <w:rPr>
                <w:bCs/>
              </w:rPr>
              <w:t>980</w:t>
            </w:r>
            <w:r w:rsidRPr="006B3505">
              <w:rPr>
                <w:bCs/>
              </w:rPr>
              <w:t xml:space="preserve"> 029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997</w:t>
            </w:r>
            <w:r w:rsidRPr="006B3505">
              <w:rPr>
                <w:bCs/>
              </w:rPr>
              <w:t xml:space="preserve"> 184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Cs/>
              </w:rPr>
            </w:pPr>
            <w:r>
              <w:rPr>
                <w:bCs/>
              </w:rPr>
              <w:t>1 021</w:t>
            </w:r>
            <w:r w:rsidRPr="006B3505">
              <w:rPr>
                <w:bCs/>
              </w:rPr>
              <w:t xml:space="preserve"> 761</w:t>
            </w:r>
          </w:p>
        </w:tc>
      </w:tr>
      <w:tr w:rsidR="006B3505" w:rsidRPr="006B3505" w:rsidTr="00727DF1">
        <w:trPr>
          <w:trHeight w:val="415"/>
        </w:trPr>
        <w:tc>
          <w:tcPr>
            <w:tcW w:w="845" w:type="dxa"/>
          </w:tcPr>
          <w:p w:rsidR="006B3505" w:rsidRPr="006B3505" w:rsidRDefault="006B3505" w:rsidP="006B3505">
            <w:pPr>
              <w:jc w:val="center"/>
            </w:pPr>
            <w:r w:rsidRPr="006B3505">
              <w:t>10</w:t>
            </w:r>
          </w:p>
        </w:tc>
        <w:tc>
          <w:tcPr>
            <w:tcW w:w="2694" w:type="dxa"/>
          </w:tcPr>
          <w:p w:rsidR="006B3505" w:rsidRPr="006B3505" w:rsidRDefault="006B3505" w:rsidP="006B3505">
            <w:pPr>
              <w:jc w:val="center"/>
              <w:rPr>
                <w:b/>
              </w:rPr>
            </w:pPr>
            <w:r w:rsidRPr="006B3505">
              <w:rPr>
                <w:b/>
              </w:rPr>
              <w:t xml:space="preserve">Итого </w:t>
            </w:r>
            <w:r>
              <w:rPr>
                <w:b/>
              </w:rPr>
              <w:t xml:space="preserve">налоговых </w:t>
            </w:r>
            <w:r w:rsidRPr="006B3505">
              <w:rPr>
                <w:b/>
              </w:rPr>
              <w:t>доходов бюджетов</w:t>
            </w:r>
          </w:p>
        </w:tc>
        <w:tc>
          <w:tcPr>
            <w:tcW w:w="1721" w:type="dxa"/>
            <w:vAlign w:val="bottom"/>
          </w:tcPr>
          <w:p w:rsidR="006B3505" w:rsidRPr="006B3505" w:rsidRDefault="006B3505" w:rsidP="006B3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3 953 347</w:t>
            </w:r>
          </w:p>
        </w:tc>
        <w:tc>
          <w:tcPr>
            <w:tcW w:w="1956" w:type="dxa"/>
            <w:vAlign w:val="bottom"/>
          </w:tcPr>
          <w:p w:rsidR="006B3505" w:rsidRPr="006B3505" w:rsidRDefault="006B3505" w:rsidP="006B3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1 859 472</w:t>
            </w:r>
          </w:p>
        </w:tc>
        <w:tc>
          <w:tcPr>
            <w:tcW w:w="1906" w:type="dxa"/>
            <w:vAlign w:val="bottom"/>
          </w:tcPr>
          <w:p w:rsidR="006B3505" w:rsidRPr="006B3505" w:rsidRDefault="006B3505" w:rsidP="006B35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1 828 030</w:t>
            </w:r>
          </w:p>
        </w:tc>
      </w:tr>
    </w:tbl>
    <w:p w:rsidR="001F79DF" w:rsidRDefault="001F79DF" w:rsidP="00727DF1">
      <w:pPr>
        <w:tabs>
          <w:tab w:val="left" w:pos="1620"/>
        </w:tabs>
        <w:jc w:val="both"/>
        <w:rPr>
          <w:sz w:val="18"/>
          <w:szCs w:val="18"/>
        </w:rPr>
      </w:pPr>
    </w:p>
    <w:p w:rsidR="00727DF1" w:rsidRPr="001F79DF" w:rsidRDefault="001F79DF" w:rsidP="00727DF1">
      <w:pPr>
        <w:tabs>
          <w:tab w:val="left" w:pos="1620"/>
        </w:tabs>
        <w:jc w:val="both"/>
        <w:rPr>
          <w:sz w:val="18"/>
          <w:szCs w:val="18"/>
        </w:rPr>
      </w:pPr>
      <w:r w:rsidRPr="001F79DF">
        <w:rPr>
          <w:sz w:val="18"/>
          <w:szCs w:val="18"/>
        </w:rPr>
        <w:t>*См.: управление Федерального казначейства по РСО-Алания</w:t>
      </w:r>
    </w:p>
    <w:p w:rsidR="001F79DF" w:rsidRDefault="00727DF1" w:rsidP="00727DF1">
      <w:pPr>
        <w:tabs>
          <w:tab w:val="left" w:pos="16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7DF1" w:rsidRDefault="00727DF1" w:rsidP="001F79DF">
      <w:pPr>
        <w:tabs>
          <w:tab w:val="left" w:pos="1620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данных таблицы № 3 можно проанализировать объем налоговых поступлений в местные бюджеты РСО – Алания за 2008-2010гг.</w:t>
      </w:r>
    </w:p>
    <w:p w:rsidR="00727DF1" w:rsidRDefault="00727DF1" w:rsidP="001F79D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таблицы видно, что наибольший объем налоговых поступлений в анализируемом периоде приходится на 2008г. Самые большие показатели собственных налоговых доходов у местного бюджета г. Владикавказа и Правобережного района РСО – Алания, это 1 980 029 тыс. руб. и 490 297 тыс.руб. соответственно.   </w:t>
      </w:r>
    </w:p>
    <w:p w:rsidR="00727DF1" w:rsidRDefault="00727DF1" w:rsidP="001F79D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Собственные налоговые доходы остальных местных бюджетов, как видно из таблицы не столь значительны, что собственно и объясняет их высокую дотационность.</w:t>
      </w:r>
    </w:p>
    <w:p w:rsidR="00727DF1" w:rsidRDefault="00727DF1" w:rsidP="001F79D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Так же на основании приведенных цифр можно сделать вывод о том, что за исследуемый период общий уровень собственных налоговых доходов всех местных бюджетов РСО – Алания значительно сократился. </w:t>
      </w:r>
    </w:p>
    <w:p w:rsidR="00727DF1" w:rsidRDefault="00727DF1" w:rsidP="001F79D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 с 3 953 347 тыс. руб. в 2008г. налоговые доходы сократились до 1 828 030 тыс.руб. в 2010г.</w:t>
      </w:r>
    </w:p>
    <w:p w:rsidR="00727DF1" w:rsidRDefault="00727DF1" w:rsidP="001F79DF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многом это объясняется невыполнением своих налоговых обязательств и уклонени</w:t>
      </w:r>
      <w:r w:rsidR="007207DA">
        <w:rPr>
          <w:sz w:val="28"/>
          <w:szCs w:val="28"/>
        </w:rPr>
        <w:t>ем</w:t>
      </w:r>
      <w:r>
        <w:rPr>
          <w:sz w:val="28"/>
          <w:szCs w:val="28"/>
        </w:rPr>
        <w:t xml:space="preserve"> от уплаты налогов значительной части налогоплательщиков </w:t>
      </w:r>
      <w:r w:rsidR="007207DA">
        <w:rPr>
          <w:sz w:val="28"/>
          <w:szCs w:val="28"/>
        </w:rPr>
        <w:t>и недостаточно эффективным налоговым контролем.</w:t>
      </w:r>
    </w:p>
    <w:p w:rsidR="007207DA" w:rsidRDefault="007207DA" w:rsidP="00727DF1">
      <w:pPr>
        <w:tabs>
          <w:tab w:val="left" w:pos="1620"/>
        </w:tabs>
        <w:spacing w:line="360" w:lineRule="auto"/>
        <w:jc w:val="both"/>
        <w:rPr>
          <w:sz w:val="28"/>
          <w:szCs w:val="28"/>
        </w:rPr>
      </w:pPr>
    </w:p>
    <w:p w:rsidR="00727DF1" w:rsidRDefault="00727DF1" w:rsidP="00727DF1">
      <w:pPr>
        <w:tabs>
          <w:tab w:val="left" w:pos="16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7DF1" w:rsidRDefault="00727DF1" w:rsidP="00727DF1">
      <w:pPr>
        <w:tabs>
          <w:tab w:val="left" w:pos="1620"/>
        </w:tabs>
        <w:jc w:val="both"/>
        <w:rPr>
          <w:sz w:val="28"/>
          <w:szCs w:val="28"/>
        </w:rPr>
      </w:pPr>
    </w:p>
    <w:p w:rsidR="00727DF1" w:rsidRDefault="00727DF1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776168" w:rsidRDefault="00776168" w:rsidP="00776168">
      <w:pPr>
        <w:tabs>
          <w:tab w:val="left" w:pos="1620"/>
        </w:tabs>
        <w:ind w:left="1620"/>
        <w:jc w:val="both"/>
        <w:rPr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1F79DF" w:rsidRDefault="001F79DF" w:rsidP="00343108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343108" w:rsidRPr="00343108" w:rsidRDefault="00343108" w:rsidP="00343108">
      <w:pPr>
        <w:tabs>
          <w:tab w:val="left" w:pos="1155"/>
        </w:tabs>
        <w:jc w:val="center"/>
        <w:rPr>
          <w:b/>
          <w:sz w:val="28"/>
          <w:szCs w:val="28"/>
        </w:rPr>
      </w:pPr>
      <w:r w:rsidRPr="00343108">
        <w:rPr>
          <w:b/>
          <w:sz w:val="28"/>
          <w:szCs w:val="28"/>
        </w:rPr>
        <w:t>Глава 3. Совершенствование системы налоговых доходов</w:t>
      </w:r>
    </w:p>
    <w:p w:rsidR="00343108" w:rsidRPr="00343108" w:rsidRDefault="00343108" w:rsidP="00343108">
      <w:pPr>
        <w:tabs>
          <w:tab w:val="left" w:pos="1155"/>
        </w:tabs>
        <w:ind w:left="1080"/>
        <w:jc w:val="center"/>
        <w:rPr>
          <w:b/>
          <w:sz w:val="28"/>
          <w:szCs w:val="28"/>
        </w:rPr>
      </w:pPr>
      <w:r w:rsidRPr="00343108">
        <w:rPr>
          <w:b/>
          <w:sz w:val="28"/>
          <w:szCs w:val="28"/>
        </w:rPr>
        <w:t>бюджета на современном этапе</w:t>
      </w:r>
    </w:p>
    <w:p w:rsidR="00343108" w:rsidRPr="00343108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Конституция РФ относит уплату налогов в бюджет к обязанностям всех лиц, осуществляющих деятельность на территории страны. Это во многом обусловлено тем, что от своевременности и полноты сбора налогов зависит в целом экономическое состояние государства, формирование бюджетов различных уровней, а значит, и стабильность выплаты заработной платы, пенсий, дотаций, различных социальных пособий для малоимущих.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В процессе реализации налогового законодательства возникают правоотношения между субъектами налогового права – организациями и физическими лицами. В таких правоотношениях участвуют налогоплательщики, налоговые органы, а также правоохранительные органы. Они являются носителями юридических прав и обязанностей в налоговых правоотношениях.</w:t>
      </w:r>
    </w:p>
    <w:p w:rsidR="00343108" w:rsidRPr="004C7EDD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Несовершенство налоговой системы является одним из факторов на пути развития экономики и предпринимательства. Налоговая система РФ долгое время (в течение 1990-х гг.) являлась фактором, сдерживающим экономическое развитие страны.</w:t>
      </w:r>
    </w:p>
    <w:p w:rsidR="00343108" w:rsidRPr="004C7EDD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Масштабы фактической мобилизации доходов в бюджетную систему, достигаемые ценой огромных потерь, для социально-экономического развития страны, мягко говоря, неудовлетворительны. Налогообложение в целом направлено на текущее увеличение налоговых поступлений, что приводит к образованию фактически завышенного совокупного бремени начисленных налогов, которые не в состоянии нести даже среднестатистический российский налогоплательщик. Это одна из немаловажных причин того, что около половины промышленных предприятий в России убыточны, а еще столько же прибыльных предприятий являются низкорентабельными.</w:t>
      </w:r>
    </w:p>
    <w:p w:rsidR="00343108" w:rsidRPr="004C7EDD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Нездоровая ориентация российской налоговой системы на косвенные формы налогообложения – еще один негативный стереотип в налоговой политике. До 70% всех налоговых поступлений в бюджет составляют косвенные налоги на бизнес. Такого дисбаланса налоговой структуры в пользу инфляционных регрессивных по отношению к доходам потребителей налогов, коими являются косвенные налоги на бизнес, нет ни в одной развитой стране. Высокие косвенные налоги, будучи ценообразующим фактором, сокращают платежеспособный спрос, а</w:t>
      </w:r>
      <w:r>
        <w:rPr>
          <w:sz w:val="28"/>
          <w:szCs w:val="28"/>
        </w:rPr>
        <w:t>,</w:t>
      </w:r>
      <w:r w:rsidRPr="004C7EDD">
        <w:rPr>
          <w:sz w:val="28"/>
          <w:szCs w:val="28"/>
        </w:rPr>
        <w:t xml:space="preserve"> следовательно, и объемы производства, реализации и потребления товаров и услуг, что влечет за собой сокращение налоговых поступлений</w:t>
      </w:r>
      <w:r>
        <w:rPr>
          <w:sz w:val="28"/>
          <w:szCs w:val="28"/>
        </w:rPr>
        <w:t>.</w:t>
      </w:r>
      <w:r>
        <w:rPr>
          <w:rStyle w:val="a9"/>
          <w:sz w:val="28"/>
          <w:szCs w:val="28"/>
        </w:rPr>
        <w:footnoteReference w:id="9"/>
      </w:r>
      <w:r>
        <w:rPr>
          <w:sz w:val="28"/>
          <w:szCs w:val="28"/>
        </w:rPr>
        <w:t xml:space="preserve"> </w:t>
      </w:r>
    </w:p>
    <w:p w:rsidR="00343108" w:rsidRPr="004C7EDD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При неблагоприятном в целом налоговом режиме разрастаются теневой и льготный секторы экономики, которые практически не участвуют в формировании государственных доходов. Налоговая политика сосредоточена преимущественно на фискальных целях, не выполняя должным образом задачи стимулирования и регулирования экономики.</w:t>
      </w:r>
    </w:p>
    <w:p w:rsidR="00343108" w:rsidRDefault="00343108" w:rsidP="00343108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последние годы неэффективная налоговая политика стала предметом всеобщего внимания, что повлекло за собой рассмотрение этого вопроса на законодательном уровне и принятия ряда мер.</w:t>
      </w:r>
    </w:p>
    <w:p w:rsidR="00343108" w:rsidRDefault="00343108" w:rsidP="00343108">
      <w:pPr>
        <w:spacing w:line="360" w:lineRule="auto"/>
        <w:ind w:firstLine="709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В целях снятия всех налоговых преград на пути экономического роста и превращения налоговой системы в эффективную систему налогообложения Правительством РФ определены приоритетные направления налоговой политики:</w:t>
      </w:r>
    </w:p>
    <w:p w:rsidR="00343108" w:rsidRDefault="00343108" w:rsidP="0034310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создание стабильной и ясной налоговой системы;</w:t>
      </w:r>
    </w:p>
    <w:p w:rsidR="00343108" w:rsidRDefault="00343108" w:rsidP="0034310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формирование стимулов к повышению собираемости налогов;</w:t>
      </w:r>
    </w:p>
    <w:p w:rsidR="00343108" w:rsidRDefault="00343108" w:rsidP="0034310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создание благоприятных условий для повышения эффективности производства;</w:t>
      </w:r>
    </w:p>
    <w:p w:rsidR="00343108" w:rsidRPr="004C7EDD" w:rsidRDefault="00343108" w:rsidP="00343108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4C7EDD">
        <w:rPr>
          <w:sz w:val="28"/>
          <w:szCs w:val="28"/>
        </w:rPr>
        <w:t>укрепление доходной части бюджета.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этом, продолжающий сохранятся во многих регионах России с</w:t>
      </w:r>
      <w:r w:rsidRPr="00051251">
        <w:rPr>
          <w:bCs/>
          <w:sz w:val="28"/>
          <w:szCs w:val="28"/>
        </w:rPr>
        <w:t>лабый контроль за сбором налогов создает возможности для уклонения от уплаты налогов, что не только уменьшает налоговые поступления, но и стимулирует прилив капитала в торгово-посреднические сферы, а также способствует развитию криминального предпринимательства. По оценкам экспертов, из-под налогообложения в РФ уводится до 40% всех поступлений фирм. Налоговые льготы не способствуют развитию предпринимательской деятельности в сфере производства и, следовательно, росту производительности труда.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Еще один недостаток нашей налоговой системы – ее усложненность. Это выражается в том, что при отнесении тех или иных налогов к соответствующей группе имеет значение не то, в какой бюджет зачислится платеж, а органом какого уровня государственного управления введен и регистрируется порядок уплаты данного налога.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Не способствует эффективному функционированию налоговой системы и нецивилизованные действия государства, постоянно меняющего правила экономической игры. В условиях, когда ставки налогообложения меняются постоянно, никакая долгосрочная предпринимательская деятельность невозможна, так как государство выступает ненадежным экономическим партнером.</w:t>
      </w:r>
    </w:p>
    <w:p w:rsidR="00343108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Выход из бюджетного кризиса может быть найден пу</w:t>
      </w:r>
      <w:r>
        <w:rPr>
          <w:bCs/>
          <w:sz w:val="28"/>
          <w:szCs w:val="28"/>
        </w:rPr>
        <w:t>тем увеличения доходов бюджета, в первую очередь налоговых.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Однако, н</w:t>
      </w:r>
      <w:r w:rsidRPr="00051251">
        <w:rPr>
          <w:bCs/>
          <w:sz w:val="28"/>
          <w:szCs w:val="28"/>
        </w:rPr>
        <w:t>алоговая система должна быть повернута к производству, стимулируя его рост и тем самым, увеличивая базу налогообложения, которая должна зависеть от массы произведенной продукции.</w:t>
      </w:r>
    </w:p>
    <w:p w:rsidR="00343108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Резюмируя все вышесказанное, еще раз следует отметить, что а</w:t>
      </w:r>
      <w:r w:rsidRPr="00051251">
        <w:rPr>
          <w:bCs/>
          <w:sz w:val="28"/>
          <w:szCs w:val="28"/>
        </w:rPr>
        <w:t>ккумулируя налоги в бюджетном фонде, государство финансирует важнейшие направления жизни и деятельности как общества в целом, так и отдельных индивидуумов: здравоохранение, образование, культура, и искусство, правоохранительная деятельность, государственное управление, инвестиционная деятельность в областях промышленности и сельского хозяйства и многое другое. Таким образом, государство за счет налогов является плательщиком разнообразных потребностей его граждан.</w:t>
      </w:r>
    </w:p>
    <w:p w:rsidR="00D52BE3" w:rsidRPr="00051251" w:rsidRDefault="00D52BE3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Первостепенное значение среди всех доходов государства занимают налоговые доходы, т.к. они составляют более половины всего объема доходов федерального бюджета РФ. 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Современная налоговая система РФ введена в действие с 1 января 1992 года на основе закона РФ «Об основах налоговой системы в РФ», принятого 27 декабря 1991 года. Несовершенство</w:t>
      </w:r>
      <w:r w:rsidR="00D52BE3">
        <w:rPr>
          <w:bCs/>
          <w:sz w:val="28"/>
          <w:szCs w:val="28"/>
        </w:rPr>
        <w:t xml:space="preserve"> этого закона связано было с множеством его</w:t>
      </w:r>
      <w:r w:rsidRPr="00051251">
        <w:rPr>
          <w:bCs/>
          <w:sz w:val="28"/>
          <w:szCs w:val="28"/>
        </w:rPr>
        <w:t xml:space="preserve"> недостатков, прежде всего с отсутствием единой законодательной и нормативной базы налогообложения. В целях разрешения сложившихся в налоговой системе проблем в России с 1 января 1</w:t>
      </w:r>
      <w:r w:rsidR="00D52BE3">
        <w:rPr>
          <w:bCs/>
          <w:sz w:val="28"/>
          <w:szCs w:val="28"/>
        </w:rPr>
        <w:t>999 года введена часть первая Налогового кодекса</w:t>
      </w:r>
      <w:r w:rsidRPr="00051251">
        <w:rPr>
          <w:bCs/>
          <w:sz w:val="28"/>
          <w:szCs w:val="28"/>
        </w:rPr>
        <w:t xml:space="preserve"> РФ.</w:t>
      </w:r>
    </w:p>
    <w:p w:rsidR="00343108" w:rsidRPr="00051251" w:rsidRDefault="00343108" w:rsidP="0034310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51251">
        <w:rPr>
          <w:bCs/>
          <w:sz w:val="28"/>
          <w:szCs w:val="28"/>
        </w:rPr>
        <w:t>Необходимость сохранения объема доходов бюджетной системы в современных условиях и снижение налоговой нагрузки на экономику предполагает активизацию работы по дальнейшему выявлению и использованию дополнительных финансовых ресурсов. В частности, стоит задача дальнейшего увеличения поступлений в бюджет налоговых доходов за счет роста уровня их собираемости, а этому способствует улучшение экономической ситуации, принятие дополнительных мер по администрированию налоговых доходов, снижение налогового бремени.</w:t>
      </w:r>
    </w:p>
    <w:p w:rsidR="00D52BE3" w:rsidRDefault="00343108" w:rsidP="00343108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51251">
        <w:rPr>
          <w:bCs/>
          <w:sz w:val="28"/>
          <w:szCs w:val="28"/>
        </w:rPr>
        <w:t>Укрепление доходной базы государства достигается во всем мире в форме широкомасштабных или частичных налоговых реформ, путем отмены старых и введения новых налогов, изменения налоговой базы, изменения соотношения разных видов налогов, манипуляцией с прогрессивным и пропорциональным обложением – в чем и достигае</w:t>
      </w:r>
      <w:r w:rsidR="00D52BE3">
        <w:rPr>
          <w:bCs/>
          <w:sz w:val="28"/>
          <w:szCs w:val="28"/>
        </w:rPr>
        <w:t>тся совершенствование налоговых  доходов.</w:t>
      </w:r>
    </w:p>
    <w:p w:rsidR="00343108" w:rsidRDefault="00343108" w:rsidP="00D52BE3">
      <w:pPr>
        <w:spacing w:line="360" w:lineRule="auto"/>
        <w:jc w:val="center"/>
        <w:rPr>
          <w:b/>
          <w:bCs/>
          <w:sz w:val="28"/>
          <w:szCs w:val="28"/>
        </w:rPr>
      </w:pPr>
      <w:r w:rsidRPr="00051251">
        <w:rPr>
          <w:bCs/>
          <w:sz w:val="28"/>
          <w:szCs w:val="28"/>
        </w:rPr>
        <w:br w:type="page"/>
      </w:r>
      <w:r w:rsidR="00D52BE3">
        <w:rPr>
          <w:b/>
          <w:bCs/>
          <w:sz w:val="28"/>
          <w:szCs w:val="28"/>
        </w:rPr>
        <w:t>Заключение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</w:t>
      </w:r>
      <w:r>
        <w:rPr>
          <w:sz w:val="28"/>
          <w:szCs w:val="28"/>
        </w:rPr>
        <w:t>  </w:t>
      </w:r>
      <w:r w:rsidR="00DF0344">
        <w:rPr>
          <w:sz w:val="28"/>
          <w:szCs w:val="28"/>
        </w:rPr>
        <w:tab/>
      </w:r>
      <w:r>
        <w:rPr>
          <w:sz w:val="28"/>
          <w:szCs w:val="28"/>
        </w:rPr>
        <w:t xml:space="preserve">Доходы федерального бюджета – это </w:t>
      </w:r>
      <w:r w:rsidRPr="00F67BB0">
        <w:rPr>
          <w:sz w:val="28"/>
          <w:szCs w:val="28"/>
        </w:rPr>
        <w:t xml:space="preserve"> денежные средства, поступающие в безвозмездном порядке в соответствии с бюджетным и налоговым законодательством Российской Федерации в распоряжение федеральных органов государственной власти РФ.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</w:t>
      </w:r>
      <w:r w:rsidR="00DF0344">
        <w:rPr>
          <w:sz w:val="28"/>
          <w:szCs w:val="28"/>
        </w:rPr>
        <w:tab/>
      </w:r>
      <w:r w:rsidRPr="00F67BB0">
        <w:rPr>
          <w:sz w:val="28"/>
          <w:szCs w:val="28"/>
        </w:rPr>
        <w:t> В доходы федерального бюджета зачисляются:</w:t>
      </w:r>
    </w:p>
    <w:p w:rsidR="00F67BB0" w:rsidRPr="00F67BB0" w:rsidRDefault="00F67BB0" w:rsidP="00F67BB0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собственные налоговые доходы федерального бюджета, за исключением налоговых доходов, передаваемых в виде регулирующих доходов бюджетам других уровней бюджетной системы Российской Федерации; </w:t>
      </w:r>
    </w:p>
    <w:p w:rsidR="00F67BB0" w:rsidRPr="00F67BB0" w:rsidRDefault="00F67BB0" w:rsidP="00F67BB0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собственные неналоговые доходы; </w:t>
      </w:r>
    </w:p>
    <w:p w:rsidR="00F67BB0" w:rsidRPr="00F67BB0" w:rsidRDefault="00F67BB0" w:rsidP="00F67BB0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остаток средств на конец предыдущего года; </w:t>
      </w:r>
    </w:p>
    <w:p w:rsidR="00F67BB0" w:rsidRPr="00F67BB0" w:rsidRDefault="00F67BB0" w:rsidP="00F67BB0">
      <w:pPr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доходы, полученные в виде безвозмездных и безвозвратных перечислений.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      Основную  массу доходов составляют налоговые  поступления. 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      Существенную часть доходов в федеральный бюджет составляют два источника: доходы от внешнеэкономической деятельности — 31,76 %; и НДС — 18,56 %.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 xml:space="preserve">      Значительную  долю составляют </w:t>
      </w:r>
      <w:r w:rsidRPr="00F67BB0">
        <w:rPr>
          <w:color w:val="333333"/>
          <w:sz w:val="28"/>
          <w:szCs w:val="28"/>
        </w:rPr>
        <w:t xml:space="preserve">налоги, сборы и платежи за пользование природными ресурсами – 14,97%, а также налоги на товары, ввозимые на территорию РФ – 11,75 %.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 </w:t>
      </w:r>
      <w:r w:rsidR="005D3CF3">
        <w:rPr>
          <w:sz w:val="28"/>
          <w:szCs w:val="28"/>
        </w:rPr>
        <w:tab/>
      </w:r>
      <w:r w:rsidRPr="00F67BB0">
        <w:rPr>
          <w:color w:val="333333"/>
          <w:sz w:val="28"/>
          <w:szCs w:val="28"/>
        </w:rPr>
        <w:t>Налог на прибыль организаций составляет 8,54%.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</w:t>
      </w:r>
      <w:r w:rsidR="005D3CF3">
        <w:rPr>
          <w:sz w:val="28"/>
          <w:szCs w:val="28"/>
        </w:rPr>
        <w:tab/>
      </w:r>
      <w:r w:rsidR="00F21A49">
        <w:rPr>
          <w:sz w:val="28"/>
          <w:szCs w:val="28"/>
        </w:rPr>
        <w:t xml:space="preserve">На основании проделанного в курсовой работе исследования, можно сделать вывод о том, что </w:t>
      </w:r>
      <w:r w:rsidR="000262DE">
        <w:rPr>
          <w:sz w:val="28"/>
          <w:szCs w:val="28"/>
        </w:rPr>
        <w:t xml:space="preserve">на сегодняшний день основными </w:t>
      </w:r>
      <w:r w:rsidR="00F21A49">
        <w:rPr>
          <w:sz w:val="28"/>
          <w:szCs w:val="28"/>
        </w:rPr>
        <w:t>з</w:t>
      </w:r>
      <w:r w:rsidRPr="00F67BB0">
        <w:rPr>
          <w:sz w:val="28"/>
          <w:szCs w:val="28"/>
        </w:rPr>
        <w:t>адачами</w:t>
      </w:r>
      <w:r w:rsidR="000262DE">
        <w:rPr>
          <w:sz w:val="28"/>
          <w:szCs w:val="28"/>
        </w:rPr>
        <w:t xml:space="preserve"> проводимой налоговой политики является работа по</w:t>
      </w:r>
      <w:r w:rsidRPr="00F67BB0">
        <w:rPr>
          <w:sz w:val="28"/>
          <w:szCs w:val="28"/>
        </w:rPr>
        <w:t xml:space="preserve"> укреплению доходов бюджетов РФ</w:t>
      </w:r>
      <w:r w:rsidR="000262DE">
        <w:rPr>
          <w:sz w:val="28"/>
          <w:szCs w:val="28"/>
        </w:rPr>
        <w:t xml:space="preserve">, которая сводится к </w:t>
      </w:r>
      <w:r w:rsidRPr="00F67BB0">
        <w:rPr>
          <w:sz w:val="28"/>
          <w:szCs w:val="28"/>
        </w:rPr>
        <w:t>дальнейшем</w:t>
      </w:r>
      <w:r w:rsidR="000262DE">
        <w:rPr>
          <w:sz w:val="28"/>
          <w:szCs w:val="28"/>
        </w:rPr>
        <w:t>у осуществлению налоговой реформы, усилению</w:t>
      </w:r>
      <w:r w:rsidRPr="00F67BB0">
        <w:rPr>
          <w:sz w:val="28"/>
          <w:szCs w:val="28"/>
        </w:rPr>
        <w:t xml:space="preserve"> мер налогового администрирования, разработке стабильной схемы оптимального распределения налоговых доходов между бюджет</w:t>
      </w:r>
      <w:r w:rsidR="000262DE">
        <w:rPr>
          <w:sz w:val="28"/>
          <w:szCs w:val="28"/>
        </w:rPr>
        <w:t>ами различных уровней, повышению</w:t>
      </w:r>
      <w:r w:rsidRPr="00F67BB0">
        <w:rPr>
          <w:sz w:val="28"/>
          <w:szCs w:val="28"/>
        </w:rPr>
        <w:t xml:space="preserve"> эффективности использования государственной и муниципальной собственности.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 </w:t>
      </w:r>
      <w:r w:rsidR="005D3CF3">
        <w:rPr>
          <w:sz w:val="28"/>
          <w:szCs w:val="28"/>
        </w:rPr>
        <w:tab/>
      </w:r>
      <w:r w:rsidRPr="00F67BB0">
        <w:rPr>
          <w:sz w:val="28"/>
          <w:szCs w:val="28"/>
        </w:rPr>
        <w:t>Для этих целей в 2008 году впервые </w:t>
      </w:r>
      <w:r w:rsidR="000262DE">
        <w:rPr>
          <w:sz w:val="28"/>
          <w:szCs w:val="28"/>
        </w:rPr>
        <w:t xml:space="preserve">был разработан </w:t>
      </w:r>
      <w:r w:rsidRPr="00F67BB0">
        <w:rPr>
          <w:sz w:val="28"/>
          <w:szCs w:val="28"/>
        </w:rPr>
        <w:t xml:space="preserve"> федеральный бюджет на среднесрочный трехлетний период - 2008 - 2010 гг.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 </w:t>
      </w:r>
      <w:r w:rsidR="005D3CF3">
        <w:rPr>
          <w:sz w:val="28"/>
          <w:szCs w:val="28"/>
        </w:rPr>
        <w:tab/>
      </w:r>
      <w:r w:rsidRPr="00F67BB0">
        <w:rPr>
          <w:sz w:val="28"/>
          <w:szCs w:val="28"/>
        </w:rPr>
        <w:t>В основу формирования федерального бюджета  на 2008 г. и на плановый период 2009 и 2010 гг.</w:t>
      </w:r>
      <w:r w:rsidR="000262DE">
        <w:rPr>
          <w:sz w:val="28"/>
          <w:szCs w:val="28"/>
        </w:rPr>
        <w:t xml:space="preserve"> были </w:t>
      </w:r>
      <w:r w:rsidRPr="00F67BB0">
        <w:rPr>
          <w:sz w:val="28"/>
          <w:szCs w:val="28"/>
        </w:rPr>
        <w:t xml:space="preserve">положены стратегические цели развития страны, определенные в Посланиях Президента </w:t>
      </w:r>
      <w:r w:rsidR="000262DE">
        <w:rPr>
          <w:sz w:val="28"/>
          <w:szCs w:val="28"/>
        </w:rPr>
        <w:t>РФ</w:t>
      </w:r>
      <w:r w:rsidRPr="00F67BB0">
        <w:rPr>
          <w:sz w:val="28"/>
          <w:szCs w:val="28"/>
        </w:rPr>
        <w:t xml:space="preserve"> Федеральному Собранию Российской Федерации. 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</w:t>
      </w:r>
      <w:r w:rsidR="005D3CF3">
        <w:rPr>
          <w:sz w:val="28"/>
          <w:szCs w:val="28"/>
        </w:rPr>
        <w:tab/>
      </w:r>
      <w:r w:rsidRPr="00F67BB0">
        <w:rPr>
          <w:sz w:val="28"/>
          <w:szCs w:val="28"/>
        </w:rPr>
        <w:t> Закон о бю</w:t>
      </w:r>
      <w:r w:rsidR="000262DE">
        <w:rPr>
          <w:sz w:val="28"/>
          <w:szCs w:val="28"/>
        </w:rPr>
        <w:t>джете на 2008 - 2010 гг. опирал</w:t>
      </w:r>
      <w:r w:rsidRPr="00F67BB0">
        <w:rPr>
          <w:sz w:val="28"/>
          <w:szCs w:val="28"/>
        </w:rPr>
        <w:t>ся  на достигнутые в 2000-е гг. в бюджетной</w:t>
      </w:r>
      <w:r w:rsidR="000262DE">
        <w:rPr>
          <w:sz w:val="28"/>
          <w:szCs w:val="28"/>
        </w:rPr>
        <w:t xml:space="preserve">  сфере результаты и тенденции и был </w:t>
      </w:r>
      <w:r w:rsidRPr="00F67BB0">
        <w:rPr>
          <w:sz w:val="28"/>
          <w:szCs w:val="28"/>
        </w:rPr>
        <w:t>направлен  на реализацию приоритетов государственной политики.</w:t>
      </w:r>
    </w:p>
    <w:p w:rsidR="00F67BB0" w:rsidRPr="00F67BB0" w:rsidRDefault="00F67BB0" w:rsidP="00F67BB0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</w:t>
      </w:r>
      <w:r w:rsidR="005D3CF3">
        <w:rPr>
          <w:sz w:val="28"/>
          <w:szCs w:val="28"/>
        </w:rPr>
        <w:tab/>
      </w:r>
      <w:r w:rsidRPr="00F67BB0">
        <w:rPr>
          <w:sz w:val="28"/>
          <w:szCs w:val="28"/>
        </w:rPr>
        <w:t> Согласно  этого бюджета, в 2008 г.</w:t>
      </w:r>
      <w:r w:rsidR="000262DE">
        <w:rPr>
          <w:sz w:val="28"/>
          <w:szCs w:val="28"/>
        </w:rPr>
        <w:t xml:space="preserve"> несмотря на кризисный период были достигнуты следующие результаты: </w:t>
      </w:r>
      <w:r w:rsidRPr="00F67BB0">
        <w:rPr>
          <w:sz w:val="28"/>
          <w:szCs w:val="28"/>
        </w:rPr>
        <w:t xml:space="preserve"> доходы</w:t>
      </w:r>
      <w:r w:rsidR="000262DE">
        <w:rPr>
          <w:sz w:val="28"/>
          <w:szCs w:val="28"/>
        </w:rPr>
        <w:t xml:space="preserve"> федерального бюджета увеличились на </w:t>
      </w:r>
      <w:r w:rsidRPr="00F67BB0">
        <w:rPr>
          <w:sz w:val="28"/>
          <w:szCs w:val="28"/>
        </w:rPr>
        <w:t xml:space="preserve">422,2 млрд руб. </w:t>
      </w:r>
      <w:r w:rsidR="000262DE">
        <w:rPr>
          <w:sz w:val="28"/>
          <w:szCs w:val="28"/>
        </w:rPr>
        <w:t xml:space="preserve">в </w:t>
      </w:r>
      <w:r w:rsidRPr="00F67BB0">
        <w:rPr>
          <w:sz w:val="28"/>
          <w:szCs w:val="28"/>
        </w:rPr>
        <w:t>2009</w:t>
      </w:r>
      <w:r w:rsidR="000262DE">
        <w:rPr>
          <w:sz w:val="28"/>
          <w:szCs w:val="28"/>
        </w:rPr>
        <w:t xml:space="preserve"> году эта цифра увеличилась до 7465,4 млрд руб., (18,81% к ВВП), а в 2010г. еще до </w:t>
      </w:r>
      <w:r w:rsidRPr="00F67BB0">
        <w:rPr>
          <w:sz w:val="28"/>
          <w:szCs w:val="28"/>
        </w:rPr>
        <w:t>8090,0 млрд руб. (18,06% к ВВП) соответственно.</w:t>
      </w:r>
    </w:p>
    <w:p w:rsidR="00F67BB0" w:rsidRDefault="00F67BB0" w:rsidP="00F67BB0">
      <w:pPr>
        <w:spacing w:line="360" w:lineRule="auto"/>
        <w:jc w:val="both"/>
        <w:rPr>
          <w:sz w:val="28"/>
          <w:szCs w:val="28"/>
        </w:rPr>
      </w:pPr>
      <w:r w:rsidRPr="00F67BB0">
        <w:rPr>
          <w:sz w:val="28"/>
          <w:szCs w:val="28"/>
        </w:rPr>
        <w:t>      </w:t>
      </w:r>
      <w:r w:rsidR="005D3CF3">
        <w:rPr>
          <w:sz w:val="28"/>
          <w:szCs w:val="28"/>
        </w:rPr>
        <w:tab/>
      </w:r>
      <w:r w:rsidRPr="00F67BB0">
        <w:rPr>
          <w:sz w:val="28"/>
          <w:szCs w:val="28"/>
        </w:rPr>
        <w:t>При этом в структуре доходов бюджета на 2008 - 2010 гг. более 80% занимают поступления от пяти доходных источников: налог на прибыль организаций; налог на добавленную стоимость, на товары (работы, услуги), реализуемые на территории Российской Федерации; налог на добавленную стоимость, на товары, ввозимые на территорию Российской Федерации; налог на добычу полезных ископаемых; таможенные пошлины. </w:t>
      </w:r>
    </w:p>
    <w:p w:rsidR="000262DE" w:rsidRDefault="000262DE" w:rsidP="00F67BB0">
      <w:pPr>
        <w:spacing w:line="360" w:lineRule="auto"/>
        <w:jc w:val="both"/>
        <w:rPr>
          <w:sz w:val="28"/>
          <w:szCs w:val="28"/>
        </w:rPr>
      </w:pPr>
    </w:p>
    <w:p w:rsidR="000262DE" w:rsidRDefault="000262DE" w:rsidP="00F67BB0">
      <w:pPr>
        <w:spacing w:line="360" w:lineRule="auto"/>
        <w:jc w:val="both"/>
        <w:rPr>
          <w:sz w:val="28"/>
          <w:szCs w:val="28"/>
        </w:rPr>
      </w:pPr>
    </w:p>
    <w:p w:rsidR="000262DE" w:rsidRDefault="000262DE" w:rsidP="00F67BB0">
      <w:pPr>
        <w:spacing w:line="360" w:lineRule="auto"/>
        <w:jc w:val="both"/>
        <w:rPr>
          <w:sz w:val="28"/>
          <w:szCs w:val="28"/>
        </w:rPr>
      </w:pPr>
    </w:p>
    <w:p w:rsidR="000262DE" w:rsidRDefault="000262DE" w:rsidP="00F67BB0">
      <w:pPr>
        <w:spacing w:line="360" w:lineRule="auto"/>
        <w:jc w:val="both"/>
        <w:rPr>
          <w:sz w:val="28"/>
          <w:szCs w:val="28"/>
        </w:rPr>
      </w:pPr>
    </w:p>
    <w:p w:rsidR="000262DE" w:rsidRDefault="000262DE" w:rsidP="00F67BB0">
      <w:pPr>
        <w:spacing w:line="360" w:lineRule="auto"/>
        <w:jc w:val="both"/>
        <w:rPr>
          <w:sz w:val="28"/>
          <w:szCs w:val="28"/>
        </w:rPr>
      </w:pPr>
    </w:p>
    <w:p w:rsidR="000262DE" w:rsidRPr="00F67BB0" w:rsidRDefault="000262DE" w:rsidP="00F67BB0">
      <w:pPr>
        <w:spacing w:line="360" w:lineRule="auto"/>
        <w:jc w:val="both"/>
        <w:rPr>
          <w:bCs/>
          <w:sz w:val="28"/>
          <w:szCs w:val="28"/>
        </w:rPr>
      </w:pPr>
    </w:p>
    <w:p w:rsidR="00F67BB0" w:rsidRDefault="00F67BB0" w:rsidP="00D52BE3">
      <w:pPr>
        <w:spacing w:line="360" w:lineRule="auto"/>
        <w:jc w:val="center"/>
        <w:rPr>
          <w:b/>
          <w:bCs/>
          <w:sz w:val="28"/>
          <w:szCs w:val="28"/>
        </w:rPr>
      </w:pPr>
    </w:p>
    <w:p w:rsidR="00F67BB0" w:rsidRDefault="00F67BB0" w:rsidP="00D52BE3">
      <w:pPr>
        <w:spacing w:line="360" w:lineRule="auto"/>
        <w:jc w:val="center"/>
        <w:rPr>
          <w:b/>
          <w:bCs/>
          <w:sz w:val="28"/>
          <w:szCs w:val="28"/>
        </w:rPr>
      </w:pPr>
    </w:p>
    <w:p w:rsidR="00F67BB0" w:rsidRDefault="00F67BB0" w:rsidP="00D52BE3">
      <w:pPr>
        <w:spacing w:line="360" w:lineRule="auto"/>
        <w:jc w:val="center"/>
        <w:rPr>
          <w:b/>
          <w:bCs/>
          <w:sz w:val="28"/>
          <w:szCs w:val="28"/>
        </w:rPr>
      </w:pPr>
    </w:p>
    <w:p w:rsidR="000262DE" w:rsidRDefault="000262DE" w:rsidP="00D52BE3">
      <w:pPr>
        <w:spacing w:line="360" w:lineRule="auto"/>
        <w:jc w:val="center"/>
        <w:rPr>
          <w:b/>
          <w:bCs/>
          <w:sz w:val="28"/>
          <w:szCs w:val="28"/>
        </w:rPr>
      </w:pPr>
    </w:p>
    <w:p w:rsidR="000262DE" w:rsidRDefault="000262DE" w:rsidP="00D52B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7207DA" w:rsidRPr="00BC7B08" w:rsidRDefault="007207DA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 xml:space="preserve">Бюджетный кодекс РФ, 2009г.   </w:t>
      </w:r>
    </w:p>
    <w:p w:rsidR="007207DA" w:rsidRPr="00BC7B08" w:rsidRDefault="007207DA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Налоговый кодекс РФ: 1 и 2 части, 2010г.</w:t>
      </w:r>
    </w:p>
    <w:p w:rsidR="009F6DAB" w:rsidRPr="00BC7B08" w:rsidRDefault="009F6DAB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Федеральный закон от 28.12.2009 N 382-ФЗ "Об исполнении федерального бюджета за 2008 год".</w:t>
      </w:r>
    </w:p>
    <w:p w:rsidR="007207DA" w:rsidRPr="00BC7B08" w:rsidRDefault="007207DA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 xml:space="preserve">Александров И.М. Бюджетная система РФ: Учебник / И.М. Александров. - 2-е изд. - М.: Издательско-торговая корпорация "Дашков и К°", 2008. </w:t>
      </w:r>
    </w:p>
    <w:p w:rsidR="007207DA" w:rsidRPr="00BC7B08" w:rsidRDefault="007207DA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Бабич А.М., Павлова Л.Н. Государственные и муниципальные финансы. - М.: Финансы ЮНИТИ, 2009.</w:t>
      </w:r>
    </w:p>
    <w:p w:rsidR="001F79DF" w:rsidRPr="00BC7B08" w:rsidRDefault="001F79DF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Селезнев А. З. Бюджетная система Российской Федерации.- М.,2007.</w:t>
      </w:r>
    </w:p>
    <w:p w:rsidR="005D3CF3" w:rsidRPr="00BC7B08" w:rsidRDefault="005D3CF3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 xml:space="preserve">Бурханова И.В. Бюджетная система: Конспект лекций / И.В. Бурханова. - М.: Эксмо, 2008. </w:t>
      </w:r>
    </w:p>
    <w:p w:rsidR="005D3CF3" w:rsidRPr="00BC7B08" w:rsidRDefault="005D3CF3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Мысляева И.М. Государственные и муниципальные финансы: Учебник / И.М. Мысляева. - изд.2-е перераб. и доп. - М.: ИНФРА-М, 2008.</w:t>
      </w:r>
    </w:p>
    <w:p w:rsidR="005D3CF3" w:rsidRPr="00BC7B08" w:rsidRDefault="005D3CF3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Годин А.М., Подпорина, И.В. Бюджет и бюджетная система РФ: учебное пособие / А.М. Годин и др. - М.: Издательско-торговая корпорация «Дашков и К°», 2009.</w:t>
      </w:r>
    </w:p>
    <w:p w:rsidR="005D3CF3" w:rsidRPr="00BC7B08" w:rsidRDefault="005D3CF3" w:rsidP="001F79DF">
      <w:pPr>
        <w:pStyle w:val="a"/>
        <w:rPr>
          <w:sz w:val="28"/>
          <w:szCs w:val="28"/>
        </w:rPr>
      </w:pPr>
      <w:r w:rsidRPr="00BC7B08">
        <w:rPr>
          <w:sz w:val="28"/>
          <w:szCs w:val="28"/>
        </w:rPr>
        <w:t>Миляков Н.В. Налоги и налогообложение.- М.: Финансы и статистика, 2009.</w:t>
      </w:r>
    </w:p>
    <w:p w:rsidR="005D3CF3" w:rsidRPr="00BC7B08" w:rsidRDefault="005D3CF3" w:rsidP="008C0FB3">
      <w:pPr>
        <w:pStyle w:val="1"/>
        <w:numPr>
          <w:ilvl w:val="0"/>
          <w:numId w:val="26"/>
        </w:numPr>
        <w:spacing w:after="0" w:line="360" w:lineRule="auto"/>
        <w:ind w:left="426" w:hanging="426"/>
        <w:rPr>
          <w:sz w:val="28"/>
          <w:szCs w:val="28"/>
        </w:rPr>
      </w:pPr>
      <w:r w:rsidRPr="00BC7B08">
        <w:rPr>
          <w:rFonts w:ascii="Times New Roman" w:hAnsi="Times New Roman"/>
          <w:bCs/>
          <w:sz w:val="28"/>
          <w:szCs w:val="28"/>
        </w:rPr>
        <w:t>Юткина Т.Ф. Налоги и налогообложение: учебник. 2-е издание перераб. и доп.- М.: Инфра-М, 2009.</w:t>
      </w:r>
    </w:p>
    <w:p w:rsidR="005D3CF3" w:rsidRPr="00BC7B08" w:rsidRDefault="005D3CF3" w:rsidP="008C0FB3">
      <w:pPr>
        <w:pStyle w:val="1"/>
        <w:numPr>
          <w:ilvl w:val="0"/>
          <w:numId w:val="26"/>
        </w:numPr>
        <w:spacing w:after="0" w:line="360" w:lineRule="auto"/>
        <w:ind w:left="426" w:hanging="426"/>
        <w:rPr>
          <w:sz w:val="28"/>
          <w:szCs w:val="28"/>
        </w:rPr>
      </w:pPr>
      <w:r w:rsidRPr="00BC7B08">
        <w:rPr>
          <w:rFonts w:ascii="Times New Roman" w:hAnsi="Times New Roman"/>
          <w:bCs/>
          <w:sz w:val="28"/>
          <w:szCs w:val="28"/>
        </w:rPr>
        <w:t>Налоговая политика России: проблемы и перспективы / под ред. И.В. Горского.- 2-е изд. перераб. и доп.- М.: Финансы и статистика, 2008г.</w:t>
      </w:r>
    </w:p>
    <w:p w:rsidR="005D3CF3" w:rsidRPr="00BC7B08" w:rsidRDefault="007207DA" w:rsidP="008C0FB3">
      <w:pPr>
        <w:pStyle w:val="1"/>
        <w:numPr>
          <w:ilvl w:val="0"/>
          <w:numId w:val="26"/>
        </w:numPr>
        <w:spacing w:after="0" w:line="360" w:lineRule="auto"/>
        <w:ind w:left="426" w:hanging="426"/>
        <w:rPr>
          <w:rFonts w:ascii="Times New Roman" w:hAnsi="Times New Roman"/>
          <w:sz w:val="28"/>
          <w:szCs w:val="28"/>
        </w:rPr>
      </w:pPr>
      <w:r w:rsidRPr="00BC7B08">
        <w:rPr>
          <w:rFonts w:ascii="Times New Roman" w:hAnsi="Times New Roman"/>
          <w:sz w:val="28"/>
          <w:szCs w:val="28"/>
        </w:rPr>
        <w:t xml:space="preserve">Борескова Е.В., Китова Е.Н. Некоторые особенности межбюджетных отношений на субфедеральном и местном уровнях.// Финансы, №6, 2008. </w:t>
      </w:r>
    </w:p>
    <w:p w:rsidR="00CA092B" w:rsidRPr="00BC7B08" w:rsidRDefault="00F67BB0" w:rsidP="00CA092B">
      <w:pPr>
        <w:pStyle w:val="1"/>
        <w:numPr>
          <w:ilvl w:val="0"/>
          <w:numId w:val="26"/>
        </w:numPr>
        <w:spacing w:after="0" w:line="360" w:lineRule="auto"/>
        <w:ind w:left="426" w:hanging="426"/>
        <w:jc w:val="both"/>
        <w:rPr>
          <w:sz w:val="28"/>
          <w:szCs w:val="28"/>
        </w:rPr>
      </w:pPr>
      <w:r w:rsidRPr="00BC7B08">
        <w:rPr>
          <w:rFonts w:ascii="Times New Roman" w:hAnsi="Times New Roman"/>
          <w:bCs/>
          <w:sz w:val="28"/>
          <w:szCs w:val="28"/>
        </w:rPr>
        <w:t>Пути совершенствования налоговой системы Российской Федерации. с 71-72//На</w:t>
      </w:r>
      <w:r w:rsidR="005D3CF3" w:rsidRPr="00BC7B08">
        <w:rPr>
          <w:rFonts w:ascii="Times New Roman" w:hAnsi="Times New Roman"/>
          <w:bCs/>
          <w:sz w:val="28"/>
          <w:szCs w:val="28"/>
        </w:rPr>
        <w:t>логи и налогообложение, №2, 2010.</w:t>
      </w:r>
    </w:p>
    <w:p w:rsidR="00D52BE3" w:rsidRPr="00BC7B08" w:rsidRDefault="009F6DAB" w:rsidP="00CA092B">
      <w:pPr>
        <w:pStyle w:val="1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C7B08">
        <w:rPr>
          <w:rFonts w:ascii="Times New Roman" w:hAnsi="Times New Roman"/>
          <w:sz w:val="28"/>
          <w:szCs w:val="28"/>
        </w:rPr>
        <w:t>Официальный сайт Министерства финансов.</w:t>
      </w:r>
    </w:p>
    <w:p w:rsidR="001F79DF" w:rsidRPr="00BC7B08" w:rsidRDefault="001F79DF" w:rsidP="00CA092B">
      <w:pPr>
        <w:pStyle w:val="1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BC7B08">
        <w:rPr>
          <w:rFonts w:ascii="Times New Roman" w:hAnsi="Times New Roman"/>
          <w:sz w:val="28"/>
          <w:szCs w:val="28"/>
        </w:rPr>
        <w:t>Официальный сайт управления Федерального казначейства по РСО-Алания.</w:t>
      </w:r>
      <w:bookmarkStart w:id="5" w:name="_GoBack"/>
      <w:bookmarkEnd w:id="5"/>
    </w:p>
    <w:sectPr w:rsidR="001F79DF" w:rsidRPr="00BC7B08" w:rsidSect="00507D2B">
      <w:headerReference w:type="default" r:id="rId1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F45" w:rsidRDefault="00C03F45">
      <w:r>
        <w:separator/>
      </w:r>
    </w:p>
  </w:endnote>
  <w:endnote w:type="continuationSeparator" w:id="0">
    <w:p w:rsidR="00C03F45" w:rsidRDefault="00C0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F45" w:rsidRDefault="00C03F45">
      <w:r>
        <w:separator/>
      </w:r>
    </w:p>
  </w:footnote>
  <w:footnote w:type="continuationSeparator" w:id="0">
    <w:p w:rsidR="00C03F45" w:rsidRDefault="00C03F45">
      <w:r>
        <w:continuationSeparator/>
      </w:r>
    </w:p>
  </w:footnote>
  <w:footnote w:id="1">
    <w:p w:rsidR="005D3CF3" w:rsidRPr="001F79DF" w:rsidRDefault="00F37EDE" w:rsidP="001F79DF">
      <w:pPr>
        <w:pStyle w:val="a"/>
      </w:pPr>
      <w:r w:rsidRPr="001F79DF">
        <w:rPr>
          <w:rStyle w:val="a9"/>
        </w:rPr>
        <w:footnoteRef/>
      </w:r>
      <w:r w:rsidRPr="001F79DF">
        <w:t xml:space="preserve"> </w:t>
      </w:r>
      <w:r w:rsidR="005D3CF3" w:rsidRPr="001F79DF">
        <w:t>Бабич А.М., Павлова Л.Н. Государственные и муниципальные финансы. - М.: Финансы ЮНИТИ, 2009.</w:t>
      </w:r>
    </w:p>
    <w:p w:rsidR="00F37EDE" w:rsidRDefault="00F37EDE" w:rsidP="005D3CF3">
      <w:pPr>
        <w:pStyle w:val="a7"/>
      </w:pPr>
    </w:p>
  </w:footnote>
  <w:footnote w:id="2">
    <w:p w:rsidR="00F37EDE" w:rsidRDefault="00F37EDE" w:rsidP="005D3CF3">
      <w:pPr>
        <w:pStyle w:val="a7"/>
      </w:pPr>
      <w:r>
        <w:rPr>
          <w:rStyle w:val="a9"/>
        </w:rPr>
        <w:footnoteRef/>
      </w:r>
      <w:r>
        <w:t xml:space="preserve"> </w:t>
      </w:r>
      <w:r w:rsidR="005D3CF3">
        <w:t>См.: Там же</w:t>
      </w:r>
    </w:p>
  </w:footnote>
  <w:footnote w:id="3">
    <w:p w:rsidR="005D3CF3" w:rsidRPr="00CD6A8E" w:rsidRDefault="00F37EDE" w:rsidP="001F79DF">
      <w:pPr>
        <w:pStyle w:val="a"/>
      </w:pPr>
      <w:r>
        <w:rPr>
          <w:rStyle w:val="a9"/>
        </w:rPr>
        <w:footnoteRef/>
      </w:r>
      <w:r>
        <w:t xml:space="preserve"> </w:t>
      </w:r>
      <w:r w:rsidR="005D3CF3" w:rsidRPr="00CD6A8E">
        <w:t>Бабич А.М., Павлова Л.Н. Государственные и муниципальные финансы. - М.: Финансы ЮНИТИ, 2009.</w:t>
      </w:r>
    </w:p>
    <w:p w:rsidR="00F37EDE" w:rsidRDefault="00F37EDE">
      <w:pPr>
        <w:pStyle w:val="a7"/>
      </w:pPr>
    </w:p>
  </w:footnote>
  <w:footnote w:id="4">
    <w:p w:rsidR="005D3CF3" w:rsidRPr="00CD6A8E" w:rsidRDefault="00F37EDE" w:rsidP="001F79DF">
      <w:pPr>
        <w:pStyle w:val="a"/>
      </w:pPr>
      <w:r>
        <w:rPr>
          <w:rStyle w:val="a9"/>
        </w:rPr>
        <w:footnoteRef/>
      </w:r>
      <w:r>
        <w:t xml:space="preserve"> </w:t>
      </w:r>
      <w:r w:rsidR="005D3CF3" w:rsidRPr="00CD6A8E">
        <w:t>Годин А.М., Подпорина, И.В. Бюджет и бюджетная система РФ: учебное пособие / А.М. Годин и др. - М.: Издательско-торговая корпорация «Дашков и К°», 2009.</w:t>
      </w:r>
    </w:p>
    <w:p w:rsidR="00F37EDE" w:rsidRDefault="00F37EDE">
      <w:pPr>
        <w:pStyle w:val="a7"/>
      </w:pPr>
    </w:p>
  </w:footnote>
  <w:footnote w:id="5">
    <w:p w:rsidR="00F37EDE" w:rsidRDefault="00F37EDE">
      <w:pPr>
        <w:pStyle w:val="a7"/>
      </w:pPr>
      <w:r>
        <w:rPr>
          <w:rStyle w:val="a9"/>
        </w:rPr>
        <w:footnoteRef/>
      </w:r>
      <w:r>
        <w:t xml:space="preserve"> </w:t>
      </w:r>
      <w:r w:rsidR="005D3CF3" w:rsidRPr="00CD6A8E">
        <w:t>Бурханова И.В. Бюджетная система: Конспект лекций / И.В. Бурханова. - М.: Эксмо, 2008.</w:t>
      </w:r>
    </w:p>
  </w:footnote>
  <w:footnote w:id="6">
    <w:p w:rsidR="005D3CF3" w:rsidRPr="00CD6A8E" w:rsidRDefault="00F37EDE" w:rsidP="005D3CF3">
      <w:pPr>
        <w:pStyle w:val="1"/>
        <w:spacing w:after="0" w:line="360" w:lineRule="auto"/>
        <w:ind w:left="0"/>
        <w:rPr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="005D3CF3" w:rsidRPr="00CD6A8E">
        <w:rPr>
          <w:rFonts w:ascii="Times New Roman" w:hAnsi="Times New Roman"/>
          <w:bCs/>
          <w:sz w:val="20"/>
          <w:szCs w:val="20"/>
        </w:rPr>
        <w:t>Юткина Т.Ф. Налоги и налогообложение: учебник. 2-е издание перераб. и доп.- М.: Инфра-М, 2009.</w:t>
      </w:r>
    </w:p>
    <w:p w:rsidR="00F37EDE" w:rsidRDefault="00F37EDE">
      <w:pPr>
        <w:pStyle w:val="a7"/>
      </w:pPr>
    </w:p>
  </w:footnote>
  <w:footnote w:id="7">
    <w:p w:rsidR="00F37EDE" w:rsidRDefault="00F37EDE">
      <w:pPr>
        <w:pStyle w:val="a7"/>
      </w:pPr>
      <w:r>
        <w:rPr>
          <w:rStyle w:val="a9"/>
        </w:rPr>
        <w:footnoteRef/>
      </w:r>
      <w:r>
        <w:t xml:space="preserve"> </w:t>
      </w:r>
      <w:r w:rsidR="005D3CF3">
        <w:t>Нал</w:t>
      </w:r>
      <w:r w:rsidR="00C17EEE">
        <w:t>о</w:t>
      </w:r>
      <w:r w:rsidR="005D3CF3">
        <w:t>говый кодекс РФ, 2009.</w:t>
      </w:r>
    </w:p>
  </w:footnote>
  <w:footnote w:id="8">
    <w:p w:rsidR="00F37EDE" w:rsidRDefault="00F37EDE">
      <w:pPr>
        <w:pStyle w:val="a7"/>
      </w:pPr>
      <w:r>
        <w:rPr>
          <w:rStyle w:val="a9"/>
        </w:rPr>
        <w:footnoteRef/>
      </w:r>
      <w:r>
        <w:t xml:space="preserve"> </w:t>
      </w:r>
      <w:r w:rsidR="005D3CF3">
        <w:t>Бюджетный кодекс РФ, 2009.</w:t>
      </w:r>
    </w:p>
  </w:footnote>
  <w:footnote w:id="9">
    <w:p w:rsidR="00F37EDE" w:rsidRDefault="00F37EDE">
      <w:pPr>
        <w:pStyle w:val="a7"/>
      </w:pPr>
      <w:r>
        <w:rPr>
          <w:rStyle w:val="a9"/>
        </w:rPr>
        <w:footnoteRef/>
      </w:r>
      <w:r>
        <w:t xml:space="preserve"> </w:t>
      </w:r>
      <w:r w:rsidRPr="00501BDC">
        <w:t>Селезнев А. З. Бюджетная система Российской Федерации.- М.,2007.- 383 с.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7DA" w:rsidRDefault="007207D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718">
      <w:rPr>
        <w:noProof/>
      </w:rPr>
      <w:t>2</w:t>
    </w:r>
    <w:r>
      <w:fldChar w:fldCharType="end"/>
    </w:r>
  </w:p>
  <w:p w:rsidR="007207DA" w:rsidRDefault="007207D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0DA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0815337C"/>
    <w:multiLevelType w:val="multilevel"/>
    <w:tmpl w:val="A3B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173AFE"/>
    <w:multiLevelType w:val="hybridMultilevel"/>
    <w:tmpl w:val="DF6238D8"/>
    <w:lvl w:ilvl="0" w:tplc="C5EE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A39CB"/>
    <w:multiLevelType w:val="multilevel"/>
    <w:tmpl w:val="051418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15"/>
        </w:tabs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5"/>
        </w:tabs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2160"/>
      </w:pPr>
      <w:rPr>
        <w:rFonts w:hint="default"/>
      </w:rPr>
    </w:lvl>
  </w:abstractNum>
  <w:abstractNum w:abstractNumId="4">
    <w:nsid w:val="253226B4"/>
    <w:multiLevelType w:val="multilevel"/>
    <w:tmpl w:val="0A86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E54B01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6">
    <w:nsid w:val="3024206A"/>
    <w:multiLevelType w:val="hybridMultilevel"/>
    <w:tmpl w:val="96245AD2"/>
    <w:lvl w:ilvl="0" w:tplc="0778FE9E">
      <w:start w:val="1"/>
      <w:numFmt w:val="decimal"/>
      <w:lvlText w:val="%1."/>
      <w:lvlJc w:val="left"/>
      <w:pPr>
        <w:tabs>
          <w:tab w:val="num" w:pos="1454"/>
        </w:tabs>
        <w:ind w:left="1454" w:hanging="915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7">
    <w:nsid w:val="311D6487"/>
    <w:multiLevelType w:val="multilevel"/>
    <w:tmpl w:val="051418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15"/>
        </w:tabs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5"/>
        </w:tabs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2160"/>
      </w:pPr>
      <w:rPr>
        <w:rFonts w:hint="default"/>
      </w:rPr>
    </w:lvl>
  </w:abstractNum>
  <w:abstractNum w:abstractNumId="8">
    <w:nsid w:val="37156557"/>
    <w:multiLevelType w:val="multilevel"/>
    <w:tmpl w:val="2648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DD594B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>
    <w:nsid w:val="3DD83636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1">
    <w:nsid w:val="3FA27865"/>
    <w:multiLevelType w:val="multilevel"/>
    <w:tmpl w:val="3A1A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253BE2"/>
    <w:multiLevelType w:val="hybridMultilevel"/>
    <w:tmpl w:val="3BEAE70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297592C"/>
    <w:multiLevelType w:val="hybridMultilevel"/>
    <w:tmpl w:val="8E1C372E"/>
    <w:lvl w:ilvl="0" w:tplc="041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>
    <w:nsid w:val="42AB6D72"/>
    <w:multiLevelType w:val="multilevel"/>
    <w:tmpl w:val="051418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15"/>
        </w:tabs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5"/>
        </w:tabs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2160"/>
      </w:pPr>
      <w:rPr>
        <w:rFonts w:hint="default"/>
      </w:rPr>
    </w:lvl>
  </w:abstractNum>
  <w:abstractNum w:abstractNumId="15">
    <w:nsid w:val="49D77545"/>
    <w:multiLevelType w:val="multilevel"/>
    <w:tmpl w:val="FA2E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A157D0"/>
    <w:multiLevelType w:val="hybridMultilevel"/>
    <w:tmpl w:val="4320B5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E49011C"/>
    <w:multiLevelType w:val="hybridMultilevel"/>
    <w:tmpl w:val="64B01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15ECA"/>
    <w:multiLevelType w:val="multilevel"/>
    <w:tmpl w:val="051418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5"/>
        </w:tabs>
        <w:ind w:left="18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30"/>
        </w:tabs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5"/>
        </w:tabs>
        <w:ind w:left="45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00"/>
        </w:tabs>
        <w:ind w:left="5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15"/>
        </w:tabs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5"/>
        </w:tabs>
        <w:ind w:left="98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00"/>
        </w:tabs>
        <w:ind w:left="11400" w:hanging="2160"/>
      </w:pPr>
      <w:rPr>
        <w:rFonts w:hint="default"/>
      </w:rPr>
    </w:lvl>
  </w:abstractNum>
  <w:abstractNum w:abstractNumId="19">
    <w:nsid w:val="51416600"/>
    <w:multiLevelType w:val="hybridMultilevel"/>
    <w:tmpl w:val="06AC55D2"/>
    <w:lvl w:ilvl="0" w:tplc="2CBED774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0">
    <w:nsid w:val="56B2413C"/>
    <w:multiLevelType w:val="hybridMultilevel"/>
    <w:tmpl w:val="DE223B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56B411C2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2">
    <w:nsid w:val="57C14940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3">
    <w:nsid w:val="5B644708"/>
    <w:multiLevelType w:val="hybridMultilevel"/>
    <w:tmpl w:val="61289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C644B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5">
    <w:nsid w:val="70A2531E"/>
    <w:multiLevelType w:val="hybridMultilevel"/>
    <w:tmpl w:val="D67AA8AC"/>
    <w:lvl w:ilvl="0" w:tplc="6C569978">
      <w:start w:val="1"/>
      <w:numFmt w:val="decimal"/>
      <w:pStyle w:val="a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94771A6"/>
    <w:multiLevelType w:val="multilevel"/>
    <w:tmpl w:val="06AC55D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18"/>
  </w:num>
  <w:num w:numId="7">
    <w:abstractNumId w:val="7"/>
  </w:num>
  <w:num w:numId="8">
    <w:abstractNumId w:val="19"/>
  </w:num>
  <w:num w:numId="9">
    <w:abstractNumId w:val="5"/>
  </w:num>
  <w:num w:numId="10">
    <w:abstractNumId w:val="10"/>
  </w:num>
  <w:num w:numId="11">
    <w:abstractNumId w:val="0"/>
  </w:num>
  <w:num w:numId="12">
    <w:abstractNumId w:val="13"/>
  </w:num>
  <w:num w:numId="13">
    <w:abstractNumId w:val="16"/>
  </w:num>
  <w:num w:numId="14">
    <w:abstractNumId w:val="24"/>
  </w:num>
  <w:num w:numId="15">
    <w:abstractNumId w:val="9"/>
  </w:num>
  <w:num w:numId="16">
    <w:abstractNumId w:val="26"/>
  </w:num>
  <w:num w:numId="17">
    <w:abstractNumId w:val="22"/>
  </w:num>
  <w:num w:numId="18">
    <w:abstractNumId w:val="21"/>
  </w:num>
  <w:num w:numId="19">
    <w:abstractNumId w:val="20"/>
  </w:num>
  <w:num w:numId="20">
    <w:abstractNumId w:val="12"/>
  </w:num>
  <w:num w:numId="21">
    <w:abstractNumId w:val="11"/>
  </w:num>
  <w:num w:numId="22">
    <w:abstractNumId w:val="6"/>
  </w:num>
  <w:num w:numId="23">
    <w:abstractNumId w:val="2"/>
  </w:num>
  <w:num w:numId="24">
    <w:abstractNumId w:val="17"/>
  </w:num>
  <w:num w:numId="25">
    <w:abstractNumId w:val="23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3D5"/>
    <w:rsid w:val="000262DE"/>
    <w:rsid w:val="0008459D"/>
    <w:rsid w:val="000E1590"/>
    <w:rsid w:val="000F4AAD"/>
    <w:rsid w:val="00105BC2"/>
    <w:rsid w:val="00110320"/>
    <w:rsid w:val="001442D7"/>
    <w:rsid w:val="00183239"/>
    <w:rsid w:val="001F79DF"/>
    <w:rsid w:val="00201343"/>
    <w:rsid w:val="0023717D"/>
    <w:rsid w:val="002866E6"/>
    <w:rsid w:val="00310B08"/>
    <w:rsid w:val="00343108"/>
    <w:rsid w:val="003C2FCD"/>
    <w:rsid w:val="00431382"/>
    <w:rsid w:val="004573D5"/>
    <w:rsid w:val="004C7076"/>
    <w:rsid w:val="00507D2B"/>
    <w:rsid w:val="005B2DC1"/>
    <w:rsid w:val="005C4718"/>
    <w:rsid w:val="005D3CF3"/>
    <w:rsid w:val="005E12D6"/>
    <w:rsid w:val="005F289A"/>
    <w:rsid w:val="005F32CF"/>
    <w:rsid w:val="0062621B"/>
    <w:rsid w:val="00635870"/>
    <w:rsid w:val="00686FBB"/>
    <w:rsid w:val="006A4D6E"/>
    <w:rsid w:val="006B3505"/>
    <w:rsid w:val="006B6A12"/>
    <w:rsid w:val="006B7C60"/>
    <w:rsid w:val="006E43C3"/>
    <w:rsid w:val="007207DA"/>
    <w:rsid w:val="00727DF1"/>
    <w:rsid w:val="00733603"/>
    <w:rsid w:val="00734AFA"/>
    <w:rsid w:val="00736482"/>
    <w:rsid w:val="007479A2"/>
    <w:rsid w:val="00776168"/>
    <w:rsid w:val="00780D48"/>
    <w:rsid w:val="007C327B"/>
    <w:rsid w:val="00817128"/>
    <w:rsid w:val="00831E44"/>
    <w:rsid w:val="00852582"/>
    <w:rsid w:val="00863D81"/>
    <w:rsid w:val="008929AE"/>
    <w:rsid w:val="008C0FB3"/>
    <w:rsid w:val="008F3803"/>
    <w:rsid w:val="008F49DB"/>
    <w:rsid w:val="009B077F"/>
    <w:rsid w:val="009F6DAB"/>
    <w:rsid w:val="00A01A2E"/>
    <w:rsid w:val="00A079B3"/>
    <w:rsid w:val="00A466EE"/>
    <w:rsid w:val="00AE1EC7"/>
    <w:rsid w:val="00AF1ED4"/>
    <w:rsid w:val="00B152D8"/>
    <w:rsid w:val="00B21697"/>
    <w:rsid w:val="00BB302A"/>
    <w:rsid w:val="00BC7B08"/>
    <w:rsid w:val="00BE0CF8"/>
    <w:rsid w:val="00BF1D7E"/>
    <w:rsid w:val="00C03F45"/>
    <w:rsid w:val="00C17EEE"/>
    <w:rsid w:val="00C206E8"/>
    <w:rsid w:val="00C27F8A"/>
    <w:rsid w:val="00C51EBA"/>
    <w:rsid w:val="00C73273"/>
    <w:rsid w:val="00C75A4B"/>
    <w:rsid w:val="00CA092B"/>
    <w:rsid w:val="00CD2178"/>
    <w:rsid w:val="00CF7D81"/>
    <w:rsid w:val="00D42E91"/>
    <w:rsid w:val="00D52BE3"/>
    <w:rsid w:val="00DE1434"/>
    <w:rsid w:val="00DF0344"/>
    <w:rsid w:val="00EC6705"/>
    <w:rsid w:val="00EE5D5D"/>
    <w:rsid w:val="00EF432E"/>
    <w:rsid w:val="00F21A49"/>
    <w:rsid w:val="00F26FBC"/>
    <w:rsid w:val="00F37EDE"/>
    <w:rsid w:val="00F4571B"/>
    <w:rsid w:val="00F67BB0"/>
    <w:rsid w:val="00FB3F7D"/>
    <w:rsid w:val="00FC1AA6"/>
    <w:rsid w:val="00FE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301EA0-768E-44C3-BD0F-0E8A9BC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FB3F7D"/>
    <w:pPr>
      <w:spacing w:before="100" w:beforeAutospacing="1" w:after="100" w:afterAutospacing="1"/>
    </w:pPr>
  </w:style>
  <w:style w:type="paragraph" w:styleId="a5">
    <w:name w:val="Body Text Indent"/>
    <w:basedOn w:val="a0"/>
    <w:link w:val="a6"/>
    <w:rsid w:val="005E12D6"/>
    <w:pPr>
      <w:spacing w:line="360" w:lineRule="auto"/>
      <w:ind w:right="-58"/>
      <w:jc w:val="both"/>
    </w:pPr>
  </w:style>
  <w:style w:type="character" w:customStyle="1" w:styleId="a6">
    <w:name w:val="Основной текст с отступом Знак"/>
    <w:basedOn w:val="a1"/>
    <w:link w:val="a5"/>
    <w:locked/>
    <w:rsid w:val="005E12D6"/>
    <w:rPr>
      <w:sz w:val="24"/>
      <w:szCs w:val="24"/>
      <w:lang w:val="ru-RU" w:eastAsia="ru-RU" w:bidi="ar-SA"/>
    </w:rPr>
  </w:style>
  <w:style w:type="paragraph" w:styleId="a7">
    <w:name w:val="footnote text"/>
    <w:basedOn w:val="a0"/>
    <w:link w:val="a8"/>
    <w:semiHidden/>
    <w:rsid w:val="005E12D6"/>
    <w:rPr>
      <w:sz w:val="20"/>
      <w:szCs w:val="20"/>
    </w:rPr>
  </w:style>
  <w:style w:type="character" w:styleId="a9">
    <w:name w:val="footnote reference"/>
    <w:basedOn w:val="a1"/>
    <w:semiHidden/>
    <w:rsid w:val="005E12D6"/>
    <w:rPr>
      <w:vertAlign w:val="superscript"/>
    </w:rPr>
  </w:style>
  <w:style w:type="paragraph" w:customStyle="1" w:styleId="aa">
    <w:name w:val="Знак Знак Знак Знак"/>
    <w:basedOn w:val="a0"/>
    <w:rsid w:val="00CD2178"/>
    <w:pPr>
      <w:pageBreakBefore/>
      <w:spacing w:after="160" w:line="360" w:lineRule="auto"/>
      <w:ind w:firstLine="709"/>
      <w:jc w:val="both"/>
    </w:pPr>
    <w:rPr>
      <w:sz w:val="28"/>
      <w:szCs w:val="28"/>
      <w:lang w:val="en-US" w:eastAsia="en-US"/>
    </w:rPr>
  </w:style>
  <w:style w:type="paragraph" w:styleId="ab">
    <w:name w:val="endnote text"/>
    <w:basedOn w:val="a0"/>
    <w:link w:val="ac"/>
    <w:rsid w:val="00817128"/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rsid w:val="00817128"/>
  </w:style>
  <w:style w:type="character" w:styleId="ad">
    <w:name w:val="endnote reference"/>
    <w:basedOn w:val="a1"/>
    <w:rsid w:val="00817128"/>
    <w:rPr>
      <w:vertAlign w:val="superscript"/>
    </w:rPr>
  </w:style>
  <w:style w:type="character" w:customStyle="1" w:styleId="a8">
    <w:name w:val="Текст сноски Знак"/>
    <w:link w:val="a7"/>
    <w:locked/>
    <w:rsid w:val="00343108"/>
    <w:rPr>
      <w:lang w:val="ru-RU" w:eastAsia="ru-RU" w:bidi="ar-SA"/>
    </w:rPr>
  </w:style>
  <w:style w:type="paragraph" w:customStyle="1" w:styleId="1">
    <w:name w:val="Абзац списка1"/>
    <w:basedOn w:val="a0"/>
    <w:rsid w:val="00F67BB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e">
    <w:name w:val="Table Grid"/>
    <w:basedOn w:val="a2"/>
    <w:rsid w:val="00686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line number"/>
    <w:basedOn w:val="a1"/>
    <w:rsid w:val="007207DA"/>
  </w:style>
  <w:style w:type="paragraph" w:styleId="af0">
    <w:name w:val="header"/>
    <w:basedOn w:val="a0"/>
    <w:link w:val="af1"/>
    <w:uiPriority w:val="99"/>
    <w:rsid w:val="007207D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7207DA"/>
    <w:rPr>
      <w:sz w:val="24"/>
      <w:szCs w:val="24"/>
    </w:rPr>
  </w:style>
  <w:style w:type="paragraph" w:styleId="af2">
    <w:name w:val="footer"/>
    <w:basedOn w:val="a0"/>
    <w:link w:val="af3"/>
    <w:rsid w:val="007207D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7207DA"/>
    <w:rPr>
      <w:sz w:val="24"/>
      <w:szCs w:val="24"/>
    </w:rPr>
  </w:style>
  <w:style w:type="character" w:styleId="af4">
    <w:name w:val="Hyperlink"/>
    <w:basedOn w:val="a1"/>
    <w:rsid w:val="007207DA"/>
    <w:rPr>
      <w:color w:val="0000FF"/>
      <w:u w:val="single"/>
    </w:rPr>
  </w:style>
  <w:style w:type="paragraph" w:customStyle="1" w:styleId="a">
    <w:name w:val="список нумерованный"/>
    <w:autoRedefine/>
    <w:rsid w:val="001F79DF"/>
    <w:pPr>
      <w:numPr>
        <w:numId w:val="26"/>
      </w:numPr>
      <w:tabs>
        <w:tab w:val="left" w:pos="420"/>
      </w:tabs>
      <w:spacing w:line="360" w:lineRule="auto"/>
      <w:ind w:left="426" w:hanging="426"/>
      <w:jc w:val="both"/>
    </w:pPr>
    <w:rPr>
      <w:noProof/>
    </w:rPr>
  </w:style>
  <w:style w:type="character" w:customStyle="1" w:styleId="apple-style-span">
    <w:name w:val="apple-style-span"/>
    <w:basedOn w:val="a1"/>
    <w:rsid w:val="009F6DAB"/>
  </w:style>
  <w:style w:type="character" w:customStyle="1" w:styleId="apple-converted-space">
    <w:name w:val="apple-converted-space"/>
    <w:basedOn w:val="a1"/>
    <w:rsid w:val="009F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6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2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80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2604/8/" TargetMode="External"/><Relationship Id="rId13" Type="http://schemas.openxmlformats.org/officeDocument/2006/relationships/oleObject" Target="embeddings/_____Microsoft_Excel_97-20031.xls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05771/" TargetMode="Externa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frno-a.ru/files/rospis_01122010.r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12604/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frno-a.ru/files/zakon_42_rz_08_07_2010.zip" TargetMode="External"/><Relationship Id="rId10" Type="http://schemas.openxmlformats.org/officeDocument/2006/relationships/hyperlink" Target="http://base.garant.ru/12112604/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2604/9/" TargetMode="External"/><Relationship Id="rId14" Type="http://schemas.openxmlformats.org/officeDocument/2006/relationships/hyperlink" Target="http://www.mfrno-a.ru/files/zakon_31_rz_15_07_2009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7541</Words>
  <Characters>42990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50431</CharactersWithSpaces>
  <SharedDoc>false</SharedDoc>
  <HLinks>
    <vt:vector size="48" baseType="variant">
      <vt:variant>
        <vt:i4>6619153</vt:i4>
      </vt:variant>
      <vt:variant>
        <vt:i4>24</vt:i4>
      </vt:variant>
      <vt:variant>
        <vt:i4>0</vt:i4>
      </vt:variant>
      <vt:variant>
        <vt:i4>5</vt:i4>
      </vt:variant>
      <vt:variant>
        <vt:lpwstr>http://www.mfrno-a.ru/files/rospis_01122010.rar</vt:lpwstr>
      </vt:variant>
      <vt:variant>
        <vt:lpwstr/>
      </vt:variant>
      <vt:variant>
        <vt:i4>5701669</vt:i4>
      </vt:variant>
      <vt:variant>
        <vt:i4>21</vt:i4>
      </vt:variant>
      <vt:variant>
        <vt:i4>0</vt:i4>
      </vt:variant>
      <vt:variant>
        <vt:i4>5</vt:i4>
      </vt:variant>
      <vt:variant>
        <vt:lpwstr>http://www.mfrno-a.ru/files/zakon_42_rz_08_07_2010.zip</vt:lpwstr>
      </vt:variant>
      <vt:variant>
        <vt:lpwstr/>
      </vt:variant>
      <vt:variant>
        <vt:i4>5242914</vt:i4>
      </vt:variant>
      <vt:variant>
        <vt:i4>18</vt:i4>
      </vt:variant>
      <vt:variant>
        <vt:i4>0</vt:i4>
      </vt:variant>
      <vt:variant>
        <vt:i4>5</vt:i4>
      </vt:variant>
      <vt:variant>
        <vt:lpwstr>http://www.mfrno-a.ru/files/zakon_31_rz_15_07_2009.zip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http://base.garant.ru/12112604/9/</vt:lpwstr>
      </vt:variant>
      <vt:variant>
        <vt:lpwstr>6102</vt:lpwstr>
      </vt:variant>
      <vt:variant>
        <vt:i4>3473462</vt:i4>
      </vt:variant>
      <vt:variant>
        <vt:i4>9</vt:i4>
      </vt:variant>
      <vt:variant>
        <vt:i4>0</vt:i4>
      </vt:variant>
      <vt:variant>
        <vt:i4>5</vt:i4>
      </vt:variant>
      <vt:variant>
        <vt:lpwstr>http://base.garant.ru/12112604/9/</vt:lpwstr>
      </vt:variant>
      <vt:variant>
        <vt:lpwstr>610001</vt:lpwstr>
      </vt:variant>
      <vt:variant>
        <vt:i4>3407926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http://base.garant.ru/12112604/9/</vt:lpwstr>
      </vt:variant>
      <vt:variant>
        <vt:lpwstr>61</vt:lpwstr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http://base.garant.ru/12112604/8/</vt:lpwstr>
      </vt:variant>
      <vt:variant>
        <vt:lpwstr>56</vt:lpwstr>
      </vt:variant>
      <vt:variant>
        <vt:i4>3866671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http://base.garant.ru/10105771/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2014-03-30T04:47:00Z</dcterms:created>
  <dcterms:modified xsi:type="dcterms:W3CDTF">2014-03-30T04:47:00Z</dcterms:modified>
</cp:coreProperties>
</file>