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E4" w:rsidRDefault="00EF583A">
      <w:pPr>
        <w:spacing w:line="360" w:lineRule="auto"/>
        <w:ind w:firstLine="567"/>
        <w:jc w:val="center"/>
        <w:rPr>
          <w:b/>
          <w:lang w:val="en-US"/>
        </w:rPr>
      </w:pPr>
      <w:r>
        <w:rPr>
          <w:b/>
        </w:rPr>
        <w:t>Реабілітація осіб похилого віку.</w:t>
      </w:r>
    </w:p>
    <w:p w:rsidR="004E27E4" w:rsidRDefault="004E27E4">
      <w:pPr>
        <w:spacing w:line="360" w:lineRule="auto"/>
        <w:ind w:firstLine="567"/>
        <w:jc w:val="center"/>
        <w:rPr>
          <w:b/>
          <w:lang w:val="en-US"/>
        </w:rPr>
      </w:pPr>
    </w:p>
    <w:p w:rsidR="004E27E4" w:rsidRDefault="00EF583A">
      <w:pPr>
        <w:pStyle w:val="a3"/>
        <w:spacing w:line="360" w:lineRule="auto"/>
      </w:pPr>
      <w:r>
        <w:t>Вік більше 60 років рахується похилим. В боротьбі за продовження життя людини різко збільшується значимість рухвої активності. На фоні гіподинамії, яка притаманна сучаній людині, вікові зміни з‘являтись можуть вже у віці 35-40 років. Вікові зміни проходять в організмі часто з різними патологічними відхиленнями функції різних оргнів і систем, які не носять інволютивний характер. Фізичні вправи в заняттях цих категорій повинні амти не тільки оздоровчий, але й лікувальний вплив. Процеси старіння в першу черу залежать від функціонального стану ЦНС. З віком поступово знижується сила, рухомість і врівноваженість гальмівних і збуджуючих процесів в ЦНС. Розвивається інертність цих процесів. Погіршуються пам‘ять і функції зору, слуху та інших аномізаторів. Сповільнюється швидкість реакцій, збільшується їх латентний період</w:t>
      </w:r>
    </w:p>
    <w:p w:rsidR="004E27E4" w:rsidRDefault="00EF583A">
      <w:pPr>
        <w:spacing w:line="360" w:lineRule="auto"/>
        <w:ind w:firstLine="567"/>
        <w:jc w:val="both"/>
      </w:pPr>
      <w:r>
        <w:rPr>
          <w:b/>
        </w:rPr>
        <w:t>Серцево – судинна система:</w:t>
      </w:r>
      <w:r>
        <w:t xml:space="preserve"> підвищується Ат. хвилинний об‘єм серця на 20% нище, ніж у людей похилого віку. Погіршується скоротлива функція серцевого м‘язу, судини ущільнюються, втарачають елестичність, просвіт їх зменшується. Знижується загальна кількість функціональних капілярів.</w:t>
      </w:r>
    </w:p>
    <w:p w:rsidR="004E27E4" w:rsidRDefault="00EF583A">
      <w:pPr>
        <w:spacing w:line="360" w:lineRule="auto"/>
        <w:ind w:firstLine="567"/>
        <w:jc w:val="both"/>
      </w:pPr>
      <w:r>
        <w:rPr>
          <w:b/>
        </w:rPr>
        <w:t xml:space="preserve">Дихання – </w:t>
      </w:r>
      <w:r>
        <w:t>легенева тканина втрачає еластичніст, вентиляція зменшується. Ці зміни супроводжуються емфіземою. Зменшується ЖЕЯ, а частота дихання збільшується, дихання стає поверхневим.</w:t>
      </w:r>
    </w:p>
    <w:p w:rsidR="004E27E4" w:rsidRDefault="00EF583A">
      <w:pPr>
        <w:spacing w:line="360" w:lineRule="auto"/>
        <w:ind w:firstLine="567"/>
        <w:jc w:val="both"/>
      </w:pPr>
      <w:r>
        <w:rPr>
          <w:b/>
        </w:rPr>
        <w:t xml:space="preserve">ШКТ – </w:t>
      </w:r>
      <w:r>
        <w:t>в слизовій шлунка починають звлятись астрофічні зміни (зменшується виділення сока і пепсина, зменшується виділення ферментів в підшлунковому соці). Погіршується моторика.</w:t>
      </w:r>
    </w:p>
    <w:p w:rsidR="004E27E4" w:rsidRDefault="00EF583A">
      <w:pPr>
        <w:spacing w:line="360" w:lineRule="auto"/>
        <w:ind w:firstLine="567"/>
        <w:jc w:val="both"/>
      </w:pPr>
      <w:r>
        <w:rPr>
          <w:b/>
        </w:rPr>
        <w:t xml:space="preserve">Обмін речовин – </w:t>
      </w:r>
      <w:r>
        <w:t>знижується основний обмін, зменшується загальна кількість білків, збільшується кількість холестерину.</w:t>
      </w:r>
    </w:p>
    <w:p w:rsidR="004E27E4" w:rsidRDefault="00EF583A">
      <w:pPr>
        <w:spacing w:line="360" w:lineRule="auto"/>
        <w:ind w:firstLine="567"/>
        <w:jc w:val="both"/>
        <w:rPr>
          <w:lang w:val="ru-RU"/>
        </w:rPr>
      </w:pPr>
      <w:r>
        <w:rPr>
          <w:b/>
        </w:rPr>
        <w:t xml:space="preserve">Опорно-руховий аппарат – </w:t>
      </w:r>
      <w:r>
        <w:t xml:space="preserve">кістки стають більш хрупкими, з‘являються зміни в суглобах, менш рухомі, зменшується амплітуда рухівю вікові зміни в хребті ведуть до розвитку круглої спини. </w:t>
      </w:r>
      <w:r>
        <w:rPr>
          <w:lang w:val="ru-RU"/>
        </w:rPr>
        <w:t>У людей фізичної праці процесія старіння на 10-15 років виникала пізніше, ніж у людей розумової праці.</w:t>
      </w:r>
    </w:p>
    <w:p w:rsidR="004E27E4" w:rsidRDefault="00EF583A">
      <w:pPr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>Старіння нервово-м‘язової системи, починається раніше, ніж інших. Знижується об‘єм, вага м‘язів – атрафія вікова. З віком знижуютьсяможливості в виконанні рухів, які потребуютьсили,координації, швидкості. У осіб похилого віку сповільнений період “входження” в м‘язеву діяльність більшдовгий період відновлення після фізичних навантажень.</w:t>
      </w:r>
    </w:p>
    <w:p w:rsidR="004E27E4" w:rsidRDefault="00EF583A">
      <w:pPr>
        <w:spacing w:line="360" w:lineRule="auto"/>
        <w:ind w:firstLine="567"/>
        <w:jc w:val="both"/>
        <w:rPr>
          <w:lang w:val="en-US"/>
        </w:rPr>
      </w:pPr>
      <w:r>
        <w:rPr>
          <w:lang w:val="en-US"/>
        </w:rPr>
        <w:t>Завдання:</w:t>
      </w:r>
    </w:p>
    <w:p w:rsidR="004E27E4" w:rsidRDefault="00EF583A">
      <w:pPr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rPr>
          <w:lang w:val="ru-RU"/>
        </w:rPr>
        <w:t>тонізуюча дія на нервову систему;</w:t>
      </w:r>
    </w:p>
    <w:p w:rsidR="004E27E4" w:rsidRDefault="00EF583A">
      <w:pPr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rPr>
          <w:lang w:val="ru-RU"/>
        </w:rPr>
        <w:t>стимулювати функції серцевосудинної і дихальної ситем;</w:t>
      </w:r>
    </w:p>
    <w:p w:rsidR="004E27E4" w:rsidRDefault="00EF583A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покрашити процеси обміну речовин;</w:t>
      </w:r>
    </w:p>
    <w:p w:rsidR="004E27E4" w:rsidRDefault="00EF583A">
      <w:pPr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rPr>
          <w:lang w:val="ru-RU"/>
        </w:rPr>
        <w:t>укріпити м‘язеву систему, зберегти і покращити рухомість в суглобах;</w:t>
      </w:r>
    </w:p>
    <w:p w:rsidR="004E27E4" w:rsidRDefault="00EF583A">
      <w:pPr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rPr>
          <w:lang w:val="ru-RU"/>
        </w:rPr>
        <w:t>підтримувати повноцінність життєвоважливих рухомих навиків і умінь</w:t>
      </w:r>
    </w:p>
    <w:p w:rsidR="004E27E4" w:rsidRDefault="004E27E4">
      <w:pPr>
        <w:spacing w:line="360" w:lineRule="auto"/>
        <w:jc w:val="both"/>
        <w:rPr>
          <w:lang w:val="ru-RU"/>
        </w:rPr>
      </w:pPr>
    </w:p>
    <w:p w:rsidR="004E27E4" w:rsidRDefault="00EF583A">
      <w:pPr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>Групи з реабілітації похилих людей.</w:t>
      </w:r>
    </w:p>
    <w:p w:rsidR="004E27E4" w:rsidRDefault="00EF583A">
      <w:pPr>
        <w:spacing w:line="360" w:lineRule="auto"/>
        <w:jc w:val="both"/>
        <w:rPr>
          <w:lang w:val="ru-RU"/>
        </w:rPr>
      </w:pPr>
      <w:r>
        <w:rPr>
          <w:b/>
          <w:lang w:val="ru-RU"/>
        </w:rPr>
        <w:t>І група:</w:t>
      </w:r>
      <w:r>
        <w:rPr>
          <w:lang w:val="ru-RU"/>
        </w:rPr>
        <w:t xml:space="preserve"> особи без відхилень в здоров‘ї з маловираженими інволютивними змінами і достатньо високим рівнем фізичної підготовки. Це ті, хто систематично займаються фізичною культурою або бувші спортсмени</w:t>
      </w:r>
    </w:p>
    <w:p w:rsidR="004E27E4" w:rsidRDefault="00EF583A">
      <w:pPr>
        <w:spacing w:line="360" w:lineRule="auto"/>
        <w:jc w:val="both"/>
        <w:rPr>
          <w:lang w:val="ru-RU"/>
        </w:rPr>
      </w:pPr>
      <w:r>
        <w:rPr>
          <w:b/>
          <w:lang w:val="ru-RU"/>
        </w:rPr>
        <w:t>ІІ</w:t>
      </w:r>
      <w:r>
        <w:rPr>
          <w:lang w:val="ru-RU"/>
        </w:rPr>
        <w:t xml:space="preserve"> </w:t>
      </w:r>
      <w:r>
        <w:rPr>
          <w:b/>
          <w:lang w:val="ru-RU"/>
        </w:rPr>
        <w:t>група:</w:t>
      </w:r>
      <w:r>
        <w:rPr>
          <w:lang w:val="ru-RU"/>
        </w:rPr>
        <w:t xml:space="preserve"> особи, які мають задовільну фізичну підготовку і невеликі відхилення в стані здоров‘я.</w:t>
      </w:r>
    </w:p>
    <w:p w:rsidR="004E27E4" w:rsidRDefault="00EF583A">
      <w:pPr>
        <w:spacing w:line="360" w:lineRule="auto"/>
        <w:jc w:val="both"/>
        <w:rPr>
          <w:lang w:val="ru-RU"/>
        </w:rPr>
      </w:pPr>
      <w:r>
        <w:rPr>
          <w:b/>
          <w:lang w:val="ru-RU"/>
        </w:rPr>
        <w:t xml:space="preserve">ІІІ група: </w:t>
      </w:r>
      <w:r>
        <w:rPr>
          <w:lang w:val="ru-RU"/>
        </w:rPr>
        <w:t>люди з вираженими інволютивними змінами і відхиленнями в стані здоров‘я.</w:t>
      </w:r>
    </w:p>
    <w:p w:rsidR="004E27E4" w:rsidRDefault="00EF583A">
      <w:pPr>
        <w:spacing w:line="360" w:lineRule="auto"/>
        <w:ind w:firstLine="567"/>
        <w:jc w:val="both"/>
        <w:rPr>
          <w:lang w:val="ru-RU"/>
        </w:rPr>
      </w:pPr>
      <w:r>
        <w:rPr>
          <w:b/>
          <w:lang w:val="ru-RU"/>
        </w:rPr>
        <w:t>Основна гімнастика:</w:t>
      </w:r>
      <w:r>
        <w:rPr>
          <w:lang w:val="ru-RU"/>
        </w:rPr>
        <w:t xml:space="preserve"> елементарні вправи для розвитку сили, на розтягування, на розслаблення, вправи з палками, булавами, гантелями, набивними м‘ячами вправи на шведській стінці, лавочці, бревні – змішагі ваги і упори, вправи на опір з парінером, ктдаючи і ловлячи м‘яча, вправи на рівновагу.</w:t>
      </w:r>
    </w:p>
    <w:p w:rsidR="004E27E4" w:rsidRDefault="00EF583A">
      <w:pPr>
        <w:spacing w:line="360" w:lineRule="auto"/>
        <w:ind w:firstLine="567"/>
        <w:jc w:val="both"/>
        <w:rPr>
          <w:b/>
          <w:lang w:val="en-US"/>
        </w:rPr>
      </w:pPr>
      <w:r>
        <w:rPr>
          <w:b/>
          <w:lang w:val="en-US"/>
        </w:rPr>
        <w:t>Ходьба.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559"/>
        <w:gridCol w:w="1843"/>
        <w:gridCol w:w="1559"/>
        <w:gridCol w:w="2148"/>
        <w:gridCol w:w="1642"/>
      </w:tblGrid>
      <w:tr w:rsidR="004E27E4">
        <w:trPr>
          <w:cantSplit/>
        </w:trPr>
        <w:tc>
          <w:tcPr>
            <w:tcW w:w="1101" w:type="dxa"/>
            <w:vMerge w:val="restart"/>
          </w:tcPr>
          <w:p w:rsidR="004E27E4" w:rsidRDefault="00EF583A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Тижні</w:t>
            </w:r>
          </w:p>
        </w:tc>
        <w:tc>
          <w:tcPr>
            <w:tcW w:w="8751" w:type="dxa"/>
            <w:gridSpan w:val="5"/>
          </w:tcPr>
          <w:p w:rsidR="004E27E4" w:rsidRDefault="00EF583A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Темп</w:t>
            </w:r>
          </w:p>
        </w:tc>
      </w:tr>
      <w:tr w:rsidR="004E27E4">
        <w:trPr>
          <w:cantSplit/>
        </w:trPr>
        <w:tc>
          <w:tcPr>
            <w:tcW w:w="1101" w:type="dxa"/>
            <w:vMerge/>
          </w:tcPr>
          <w:p w:rsidR="004E27E4" w:rsidRDefault="004E27E4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:rsidR="004E27E4" w:rsidRDefault="00EF583A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Спокійно</w:t>
            </w:r>
          </w:p>
        </w:tc>
        <w:tc>
          <w:tcPr>
            <w:tcW w:w="1843" w:type="dxa"/>
          </w:tcPr>
          <w:p w:rsidR="004E27E4" w:rsidRDefault="00EF583A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Прискорено</w:t>
            </w:r>
          </w:p>
        </w:tc>
        <w:tc>
          <w:tcPr>
            <w:tcW w:w="1559" w:type="dxa"/>
          </w:tcPr>
          <w:p w:rsidR="004E27E4" w:rsidRDefault="00EF583A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Спокійно</w:t>
            </w:r>
          </w:p>
        </w:tc>
        <w:tc>
          <w:tcPr>
            <w:tcW w:w="2148" w:type="dxa"/>
          </w:tcPr>
          <w:p w:rsidR="004E27E4" w:rsidRDefault="00EF583A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Прискорено</w:t>
            </w:r>
          </w:p>
        </w:tc>
        <w:tc>
          <w:tcPr>
            <w:tcW w:w="1642" w:type="dxa"/>
          </w:tcPr>
          <w:p w:rsidR="004E27E4" w:rsidRDefault="00EF583A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Спокійно</w:t>
            </w:r>
          </w:p>
        </w:tc>
      </w:tr>
      <w:tr w:rsidR="004E27E4">
        <w:tc>
          <w:tcPr>
            <w:tcW w:w="1101" w:type="dxa"/>
          </w:tcPr>
          <w:p w:rsidR="004E27E4" w:rsidRDefault="00EF583A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559" w:type="dxa"/>
          </w:tcPr>
          <w:p w:rsidR="004E27E4" w:rsidRDefault="004E27E4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:rsidR="004E27E4" w:rsidRDefault="004E27E4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:rsidR="004E27E4" w:rsidRDefault="004E27E4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48" w:type="dxa"/>
          </w:tcPr>
          <w:p w:rsidR="004E27E4" w:rsidRDefault="004E27E4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642" w:type="dxa"/>
          </w:tcPr>
          <w:p w:rsidR="004E27E4" w:rsidRDefault="004E27E4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4E27E4">
        <w:tc>
          <w:tcPr>
            <w:tcW w:w="1101" w:type="dxa"/>
          </w:tcPr>
          <w:p w:rsidR="004E27E4" w:rsidRDefault="00EF583A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559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3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148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2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E27E4">
        <w:tc>
          <w:tcPr>
            <w:tcW w:w="1101" w:type="dxa"/>
          </w:tcPr>
          <w:p w:rsidR="004E27E4" w:rsidRDefault="00EF583A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59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3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148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2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4E27E4">
        <w:tc>
          <w:tcPr>
            <w:tcW w:w="1101" w:type="dxa"/>
          </w:tcPr>
          <w:p w:rsidR="004E27E4" w:rsidRDefault="00EF583A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559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3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48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42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4E27E4">
        <w:tc>
          <w:tcPr>
            <w:tcW w:w="1101" w:type="dxa"/>
          </w:tcPr>
          <w:p w:rsidR="004E27E4" w:rsidRDefault="00EF583A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559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3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48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42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4E27E4">
        <w:tc>
          <w:tcPr>
            <w:tcW w:w="1101" w:type="dxa"/>
          </w:tcPr>
          <w:p w:rsidR="004E27E4" w:rsidRDefault="00EF583A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559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3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59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48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2" w:type="dxa"/>
          </w:tcPr>
          <w:p w:rsidR="004E27E4" w:rsidRDefault="00EF583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4E27E4" w:rsidRDefault="004E27E4">
      <w:pPr>
        <w:spacing w:line="360" w:lineRule="auto"/>
        <w:ind w:firstLine="567"/>
        <w:jc w:val="both"/>
        <w:rPr>
          <w:lang w:val="en-US"/>
        </w:rPr>
      </w:pPr>
    </w:p>
    <w:p w:rsidR="004E27E4" w:rsidRDefault="00EF583A">
      <w:pPr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>Для самостійних занять, потім можна використовувати графік 6-го тижня, поступово збільшуючи загальну тривалість до 60хв.</w:t>
      </w:r>
    </w:p>
    <w:p w:rsidR="004E27E4" w:rsidRDefault="00EF583A">
      <w:pPr>
        <w:spacing w:line="360" w:lineRule="auto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Ходьба в формі прогулянок – </w:t>
      </w:r>
      <w:r>
        <w:rPr>
          <w:lang w:val="ru-RU"/>
        </w:rPr>
        <w:t>до 3-4 км, тривалість 30-50хв (ІІІ група), до 5км 60-75хв (ІІ група), 7-10км і 70-100хв (І гупа)</w:t>
      </w:r>
    </w:p>
    <w:p w:rsidR="004E27E4" w:rsidRDefault="00EF583A">
      <w:pPr>
        <w:spacing w:line="360" w:lineRule="auto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Біг – </w:t>
      </w:r>
      <w:r>
        <w:rPr>
          <w:lang w:val="ru-RU"/>
        </w:rPr>
        <w:t>більш інтенсивна дія на функції кровообігу і дихання, обмін речовин, підвищення витривалості.</w:t>
      </w:r>
    </w:p>
    <w:p w:rsidR="004E27E4" w:rsidRDefault="00EF583A">
      <w:pPr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>В ІІ групі повинна бути проведена попередня підготовка в формі швидкої ходьби з пробігами. ІІІ грп=упа – біг “трусцой” нетривалий після медичного огляду.</w:t>
      </w:r>
    </w:p>
    <w:p w:rsidR="004E27E4" w:rsidRDefault="00EF583A">
      <w:pPr>
        <w:spacing w:line="360" w:lineRule="auto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Стрибки </w:t>
      </w:r>
      <w:r>
        <w:rPr>
          <w:lang w:val="ru-RU"/>
        </w:rPr>
        <w:t>(потребують координації рухів). Підготовка на укріплення м‘язів ніг (особливо гомілково-ступневого суглобу.). Виключаються для ІІІ групи, дозуються для ІІ.</w:t>
      </w:r>
    </w:p>
    <w:p w:rsidR="004E27E4" w:rsidRDefault="00EF583A">
      <w:pPr>
        <w:spacing w:line="360" w:lineRule="auto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Метання – </w:t>
      </w:r>
      <w:r>
        <w:rPr>
          <w:lang w:val="ru-RU"/>
        </w:rPr>
        <w:t>удосконалюється координація, точність, міткість, збільшується рухомість в плечовому суглобі, укріплюються м‘язи верхніх кінцівок і тулуба. Використовуються м‘чі волейбольні, набивні м‘ячі, палки. Викликає позитивні емоції.</w:t>
      </w:r>
    </w:p>
    <w:p w:rsidR="004E27E4" w:rsidRDefault="00EF583A">
      <w:pPr>
        <w:spacing w:line="360" w:lineRule="auto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Ходьба на лижах. </w:t>
      </w:r>
      <w:r>
        <w:rPr>
          <w:lang w:val="ru-RU"/>
        </w:rPr>
        <w:t xml:space="preserve">Залежить </w:t>
      </w:r>
      <w:r>
        <w:rPr>
          <w:lang w:val="en-US"/>
        </w:rPr>
        <w:t>windows</w:t>
      </w:r>
      <w:r>
        <w:rPr>
          <w:lang w:val="ru-RU"/>
        </w:rPr>
        <w:t>д ступеня володіння технікою пересування і від швидкості.</w:t>
      </w:r>
    </w:p>
    <w:p w:rsidR="004E27E4" w:rsidRDefault="00EF583A">
      <w:pPr>
        <w:spacing w:line="360" w:lineRule="auto"/>
        <w:ind w:firstLine="567"/>
        <w:jc w:val="both"/>
        <w:rPr>
          <w:lang w:val="ru-RU"/>
        </w:rPr>
      </w:pPr>
      <w:r>
        <w:rPr>
          <w:b/>
          <w:lang w:val="ru-RU"/>
        </w:rPr>
        <w:t>Плавання.</w:t>
      </w:r>
      <w:r>
        <w:rPr>
          <w:lang w:val="ru-RU"/>
        </w:rPr>
        <w:t xml:space="preserve"> Краще в закритому басейні або в відкритому з підіггівом води. Ввідна частина заняття (20-25хв) – вправи на суші, душ. Основна частина 20-30хв. – вивчення техніки плавання, гри в воді. В заключній частині (7-10хв) – вільне плавання з пробковими поясами, хто недостатньо володіє технікою плавання. В відкритих басейнах плавання слід починати при температурі води не нижче 20-22</w:t>
      </w:r>
      <w:r>
        <w:rPr>
          <w:vertAlign w:val="superscript"/>
          <w:lang w:val="ru-RU"/>
        </w:rPr>
        <w:t>0</w:t>
      </w:r>
      <w:r>
        <w:rPr>
          <w:lang w:val="ru-RU"/>
        </w:rPr>
        <w:t xml:space="preserve"> і температури повітря 24-26</w:t>
      </w:r>
      <w:r>
        <w:rPr>
          <w:vertAlign w:val="superscript"/>
          <w:lang w:val="ru-RU"/>
        </w:rPr>
        <w:t>0</w:t>
      </w:r>
      <w:r>
        <w:rPr>
          <w:lang w:val="ru-RU"/>
        </w:rPr>
        <w:t>, потуповотемпературру води можна знизити до 18-17</w:t>
      </w:r>
      <w:r>
        <w:rPr>
          <w:vertAlign w:val="superscript"/>
          <w:lang w:val="ru-RU"/>
        </w:rPr>
        <w:t>0</w:t>
      </w:r>
      <w:r>
        <w:rPr>
          <w:lang w:val="ru-RU"/>
        </w:rPr>
        <w:t>, а температуру повітря до 20-21</w:t>
      </w:r>
      <w:r>
        <w:rPr>
          <w:vertAlign w:val="superscript"/>
          <w:lang w:val="ru-RU"/>
        </w:rPr>
        <w:t>0</w:t>
      </w:r>
      <w:r>
        <w:rPr>
          <w:lang w:val="ru-RU"/>
        </w:rPr>
        <w:t>.</w:t>
      </w:r>
    </w:p>
    <w:p w:rsidR="004E27E4" w:rsidRDefault="00EF583A">
      <w:pPr>
        <w:spacing w:line="360" w:lineRule="auto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Гребля – </w:t>
      </w:r>
      <w:r>
        <w:rPr>
          <w:lang w:val="ru-RU"/>
        </w:rPr>
        <w:t>тільки особам І і ІІмедичних груп, які вміють грести і плавати не мають водобоязні, не страждуючих “закачуваннями” і головокружіннями від 20-30хв до 1,5 – 2 години.</w:t>
      </w:r>
    </w:p>
    <w:p w:rsidR="004E27E4" w:rsidRDefault="00EF583A">
      <w:pPr>
        <w:spacing w:line="360" w:lineRule="auto"/>
        <w:ind w:firstLine="567"/>
        <w:jc w:val="both"/>
        <w:rPr>
          <w:lang w:val="ru-RU"/>
        </w:rPr>
      </w:pPr>
      <w:r>
        <w:rPr>
          <w:b/>
          <w:lang w:val="ru-RU"/>
        </w:rPr>
        <w:t>Гра</w:t>
      </w:r>
      <w:r>
        <w:rPr>
          <w:lang w:val="ru-RU"/>
        </w:rPr>
        <w:t>: малорухомі, рухомі і спортивні ігри (волейбол, теніс, бадмінтон)</w:t>
      </w:r>
    </w:p>
    <w:p w:rsidR="004E27E4" w:rsidRDefault="00EF583A">
      <w:pPr>
        <w:spacing w:line="360" w:lineRule="auto"/>
        <w:ind w:firstLine="567"/>
        <w:jc w:val="both"/>
        <w:rPr>
          <w:lang w:val="ru-RU"/>
        </w:rPr>
      </w:pPr>
      <w:r>
        <w:rPr>
          <w:b/>
          <w:lang w:val="ru-RU"/>
        </w:rPr>
        <w:t>Туризм:</w:t>
      </w:r>
      <w:r>
        <w:rPr>
          <w:lang w:val="ru-RU"/>
        </w:rPr>
        <w:t xml:space="preserve"> в літній і осінній час і лижні прогулянки – в зимній. Допускаються особи І і ІІ груп після спеціального медичного огляду і попереднього тренування.</w:t>
      </w:r>
    </w:p>
    <w:p w:rsidR="004E27E4" w:rsidRDefault="00EF583A">
      <w:pPr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>При любому поєднанні фізичних вправ в комплексному занятті необхідно виконувати ряд методичних вказівок:</w:t>
      </w:r>
    </w:p>
    <w:p w:rsidR="004E27E4" w:rsidRDefault="00EF583A">
      <w:pPr>
        <w:numPr>
          <w:ilvl w:val="0"/>
          <w:numId w:val="2"/>
        </w:numPr>
        <w:spacing w:line="360" w:lineRule="auto"/>
        <w:jc w:val="both"/>
        <w:rPr>
          <w:lang w:val="ru-RU"/>
        </w:rPr>
      </w:pPr>
      <w:r>
        <w:rPr>
          <w:lang w:val="ru-RU"/>
        </w:rPr>
        <w:t>при підборі загальноукріплюючих вправ слід надавати перевагу вправам динамічного характеру, без статичних напружень м‘язів (вони менш благоприємні для кровобігу)</w:t>
      </w:r>
    </w:p>
    <w:p w:rsidR="004E27E4" w:rsidRDefault="00EF583A">
      <w:pPr>
        <w:numPr>
          <w:ilvl w:val="0"/>
          <w:numId w:val="2"/>
        </w:numPr>
        <w:spacing w:line="360" w:lineRule="auto"/>
        <w:jc w:val="both"/>
        <w:rPr>
          <w:lang w:val="ru-RU"/>
        </w:rPr>
      </w:pPr>
      <w:r>
        <w:rPr>
          <w:lang w:val="ru-RU"/>
        </w:rPr>
        <w:t>для осіб ІІІ групи протипоказана силова робота з моменту натужування (підняття важкого), бо вони неблагопрємнідля кровобігуі погіршують живлення серцевого м‘яза.</w:t>
      </w:r>
    </w:p>
    <w:p w:rsidR="004E27E4" w:rsidRDefault="00EF583A">
      <w:pPr>
        <w:numPr>
          <w:ilvl w:val="0"/>
          <w:numId w:val="2"/>
        </w:numPr>
        <w:spacing w:line="360" w:lineRule="auto"/>
        <w:jc w:val="both"/>
        <w:rPr>
          <w:lang w:val="ru-RU"/>
        </w:rPr>
      </w:pPr>
      <w:r>
        <w:rPr>
          <w:lang w:val="ru-RU"/>
        </w:rPr>
        <w:t>Включати в заняття вправи , які посилюють вимоги до серцево-судинної і дихальної системи (біг, стрибки) потрібно строго індивідуально</w:t>
      </w:r>
    </w:p>
    <w:p w:rsidR="004E27E4" w:rsidRDefault="00EF583A">
      <w:pPr>
        <w:numPr>
          <w:ilvl w:val="0"/>
          <w:numId w:val="2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Оборежно включати вправи з нахилами тулуба (особливість кровопостачання головного мозку). Поступове збільшення амплітуди в повільному, а потім в середньому темпі. </w:t>
      </w:r>
    </w:p>
    <w:p w:rsidR="004E27E4" w:rsidRDefault="00EF583A">
      <w:pPr>
        <w:numPr>
          <w:ilvl w:val="0"/>
          <w:numId w:val="2"/>
        </w:numPr>
        <w:spacing w:line="360" w:lineRule="auto"/>
        <w:jc w:val="both"/>
        <w:rPr>
          <w:lang w:val="ru-RU"/>
        </w:rPr>
      </w:pPr>
      <w:r>
        <w:rPr>
          <w:lang w:val="ru-RU"/>
        </w:rPr>
        <w:t>При проведенні занять гімнастикою необхідно уникати перебування в основній стойці, яка сприяє погіршенню кровобігу в м‘язах нижніх кінцівок. В заняттях слід чергувати вихідні положення стоячи – сидячи, сидячи – лежачи, але голова припіднята.</w:t>
      </w:r>
    </w:p>
    <w:p w:rsidR="004E27E4" w:rsidRDefault="00EF583A">
      <w:pPr>
        <w:numPr>
          <w:ilvl w:val="0"/>
          <w:numId w:val="2"/>
        </w:numPr>
        <w:spacing w:line="360" w:lineRule="auto"/>
        <w:jc w:val="both"/>
        <w:rPr>
          <w:lang w:val="ru-RU"/>
        </w:rPr>
      </w:pPr>
      <w:r>
        <w:rPr>
          <w:lang w:val="ru-RU"/>
        </w:rPr>
        <w:t>Особливе місце в заняттях в групах здоров‘я відводиться дихальним вправам.</w:t>
      </w:r>
      <w:bookmarkStart w:id="0" w:name="_GoBack"/>
      <w:bookmarkEnd w:id="0"/>
    </w:p>
    <w:sectPr w:rsidR="004E27E4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354EC"/>
    <w:multiLevelType w:val="singleLevel"/>
    <w:tmpl w:val="30A4640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62034C75"/>
    <w:multiLevelType w:val="singleLevel"/>
    <w:tmpl w:val="BFEA197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83A"/>
    <w:rsid w:val="004E27E4"/>
    <w:rsid w:val="0051114D"/>
    <w:rsid w:val="00E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6E9AE-28B7-49E8-8ED2-988F4507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"/>
    <w:basedOn w:val="a0"/>
    <w:rPr>
      <w:rFonts w:ascii="Lucida Console" w:hAnsi="Lucida Console"/>
      <w:b/>
      <w:smallCaps/>
      <w:dstrike w:val="0"/>
      <w:emboss/>
      <w:noProof w:val="0"/>
      <w:vanish/>
      <w:lang w:val="uk-UA"/>
    </w:rPr>
  </w:style>
  <w:style w:type="paragraph" w:styleId="a3">
    <w:name w:val="Body Text Indent"/>
    <w:basedOn w:val="a"/>
    <w:semiHidden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Медицина. Безпека життєдіяльності</Manager>
  <Company>Медицина. Безпека життєдіяльності</Company>
  <LinksUpToDate>false</LinksUpToDate>
  <CharactersWithSpaces>6290</CharactersWithSpaces>
  <SharedDoc>false</SharedDoc>
  <HyperlinkBase>Медицина. Безпека життєдіяльності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Медицина. Безпека життєдіяльності</dc:subject>
  <dc:creator>Медицина. Безпека життєдіяльності</dc:creator>
  <cp:keywords>Медицина. Безпека життєдіяльності</cp:keywords>
  <dc:description>Медицина. Безпека життєдіяльності</dc:description>
  <cp:lastModifiedBy>Irina</cp:lastModifiedBy>
  <cp:revision>2</cp:revision>
  <dcterms:created xsi:type="dcterms:W3CDTF">2014-08-12T18:30:00Z</dcterms:created>
  <dcterms:modified xsi:type="dcterms:W3CDTF">2014-08-12T18:30:00Z</dcterms:modified>
  <cp:category>Медицина. Безпека життєдіяльності</cp:category>
</cp:coreProperties>
</file>