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367" w:rsidRDefault="00CE3623" w:rsidP="00407CFD">
      <w:pPr>
        <w:spacing w:after="0" w:line="360" w:lineRule="auto"/>
        <w:ind w:firstLine="709"/>
        <w:jc w:val="center"/>
        <w:rPr>
          <w:rFonts w:ascii="Times New Roman" w:hAnsi="Times New Roman"/>
          <w:b/>
          <w:sz w:val="28"/>
          <w:szCs w:val="28"/>
        </w:rPr>
      </w:pPr>
      <w:r w:rsidRPr="00407CFD">
        <w:rPr>
          <w:rFonts w:ascii="Times New Roman" w:hAnsi="Times New Roman"/>
          <w:b/>
          <w:sz w:val="28"/>
          <w:szCs w:val="28"/>
        </w:rPr>
        <w:t>Содержание</w:t>
      </w:r>
    </w:p>
    <w:p w:rsidR="00407CFD" w:rsidRPr="00407CFD" w:rsidRDefault="00407CFD" w:rsidP="00407CFD">
      <w:pPr>
        <w:spacing w:after="0" w:line="360" w:lineRule="auto"/>
        <w:ind w:firstLine="709"/>
        <w:jc w:val="both"/>
        <w:rPr>
          <w:rFonts w:ascii="Times New Roman" w:hAnsi="Times New Roman"/>
          <w:b/>
          <w:sz w:val="28"/>
          <w:szCs w:val="28"/>
        </w:rPr>
      </w:pPr>
    </w:p>
    <w:p w:rsidR="00CE3623" w:rsidRPr="00407CFD" w:rsidRDefault="00CE3623" w:rsidP="00407CFD">
      <w:pPr>
        <w:spacing w:after="0" w:line="360" w:lineRule="auto"/>
        <w:jc w:val="both"/>
        <w:rPr>
          <w:rFonts w:ascii="Times New Roman" w:hAnsi="Times New Roman"/>
          <w:sz w:val="28"/>
          <w:szCs w:val="28"/>
        </w:rPr>
      </w:pPr>
      <w:r w:rsidRPr="00407CFD">
        <w:rPr>
          <w:rFonts w:ascii="Times New Roman" w:hAnsi="Times New Roman"/>
          <w:sz w:val="28"/>
          <w:szCs w:val="28"/>
        </w:rPr>
        <w:t>Введение</w:t>
      </w:r>
    </w:p>
    <w:p w:rsidR="00CE3623" w:rsidRPr="00407CFD" w:rsidRDefault="00CE3623" w:rsidP="00407CFD">
      <w:pPr>
        <w:spacing w:after="0" w:line="360" w:lineRule="auto"/>
        <w:jc w:val="both"/>
        <w:rPr>
          <w:rFonts w:ascii="Times New Roman" w:hAnsi="Times New Roman"/>
          <w:sz w:val="28"/>
          <w:szCs w:val="28"/>
        </w:rPr>
      </w:pPr>
      <w:r w:rsidRPr="00407CFD">
        <w:rPr>
          <w:rFonts w:ascii="Times New Roman" w:hAnsi="Times New Roman"/>
          <w:sz w:val="28"/>
          <w:szCs w:val="28"/>
        </w:rPr>
        <w:t>1.</w:t>
      </w:r>
      <w:r w:rsidR="00407CFD">
        <w:rPr>
          <w:rFonts w:ascii="Times New Roman" w:hAnsi="Times New Roman"/>
          <w:sz w:val="28"/>
          <w:szCs w:val="28"/>
        </w:rPr>
        <w:t xml:space="preserve"> </w:t>
      </w:r>
      <w:r w:rsidRPr="00407CFD">
        <w:rPr>
          <w:rFonts w:ascii="Times New Roman" w:hAnsi="Times New Roman"/>
          <w:sz w:val="28"/>
          <w:szCs w:val="28"/>
        </w:rPr>
        <w:t xml:space="preserve">Денежные реформы: сущность и </w:t>
      </w:r>
      <w:r w:rsidR="00396D3A" w:rsidRPr="00407CFD">
        <w:rPr>
          <w:rFonts w:ascii="Times New Roman" w:hAnsi="Times New Roman"/>
          <w:sz w:val="28"/>
          <w:szCs w:val="28"/>
        </w:rPr>
        <w:t>виды</w:t>
      </w:r>
    </w:p>
    <w:p w:rsidR="00CE3623" w:rsidRPr="00407CFD" w:rsidRDefault="00CE3623" w:rsidP="00407CFD">
      <w:pPr>
        <w:spacing w:after="0" w:line="360" w:lineRule="auto"/>
        <w:jc w:val="both"/>
        <w:rPr>
          <w:rFonts w:ascii="Times New Roman" w:hAnsi="Times New Roman"/>
          <w:sz w:val="28"/>
          <w:szCs w:val="28"/>
        </w:rPr>
      </w:pPr>
      <w:r w:rsidRPr="00407CFD">
        <w:rPr>
          <w:rFonts w:ascii="Times New Roman" w:hAnsi="Times New Roman"/>
          <w:sz w:val="28"/>
          <w:szCs w:val="28"/>
        </w:rPr>
        <w:t>2.</w:t>
      </w:r>
      <w:r w:rsidR="00407CFD">
        <w:rPr>
          <w:rFonts w:ascii="Times New Roman" w:hAnsi="Times New Roman"/>
          <w:sz w:val="28"/>
          <w:szCs w:val="28"/>
        </w:rPr>
        <w:t xml:space="preserve"> </w:t>
      </w:r>
      <w:r w:rsidRPr="00407CFD">
        <w:rPr>
          <w:rFonts w:ascii="Times New Roman" w:hAnsi="Times New Roman"/>
          <w:sz w:val="28"/>
          <w:szCs w:val="28"/>
        </w:rPr>
        <w:t>Денежные реформы</w:t>
      </w:r>
      <w:r w:rsidR="00396D3A" w:rsidRPr="00407CFD">
        <w:rPr>
          <w:rFonts w:ascii="Times New Roman" w:hAnsi="Times New Roman"/>
          <w:sz w:val="28"/>
          <w:szCs w:val="28"/>
        </w:rPr>
        <w:t xml:space="preserve"> в истории России</w:t>
      </w:r>
    </w:p>
    <w:p w:rsidR="00CE3623" w:rsidRPr="00407CFD" w:rsidRDefault="00CE3623" w:rsidP="00407CFD">
      <w:pPr>
        <w:spacing w:after="0" w:line="360" w:lineRule="auto"/>
        <w:jc w:val="both"/>
        <w:rPr>
          <w:rFonts w:ascii="Times New Roman" w:hAnsi="Times New Roman"/>
          <w:sz w:val="28"/>
          <w:szCs w:val="28"/>
        </w:rPr>
      </w:pPr>
      <w:r w:rsidRPr="00407CFD">
        <w:rPr>
          <w:rFonts w:ascii="Times New Roman" w:hAnsi="Times New Roman"/>
          <w:sz w:val="28"/>
          <w:szCs w:val="28"/>
        </w:rPr>
        <w:t>2.1</w:t>
      </w:r>
      <w:r w:rsidR="00407CFD">
        <w:rPr>
          <w:rFonts w:ascii="Times New Roman" w:hAnsi="Times New Roman"/>
          <w:sz w:val="28"/>
          <w:szCs w:val="28"/>
        </w:rPr>
        <w:t xml:space="preserve"> </w:t>
      </w:r>
      <w:r w:rsidRPr="00407CFD">
        <w:rPr>
          <w:rFonts w:ascii="Times New Roman" w:hAnsi="Times New Roman"/>
          <w:sz w:val="28"/>
          <w:szCs w:val="28"/>
        </w:rPr>
        <w:t>Реформы доре</w:t>
      </w:r>
      <w:r w:rsidR="00396D3A" w:rsidRPr="00407CFD">
        <w:rPr>
          <w:rFonts w:ascii="Times New Roman" w:hAnsi="Times New Roman"/>
          <w:sz w:val="28"/>
          <w:szCs w:val="28"/>
        </w:rPr>
        <w:t>волюционной России</w:t>
      </w:r>
    </w:p>
    <w:p w:rsidR="00CE3623" w:rsidRPr="00407CFD" w:rsidRDefault="00CE3623" w:rsidP="00407CFD">
      <w:pPr>
        <w:spacing w:after="0" w:line="360" w:lineRule="auto"/>
        <w:jc w:val="both"/>
        <w:rPr>
          <w:rFonts w:ascii="Times New Roman" w:hAnsi="Times New Roman"/>
          <w:sz w:val="28"/>
          <w:szCs w:val="28"/>
        </w:rPr>
      </w:pPr>
      <w:r w:rsidRPr="00407CFD">
        <w:rPr>
          <w:rFonts w:ascii="Times New Roman" w:hAnsi="Times New Roman"/>
          <w:sz w:val="28"/>
          <w:szCs w:val="28"/>
        </w:rPr>
        <w:t>2.2</w:t>
      </w:r>
      <w:r w:rsidR="00407CFD">
        <w:rPr>
          <w:rFonts w:ascii="Times New Roman" w:hAnsi="Times New Roman"/>
          <w:sz w:val="28"/>
          <w:szCs w:val="28"/>
        </w:rPr>
        <w:t xml:space="preserve"> </w:t>
      </w:r>
      <w:r w:rsidRPr="00407CFD">
        <w:rPr>
          <w:rFonts w:ascii="Times New Roman" w:hAnsi="Times New Roman"/>
          <w:sz w:val="28"/>
          <w:szCs w:val="28"/>
        </w:rPr>
        <w:t>Реформы</w:t>
      </w:r>
      <w:r w:rsidR="00675572" w:rsidRPr="00407CFD">
        <w:rPr>
          <w:rFonts w:ascii="Times New Roman" w:hAnsi="Times New Roman"/>
          <w:sz w:val="28"/>
          <w:szCs w:val="28"/>
        </w:rPr>
        <w:t xml:space="preserve"> РСФСР и СССР</w:t>
      </w:r>
    </w:p>
    <w:p w:rsidR="00CE3623" w:rsidRPr="00407CFD" w:rsidRDefault="00CE3623" w:rsidP="00407CFD">
      <w:pPr>
        <w:spacing w:after="0" w:line="360" w:lineRule="auto"/>
        <w:jc w:val="both"/>
        <w:rPr>
          <w:rFonts w:ascii="Times New Roman" w:hAnsi="Times New Roman"/>
          <w:sz w:val="28"/>
          <w:szCs w:val="28"/>
        </w:rPr>
      </w:pPr>
      <w:r w:rsidRPr="00407CFD">
        <w:rPr>
          <w:rFonts w:ascii="Times New Roman" w:hAnsi="Times New Roman"/>
          <w:sz w:val="28"/>
          <w:szCs w:val="28"/>
        </w:rPr>
        <w:t>2.3</w:t>
      </w:r>
      <w:r w:rsidR="00407CFD">
        <w:rPr>
          <w:rFonts w:ascii="Times New Roman" w:hAnsi="Times New Roman"/>
          <w:sz w:val="28"/>
          <w:szCs w:val="28"/>
        </w:rPr>
        <w:t xml:space="preserve"> </w:t>
      </w:r>
      <w:r w:rsidRPr="00407CFD">
        <w:rPr>
          <w:rFonts w:ascii="Times New Roman" w:hAnsi="Times New Roman"/>
          <w:sz w:val="28"/>
          <w:szCs w:val="28"/>
        </w:rPr>
        <w:t>Реформы Ро</w:t>
      </w:r>
      <w:r w:rsidR="00675572" w:rsidRPr="00407CFD">
        <w:rPr>
          <w:rFonts w:ascii="Times New Roman" w:hAnsi="Times New Roman"/>
          <w:sz w:val="28"/>
          <w:szCs w:val="28"/>
        </w:rPr>
        <w:t>сси</w:t>
      </w:r>
      <w:r w:rsidR="00EF6036" w:rsidRPr="00407CFD">
        <w:rPr>
          <w:rFonts w:ascii="Times New Roman" w:hAnsi="Times New Roman"/>
          <w:sz w:val="28"/>
          <w:szCs w:val="28"/>
        </w:rPr>
        <w:t>йской Федерации</w:t>
      </w:r>
    </w:p>
    <w:p w:rsidR="00CE3623" w:rsidRPr="00407CFD" w:rsidRDefault="00CE3623" w:rsidP="00407CFD">
      <w:pPr>
        <w:spacing w:after="0" w:line="360" w:lineRule="auto"/>
        <w:jc w:val="both"/>
        <w:rPr>
          <w:rFonts w:ascii="Times New Roman" w:hAnsi="Times New Roman"/>
          <w:sz w:val="28"/>
          <w:szCs w:val="28"/>
        </w:rPr>
      </w:pPr>
      <w:r w:rsidRPr="00407CFD">
        <w:rPr>
          <w:rFonts w:ascii="Times New Roman" w:hAnsi="Times New Roman"/>
          <w:sz w:val="28"/>
          <w:szCs w:val="28"/>
        </w:rPr>
        <w:t>Вы</w:t>
      </w:r>
      <w:r w:rsidR="00675572" w:rsidRPr="00407CFD">
        <w:rPr>
          <w:rFonts w:ascii="Times New Roman" w:hAnsi="Times New Roman"/>
          <w:sz w:val="28"/>
          <w:szCs w:val="28"/>
        </w:rPr>
        <w:t>во</w:t>
      </w:r>
      <w:r w:rsidR="00EF6036" w:rsidRPr="00407CFD">
        <w:rPr>
          <w:rFonts w:ascii="Times New Roman" w:hAnsi="Times New Roman"/>
          <w:sz w:val="28"/>
          <w:szCs w:val="28"/>
        </w:rPr>
        <w:t>д</w:t>
      </w:r>
    </w:p>
    <w:p w:rsidR="00CE3623" w:rsidRPr="00407CFD" w:rsidRDefault="00CE3623" w:rsidP="00407CFD">
      <w:pPr>
        <w:spacing w:after="0" w:line="360" w:lineRule="auto"/>
        <w:jc w:val="both"/>
        <w:rPr>
          <w:rFonts w:ascii="Times New Roman" w:hAnsi="Times New Roman"/>
          <w:sz w:val="28"/>
          <w:szCs w:val="28"/>
        </w:rPr>
      </w:pPr>
      <w:r w:rsidRPr="00407CFD">
        <w:rPr>
          <w:rFonts w:ascii="Times New Roman" w:hAnsi="Times New Roman"/>
          <w:sz w:val="28"/>
          <w:szCs w:val="28"/>
        </w:rPr>
        <w:t>Список ли</w:t>
      </w:r>
      <w:r w:rsidR="006759C3" w:rsidRPr="00407CFD">
        <w:rPr>
          <w:rFonts w:ascii="Times New Roman" w:hAnsi="Times New Roman"/>
          <w:sz w:val="28"/>
          <w:szCs w:val="28"/>
        </w:rPr>
        <w:t>тературы</w:t>
      </w:r>
    </w:p>
    <w:p w:rsidR="00CE3623" w:rsidRPr="00407CFD" w:rsidRDefault="00CE3623" w:rsidP="00407CFD">
      <w:pPr>
        <w:spacing w:after="0" w:line="360" w:lineRule="auto"/>
        <w:ind w:firstLine="709"/>
        <w:jc w:val="both"/>
        <w:rPr>
          <w:rFonts w:ascii="Times New Roman" w:hAnsi="Times New Roman"/>
          <w:sz w:val="28"/>
          <w:szCs w:val="28"/>
        </w:rPr>
      </w:pPr>
    </w:p>
    <w:p w:rsidR="00CE3623" w:rsidRPr="00407CFD" w:rsidRDefault="00407CFD" w:rsidP="00407CFD">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CE3623" w:rsidRPr="00407CFD">
        <w:rPr>
          <w:rFonts w:ascii="Times New Roman" w:hAnsi="Times New Roman"/>
          <w:b/>
          <w:sz w:val="28"/>
          <w:szCs w:val="28"/>
        </w:rPr>
        <w:t>Введение</w:t>
      </w:r>
    </w:p>
    <w:p w:rsidR="00924183" w:rsidRPr="00407CFD" w:rsidRDefault="00924183" w:rsidP="00407CFD">
      <w:pPr>
        <w:spacing w:after="0" w:line="360" w:lineRule="auto"/>
        <w:ind w:firstLine="709"/>
        <w:jc w:val="both"/>
        <w:rPr>
          <w:rFonts w:ascii="Times New Roman" w:hAnsi="Times New Roman"/>
          <w:b/>
          <w:sz w:val="28"/>
          <w:szCs w:val="28"/>
        </w:rPr>
      </w:pPr>
    </w:p>
    <w:p w:rsidR="00CE3623" w:rsidRPr="00407CFD" w:rsidRDefault="00924183"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 xml:space="preserve">Современная денежная система России имеет длительную историю. </w:t>
      </w:r>
      <w:r w:rsidR="00AC5719" w:rsidRPr="00407CFD">
        <w:rPr>
          <w:rFonts w:ascii="Times New Roman" w:hAnsi="Times New Roman"/>
          <w:sz w:val="28"/>
          <w:szCs w:val="28"/>
        </w:rPr>
        <w:t>В течение последних трехсот</w:t>
      </w:r>
      <w:r w:rsidRPr="00407CFD">
        <w:rPr>
          <w:rFonts w:ascii="Times New Roman" w:hAnsi="Times New Roman"/>
          <w:sz w:val="28"/>
          <w:szCs w:val="28"/>
        </w:rPr>
        <w:t xml:space="preserve"> лет Россия десять раз переживала денежные реформы, как полные, в результате которых создавалась новая денежная система, так и частичные, задачей которых было упорядочение существовавшей денежной системы с целью стабилизации денежного обращения. Эти денежные реформы были очень разными: конфискационными и неконфискационными, мягкими и жесткими. Но каждая из них в той или иной мере сделала положительные изменения в денежной системе страны.</w:t>
      </w:r>
    </w:p>
    <w:p w:rsidR="00924183" w:rsidRPr="00407CFD" w:rsidRDefault="00924183"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Подробное изучение и знание денежных реформ в истории России может оказать немалую помощь не только при разработке и осуществлении реформ в будущем, но и избежать ошибок прошлого. Кроме того: «Знать прошлое — значит понимать и правильно оценивать настоящее, иметь реальную возможность заглянуть в будущее» Малинина Н.А..</w:t>
      </w:r>
    </w:p>
    <w:p w:rsidR="00924183" w:rsidRPr="00407CFD" w:rsidRDefault="00924183"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u w:val="single"/>
        </w:rPr>
        <w:t>Цель исследования</w:t>
      </w:r>
      <w:r w:rsidRPr="00407CFD">
        <w:rPr>
          <w:rFonts w:ascii="Times New Roman" w:hAnsi="Times New Roman"/>
          <w:sz w:val="28"/>
          <w:szCs w:val="28"/>
        </w:rPr>
        <w:t xml:space="preserve"> – анализ денежных реформ проведенных в России</w:t>
      </w:r>
    </w:p>
    <w:p w:rsidR="00924183" w:rsidRPr="00407CFD" w:rsidRDefault="00924183"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u w:val="single"/>
        </w:rPr>
        <w:t>Задачи курсовой работы</w:t>
      </w:r>
      <w:r w:rsidRPr="00407CFD">
        <w:rPr>
          <w:rFonts w:ascii="Times New Roman" w:hAnsi="Times New Roman"/>
          <w:sz w:val="28"/>
          <w:szCs w:val="28"/>
        </w:rPr>
        <w:t>:</w:t>
      </w:r>
    </w:p>
    <w:p w:rsidR="00924183" w:rsidRPr="00407CFD" w:rsidRDefault="00924183"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1) Изложить теоретические положения денежной реформы;</w:t>
      </w:r>
    </w:p>
    <w:p w:rsidR="00924183" w:rsidRPr="00407CFD" w:rsidRDefault="00924183"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 xml:space="preserve">2) </w:t>
      </w:r>
      <w:r w:rsidR="006759C3" w:rsidRPr="00407CFD">
        <w:rPr>
          <w:rFonts w:ascii="Times New Roman" w:hAnsi="Times New Roman"/>
          <w:sz w:val="28"/>
          <w:szCs w:val="28"/>
        </w:rPr>
        <w:t>Изучить наиболее важные денежные</w:t>
      </w:r>
      <w:r w:rsidRPr="00407CFD">
        <w:rPr>
          <w:rFonts w:ascii="Times New Roman" w:hAnsi="Times New Roman"/>
          <w:sz w:val="28"/>
          <w:szCs w:val="28"/>
        </w:rPr>
        <w:t xml:space="preserve"> реформ</w:t>
      </w:r>
      <w:r w:rsidR="006759C3" w:rsidRPr="00407CFD">
        <w:rPr>
          <w:rFonts w:ascii="Times New Roman" w:hAnsi="Times New Roman"/>
          <w:sz w:val="28"/>
          <w:szCs w:val="28"/>
        </w:rPr>
        <w:t>ы</w:t>
      </w:r>
      <w:r w:rsidRPr="00407CFD">
        <w:rPr>
          <w:rFonts w:ascii="Times New Roman" w:hAnsi="Times New Roman"/>
          <w:sz w:val="28"/>
          <w:szCs w:val="28"/>
        </w:rPr>
        <w:t xml:space="preserve"> в истории России;</w:t>
      </w:r>
    </w:p>
    <w:p w:rsidR="00924183" w:rsidRPr="00407CFD" w:rsidRDefault="00924183"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3) Проанализировать эффективность проведенных денежных реформ для экономики России.</w:t>
      </w:r>
    </w:p>
    <w:p w:rsidR="00924183" w:rsidRPr="00407CFD" w:rsidRDefault="00924183" w:rsidP="00407CFD">
      <w:pPr>
        <w:spacing w:after="0" w:line="360" w:lineRule="auto"/>
        <w:ind w:firstLine="709"/>
        <w:jc w:val="both"/>
        <w:rPr>
          <w:rFonts w:ascii="Times New Roman" w:hAnsi="Times New Roman"/>
          <w:sz w:val="28"/>
          <w:szCs w:val="28"/>
        </w:rPr>
      </w:pPr>
    </w:p>
    <w:p w:rsidR="00924183" w:rsidRPr="00407CFD" w:rsidRDefault="00407CFD" w:rsidP="00407CFD">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924183" w:rsidRPr="00407CFD">
        <w:rPr>
          <w:rFonts w:ascii="Times New Roman" w:hAnsi="Times New Roman"/>
          <w:b/>
          <w:sz w:val="28"/>
          <w:szCs w:val="28"/>
        </w:rPr>
        <w:t xml:space="preserve">Глава </w:t>
      </w:r>
      <w:r w:rsidR="00924183" w:rsidRPr="00407CFD">
        <w:rPr>
          <w:rFonts w:ascii="Times New Roman" w:hAnsi="Times New Roman"/>
          <w:b/>
          <w:sz w:val="28"/>
          <w:szCs w:val="28"/>
          <w:lang w:val="en-US"/>
        </w:rPr>
        <w:t>I</w:t>
      </w:r>
      <w:r>
        <w:rPr>
          <w:rFonts w:ascii="Times New Roman" w:hAnsi="Times New Roman"/>
          <w:b/>
          <w:sz w:val="28"/>
          <w:szCs w:val="28"/>
        </w:rPr>
        <w:t xml:space="preserve">. </w:t>
      </w:r>
      <w:r w:rsidR="00924183" w:rsidRPr="00407CFD">
        <w:rPr>
          <w:rFonts w:ascii="Times New Roman" w:hAnsi="Times New Roman"/>
          <w:b/>
          <w:sz w:val="28"/>
          <w:szCs w:val="28"/>
        </w:rPr>
        <w:t>Денежные реформы: сущность и виды</w:t>
      </w:r>
    </w:p>
    <w:p w:rsidR="00375624" w:rsidRPr="00407CFD" w:rsidRDefault="00375624" w:rsidP="00407CFD">
      <w:pPr>
        <w:spacing w:after="0" w:line="360" w:lineRule="auto"/>
        <w:ind w:firstLine="709"/>
        <w:jc w:val="both"/>
        <w:rPr>
          <w:rFonts w:ascii="Times New Roman" w:hAnsi="Times New Roman"/>
          <w:b/>
          <w:sz w:val="28"/>
          <w:szCs w:val="28"/>
        </w:rPr>
      </w:pP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Денежная реформа — это преобразование денежной системы, проводимое государством с целью упорядочения и укрепления денежного обращения страны.</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Радикальные денежные реформы, связанные с изменением принципов организации денежной системы, как правило, ориентированы на долговременную стабилизацию денежной единицы. Таким реформам обычно предшествуют мероприятия, связанные с оздоровлением государственных финансов, созданием условий для укрепления экономики страны.</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Частичные преобразования денежной системы устраняют на небольшой срок отдельные отрицательные явления в денежной сфере.</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После отказа от золотого стандарта и повсеместного перехода стран на не разменные на золото банкноты и казначейские билеты, которые подвержены хроническому обесценению, денежные реформы не могли обеспечить длительную стабилизацию денежных систем. С помощью денежной реформы удается добиться лишь временного и частичного упорядочения некоторых элементов денежной системы.</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 современных условиях в развитых странах денежные реформы заменяются антиинфляционными программами в рамках различных планов стабилизации и проведения денежно-кредитной политики центральными банками.</w:t>
      </w:r>
    </w:p>
    <w:p w:rsidR="00375624" w:rsidRPr="00407CFD" w:rsidRDefault="00375624" w:rsidP="00407CFD">
      <w:pPr>
        <w:spacing w:after="0" w:line="360" w:lineRule="auto"/>
        <w:ind w:firstLine="709"/>
        <w:jc w:val="both"/>
        <w:rPr>
          <w:rFonts w:ascii="Times New Roman" w:hAnsi="Times New Roman"/>
          <w:sz w:val="28"/>
          <w:szCs w:val="28"/>
          <w:u w:val="single"/>
        </w:rPr>
      </w:pPr>
      <w:r w:rsidRPr="00407CFD">
        <w:rPr>
          <w:rFonts w:ascii="Times New Roman" w:hAnsi="Times New Roman"/>
          <w:sz w:val="28"/>
          <w:szCs w:val="28"/>
          <w:u w:val="single"/>
        </w:rPr>
        <w:t>Виды денежных реформ:</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 истории денежного обращения известны следующие виды денежных реформ.</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1. Переход от одного денежного товара к другому (от медных денег — к серебряным, от серебряных — к золотым либо от биметаллизма — к монометаллизму, далее — к золотослитковому, золотодевизному стандарту) или от одного типа денежной системы к другому (от металлического обращения — к обращению кредитных и бумажных денег).</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2. Замена неполноценной и обесцененной монеты на полноценную или неразменных обесценившихся денежных знаков на разменные либо восстановление размена бумажных денег на золото или серебро.</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3. Частичные меры по стабилизации денежной системы (изменение порядка эмиссии, обеспечения банкнот, масштаба цен, золотого содержания или курса валют).</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4. Формирование новой денежной системы в связи с созданием новых государств, а также объединением денежных систем нескольких стран.</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Денежные реформы осуществляются различными методами в зависимости от формы обращающихся денег (деньги как товар — всеобщий эквивалент или как знаки стоимости — кредитные и бумажные деньги), общественно-экономического устройства страны, полного или частичного преобразования денежной системы, политики государства. Денежные реформы могут сопровождаться изъятием из обращения всех или части обесцененных бумажных денежных знаков и замены их новыми деньгами (бумажными или металлическими), изменением золотого содержания денег или их валютного курса, порядка эмиссии, обеспечения, а также валютного регулирования.</w:t>
      </w:r>
    </w:p>
    <w:p w:rsidR="00375624" w:rsidRPr="00407CFD" w:rsidRDefault="00375624" w:rsidP="00407CFD">
      <w:pPr>
        <w:spacing w:after="0" w:line="360" w:lineRule="auto"/>
        <w:ind w:firstLine="709"/>
        <w:jc w:val="both"/>
        <w:rPr>
          <w:rFonts w:ascii="Times New Roman" w:hAnsi="Times New Roman"/>
          <w:sz w:val="28"/>
          <w:szCs w:val="28"/>
          <w:u w:val="single"/>
        </w:rPr>
      </w:pPr>
      <w:r w:rsidRPr="00407CFD">
        <w:rPr>
          <w:rFonts w:ascii="Times New Roman" w:hAnsi="Times New Roman"/>
          <w:sz w:val="28"/>
          <w:szCs w:val="28"/>
          <w:u w:val="single"/>
        </w:rPr>
        <w:t>Методы стабилизации денежной системы:</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Наиболее типичными методами стабилизации денежной системы являются следующие.</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Нуллификация — объявление государством обесценившихся старых денежных знаков недействительными и выпуск новых бумажных денежных знаков в меньшем количестве.</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Нуллификация обычно проводится в период стабилизации экономики после гиперинфляции для восстановления доверия к национальной валюте. Это осуществляется после войны при создании самостоятельных государств и в развивающихся странах. В развитых странах в современных условиях вследствие жесткого регулирования денежного обращения и контроля за уровнем инфляции нуллификация не используется, хотя Аргентина в конце 80 — начале 90-х годов прибегала к нуллификации практически ежегодно.</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Деноминация (изменение масштаба цен) — изменение нарицательной стоимости денежных знаков с их обменом по определенному соотношению на новые, более крупные денежные единицы с одновременным пересчетом всех денежных обязательств в стране (счетов в банках, цен, тарифов, заработной платы и т.д.).</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Деноминация предусматривает также замену старых денежных знаков на новые, но без ограничения сумм. Формально она носит технический характер, поскольку облегчает и упрощает учет, снижает издержки обращения и не затрагивает экономические основы стабилизации денежного обращения. Вместе с тем она может быть важным этапом в укреплении денежной системы, если проводится на завершающем этапе стабилизации экономики, финансов и подавления гиперинфляции, поскольку является важным моментом повышения доверия к национальной валюте.</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Девальвация — при золотом стандарте уменьшение металлического содержания денежной единицы, с прекращением размена кредитных денег на золото — снижение курса национальных денежных знаков по отношению к иностранной валюте.</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После прекращения размена кредитных денег на золото девальвация стала использоваться с целью укрепления конкурентных позиций стран на внешних рынках, улучшения состояния платежного баланса, привлечения иностранных инвестиций.</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Девальвация не устраняет проблемы денежного обращения и в современных условиях, не восстанавливает устойчивость национальной валюты. Более того, она ведет к снижению покупательной способности денег в результате повышения цен на импортируемые товары и раскручивает инфляционные процессы в стране. Она стимулирует экспорт продукции и обостряет конкуренцию на внешнем рынке. Обычно девальвации сопутствует дифференциация экспортных и импортных пошлин, введение валютных и других защитных оговорок.</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Ревальвация (реставрация) — повышение металлического содержания денежных единиц или курса бумажных денежных знаков по отношению к металлу либо иностранной валюте. С отменой золотого содержания валют в середине 70-х годов XX века ревальвация стала означать только повышение рыночного курса валюты.</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Ревальвация сдерживает инфляционные процессы в стране, так как более дешевыми становятся импортные товары, но она невыгодна экспортерам, которые теряют на курсовой разнице при обмене подешевевшей иностранной валюты на укрепившуюся собственную валюту по ранее заключенным контрактам.</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При монометаллизме радикальные денежные реформы совпадали с методами стабилизации денежной системы (нуллификацией, девальвацией, ревальвацией) и сопровождались восстановлением размена бумажных денег на металл либо повышением их золотого содержания или возвратом к золотому либо серебряному стандарту. В современных условиях деноминация и ревальвация используются как методы денежно-кредитной и валютной политики. Требование провести девальвацию установлено в ряде стабилизационных программ МВФ, предлагаемых странам.</w:t>
      </w:r>
    </w:p>
    <w:p w:rsidR="00375624" w:rsidRPr="00407CFD" w:rsidRDefault="00375624" w:rsidP="00407CFD">
      <w:pPr>
        <w:spacing w:after="0" w:line="360" w:lineRule="auto"/>
        <w:ind w:firstLine="709"/>
        <w:jc w:val="both"/>
        <w:rPr>
          <w:rFonts w:ascii="Times New Roman" w:hAnsi="Times New Roman"/>
          <w:sz w:val="28"/>
          <w:szCs w:val="28"/>
          <w:u w:val="single"/>
        </w:rPr>
      </w:pPr>
      <w:r w:rsidRPr="00407CFD">
        <w:rPr>
          <w:rFonts w:ascii="Times New Roman" w:hAnsi="Times New Roman"/>
          <w:sz w:val="28"/>
          <w:szCs w:val="28"/>
          <w:u w:val="single"/>
        </w:rPr>
        <w:t>Необходимость и предпосылки проведения успешной денежной реформы:</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Необходимость проведения денежной реформы в каждой стране обусловливается различными причинами, в частности следующими:</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1) экономическими, связанными с расстройством денежной, финансовой систем, подрывом доверия к национальной валюте, использованием параллельной валюты (чаще всего иностранной), завышенным курсом национальной валюты по отношению к иностранным валютам. Экономические причины обычно порождаются экономическими кризисами, направлением политики государства и центрального банка;</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2) политическими, связанными с изменением политического устройства или созданием нового государства;</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3) созданием наднациональных денежных единиц или объединением национальных денежных единиц.</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Для успешного проведения денежной реформы необходимы определенные политические и экономические предпосылки, позволяющие кардинально улучшить экономические процессы в стране, функционирование финансовой и банковской систем.</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Общими предпосылками успешного проведения денежной реформы для всех стран являются:</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1) политическая стабилизация в стране; рост доверия населения, предпринимателей к политике, проводимой правительством и центральным банком;</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2) создание условий для развития национальной экономики, увеличение предложений на рынке товаров и услуг, которые противостоят деньгам;</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3) увеличение бюджетных доходов и отказ от эмиссии для покрытия бюджетного дефицита;</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4) восстановление доверия к банкам и привлекательности накоплений денежных средств в кредитной форме;</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5) наличие достаточных золотовалютных резервов, позволяющих поддерживать стабильность курса валюты, сбалансированность товарной и денежной массы.</w:t>
      </w:r>
    </w:p>
    <w:p w:rsidR="00375624" w:rsidRPr="00407CFD" w:rsidRDefault="00375624" w:rsidP="00407CFD">
      <w:pPr>
        <w:spacing w:after="0" w:line="360" w:lineRule="auto"/>
        <w:ind w:firstLine="709"/>
        <w:jc w:val="both"/>
        <w:rPr>
          <w:rFonts w:ascii="Times New Roman" w:hAnsi="Times New Roman"/>
          <w:sz w:val="28"/>
          <w:szCs w:val="28"/>
        </w:rPr>
      </w:pPr>
    </w:p>
    <w:p w:rsidR="00375624" w:rsidRPr="00407CFD" w:rsidRDefault="00407CFD" w:rsidP="00407CFD">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375624" w:rsidRPr="00407CFD">
        <w:rPr>
          <w:rFonts w:ascii="Times New Roman" w:hAnsi="Times New Roman"/>
          <w:b/>
          <w:sz w:val="28"/>
          <w:szCs w:val="28"/>
        </w:rPr>
        <w:t xml:space="preserve">Глава </w:t>
      </w:r>
      <w:r w:rsidR="00375624" w:rsidRPr="00407CFD">
        <w:rPr>
          <w:rFonts w:ascii="Times New Roman" w:hAnsi="Times New Roman"/>
          <w:b/>
          <w:sz w:val="28"/>
          <w:szCs w:val="28"/>
          <w:lang w:val="en-US"/>
        </w:rPr>
        <w:t>II</w:t>
      </w:r>
      <w:r>
        <w:rPr>
          <w:rFonts w:ascii="Times New Roman" w:hAnsi="Times New Roman"/>
          <w:b/>
          <w:sz w:val="28"/>
          <w:szCs w:val="28"/>
        </w:rPr>
        <w:t xml:space="preserve">. </w:t>
      </w:r>
      <w:r w:rsidR="00375624" w:rsidRPr="00407CFD">
        <w:rPr>
          <w:rFonts w:ascii="Times New Roman" w:hAnsi="Times New Roman"/>
          <w:b/>
          <w:sz w:val="28"/>
          <w:szCs w:val="28"/>
        </w:rPr>
        <w:t>Денежные реформы в истории России</w:t>
      </w:r>
    </w:p>
    <w:p w:rsidR="00375624" w:rsidRPr="00407CFD" w:rsidRDefault="00375624" w:rsidP="00407CFD">
      <w:pPr>
        <w:spacing w:after="0" w:line="360" w:lineRule="auto"/>
        <w:ind w:firstLine="709"/>
        <w:jc w:val="both"/>
        <w:rPr>
          <w:rFonts w:ascii="Times New Roman" w:hAnsi="Times New Roman"/>
          <w:b/>
          <w:sz w:val="28"/>
          <w:szCs w:val="28"/>
        </w:rPr>
      </w:pP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Все денежные реформы проведенные в России можно поделить на периоды:</w:t>
      </w:r>
    </w:p>
    <w:p w:rsidR="00375624" w:rsidRPr="00407CFD" w:rsidRDefault="00375624" w:rsidP="00407CFD">
      <w:pPr>
        <w:spacing w:after="0" w:line="360" w:lineRule="auto"/>
        <w:ind w:firstLine="709"/>
        <w:jc w:val="both"/>
        <w:rPr>
          <w:rFonts w:ascii="Times New Roman" w:hAnsi="Times New Roman"/>
          <w:sz w:val="28"/>
          <w:szCs w:val="28"/>
        </w:rPr>
      </w:pPr>
    </w:p>
    <w:p w:rsidR="00375624" w:rsidRPr="00407CFD" w:rsidRDefault="00375624" w:rsidP="00407CFD">
      <w:pPr>
        <w:spacing w:after="0" w:line="360" w:lineRule="auto"/>
        <w:ind w:firstLine="709"/>
        <w:jc w:val="center"/>
        <w:rPr>
          <w:rFonts w:ascii="Times New Roman" w:hAnsi="Times New Roman"/>
          <w:b/>
          <w:sz w:val="28"/>
          <w:szCs w:val="28"/>
        </w:rPr>
      </w:pPr>
      <w:r w:rsidRPr="00407CFD">
        <w:rPr>
          <w:rFonts w:ascii="Times New Roman" w:hAnsi="Times New Roman"/>
          <w:b/>
          <w:sz w:val="28"/>
          <w:szCs w:val="28"/>
        </w:rPr>
        <w:t>2.1 Реформы дореволюционной России</w:t>
      </w:r>
    </w:p>
    <w:p w:rsidR="00375624" w:rsidRPr="00407CFD" w:rsidRDefault="00375624" w:rsidP="00407CFD">
      <w:pPr>
        <w:spacing w:after="0" w:line="360" w:lineRule="auto"/>
        <w:ind w:firstLine="709"/>
        <w:jc w:val="both"/>
        <w:rPr>
          <w:rFonts w:ascii="Times New Roman" w:hAnsi="Times New Roman"/>
          <w:b/>
          <w:sz w:val="28"/>
          <w:szCs w:val="28"/>
        </w:rPr>
      </w:pP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 xml:space="preserve">Становление общерусской денежной системы и денежного обращения стало возможным после присоединения в XV-XVI вв. к Москве других русских княжеств. Важную роль в формировании денежного обращения сыграла </w:t>
      </w:r>
      <w:r w:rsidRPr="00407CFD">
        <w:rPr>
          <w:rFonts w:ascii="Times New Roman" w:hAnsi="Times New Roman"/>
          <w:sz w:val="28"/>
          <w:szCs w:val="28"/>
          <w:u w:val="single"/>
        </w:rPr>
        <w:t>денежная реформа Елены Глинской</w:t>
      </w:r>
      <w:r w:rsidRPr="00407CFD">
        <w:rPr>
          <w:rFonts w:ascii="Times New Roman" w:hAnsi="Times New Roman"/>
          <w:sz w:val="28"/>
          <w:szCs w:val="28"/>
        </w:rPr>
        <w:t xml:space="preserve"> в 1535—1538 гг.</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Основной причиной реформы, было разнообразие монет, использовавшихся на Руси из-за чего возникали большие сложности с денежным обращением и заключением торговых сделок. Пр</w:t>
      </w:r>
      <w:r w:rsidR="003A541B" w:rsidRPr="00407CFD">
        <w:rPr>
          <w:rFonts w:ascii="Times New Roman" w:hAnsi="Times New Roman"/>
          <w:sz w:val="28"/>
          <w:szCs w:val="28"/>
        </w:rPr>
        <w:t xml:space="preserve">оцветали обрез и подмесь монет. </w:t>
      </w:r>
      <w:r w:rsidRPr="00407CFD">
        <w:rPr>
          <w:rFonts w:ascii="Times New Roman" w:hAnsi="Times New Roman"/>
          <w:sz w:val="28"/>
          <w:szCs w:val="28"/>
        </w:rPr>
        <w:t>Суть реформы заключалась в изъятии из денежного обращения неполноценных денег, в данном случае поддельных и резаных, упорядочении весового содержания рубля и введении десятичной системы денежного счета.</w:t>
      </w:r>
    </w:p>
    <w:p w:rsidR="00375624" w:rsidRPr="00407CFD" w:rsidRDefault="00375624"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 результате проведенной реформы 1 рубль стал приравниваться к 10 гривнам, 1 гривна — к 10 новгородцам (копейкам). Итогом реформы явилось преодоление кризисных явлений в денежной сфере и приостановка порчи монет. В таком виде денежная система просуществовала вплоть до середины XVII в.</w:t>
      </w:r>
      <w:r w:rsidR="003A541B" w:rsidRPr="00407CFD">
        <w:rPr>
          <w:rFonts w:ascii="Times New Roman" w:hAnsi="Times New Roman"/>
          <w:sz w:val="28"/>
          <w:szCs w:val="28"/>
        </w:rPr>
        <w:t xml:space="preserve">. </w:t>
      </w:r>
      <w:r w:rsidR="00396D3A" w:rsidRPr="00407CFD">
        <w:rPr>
          <w:rFonts w:ascii="Times New Roman" w:hAnsi="Times New Roman"/>
          <w:sz w:val="28"/>
          <w:szCs w:val="28"/>
        </w:rPr>
        <w:t>[</w:t>
      </w:r>
      <w:r w:rsidR="003A541B" w:rsidRPr="00407CFD">
        <w:rPr>
          <w:rFonts w:ascii="Times New Roman" w:hAnsi="Times New Roman"/>
          <w:sz w:val="28"/>
          <w:szCs w:val="28"/>
        </w:rPr>
        <w:t>18</w:t>
      </w:r>
      <w:r w:rsidR="00396D3A" w:rsidRPr="00407CFD">
        <w:rPr>
          <w:rFonts w:ascii="Times New Roman" w:hAnsi="Times New Roman"/>
          <w:sz w:val="28"/>
          <w:szCs w:val="28"/>
        </w:rPr>
        <w:t>]</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 xml:space="preserve">В </w:t>
      </w:r>
      <w:r w:rsidRPr="00407CFD">
        <w:rPr>
          <w:rFonts w:ascii="Times New Roman" w:hAnsi="Times New Roman"/>
          <w:sz w:val="28"/>
          <w:szCs w:val="28"/>
          <w:u w:val="single"/>
        </w:rPr>
        <w:t>1654—1663 гг.</w:t>
      </w:r>
      <w:r w:rsidRPr="00407CFD">
        <w:rPr>
          <w:rFonts w:ascii="Times New Roman" w:hAnsi="Times New Roman"/>
          <w:sz w:val="28"/>
          <w:szCs w:val="28"/>
        </w:rPr>
        <w:t xml:space="preserve"> в России была предпринята </w:t>
      </w:r>
      <w:r w:rsidRPr="00407CFD">
        <w:rPr>
          <w:rFonts w:ascii="Times New Roman" w:hAnsi="Times New Roman"/>
          <w:sz w:val="28"/>
          <w:szCs w:val="28"/>
          <w:u w:val="single"/>
        </w:rPr>
        <w:t>попытка провести денежную реформу</w:t>
      </w:r>
      <w:r w:rsidRPr="00407CFD">
        <w:rPr>
          <w:rFonts w:ascii="Times New Roman" w:hAnsi="Times New Roman"/>
          <w:sz w:val="28"/>
          <w:szCs w:val="28"/>
        </w:rPr>
        <w:t>. Ведение русско-польской (1654—1667) и русско-шведской (1656—1658) войн требовало пополнения казны. В те же годы перед правительством Алексея Михайловича встала задача создать единую финансовую систему, так как в Российское государство вливались украинские и белорусские земли (их население пользовалось в основном польскими монетами). Ощущалась и нехватка серебра в стране. Его поступление за счет ввоза иностранных монет было нарушено (сказывались изоляция России от Балтики после Столбовского мирного договора 1617 г., последствия Тридцатилетней (1618—1648) и англо-голландской (1652—1654) войн в Европе и другие факторы). Боярин Федор Михайлович Ртищев предложил Алексею Михайловичу чеканить медные деньги и приравнять их стоимость к серебряным монетам</w:t>
      </w:r>
      <w:r w:rsidR="003A541B" w:rsidRPr="00407CFD">
        <w:rPr>
          <w:rFonts w:ascii="Times New Roman" w:hAnsi="Times New Roman"/>
          <w:sz w:val="28"/>
          <w:szCs w:val="28"/>
        </w:rPr>
        <w:t>. [9]</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Австрийский посол А. Мейерберг, посетивший Россию в 1661—1662 гг., наблюдал ход преобразований в ее денежном хозяйстве и изложил свои выводы в сочинении «Путешествие в Московию…». Мейерберг сумел точно подметить недостатки денежной реформы Алексея Михайловича: 1) перепроизводство медных копеек, вызвавшее значительное повышение цен; 2) чеканка «воровских» (фальшивых) копеек; 3) выплата жалованья медными деньгами иностранным наемникам</w:t>
      </w:r>
      <w:r w:rsidR="003A541B" w:rsidRPr="00407CFD">
        <w:rPr>
          <w:rFonts w:ascii="Times New Roman" w:hAnsi="Times New Roman"/>
          <w:sz w:val="28"/>
          <w:szCs w:val="28"/>
        </w:rPr>
        <w:t xml:space="preserve">. </w:t>
      </w:r>
      <w:r w:rsidRPr="00407CFD">
        <w:rPr>
          <w:rFonts w:ascii="Times New Roman" w:hAnsi="Times New Roman"/>
          <w:sz w:val="28"/>
          <w:szCs w:val="28"/>
        </w:rPr>
        <w:t>[</w:t>
      </w:r>
      <w:r w:rsidR="003A541B" w:rsidRPr="00407CFD">
        <w:rPr>
          <w:rFonts w:ascii="Times New Roman" w:hAnsi="Times New Roman"/>
          <w:sz w:val="28"/>
          <w:szCs w:val="28"/>
        </w:rPr>
        <w:t>5</w:t>
      </w:r>
      <w:r w:rsidRPr="00407CFD">
        <w:rPr>
          <w:rFonts w:ascii="Times New Roman" w:hAnsi="Times New Roman"/>
          <w:sz w:val="28"/>
          <w:szCs w:val="28"/>
        </w:rPr>
        <w:t>]</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«Медный бунт» 1662 г. заставил правительство Алексея Михайловича отказаться от продолжения реформы и вернуться к серебряным копейкам.</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u w:val="single"/>
        </w:rPr>
        <w:t>В 1703-1706 годах</w:t>
      </w:r>
      <w:r w:rsidRPr="00407CFD">
        <w:rPr>
          <w:rFonts w:ascii="Times New Roman" w:hAnsi="Times New Roman"/>
          <w:sz w:val="28"/>
          <w:szCs w:val="28"/>
        </w:rPr>
        <w:t xml:space="preserve"> за Ратушей стали появляться недоимки: это грозило существованию армии и флота. Чтобы как-то получить средства, необходимые для содержания армии и флота, Пётр </w:t>
      </w:r>
      <w:r w:rsidRPr="00407CFD">
        <w:rPr>
          <w:rFonts w:ascii="Times New Roman" w:hAnsi="Times New Roman"/>
          <w:sz w:val="28"/>
          <w:szCs w:val="28"/>
          <w:lang w:val="en-US"/>
        </w:rPr>
        <w:t>I</w:t>
      </w:r>
      <w:r w:rsidRPr="00407CFD">
        <w:rPr>
          <w:rFonts w:ascii="Times New Roman" w:hAnsi="Times New Roman"/>
          <w:sz w:val="28"/>
          <w:szCs w:val="28"/>
        </w:rPr>
        <w:t xml:space="preserve"> начал перечеканку монет. Однако простой перечеканкой иностранной монеты, которая появлялась в России от продажи иностранным государствам казённых товаров, решить проблему не удалось (хотя доход от этого составлял 86 000 рублей), поэтому Пётр ввёл новые монеты. До того времени в России были в ходу только деньги, равнявшиеся полукопейке. Сто таких копеек составляли рубль. Пётр </w:t>
      </w:r>
      <w:r w:rsidRPr="00407CFD">
        <w:rPr>
          <w:rFonts w:ascii="Times New Roman" w:hAnsi="Times New Roman"/>
          <w:sz w:val="28"/>
          <w:szCs w:val="28"/>
          <w:lang w:val="en-US"/>
        </w:rPr>
        <w:t>I</w:t>
      </w:r>
      <w:r w:rsidRPr="00407CFD">
        <w:rPr>
          <w:rFonts w:ascii="Times New Roman" w:hAnsi="Times New Roman"/>
          <w:sz w:val="28"/>
          <w:szCs w:val="28"/>
        </w:rPr>
        <w:t xml:space="preserve"> ввёл разменную медную монету – денежки, полушки и полуполушки и велел начеканить серебряные рубли, полтины, полуполтины, гривенники, пятачки, трёхкопеечники, причём вес этих денег уменьшился. Все наличные деньги из приказов было велено доставить на Денежный двор, откуда вернули в приказы их деньги новой монетой с наддачей в 10% - «по гривне на рубль»</w:t>
      </w:r>
      <w:r w:rsidR="003A541B" w:rsidRPr="00407CFD">
        <w:rPr>
          <w:rFonts w:ascii="Times New Roman" w:hAnsi="Times New Roman"/>
          <w:sz w:val="28"/>
          <w:szCs w:val="28"/>
        </w:rPr>
        <w:t xml:space="preserve">. </w:t>
      </w:r>
      <w:r w:rsidRPr="00407CFD">
        <w:rPr>
          <w:rFonts w:ascii="Times New Roman" w:hAnsi="Times New Roman"/>
          <w:sz w:val="28"/>
          <w:szCs w:val="28"/>
        </w:rPr>
        <w:t>[</w:t>
      </w:r>
      <w:r w:rsidR="003A541B" w:rsidRPr="00407CFD">
        <w:rPr>
          <w:rFonts w:ascii="Times New Roman" w:hAnsi="Times New Roman"/>
          <w:sz w:val="28"/>
          <w:szCs w:val="28"/>
        </w:rPr>
        <w:t>14</w:t>
      </w:r>
      <w:r w:rsidRPr="00407CFD">
        <w:rPr>
          <w:rFonts w:ascii="Times New Roman" w:hAnsi="Times New Roman"/>
          <w:sz w:val="28"/>
          <w:szCs w:val="28"/>
        </w:rPr>
        <w:t>]</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Прибыль от монетной реформы сначала давала огромный доход, но постепенно она снижалась. Эта денежная перечеканка немного облегчила положение финансов в стране, но вскоре появилось множество проблем: цена русской монеты упала почти на половину, а цены всех товаров поднялись вверх в два раза; затем упали в два раза все окладные платежи</w:t>
      </w:r>
      <w:r w:rsidR="003A541B" w:rsidRPr="00407CFD">
        <w:rPr>
          <w:rFonts w:ascii="Times New Roman" w:hAnsi="Times New Roman"/>
          <w:sz w:val="28"/>
          <w:szCs w:val="28"/>
        </w:rPr>
        <w:t>. [13]</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 xml:space="preserve">В 1769 г. во время правления Екатерины II (1729—1796) в России были введены в обращение </w:t>
      </w:r>
      <w:r w:rsidRPr="00407CFD">
        <w:rPr>
          <w:rFonts w:ascii="Times New Roman" w:hAnsi="Times New Roman"/>
          <w:sz w:val="28"/>
          <w:szCs w:val="28"/>
          <w:u w:val="single"/>
        </w:rPr>
        <w:t>первые бумажные денежные знаки</w:t>
      </w:r>
      <w:r w:rsidRPr="00407CFD">
        <w:rPr>
          <w:rFonts w:ascii="Times New Roman" w:hAnsi="Times New Roman"/>
          <w:sz w:val="28"/>
          <w:szCs w:val="28"/>
        </w:rPr>
        <w:t>, которые просуществовали под названием ассигнаций вплоть до 1843 г.</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Причиной необходимости введения ассигнаций явилось то, что основой денежного обращения был серебряный рубль, который играл роль всеобщего эквивалента и был обеспечен ценой заключенного в нем металла. Но производительность отечественных рудников (6-7 тыс. кг серебра в год) была недостаточна для обеспечения возросших требований к объему денег в экономике</w:t>
      </w:r>
      <w:r w:rsidR="003A541B" w:rsidRPr="00407CFD">
        <w:rPr>
          <w:rFonts w:ascii="Times New Roman" w:hAnsi="Times New Roman"/>
          <w:sz w:val="28"/>
          <w:szCs w:val="28"/>
        </w:rPr>
        <w:t>. [17]</w:t>
      </w:r>
      <w:r w:rsidRPr="00407CFD">
        <w:rPr>
          <w:rFonts w:ascii="Times New Roman" w:hAnsi="Times New Roman"/>
          <w:sz w:val="28"/>
          <w:szCs w:val="28"/>
        </w:rPr>
        <w:t xml:space="preserve"> Ассигнации также использовались для финансирования войны с Турцией.</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Как главную причину введения ассигнаций Манифест 29 декабря 1768 г. указывал необходимость размена медной монеты на денежные знаки, удобные к перевозке. Ассигнации первого выпуска 1769—1786 гг. прочно вошли в русское денежное обращение. Они не были обязательны к приему частными лицами, однако для этого времени их курс был очень высок — от 98 до 101 коп. серебром за рубль ассигнациями, то есть они были равноценны серебряной монете. Однако усиленный выпуск ассигнаций, превысивший обеспечение, привел к падению её курса. В 1797 г. правительство решилось на изъятие части выпущенных на рынок ассигнаций; состоялось торжественное сожжение в присутствии самого Павла I ассигнаций на сумму 6 млн</w:t>
      </w:r>
      <w:r w:rsidR="003A541B" w:rsidRPr="00407CFD">
        <w:rPr>
          <w:rFonts w:ascii="Times New Roman" w:hAnsi="Times New Roman"/>
          <w:sz w:val="28"/>
          <w:szCs w:val="28"/>
        </w:rPr>
        <w:t>.</w:t>
      </w:r>
      <w:r w:rsidRPr="00407CFD">
        <w:rPr>
          <w:rFonts w:ascii="Times New Roman" w:hAnsi="Times New Roman"/>
          <w:sz w:val="28"/>
          <w:szCs w:val="28"/>
        </w:rPr>
        <w:t xml:space="preserve"> рублей. Постоянные войны требовали экстренных расходов и к 1802 г. общая сумма ассигнаций с 151 млн</w:t>
      </w:r>
      <w:r w:rsidR="003A541B" w:rsidRPr="00407CFD">
        <w:rPr>
          <w:rFonts w:ascii="Times New Roman" w:hAnsi="Times New Roman"/>
          <w:sz w:val="28"/>
          <w:szCs w:val="28"/>
        </w:rPr>
        <w:t>.</w:t>
      </w:r>
      <w:r w:rsidRPr="00407CFD">
        <w:rPr>
          <w:rFonts w:ascii="Times New Roman" w:hAnsi="Times New Roman"/>
          <w:sz w:val="28"/>
          <w:szCs w:val="28"/>
        </w:rPr>
        <w:t xml:space="preserve"> поднялась до 212 млн</w:t>
      </w:r>
      <w:r w:rsidR="003A541B" w:rsidRPr="00407CFD">
        <w:rPr>
          <w:rFonts w:ascii="Times New Roman" w:hAnsi="Times New Roman"/>
          <w:sz w:val="28"/>
          <w:szCs w:val="28"/>
        </w:rPr>
        <w:t>.</w:t>
      </w:r>
      <w:r w:rsidRPr="00407CFD">
        <w:rPr>
          <w:rFonts w:ascii="Times New Roman" w:hAnsi="Times New Roman"/>
          <w:sz w:val="28"/>
          <w:szCs w:val="28"/>
        </w:rPr>
        <w:t xml:space="preserve"> рублей, что окончательно снизило курс бумажного рубля, падение рубля особенно усилилось во время Отечественной войны 1812 года</w:t>
      </w:r>
      <w:r w:rsidR="003A541B" w:rsidRPr="00407CFD">
        <w:rPr>
          <w:rFonts w:ascii="Times New Roman" w:hAnsi="Times New Roman"/>
          <w:sz w:val="28"/>
          <w:szCs w:val="28"/>
        </w:rPr>
        <w:t>.</w:t>
      </w:r>
      <w:r w:rsidRPr="00407CFD">
        <w:rPr>
          <w:rFonts w:ascii="Times New Roman" w:hAnsi="Times New Roman"/>
          <w:sz w:val="28"/>
          <w:szCs w:val="28"/>
        </w:rPr>
        <w:t xml:space="preserve"> [</w:t>
      </w:r>
      <w:r w:rsidR="003A541B" w:rsidRPr="00407CFD">
        <w:rPr>
          <w:rFonts w:ascii="Times New Roman" w:hAnsi="Times New Roman"/>
          <w:sz w:val="28"/>
          <w:szCs w:val="28"/>
        </w:rPr>
        <w:t>1</w:t>
      </w:r>
      <w:r w:rsidRPr="00407CFD">
        <w:rPr>
          <w:rFonts w:ascii="Times New Roman" w:hAnsi="Times New Roman"/>
          <w:sz w:val="28"/>
          <w:szCs w:val="28"/>
        </w:rPr>
        <w:t>]</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 xml:space="preserve">Инициатором проведения следующей денежной реформы опять (как и в начале XIХ века) выступил </w:t>
      </w:r>
      <w:r w:rsidRPr="00407CFD">
        <w:rPr>
          <w:rFonts w:ascii="Times New Roman" w:hAnsi="Times New Roman"/>
          <w:sz w:val="28"/>
          <w:szCs w:val="28"/>
          <w:u w:val="single"/>
        </w:rPr>
        <w:t>М.М. Сперанский.</w:t>
      </w:r>
      <w:r w:rsidRPr="00407CFD">
        <w:rPr>
          <w:rFonts w:ascii="Times New Roman" w:hAnsi="Times New Roman"/>
          <w:sz w:val="28"/>
          <w:szCs w:val="28"/>
        </w:rPr>
        <w:t xml:space="preserve"> В то время как Е.Ф. Канкрин, чьим именем теперь называется эта реформа, очень долго считал, что денежное обращение в России можно стабилизировать при помощи административных мер, М.М. Сперанский написал “Записку о монете”, в которой доказывал, что добиться стабилизации денежного обращения можно только путем преобразования основ денежной системы</w:t>
      </w:r>
      <w:r w:rsidR="003A541B" w:rsidRPr="00407CFD">
        <w:rPr>
          <w:rFonts w:ascii="Times New Roman" w:hAnsi="Times New Roman"/>
          <w:sz w:val="28"/>
          <w:szCs w:val="28"/>
        </w:rPr>
        <w:t xml:space="preserve"> [8]</w:t>
      </w:r>
      <w:r w:rsidRPr="00407CFD">
        <w:rPr>
          <w:rFonts w:ascii="Times New Roman" w:hAnsi="Times New Roman"/>
          <w:sz w:val="28"/>
          <w:szCs w:val="28"/>
        </w:rPr>
        <w:t>. По сути, эта записка была проектом денежной реформы, проведенной в России в 1839-1843 годах. Будучи членом Государственного совета, М.М. Сперанский раздал “Записку о монете” для ознакомления другим членам совета. Его доводы убедили сомневающихся в необходимости проведения денежной реформы. Министр финансов Е.Ф. Канкрин после прочтения этой записки также изменил свое мнение о методе стабилизации денежного обращения.</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Суть проекта денежной реформы М.М. Сперанского заключалась в переходе от обращения неразменных и имевших лишь податное обеспечение ассигнаций к обращению разменных на звонкую монету кредитных билетов</w:t>
      </w:r>
      <w:r w:rsidR="003A541B" w:rsidRPr="00407CFD">
        <w:rPr>
          <w:rFonts w:ascii="Times New Roman" w:hAnsi="Times New Roman"/>
          <w:sz w:val="28"/>
          <w:szCs w:val="28"/>
        </w:rPr>
        <w:t>. [5]</w:t>
      </w:r>
    </w:p>
    <w:p w:rsidR="00396D3A" w:rsidRPr="00407CFD" w:rsidRDefault="00EF6036" w:rsidP="00407CFD">
      <w:pPr>
        <w:spacing w:after="0" w:line="360" w:lineRule="auto"/>
        <w:ind w:firstLine="709"/>
        <w:jc w:val="both"/>
        <w:rPr>
          <w:rFonts w:ascii="Times New Roman" w:hAnsi="Times New Roman"/>
          <w:sz w:val="28"/>
          <w:szCs w:val="28"/>
          <w:u w:val="single"/>
        </w:rPr>
      </w:pPr>
      <w:r w:rsidRPr="00407CFD">
        <w:rPr>
          <w:rFonts w:ascii="Times New Roman" w:hAnsi="Times New Roman"/>
          <w:sz w:val="28"/>
          <w:szCs w:val="28"/>
          <w:u w:val="single"/>
        </w:rPr>
        <w:t>Денежная реформа Ка</w:t>
      </w:r>
      <w:r w:rsidR="00396D3A" w:rsidRPr="00407CFD">
        <w:rPr>
          <w:rFonts w:ascii="Times New Roman" w:hAnsi="Times New Roman"/>
          <w:sz w:val="28"/>
          <w:szCs w:val="28"/>
          <w:u w:val="single"/>
        </w:rPr>
        <w:t>нкрина (1839-43)</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 1839 г. министром финансов графом Е.Ф. Канкриным была проведена денежная реформа, она проводилась в два этапа. В 1839 году установившийся к тому времени курс в 3 руб. 60 коп. ассигнациями за серебряный рубль был объявлен постоянным, с принятием серебряного рубля единственной монетной единицей. Решено было заменить ассигнации, по означенному курсу, кредитными знаками, безостановочно разменными на полноценную монету.</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 виде предварительной меры, в 1840 г., была открыта при коммерческом банке депозитная касса для приема золотой и серебряной монеты и для выдачи вместо ее "депозитных билетов". Это было сделано, с одной стороны, с целью накопления металлического фонда в банке, с другой - чтобы приучить население к кредитным знакам, ходившим наравне с золотом и серебром.</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Наконец, по манифесту 1843 г. было приступлено к обмену всех ассигнаций и депозитных билет</w:t>
      </w:r>
      <w:r w:rsidR="003A541B" w:rsidRPr="00407CFD">
        <w:rPr>
          <w:rFonts w:ascii="Times New Roman" w:hAnsi="Times New Roman"/>
          <w:sz w:val="28"/>
          <w:szCs w:val="28"/>
        </w:rPr>
        <w:t>ов на кредитные (вместо 596 мил</w:t>
      </w:r>
      <w:r w:rsidRPr="00407CFD">
        <w:rPr>
          <w:rFonts w:ascii="Times New Roman" w:hAnsi="Times New Roman"/>
          <w:sz w:val="28"/>
          <w:szCs w:val="28"/>
        </w:rPr>
        <w:t>. руб. ассигнациями вы</w:t>
      </w:r>
      <w:r w:rsidR="00EF6036" w:rsidRPr="00407CFD">
        <w:rPr>
          <w:rFonts w:ascii="Times New Roman" w:hAnsi="Times New Roman"/>
          <w:sz w:val="28"/>
          <w:szCs w:val="28"/>
        </w:rPr>
        <w:t>дано было владельцам их 170 мил</w:t>
      </w:r>
      <w:r w:rsidRPr="00407CFD">
        <w:rPr>
          <w:rFonts w:ascii="Times New Roman" w:hAnsi="Times New Roman"/>
          <w:sz w:val="28"/>
          <w:szCs w:val="28"/>
        </w:rPr>
        <w:t>. руб. кредитными билетами или серебром). Для обеспечения размена был</w:t>
      </w:r>
      <w:r w:rsidR="00EF6036" w:rsidRPr="00407CFD">
        <w:rPr>
          <w:rFonts w:ascii="Times New Roman" w:hAnsi="Times New Roman"/>
          <w:sz w:val="28"/>
          <w:szCs w:val="28"/>
        </w:rPr>
        <w:t xml:space="preserve"> образован достаточный металлический фонд в 701.2 мил</w:t>
      </w:r>
      <w:r w:rsidRPr="00407CFD">
        <w:rPr>
          <w:rFonts w:ascii="Times New Roman" w:hAnsi="Times New Roman"/>
          <w:sz w:val="28"/>
          <w:szCs w:val="28"/>
        </w:rPr>
        <w:t>. руб. С каждым новым выпуском кредитных билетов должен был соответственно возрастать и разменный фонд, составляя не менее одной трети номинальной суммы выпущенных в обращение кредитных билетов. В 1840-х годах это правило строго соблюдалось; еще в 1849 г., при выпущенных в обращен</w:t>
      </w:r>
      <w:r w:rsidR="00EF6036" w:rsidRPr="00407CFD">
        <w:rPr>
          <w:rFonts w:ascii="Times New Roman" w:hAnsi="Times New Roman"/>
          <w:sz w:val="28"/>
          <w:szCs w:val="28"/>
        </w:rPr>
        <w:t>ие кредитных билетах на 300 мил</w:t>
      </w:r>
      <w:r w:rsidRPr="00407CFD">
        <w:rPr>
          <w:rFonts w:ascii="Times New Roman" w:hAnsi="Times New Roman"/>
          <w:sz w:val="28"/>
          <w:szCs w:val="28"/>
        </w:rPr>
        <w:t>. руб., мета</w:t>
      </w:r>
      <w:r w:rsidR="00EF6036" w:rsidRPr="00407CFD">
        <w:rPr>
          <w:rFonts w:ascii="Times New Roman" w:hAnsi="Times New Roman"/>
          <w:sz w:val="28"/>
          <w:szCs w:val="28"/>
        </w:rPr>
        <w:t>ллический фонд равнялся 115 мил</w:t>
      </w:r>
      <w:r w:rsidRPr="00407CFD">
        <w:rPr>
          <w:rFonts w:ascii="Times New Roman" w:hAnsi="Times New Roman"/>
          <w:sz w:val="28"/>
          <w:szCs w:val="28"/>
        </w:rPr>
        <w:t xml:space="preserve">. </w:t>
      </w:r>
      <w:r w:rsidR="003A541B" w:rsidRPr="00407CFD">
        <w:rPr>
          <w:rFonts w:ascii="Times New Roman" w:hAnsi="Times New Roman"/>
          <w:sz w:val="28"/>
          <w:szCs w:val="28"/>
        </w:rPr>
        <w:t>р</w:t>
      </w:r>
      <w:r w:rsidRPr="00407CFD">
        <w:rPr>
          <w:rFonts w:ascii="Times New Roman" w:hAnsi="Times New Roman"/>
          <w:sz w:val="28"/>
          <w:szCs w:val="28"/>
        </w:rPr>
        <w:t>уб</w:t>
      </w:r>
      <w:r w:rsidR="003A541B" w:rsidRPr="00407CFD">
        <w:rPr>
          <w:rFonts w:ascii="Times New Roman" w:hAnsi="Times New Roman"/>
          <w:sz w:val="28"/>
          <w:szCs w:val="28"/>
        </w:rPr>
        <w:t>.. [11]</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Эмиссионная операция осталась, однако, по-прежнему всецело в руках казны, а не была предоставлена самостоятельному, независимому от Министерства финансов эмиссионному банку. Вследствие этого, при обычной нужде государственного казначейства в деньгах, кредитные билеты скоро испытали судьбу прежних ассигнаций. С 1853 г. правительство начинает пользоваться выпусками кредитных билетов для так называемого усиления средств государственного казначейства, не соображаясь с звонкою наличностью. Количество билетов в 1856 г. доходит уже до 509 милл. руб., а в конце 1857 г. - до 735 милл. руб., при разменном фонде в 1411.2 милл. руб. В виду недостаточности металлического фонда, уже в 1854 г. принимаются меры к ограничению размена, который затем, к концу 1856 г., прекращается вовсе.</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С тех пор кредитные билеты превращаются в бумажные деньги с принудительным курсом. Усиление бумажно-денежного обращения не замедлило вызвать падение курса кредитных билетов. С 1854 по 1861 гг. курс держался большей частью около 91-93 мет. копеек за рубль бумажный. Обратившись, в 50-х годах, к выпускам бумажных денег на военные надобности, правительство обещало изъять эти выпуски из обращения немедленно по окончании войны; в апреле 1858 г. дейст</w:t>
      </w:r>
      <w:r w:rsidR="00EF6036" w:rsidRPr="00407CFD">
        <w:rPr>
          <w:rFonts w:ascii="Times New Roman" w:hAnsi="Times New Roman"/>
          <w:sz w:val="28"/>
          <w:szCs w:val="28"/>
        </w:rPr>
        <w:t>вительно было сожжено на 60 мил</w:t>
      </w:r>
      <w:r w:rsidRPr="00407CFD">
        <w:rPr>
          <w:rFonts w:ascii="Times New Roman" w:hAnsi="Times New Roman"/>
          <w:sz w:val="28"/>
          <w:szCs w:val="28"/>
        </w:rPr>
        <w:t>. руб. кредитных билетов. Но мера эта ни к чему не привела, так как вскоре затем последовал новый выпуск на сумму 88,5 мил. руб., для удовлетворения вкладчиков, которые стали усиленно требовать из казенных кредитных учреждений возврата своих вкладов, вследствие понижения % по банковым вкладам с 4 на 3%</w:t>
      </w:r>
      <w:r w:rsidR="003A541B" w:rsidRPr="00407CFD">
        <w:rPr>
          <w:rFonts w:ascii="Times New Roman" w:hAnsi="Times New Roman"/>
          <w:sz w:val="28"/>
          <w:szCs w:val="28"/>
        </w:rPr>
        <w:t>. [3]</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Однако наиболее существенной особенностью как денежной реформы 1839-1843 годов, так и денежного обращения в течение нескольких десятилетий после ее завершения был сравнительно небольшой рост денежной массы и, что особенно важно для России середины XIХ века, - денежной базы. Это было связано с тем, что до середины XIХ века, несмотря на развитие товарно-денежных отношений, в стране господствовало натуральное хозяйство. Объем покупаемых предметов потребления был незначительным. Неразвитый рынок, плохие пути сообщения, низкие цены на продукты питания обусловили небольшую потребность в деньгах как средстве обращения (денежный оборот в России осуществлялся преимущественно с казной).</w:t>
      </w:r>
      <w:r w:rsidR="003A541B" w:rsidRPr="00407CFD">
        <w:rPr>
          <w:rFonts w:ascii="Times New Roman" w:hAnsi="Times New Roman"/>
          <w:sz w:val="28"/>
          <w:szCs w:val="28"/>
        </w:rPr>
        <w:t xml:space="preserve"> [13]</w:t>
      </w:r>
      <w:r w:rsidRPr="00407CFD">
        <w:rPr>
          <w:rFonts w:ascii="Times New Roman" w:hAnsi="Times New Roman"/>
          <w:sz w:val="28"/>
          <w:szCs w:val="28"/>
        </w:rPr>
        <w:t xml:space="preserve"> Поэтому денежная реформа 1839-1843 годов обеспечила относительно устойчивое денежное обращение в течение первых пятнадцати лет после ее проведения.</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Необходимо отметить, что денежная система, созданная в результате реформы 1839-1843 годов, обладала рядом важнейших признаков, типичных для биметаллизма.</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Во-первых, существовала свобода чеканки и серебра, и золота.</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Во-вторых, правительство в законодательном порядке закрепило стоимостное отношение между золотым и серебряным рублем. Манифест от 1 июля 1839 года устанавливал, что “золотая монета в казну и кредитные установления принимается и из них выдается 3% выше нарицательной ее стоимости, именно - империал в 10 руб. 30 коп. и полуимпериал в 5 руб. 15 коп. серебром”</w:t>
      </w:r>
      <w:r w:rsidR="003A541B" w:rsidRPr="00407CFD">
        <w:rPr>
          <w:rFonts w:ascii="Times New Roman" w:hAnsi="Times New Roman"/>
          <w:sz w:val="28"/>
          <w:szCs w:val="28"/>
        </w:rPr>
        <w:t>.</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В-третьих, кредитные билеты разменивались не только на серебро, но и на золото. Размен этот производился “с соблюдением указанного между сими деньгами соотношения” - 103 руб. кредитными билетами обменивались на 103 руб. серебром или на 100 руб. золотом, то есть за кредитным рублем было закреплено не только определенное серебряное, но и золотое содержание</w:t>
      </w:r>
      <w:r w:rsidR="003A541B" w:rsidRPr="00407CFD">
        <w:rPr>
          <w:rFonts w:ascii="Times New Roman" w:hAnsi="Times New Roman"/>
          <w:sz w:val="28"/>
          <w:szCs w:val="28"/>
        </w:rPr>
        <w:t>. [14]</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u w:val="single"/>
        </w:rPr>
        <w:t>В 1862—1866 гг.</w:t>
      </w:r>
      <w:r w:rsidRPr="00407CFD">
        <w:rPr>
          <w:rFonts w:ascii="Times New Roman" w:hAnsi="Times New Roman"/>
          <w:sz w:val="28"/>
          <w:szCs w:val="28"/>
        </w:rPr>
        <w:t xml:space="preserve"> В.А. Татариновым была проведена финансовая реформа. Главным образом реформа была направлена на упорядочение государственного аппарата. В ходе реформы был учрежден Государственный банк, в руках министра финансов были сосредоточены все бюджетные средства, которые до этого времени были рассредоточены по министерствам. Все действия Министерства финансов подлежали учету и государственному контролю, а все сметные предположения о расходах и доходах каждого года должны были в виде государственной росписи проходить ежегодно через Государственный совет. Затем было создано так называемое единство кассы, т.е. уничтожены самостоятельные кассы и казначейства отдельных ведомств. Все средства на ассигнование отдельных ведомств стали проводится через Министерство финансов в соответствии с государственной росписью, прошедшей через Государственной совет, причем исполнение этих ассигнований обеспечивалось Государственным контролем</w:t>
      </w:r>
      <w:r w:rsidR="003A541B" w:rsidRPr="00407CFD">
        <w:rPr>
          <w:rFonts w:ascii="Times New Roman" w:hAnsi="Times New Roman"/>
          <w:sz w:val="28"/>
          <w:szCs w:val="28"/>
        </w:rPr>
        <w:t>. [17]</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Реформа существенно упорядочила государственный аппарат, что ускорило денежное обращение в стране и сделала его строго документальным.</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Следующая денежная реформа</w:t>
      </w:r>
      <w:r w:rsidR="00407CFD">
        <w:rPr>
          <w:rFonts w:ascii="Times New Roman" w:hAnsi="Times New Roman"/>
          <w:sz w:val="28"/>
          <w:szCs w:val="28"/>
        </w:rPr>
        <w:t xml:space="preserve"> </w:t>
      </w:r>
      <w:r w:rsidRPr="00407CFD">
        <w:rPr>
          <w:rFonts w:ascii="Times New Roman" w:hAnsi="Times New Roman"/>
          <w:sz w:val="28"/>
          <w:szCs w:val="28"/>
        </w:rPr>
        <w:t>в истории России оказалась пожалуй самой эффективной, но война и приход к власти большевиков благополучно все</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u w:val="single"/>
        </w:rPr>
        <w:t>Денежная реформа С.Ю.Витте</w:t>
      </w:r>
      <w:r w:rsidRPr="00407CFD">
        <w:rPr>
          <w:rFonts w:ascii="Times New Roman" w:hAnsi="Times New Roman"/>
          <w:sz w:val="28"/>
          <w:szCs w:val="28"/>
        </w:rPr>
        <w:t xml:space="preserve"> (1895—1897) была основательно подготовлена и осуществлялась постепенно, несколькими этапами в течение трех лет. В 1897 году начался свободный обмен бумажных денег на золото. Осуществленное преобразование денежного обращения упрочило кредит России и поставило ее в финансовом отношении в один ряд с другими развитыми европейскими державами.</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Государственный банк ко времени проведения денежной реформы за счет внутренних источников и зарубежных покупок создал золотой фонд в размере 1095,5 млн рублей.</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Именной Высочайший указ от 29 августа 1897 г. обязывал Государственный банк выпускать кредитные билеты в размере, строго ограниченном потребностями денежного обращения. Этим же Указом устанавливались правила и ограничения эмиссии банкнот, например, вся совокупность кредитных билетов превышающих сумму в 300 млн рублей должна была иметь полное золотое обеспечение</w:t>
      </w:r>
      <w:r w:rsidR="003A541B" w:rsidRPr="00407CFD">
        <w:rPr>
          <w:rFonts w:ascii="Times New Roman" w:hAnsi="Times New Roman"/>
          <w:sz w:val="28"/>
          <w:szCs w:val="28"/>
        </w:rPr>
        <w:t>. [6]</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Российский эмиссионный закон был значительно более строгим, чем законодательства других стран. Так, в Германии допускалось покрытие банковских билетов лишь на одну треть и не только золотом и серебром, но и обязательствами имперского казначейства.</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К 1897 г., когда в России началась денежная реформа, рубль официально приравнивался к четырем французским франкам, но, как свидетельствовал тогдашний министр финансов С. Ю. Витте, стоил в действительности около двух с половиной франков. Это фактически сложившееся соотношение и решено было закрепить. Новый рубль был девальвирован и приравнен к двум целым и двум третям франка (2,666). Этот паритет соответствовал золотому содержанию и покупательной стоимости двух валют. Установленный курс рубля, в общем, удалось выдержать. В 1913 г. он колебался в пределах от 2,57 до 2,69 франка</w:t>
      </w:r>
      <w:r w:rsidR="003A541B" w:rsidRPr="00407CFD">
        <w:rPr>
          <w:rFonts w:ascii="Times New Roman" w:hAnsi="Times New Roman"/>
          <w:sz w:val="28"/>
          <w:szCs w:val="28"/>
        </w:rPr>
        <w:t>. [16]</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На рубеже 1905—1906 гг. курс рубля был поддержан увеличением учетно-ссудной ставки. Это сделало его более дорогим, однако в дальнейшим российский рубль не нуждался в таком способе поддержки. С 8% на начало 1906 г. учетная ставка на конец этого же года снизилась до 4,5% — самого низкого уровня в дореволюционной России.</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Действенным средством ограничения массы наличных денег явилось внедрение безналичных расчетов. С этой целью уже 17 ноября 1898 г. при Петербургской конторе Государственного банка была открыта расчетная палата. К 1912 г. в разных городах России действовало 40 ее отделов.</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 работе палаты участвовали все частные банки России, крупные банкирские конторы и дома, общества взаимного кредита, большие торгово-промышленные фирмы и местные управления железных дорог.</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Огромные военные расходы Первой мировой войны, неудачи на фронтах пошатнули русскую валюту. За последние пять месяцев 1914 г. она подешевела на 16,8%. По некоторым подсчетам к июлю 1917 г. по отношению к стабильному франку нейтральной Швейц</w:t>
      </w:r>
      <w:r w:rsidR="003A541B" w:rsidRPr="00407CFD">
        <w:rPr>
          <w:rFonts w:ascii="Times New Roman" w:hAnsi="Times New Roman"/>
          <w:sz w:val="28"/>
          <w:szCs w:val="28"/>
        </w:rPr>
        <w:t>арии рубль обесценился на 62,9%.</w:t>
      </w:r>
      <w:r w:rsidRPr="00407CFD">
        <w:rPr>
          <w:rFonts w:ascii="Times New Roman" w:hAnsi="Times New Roman"/>
          <w:sz w:val="28"/>
          <w:szCs w:val="28"/>
        </w:rPr>
        <w:t xml:space="preserve"> </w:t>
      </w:r>
      <w:r w:rsidR="003A541B" w:rsidRPr="00407CFD">
        <w:rPr>
          <w:rFonts w:ascii="Times New Roman" w:hAnsi="Times New Roman"/>
          <w:sz w:val="28"/>
          <w:szCs w:val="28"/>
        </w:rPr>
        <w:t>[13]</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Еще больший удар по рублю нанес октябрьский переворот 1917 г. Государственный банк был одним из первых учреждений, захваченных большевиками утром 25 октября (7 ноября) 1917 г. Однако в целях дальнейшего недопущения развала денежной системы России руководство Госбанка отказывалось финансировать большевиков без каких-либо гарантий. Но уже в конце ноября 1917 г., после того как были сняты с постов и уволены все его руководители, большевики сами выдали себе на свои «революционные нужды» 5 млн рублей.</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Замена высококвалифицированного персонала Госбанка партийными кадрами, национализация, непрерывная эмиссия в течение последующих трех лет сначала деформировали, а затем привели денежную систему к полнейшему краху.</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Введение золотой валюты укрепило государственные финансы и стимулировало экономическое развитие. В конце XIX века по темпам роста промышленного производства Россия обгоняла все европейские страны. Этому в большой степени способствовал широкий приток иностранных инвестиций в индустрию страны. Только за время министерства С.Ю. Витте (1893-1903 гг.) их размер достиг колоссального размера - 3 млрд. рублей золотом. В конце XIX - начале XX века золотая единица преобладала в составе российского денежного обращения и к 1904 году на нее приходилось</w:t>
      </w:r>
      <w:r w:rsidR="00407CFD">
        <w:rPr>
          <w:rFonts w:ascii="Times New Roman" w:hAnsi="Times New Roman"/>
          <w:sz w:val="28"/>
          <w:szCs w:val="28"/>
        </w:rPr>
        <w:t xml:space="preserve"> </w:t>
      </w:r>
      <w:r w:rsidRPr="00407CFD">
        <w:rPr>
          <w:rFonts w:ascii="Times New Roman" w:hAnsi="Times New Roman"/>
          <w:sz w:val="28"/>
          <w:szCs w:val="28"/>
        </w:rPr>
        <w:t>почти 2/3 денежной массы. Русско-японская война и революция 1905-1907 гг. внесли коррективы в эту тенденцию, и с 1905 года эмиссия кредитных рублей опять стала возрастать. Однако вплоть до перовой мировой войны России удалось сохранить в неприкосновенности важнейший принцип валютной реформы: свободный обмен бумажных денег на золото.</w:t>
      </w:r>
      <w:r w:rsidR="003A541B" w:rsidRPr="00407CFD">
        <w:rPr>
          <w:rFonts w:ascii="Times New Roman" w:hAnsi="Times New Roman"/>
          <w:sz w:val="28"/>
          <w:szCs w:val="28"/>
        </w:rPr>
        <w:t xml:space="preserve"> [2]</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Проведенная в России в 1895-1898 гг. стабилизация рубля послужила образцом для других государств. Внимательно изучив опыт России, к денежной реформе приступила Япония. По образцу России провела реформу Австро-Венгрия, после первой мировой войны - Франция.</w:t>
      </w:r>
    </w:p>
    <w:p w:rsidR="00396D3A" w:rsidRPr="00407CFD" w:rsidRDefault="00396D3A"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До 1914 г. российский рубль стал одной из наиболее устойчивых валют мира.</w:t>
      </w:r>
    </w:p>
    <w:p w:rsidR="00396D3A" w:rsidRPr="00407CFD" w:rsidRDefault="00396D3A" w:rsidP="00407CFD">
      <w:pPr>
        <w:spacing w:after="0" w:line="360" w:lineRule="auto"/>
        <w:ind w:firstLine="709"/>
        <w:jc w:val="both"/>
        <w:rPr>
          <w:rFonts w:ascii="Times New Roman" w:hAnsi="Times New Roman"/>
          <w:sz w:val="28"/>
          <w:szCs w:val="28"/>
        </w:rPr>
      </w:pPr>
    </w:p>
    <w:p w:rsidR="00396D3A" w:rsidRPr="00407CFD" w:rsidRDefault="00396D3A" w:rsidP="00407CFD">
      <w:pPr>
        <w:spacing w:after="0" w:line="360" w:lineRule="auto"/>
        <w:ind w:firstLine="709"/>
        <w:jc w:val="center"/>
        <w:rPr>
          <w:rFonts w:ascii="Times New Roman" w:hAnsi="Times New Roman"/>
          <w:b/>
          <w:sz w:val="28"/>
          <w:szCs w:val="28"/>
        </w:rPr>
      </w:pPr>
      <w:r w:rsidRPr="00407CFD">
        <w:rPr>
          <w:rFonts w:ascii="Times New Roman" w:hAnsi="Times New Roman"/>
          <w:b/>
          <w:sz w:val="28"/>
          <w:szCs w:val="28"/>
        </w:rPr>
        <w:t>2.2 Реформы РСФСР и СССР</w:t>
      </w:r>
    </w:p>
    <w:p w:rsidR="00396D3A" w:rsidRPr="00407CFD" w:rsidRDefault="00396D3A" w:rsidP="00407CFD">
      <w:pPr>
        <w:spacing w:after="0" w:line="360" w:lineRule="auto"/>
        <w:ind w:firstLine="709"/>
        <w:jc w:val="both"/>
        <w:rPr>
          <w:rFonts w:ascii="Times New Roman" w:hAnsi="Times New Roman"/>
          <w:b/>
          <w:sz w:val="28"/>
          <w:szCs w:val="28"/>
        </w:rPr>
      </w:pPr>
    </w:p>
    <w:p w:rsidR="00396D3A" w:rsidRPr="00407CFD" w:rsidRDefault="00C472E3"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После прихода к власти большевиков, почти все из которых были малограмотны по части управления страной, Россия погрузилась в хаос. Как уже говорилось ранее, своими опрометчивыми действиями они разрушили до этого успешно действующую денежную систему во многом благодаря неоправданной эмиссии.</w:t>
      </w:r>
    </w:p>
    <w:p w:rsidR="00C472E3" w:rsidRPr="00407CFD" w:rsidRDefault="00C472E3"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 xml:space="preserve">В целях стабилизации ситуации начали разрабатываться различные подходы к проведению денежной реформы. Предполагалось провести обмен старых рублей на новые в соотношении 1:1. Кроме того, проект реформы носил классовый характер, обмену подлежала только определенная сумма. Однако в </w:t>
      </w:r>
      <w:r w:rsidRPr="00407CFD">
        <w:rPr>
          <w:rFonts w:ascii="Times New Roman" w:hAnsi="Times New Roman"/>
          <w:sz w:val="28"/>
          <w:szCs w:val="28"/>
          <w:u w:val="single"/>
        </w:rPr>
        <w:t>1918 г. денежная реформа</w:t>
      </w:r>
      <w:r w:rsidRPr="00407CFD">
        <w:rPr>
          <w:rFonts w:ascii="Times New Roman" w:hAnsi="Times New Roman"/>
          <w:sz w:val="28"/>
          <w:szCs w:val="28"/>
        </w:rPr>
        <w:t xml:space="preserve"> так и не была реализована. Исчезла возможность установления золотого обеспечения рубля, поскольку в конце лета 1918 г. страна лишилась основной части своего золотого запаса, захваченного чехословацким корпусом в Казани</w:t>
      </w:r>
      <w:r w:rsidR="003A541B" w:rsidRPr="00407CFD">
        <w:rPr>
          <w:rFonts w:ascii="Times New Roman" w:hAnsi="Times New Roman"/>
          <w:sz w:val="28"/>
          <w:szCs w:val="28"/>
        </w:rPr>
        <w:t>. [14]</w:t>
      </w:r>
    </w:p>
    <w:p w:rsidR="00C472E3" w:rsidRPr="00407CFD" w:rsidRDefault="00C472E3"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Начавшаяся гражданская война сопровождалась резким увеличением расходов на оборону. Единственным источником финансирования этих расходов являлась инфляционная эмиссия денег. Уже к 1 августа 1918 г. Народным банком было выпущено в обращение 22,7 млрд. рублей, что вместе с числившимися на балансе бывшего Госбанка на 23 октября 1917 г. 18,9 млрд. рублей составило около 41,6 млрд. рублей, из них 21,5 млрд. рублей превышали разрешенное эмиссионное право. К 1 января 1919 г. в обращение было выпущено еще 33,5 млрд. рублей. В результате в 1918 г. рост денежной массы составил 6,8%, в 1919 г. — 11,4%, в 1920 г. — 14,7%. В дальнейшем в обращение были выпущены денежные знаки и кредитные билеты РСФСР образца 1920 г. и 1921 г. без каких-либо ограничений</w:t>
      </w:r>
      <w:r w:rsidR="003A541B" w:rsidRPr="00407CFD">
        <w:rPr>
          <w:rFonts w:ascii="Times New Roman" w:hAnsi="Times New Roman"/>
          <w:sz w:val="28"/>
          <w:szCs w:val="28"/>
        </w:rPr>
        <w:t>. [12]</w:t>
      </w:r>
    </w:p>
    <w:p w:rsidR="00C472E3" w:rsidRPr="00407CFD" w:rsidRDefault="00C472E3"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 ходе гражданской войны вследствие того, что процесс обесценения денег обгонял темпы их эмиссии, ряд регионов на местах стал выпускать свои денежные знаки. В результате денежные суррогаты эмитировались более чем в 100 городах. Кроме того, опасаясь аннулирования советских денег белогвардейцами, а белогвардейских денег — Советской властью, население стремилось избавиться как от тех, так и от других, обращая их в реальные ценности, вследствие чего значительно повысилась скорость оборота бумажных денег.</w:t>
      </w:r>
    </w:p>
    <w:p w:rsidR="00C472E3" w:rsidRPr="00407CFD" w:rsidRDefault="00C472E3"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Стремление избежать потерь, вызванных обесценением бумажных денег, привело к развитию натурального (безденежного) обмена продуктами на рынке. Натуральный продуктообмен стал господствующим и в масштабах всего государства. С введением политики военного коммунизма в октябре 1920 г. были отменены квартирная плата, плата за коммунальные и почтовые услуги, плата государственных предприятий и населения за топливо. Провал военного коммунизма и введение новой экономической политики потребовали от советского руководства пересмотра роли денег в функционировании экономики. С целью стабилизации финансового положения в стране были проведены две деноминации денег. В результате первой деноминации (декрет СНК от 3 ноября 1921 г.) в обращение были выпущены денежные знаки образца 1922 г., один рубль которых приравнивался к 10 000 рублей денежных знаков всех прежних образцов. Вторая деноминация была осуществлена в следующем 1923 г., когда выпускаемые в обращение денежные знаки образца 1923 г. достоинством в 1 рубль приравнивались к 100 рублям образца 1922 г. или к 1 млн рублей де</w:t>
      </w:r>
      <w:r w:rsidR="003A541B" w:rsidRPr="00407CFD">
        <w:rPr>
          <w:rFonts w:ascii="Times New Roman" w:hAnsi="Times New Roman"/>
          <w:sz w:val="28"/>
          <w:szCs w:val="28"/>
        </w:rPr>
        <w:t>нежных знаков, выпущенных ранее. [4]</w:t>
      </w:r>
    </w:p>
    <w:p w:rsidR="00C472E3" w:rsidRPr="00407CFD" w:rsidRDefault="00C472E3"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 xml:space="preserve">В </w:t>
      </w:r>
      <w:r w:rsidRPr="00407CFD">
        <w:rPr>
          <w:rFonts w:ascii="Times New Roman" w:hAnsi="Times New Roman"/>
          <w:sz w:val="28"/>
          <w:szCs w:val="28"/>
          <w:u w:val="single"/>
        </w:rPr>
        <w:t>1922 г. начала проводиться денежная реформа</w:t>
      </w:r>
      <w:r w:rsidRPr="00407CFD">
        <w:rPr>
          <w:rFonts w:ascii="Times New Roman" w:hAnsi="Times New Roman"/>
          <w:sz w:val="28"/>
          <w:szCs w:val="28"/>
        </w:rPr>
        <w:t>, в ходе которой Госбанку было предоставлено право выпуска в обращение банковских билетов — червонцев. На основании декрета СНК от 26 октября 1922 г. началась чеканка золотой монеты — червонца, содержащего 1 золотник (78,24 доли чистого золота) — 7,74234 г. Выпуск червонцев осуществлялся на кредитной основе в порядке предоставления клиентам краткосрочных ссуд и не был связан с покрытием бюджетного дефицита. Сумма выпускаемых червонцев ограничивалась потребностями товарооборота, что обеспечивало их устойчивость. Однако наряду с банковскими билетами в обращении находились денежные знаки, выпускаемые Наркомфином</w:t>
      </w:r>
      <w:r w:rsidR="003A541B" w:rsidRPr="00407CFD">
        <w:rPr>
          <w:rFonts w:ascii="Times New Roman" w:hAnsi="Times New Roman"/>
          <w:sz w:val="28"/>
          <w:szCs w:val="28"/>
        </w:rPr>
        <w:t xml:space="preserve"> в покрытие бюджетного дефицита. [12]</w:t>
      </w:r>
    </w:p>
    <w:p w:rsidR="00C472E3" w:rsidRPr="00407CFD" w:rsidRDefault="00C472E3"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 1924 г. в обращение были выпущены государственные казначейские билеты, а также разменная серебряная и медная монета. Между казначейскими билетами и червонцами устанавливалось твердое соотношение: один червонец приравнивался к 10 рублям в казначейских билетах. Казначейские билеты выпускались в обращение через Госбанк в процессе кредитования народного хозяйства. Они носили кредитный характер и эмитировались в пределах потребностей народного хозяйства.</w:t>
      </w:r>
    </w:p>
    <w:p w:rsidR="00C472E3" w:rsidRPr="00407CFD" w:rsidRDefault="00C472E3"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Декретом ЦИК и СНК СССР от 14 февраля 1924 г. был прекращен выпуск обесценивающихся денежных знаков (совзнаков), они изымались из обращения путем обмена на твердую валюту по соотношению: 50 тыс. рублей денежных знаков образца 1923 г. за 1 рубль в новой твердой валюте.</w:t>
      </w:r>
    </w:p>
    <w:p w:rsidR="00C472E3" w:rsidRPr="00407CFD" w:rsidRDefault="00C472E3"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Восстановительный период характерен тем, что расчеты между хозяйственными организациями совершались преимущественно при помощи векселей. Вместе с тем Госбанк производил расчеты переводами, чеками и аккредитивами, на основе инкассо</w:t>
      </w:r>
      <w:r w:rsidR="003A541B" w:rsidRPr="00407CFD">
        <w:rPr>
          <w:rFonts w:ascii="Times New Roman" w:hAnsi="Times New Roman"/>
          <w:sz w:val="28"/>
          <w:szCs w:val="28"/>
        </w:rPr>
        <w:t xml:space="preserve"> товарных документов и векселей [10].</w:t>
      </w:r>
    </w:p>
    <w:p w:rsidR="00C472E3" w:rsidRPr="00407CFD" w:rsidRDefault="00C472E3"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С 1931 г. правительство постановлением СНК СССР от 2 января обязало государственные предприятия и организации представлять в соответствующие учреждения банка кассовые планы наряду с квартальными финансовыми и кредитными планами. Этот жесткий контроль стабилизировал денежное обращение в стране и, поэтому дальнейшие изменения в этой сфере связаны с событиями 1941—1945 гг.</w:t>
      </w:r>
    </w:p>
    <w:p w:rsidR="00675572" w:rsidRPr="00407CFD" w:rsidRDefault="00675572" w:rsidP="00407CFD">
      <w:pPr>
        <w:spacing w:after="0" w:line="360" w:lineRule="auto"/>
        <w:ind w:firstLine="709"/>
        <w:jc w:val="both"/>
        <w:rPr>
          <w:rFonts w:ascii="Times New Roman" w:hAnsi="Times New Roman"/>
          <w:sz w:val="28"/>
          <w:szCs w:val="28"/>
          <w:u w:val="single"/>
        </w:rPr>
      </w:pPr>
      <w:r w:rsidRPr="00407CFD">
        <w:rPr>
          <w:rFonts w:ascii="Times New Roman" w:hAnsi="Times New Roman"/>
          <w:sz w:val="28"/>
          <w:szCs w:val="28"/>
          <w:u w:val="single"/>
        </w:rPr>
        <w:t>Денежная реформа 1947 года</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Была проведена с 16 по 22 декабря 1947 г. Ее необходимость определялась тем, что в годы войны резко возросли военные расходы, тогда как производство потребительских товаров сократилось, уменьшился рыночный товарооборот. Для покрытия возрастающего дисбаланса выпускалось в обращение большое количество денег.</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Кроме того, реформа назрела потому, что на временно оккупированной территории гитлеровцы выпускали фальшивые деньги, что тоже увеличивало их излишек в обращении. Необеспеченность денег товарной массой понизила их покупательную силу.</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Реформа была необходима также для нейтрализации спекулятивных элементов, накопивших денежные запасы и сохранивших их в кубышках. Был разработан вариант взятия излишней массы денег из обращения путем денежной реформы, что диктовалось жизнью и являлось объективной необходимостью. Реформа связывалась с отменой карточной системы, которую не удалось провести в 1946 году или первой половине 1947 года из-за постигших страну в 1946</w:t>
      </w:r>
      <w:r w:rsidR="003A541B" w:rsidRPr="00407CFD">
        <w:rPr>
          <w:rFonts w:ascii="Times New Roman" w:hAnsi="Times New Roman"/>
          <w:sz w:val="28"/>
          <w:szCs w:val="28"/>
        </w:rPr>
        <w:t xml:space="preserve"> </w:t>
      </w:r>
      <w:r w:rsidRPr="00407CFD">
        <w:rPr>
          <w:rFonts w:ascii="Times New Roman" w:hAnsi="Times New Roman"/>
          <w:sz w:val="28"/>
          <w:szCs w:val="28"/>
        </w:rPr>
        <w:t>г. большой засухи и неурожая.</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 сентябре 1946</w:t>
      </w:r>
      <w:r w:rsidR="003A541B" w:rsidRPr="00407CFD">
        <w:rPr>
          <w:rFonts w:ascii="Times New Roman" w:hAnsi="Times New Roman"/>
          <w:sz w:val="28"/>
          <w:szCs w:val="28"/>
        </w:rPr>
        <w:t xml:space="preserve"> </w:t>
      </w:r>
      <w:r w:rsidRPr="00407CFD">
        <w:rPr>
          <w:rFonts w:ascii="Times New Roman" w:hAnsi="Times New Roman"/>
          <w:sz w:val="28"/>
          <w:szCs w:val="28"/>
        </w:rPr>
        <w:t>г. было осуществлено важное подготовительное мероприятие к денежной реформе, заключавшееся в сближении коммерческих и пайковых цен путем снижения первых и повышения вторых. Повышение пайковых цен было компенсировано увеличением мало и среднеоплачиваемым рабочим и служащим заработной платы.</w:t>
      </w:r>
      <w:r w:rsidR="00407CFD">
        <w:rPr>
          <w:rFonts w:ascii="Times New Roman" w:hAnsi="Times New Roman"/>
          <w:sz w:val="28"/>
          <w:szCs w:val="28"/>
        </w:rPr>
        <w:t xml:space="preserve"> </w:t>
      </w:r>
      <w:r w:rsidRPr="00407CFD">
        <w:rPr>
          <w:rFonts w:ascii="Times New Roman" w:hAnsi="Times New Roman"/>
          <w:sz w:val="28"/>
          <w:szCs w:val="28"/>
        </w:rPr>
        <w:t>Благоприятное развитие промышленности и сельского хозяйства (в 1947</w:t>
      </w:r>
      <w:r w:rsidR="003A541B" w:rsidRPr="00407CFD">
        <w:rPr>
          <w:rFonts w:ascii="Times New Roman" w:hAnsi="Times New Roman"/>
          <w:sz w:val="28"/>
          <w:szCs w:val="28"/>
        </w:rPr>
        <w:t xml:space="preserve"> </w:t>
      </w:r>
      <w:r w:rsidRPr="00407CFD">
        <w:rPr>
          <w:rFonts w:ascii="Times New Roman" w:hAnsi="Times New Roman"/>
          <w:sz w:val="28"/>
          <w:szCs w:val="28"/>
        </w:rPr>
        <w:t>г. урожай превысил 58% уровень 1946</w:t>
      </w:r>
      <w:r w:rsidR="003A541B" w:rsidRPr="00407CFD">
        <w:rPr>
          <w:rFonts w:ascii="Times New Roman" w:hAnsi="Times New Roman"/>
          <w:sz w:val="28"/>
          <w:szCs w:val="28"/>
        </w:rPr>
        <w:t xml:space="preserve"> </w:t>
      </w:r>
      <w:r w:rsidRPr="00407CFD">
        <w:rPr>
          <w:rFonts w:ascii="Times New Roman" w:hAnsi="Times New Roman"/>
          <w:sz w:val="28"/>
          <w:szCs w:val="28"/>
        </w:rPr>
        <w:t>г.) позволило накопить товарные запасы, необходимые для товарной инвентаризации в момент проведения денежной реформы. Успеху денежной реформы способствовала устойчивая сбалансированность государственного бюджета: в 1946г. было достигнуто превышение доходов над расходами. Таким образом, во второй половине 1947г. создались все необходимые экономические и финансовые предпосылки для проведения денежной реформы</w:t>
      </w:r>
      <w:r w:rsidR="003A541B" w:rsidRPr="00407CFD">
        <w:rPr>
          <w:rFonts w:ascii="Times New Roman" w:hAnsi="Times New Roman"/>
          <w:sz w:val="28"/>
          <w:szCs w:val="28"/>
        </w:rPr>
        <w:t>. [3]</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 декабре 1947г. было издано постановление «О проведении денежной реформы и отмене карточек на продовольственные и промышленные товары». Денежная реформа заключалась в обмене находившихся в обращении денежных знаков на новые в соотношении 10:1 и дифференцированной переоценке денежных накоплений: мелкие вклады в сберегательных кассах (до 3000 руб), составлявшие 80% всех вкладов, не подлежали переоценке; вклады, превышавшие 3000 руб, переоценивались сверх этой суммы в соотношении 3:2 (до 10 000 руб), а вклады сверх 10 000 руб. – в соотношении 2:1. Денежные средства кооперативных предприятий на счетах в банках подлежали обмену исходя из соотношения 5:4, а денежные средства государственных предприятий и организаций, КПСС, ВЛКСМ, партийных работников сохранились без изменения.</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Льготные условия переоценки накоплений были установлены и для держателей облигаций государственных займов: облигации массовых займов обменивались на облигации нового займа в соотношении 3:1, облигации свободно реализуемого займа 1938г. – в соотношении 5:1, а облигации займа 1947г. переоценке не подлежали. После отмены карточной системы государственные розничные цены в 1948г. были на 17 % ниже предреформенного состояния цен, а рыночные цен</w:t>
      </w:r>
      <w:r w:rsidR="003A541B" w:rsidRPr="00407CFD">
        <w:rPr>
          <w:rFonts w:ascii="Times New Roman" w:hAnsi="Times New Roman"/>
          <w:sz w:val="28"/>
          <w:szCs w:val="28"/>
        </w:rPr>
        <w:t>ы снизились более чем в 3 раза [10].</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Реформа существенно укрепила систему государственного кредита, наблюдался большой приток вкладов в период реформы и после ее проведения. Реформа нанесла удар по спекулянтам, державшим свои накопления на руках, полностью лишила возможности использовать как фальшивые деньги, так и советские, вывезенные оккупантами из СССР. В результате реформы были ликвидированы последствия второй мировой войны в области денежного обращения, без чего невозможно было отменить карточную систему и перейти к торговле по единым ценам. В условиях денежной реформы 1947г. был использован накопленный страной опыт проведения денежной реформы 1922-1924гг. и нормализации сферы обращения в 1935-1936гг</w:t>
      </w:r>
      <w:r w:rsidR="003A541B" w:rsidRPr="00407CFD">
        <w:rPr>
          <w:rFonts w:ascii="Times New Roman" w:hAnsi="Times New Roman"/>
          <w:sz w:val="28"/>
          <w:szCs w:val="28"/>
        </w:rPr>
        <w:t>. [21]</w:t>
      </w:r>
    </w:p>
    <w:p w:rsidR="00C472E3"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Реформа 1947 г. не означала коренной перестройки денежной системы: были сохранены билеты Государственного банка, казначейские билеты и разменная монета, существовавшие до реформы. Отличие состояло лишь в том, что билеты Госбанка стали выпускаться в рублях, а не в червонцах. Не изменился механизм эмиссионного регулирования.</w:t>
      </w:r>
    </w:p>
    <w:p w:rsidR="00675572" w:rsidRPr="00407CFD" w:rsidRDefault="00675572" w:rsidP="00407CFD">
      <w:pPr>
        <w:spacing w:after="0" w:line="360" w:lineRule="auto"/>
        <w:ind w:firstLine="709"/>
        <w:jc w:val="both"/>
        <w:rPr>
          <w:rFonts w:ascii="Times New Roman" w:hAnsi="Times New Roman"/>
          <w:sz w:val="28"/>
          <w:szCs w:val="28"/>
          <w:u w:val="single"/>
        </w:rPr>
      </w:pPr>
      <w:r w:rsidRPr="00407CFD">
        <w:rPr>
          <w:rFonts w:ascii="Times New Roman" w:hAnsi="Times New Roman"/>
          <w:sz w:val="28"/>
          <w:szCs w:val="28"/>
          <w:u w:val="single"/>
        </w:rPr>
        <w:t>Денежная реформа Хрущева, 1961 год</w:t>
      </w:r>
    </w:p>
    <w:p w:rsidR="00EF6036"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 1958 году в обстановке строгой секретности обсуждались вопросы общего оздоровления денежной системы СССР, деноминации рубля и выпуска денег нового образца. О предстоящей реформе население было проинформировано заранее. 4 мая 1960 года в Кремле было подписано постановление №470 Совета министров СССР "Об изменении масштаба цен и замене ныне обращающихся денег новыми деньгами".</w:t>
      </w:r>
    </w:p>
    <w:p w:rsidR="00EF6036" w:rsidRPr="00407CFD" w:rsidRDefault="003A541B"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1 января 196</w:t>
      </w:r>
      <w:r w:rsidR="00EF6036" w:rsidRPr="00407CFD">
        <w:rPr>
          <w:rFonts w:ascii="Times New Roman" w:hAnsi="Times New Roman"/>
          <w:sz w:val="28"/>
          <w:szCs w:val="28"/>
        </w:rPr>
        <w:t>1 года в нашей стране изменится масштаб цен и будут выпущены в обращение новые деньги. Эти мероприятия обусловлены огромными успехами, достигнутыми в развитии социалистической экономики, прочностью Государственного бюджета, хорошим состоянием денежного обращения в стране.</w:t>
      </w:r>
    </w:p>
    <w:p w:rsidR="00EF6036" w:rsidRPr="00407CFD" w:rsidRDefault="00EF6036"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Покупательная способность нового рубля в десять раз выше, чем ныне находящегося в обращении. Повышено золотое содержание рубля Оно составляет теперь 0,987412 грамма чистого золота. В связи с повышением золотого содержания рубля соответственно повышен его курс в отношении валют капиталистических государств. Советский рубль становится одной из самых устойчивых валют мира, причем один доллар США будет равен 90 копейкам. Новый советский рубль будет способствовать досрочному выполнению заданий семилетнего плана, дальнейшему подъему материального б</w:t>
      </w:r>
      <w:r w:rsidR="003A541B" w:rsidRPr="00407CFD">
        <w:rPr>
          <w:rFonts w:ascii="Times New Roman" w:hAnsi="Times New Roman"/>
          <w:sz w:val="28"/>
          <w:szCs w:val="28"/>
        </w:rPr>
        <w:t>лагосостояния советского народа</w:t>
      </w:r>
      <w:r w:rsidRPr="00407CFD">
        <w:rPr>
          <w:rFonts w:ascii="Times New Roman" w:hAnsi="Times New Roman"/>
          <w:sz w:val="28"/>
          <w:szCs w:val="28"/>
        </w:rPr>
        <w:t>.</w:t>
      </w:r>
      <w:r w:rsidR="003A541B" w:rsidRPr="00407CFD">
        <w:rPr>
          <w:rStyle w:val="aa"/>
          <w:rFonts w:ascii="Times New Roman" w:hAnsi="Times New Roman"/>
          <w:sz w:val="28"/>
          <w:szCs w:val="28"/>
        </w:rPr>
        <w:footnoteReference w:id="1"/>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На следующий день оно было опубликовано, после чего резко увеличились закупки товаров повседневного спроса, усилился приток вкладов населения в сберкассы. В столичных ювелирных магазинах выручка 5-6 мая подскочила в три раза. В универмагах стремительно распродавались шерстяные ткани, шубы, меховые манто.</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24 февраля 1958 года Совет министров СССР принял постановление о чеканке монет нового образца. В октябре-декабре 1960 года деньги нового образца заполнили хранилища Госбанка на местах. В октябре 1960 года начался перерасчет вкладов в сберегательных кассах. При перерасчете вкладчику не надо было являться в сберкассу, все вклады пересчитывались по единой методике - 10:1.</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С 1 января 1961 года начали выпускаться банкноты нового образца достоинством 1, 3, 5, 10, 25, 50 и 100 рублей. Монеты нового образца чеканились достоинством 1, 2, 3, 5, 10, 15, 20, 50 коп. и 1 рубль. Денежные билеты образца 1947 года и серебряная, никелевая, медная и бронзовая монеты, выпущенные в СССР начиная с 1921 года, изымались из обращения и менялись на новые в соотношении 10:1. Хождение старых денег по одной десятой их нарицательной стоимости продолжалось без ограничений до</w:t>
      </w:r>
      <w:r w:rsidR="003A541B" w:rsidRPr="00407CFD">
        <w:rPr>
          <w:rFonts w:ascii="Times New Roman" w:hAnsi="Times New Roman"/>
          <w:sz w:val="28"/>
          <w:szCs w:val="28"/>
        </w:rPr>
        <w:t xml:space="preserve"> 1 апреля 1961 года. [14]</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Тем не менее в некоторых областных центрах уже спустя две недели после начала обмена продавцы отказывались принимать от покупателей деньги старого образца. Старая разменная монета достоинством 1, 2 и 3 коп. сохранялась в обороте. Со 2 января были открыты 28,5 тыс. обменных пунктов. В районах с небольшой плотностью населения работали передвижные обменные пункты. В наиболее напряженные периоды обмена кассиры переводились на полутора- и двухсменную работу. Интенсивный обмен денег осуществлялся в основном до середины января 1961 года, после чего пятая часть обменных пунктов была досрочно закрыта.</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 xml:space="preserve">Через обменные пункты прошло чуть больше трети общей суммы старых денег. К февралю свыше 90% старых денег было изъято из оборота. Население меняло деньги спокойно и в удобное время. Около 4,5% старых денег населением к обмену не предъявлялось. Дробная часть копейки, полкопейки и больше, увеличивалась при пересчете цен и тарифов до целой копейки, и только в виде исключения (по хлебу, молочнокислым продуктам и товарам детского ассортимента) округление цен, оканчивавшихся на 0,5 коп., </w:t>
      </w:r>
      <w:r w:rsidR="003A541B" w:rsidRPr="00407CFD">
        <w:rPr>
          <w:rFonts w:ascii="Times New Roman" w:hAnsi="Times New Roman"/>
          <w:sz w:val="28"/>
          <w:szCs w:val="28"/>
        </w:rPr>
        <w:t>проводилось в сторону снижения. [5]</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Новые советские деньги обладали золотым обеспечением. На балансе Госбанка СССР числилось 497,1 т золота. Курс рубля с 1961 года определялся 90 коп./$. Покупная цена на золото устанавливалась 1 руб./г. Содержание золота в рубле повышалось не в 10 раз</w:t>
      </w:r>
      <w:r w:rsidR="003A541B" w:rsidRPr="00407CFD">
        <w:rPr>
          <w:rFonts w:ascii="Times New Roman" w:hAnsi="Times New Roman"/>
          <w:sz w:val="28"/>
          <w:szCs w:val="28"/>
        </w:rPr>
        <w:t>, а в 4,4 раза (до 0,987412 г). [13]</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Изменение масштаба цен и замена денег старого образца новыми затруднялись рядом обстоятельств - в частности, нехваткой товарных фондов. Их дефицит составлял в 1961 году примерно 1,2 млрд рублей. Особенно остро в торговле ощущался недостаток мяса, рыбы, животного и растительного масел, круп и муки, трикотажных изделий, мебели, стройматериалов, товаров культурного и хозяйственного обихода. Наблюдался рост цен на колхозных рынках.</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Перерасчеты заработной платы и платежей нередко проводились с ошибками - оклады в новом масштабе цен завышались, государственные пенсии и пособия занижались, в магазинах чаще встречалось завышение цен, чем занижение.</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 феврале 1961 года в стране было отмечено хождение фальшивых денег, выполненных по новым образцам. Самыми распространенными способами подделки бумажных денег являлись печать денежных билетов с фотонегативов и клише, изготовленных граверным или фотомеханическим способом, а также однократное копирование с помощью размягчения химическим способом красок на подлинных купюрах, рисование карандашами и красками. Монеты изготовлялись путем литья в гипсовых, алебастровых или металлических формах, штамповки (чеканки) и гальванопластики. Из монет чаще всего подделывались полтинники и рубли, но встречались и пятаки, сделанные из мягких металлов</w:t>
      </w:r>
      <w:r w:rsidR="003A541B" w:rsidRPr="00407CFD">
        <w:rPr>
          <w:rFonts w:ascii="Times New Roman" w:hAnsi="Times New Roman"/>
          <w:sz w:val="28"/>
          <w:szCs w:val="28"/>
        </w:rPr>
        <w:t>. [4]</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Учитывая размах и значение осуществленного преобразования денежной системы, 8 мая 1961 года Минфин и Госбанк СССР просили ЦК КПСС и Совет министров СССР "разрешить именовать впредь проведенные мероприятия денежной реформой 1961 года". При этом подчеркивалось, что "денежная реформа 1961 года, проведенная в нашей стране, является самой гуманной в истории". В ЦК КПСС были согласны с высокой оценкой реформы, но по политическим мотивам з</w:t>
      </w:r>
      <w:r w:rsidR="003A541B" w:rsidRPr="00407CFD">
        <w:rPr>
          <w:rFonts w:ascii="Times New Roman" w:hAnsi="Times New Roman"/>
          <w:sz w:val="28"/>
          <w:szCs w:val="28"/>
        </w:rPr>
        <w:t>амаскировали ее под деноминацию. [5]</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Изменений в существующей на тот момент денежной системе не было до июля 1993 года.</w:t>
      </w:r>
    </w:p>
    <w:p w:rsidR="00675572" w:rsidRPr="00407CFD" w:rsidRDefault="00675572" w:rsidP="00407CFD">
      <w:pPr>
        <w:spacing w:after="0" w:line="360" w:lineRule="auto"/>
        <w:ind w:firstLine="709"/>
        <w:jc w:val="both"/>
        <w:rPr>
          <w:rFonts w:ascii="Times New Roman" w:hAnsi="Times New Roman"/>
          <w:sz w:val="28"/>
          <w:szCs w:val="28"/>
          <w:u w:val="single"/>
        </w:rPr>
      </w:pPr>
      <w:r w:rsidRPr="00407CFD">
        <w:rPr>
          <w:rFonts w:ascii="Times New Roman" w:hAnsi="Times New Roman"/>
          <w:sz w:val="28"/>
          <w:szCs w:val="28"/>
          <w:u w:val="single"/>
        </w:rPr>
        <w:t>Денежная реформа Павлова, 1991 год</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Правительство СССР в попытках переломить кризисную ситуацию действовало крайне непоследовательно. Можно вспомнить решение Совета Министров СССР (1990) о предстоящем пересмотре цен (то есть об их повышении), о чем во всеуслышание объявил Н. Рыжков. Реакция на это заявление была незамедлительной. В считанные дни резко вырос спрос на все товары, и по всей стране распространился тотальный дефицит. На Совет Министров обрушился шквал критики, и правительство отложило пересмотр цен. Другим примером непоследовательности действий правительства было введение в конце 1990 года пятипроцентного налога на все продажи для пополнения государственного бюджета. Но вскоре (под давлением отраслевых лобби) правительство приняло решение значительно сузить круг облагаемой налогом продукции и значение э</w:t>
      </w:r>
      <w:r w:rsidR="003A541B" w:rsidRPr="00407CFD">
        <w:rPr>
          <w:rFonts w:ascii="Times New Roman" w:hAnsi="Times New Roman"/>
          <w:sz w:val="28"/>
          <w:szCs w:val="28"/>
        </w:rPr>
        <w:t>того налога сошло на нет. [3]</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 конце 1990 года главой правительства стал бывший министр финансов в правительстве Н. Рыжкова В. Павлов, представлявший интересы консервативных экономических и политических кругов и ВПК. Чтобы остановить центробежные тенденции, был взят курс на ужесточение экономических мер. Никаких разговоров о приватизации и либерализации уже не было.</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Вскоре В. Павлов обвинил частные банки некоторых зарубежных стран в том, что они стремятся дестабилизировать обстановку в СССР. Президент Горбачев дал разрешение органам МВД и КГБ вмешиваться в хозяйственную деятельность предприятий (включая совместные), что привело к резкому сокращению инвестиционной и торговой активности иностранного капитала на территории СССР</w:t>
      </w:r>
      <w:r w:rsidR="003A541B" w:rsidRPr="00407CFD">
        <w:rPr>
          <w:rFonts w:ascii="Times New Roman" w:hAnsi="Times New Roman"/>
          <w:sz w:val="28"/>
          <w:szCs w:val="28"/>
        </w:rPr>
        <w:t>. [13]</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23 января 1991 года Павлов провел изъятие из обращения 50 и 100-рублевых купюр. Одна из причин этой меры заключалась в следующем: дело в том, что операция рубль—форинт—доллар и рубль—злотый—доллар приносила куда больший доход, чем рубль—доллар, ибо курс форинта и злотого по отношению к рублю был искусственно занижен. Неизвестно, какое количество крупных рублевых купюр оказалось таким образом за границей; во всяком случае Павлов называл цифру в 100 млрд. руб.</w:t>
      </w:r>
      <w:r w:rsidR="003A541B" w:rsidRPr="00407CFD">
        <w:rPr>
          <w:rFonts w:ascii="Times New Roman" w:hAnsi="Times New Roman"/>
          <w:sz w:val="28"/>
          <w:szCs w:val="28"/>
        </w:rPr>
        <w:t>. [3]</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Обмен крупных купюр, производившийся свободно лишь в размере месячного оклада и сопровождавшийся к тому же замораживанием значительной части вкладов, больнее всего ударил по рядовым гражданам. К тому же накануне обмена многие предприятия и учреждения получили деньги для выплаты заработной платы почти исключительно крупными купюрами. Из-за отсутствия мелких купюр сберегательные кассы не производили обмена денег пенсионерам. Возникла угроза того, что за отпущенные три дня обменять деньги смогут не все.</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Правительство было вынуждено дважды пересматривать сроки обмера крупных купюр. После каждого переноса сроков денежный выигрыш государства от обмена уменьшался. Сразу после обмена он составлял около 10 млрд. руб., в марте — 8 млрд. руб., а к апрелю уменьшился до 4 млрд. руб. Тем не менее, обмен денег создавал определенные возможности для стабилизации денежного обращения. Однако этот последний для рубля шанс на выздоровление был сорван дальнейшими шагами правительства</w:t>
      </w:r>
      <w:r w:rsidR="003A541B" w:rsidRPr="00407CFD">
        <w:rPr>
          <w:rFonts w:ascii="Times New Roman" w:hAnsi="Times New Roman"/>
          <w:sz w:val="28"/>
          <w:szCs w:val="28"/>
        </w:rPr>
        <w:t>. [14]</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Хотя в апреле 1991 года номинальная денежная масса была минимальной, срыв стабилизации денежного обращения пришелся именно на апрель, т. е. на момент проведения реформы цен, призванной по идее закрепить результаты январского обмена денежных купюр. В результате этой реформы примерно в три раза выросли государственные розничные цены, был достигнут предел покупательной способности населения и произошло снижение кооперативных и базарных цен. Однако одновременно правительство пошло на выплату значительных денежных компенсаций. Вследствие этого печатный станок был запущен и уже больше не останавливался.</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Основными причинами существенного увеличения денежной эмиссии июне-сентябре был начавшийся распад СССР и отказ бывших республик, а ныне суверенных государств перечислять средства в союзный бюджет. В этих условиях президент М. С. Горбачев пошел на нарушение союзного законодательства, взяв в июле в обход Верховного Совета из Государственного банка 93 млрд. руб. на содержание армии и государственного аппарата. В результате начавшаяся еще до перестройки и сопровождавшая каждый ее шаг инфляция из-за гигантского расширения денежной массы переросла в гиперинфляцию. Реформа цен не изменила положения дел на потребительском рынке.</w:t>
      </w:r>
      <w:r w:rsidR="003A541B" w:rsidRPr="00407CFD">
        <w:rPr>
          <w:rFonts w:ascii="Times New Roman" w:hAnsi="Times New Roman"/>
          <w:sz w:val="28"/>
          <w:szCs w:val="28"/>
        </w:rPr>
        <w:t xml:space="preserve"> Рост дефицита обгонял рост цен. [5]</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Правительство рассчитывало на прямо противоположный эффект. Кабинет Министров полагал, что с учетом выплат правительственных компенсаций ему удастся снизить жизненный уровень населения на 40%, приблизив его к уровню 1978-1979 гг. В таком случае, по мнению наших министров, население, чтобы сохранить привычный ему уровень жизни, станет снимать со сберкнижек по 2 тыс. руб. в год. Этим поглотится прирост сбережений последних лет и экономика вернется к безинфляционным 1971-1973 гг.</w:t>
      </w:r>
      <w:r w:rsidR="003A541B" w:rsidRPr="00407CFD">
        <w:rPr>
          <w:rFonts w:ascii="Times New Roman" w:hAnsi="Times New Roman"/>
          <w:sz w:val="28"/>
          <w:szCs w:val="28"/>
        </w:rPr>
        <w:t>. [3]</w:t>
      </w:r>
    </w:p>
    <w:p w:rsidR="00675572" w:rsidRPr="00407CFD" w:rsidRDefault="00675572" w:rsidP="00407CFD">
      <w:pPr>
        <w:spacing w:after="0" w:line="360" w:lineRule="auto"/>
        <w:ind w:firstLine="709"/>
        <w:jc w:val="both"/>
        <w:rPr>
          <w:rFonts w:ascii="Times New Roman" w:hAnsi="Times New Roman"/>
          <w:sz w:val="28"/>
          <w:szCs w:val="28"/>
        </w:rPr>
      </w:pPr>
    </w:p>
    <w:p w:rsidR="00675572" w:rsidRPr="00407CFD" w:rsidRDefault="00675572" w:rsidP="00407CFD">
      <w:pPr>
        <w:spacing w:after="0" w:line="360" w:lineRule="auto"/>
        <w:ind w:firstLine="709"/>
        <w:jc w:val="center"/>
        <w:rPr>
          <w:rFonts w:ascii="Times New Roman" w:hAnsi="Times New Roman"/>
          <w:b/>
          <w:sz w:val="28"/>
          <w:szCs w:val="28"/>
        </w:rPr>
      </w:pPr>
      <w:r w:rsidRPr="00407CFD">
        <w:rPr>
          <w:rFonts w:ascii="Times New Roman" w:hAnsi="Times New Roman"/>
          <w:b/>
          <w:sz w:val="28"/>
          <w:szCs w:val="28"/>
        </w:rPr>
        <w:t>2.3 Реформы Российской Федерации</w:t>
      </w:r>
    </w:p>
    <w:p w:rsidR="00675572" w:rsidRPr="00407CFD" w:rsidRDefault="00675572" w:rsidP="00407CFD">
      <w:pPr>
        <w:spacing w:after="0" w:line="360" w:lineRule="auto"/>
        <w:ind w:firstLine="709"/>
        <w:jc w:val="both"/>
        <w:rPr>
          <w:rFonts w:ascii="Times New Roman" w:hAnsi="Times New Roman"/>
          <w:sz w:val="28"/>
          <w:szCs w:val="28"/>
        </w:rPr>
      </w:pPr>
    </w:p>
    <w:p w:rsidR="00675572" w:rsidRPr="00407CFD" w:rsidRDefault="00675572" w:rsidP="00407CFD">
      <w:pPr>
        <w:spacing w:after="0" w:line="360" w:lineRule="auto"/>
        <w:ind w:firstLine="709"/>
        <w:jc w:val="both"/>
        <w:rPr>
          <w:rFonts w:ascii="Times New Roman" w:hAnsi="Times New Roman"/>
          <w:sz w:val="28"/>
          <w:szCs w:val="28"/>
          <w:u w:val="single"/>
        </w:rPr>
      </w:pPr>
      <w:r w:rsidRPr="00407CFD">
        <w:rPr>
          <w:rFonts w:ascii="Times New Roman" w:hAnsi="Times New Roman"/>
          <w:sz w:val="28"/>
          <w:szCs w:val="28"/>
          <w:u w:val="single"/>
        </w:rPr>
        <w:t>Денежная реформа 1993 года.</w:t>
      </w:r>
      <w:r w:rsidRPr="00407CFD">
        <w:rPr>
          <w:rFonts w:ascii="Times New Roman" w:hAnsi="Times New Roman"/>
          <w:sz w:val="28"/>
          <w:szCs w:val="28"/>
        </w:rPr>
        <w:t xml:space="preserve"> С переходом к рыночной экономике в основу экономической программы правительства России с 1992 г. заложена концепция количественной теории денег. Этим и объясняется та легкость, с которой пошло правительство России на либерализацию цен в 1992 г., не создав для этого соответствующих условий. Кроме того, в этот период времени на состояние денежной системы России в определенной мере стали сказываться процессы, связанные с распадом СССР. С января 1992 г. во всех государствах бывшего СССР начал формироваться острейший дефицит денежных знаков для обслуживания денежного оборота. Едва начав выходить из кризиса наличности, вызванного спонтанным принятием в январе 1992 г. Кабинетом Министров СССР решения об изъятии из обращения денежных купюр достоинством 50 и 100 рублей образца 1961 г., банки столкнулись с последствиями перехода Российской Федерации к политике либерализации цен.</w:t>
      </w:r>
      <w:r w:rsidR="003A541B" w:rsidRPr="00407CFD">
        <w:rPr>
          <w:rFonts w:ascii="Times New Roman" w:hAnsi="Times New Roman"/>
          <w:sz w:val="28"/>
          <w:szCs w:val="28"/>
        </w:rPr>
        <w:t xml:space="preserve"> [5]</w:t>
      </w:r>
      <w:r w:rsidRPr="00407CFD">
        <w:rPr>
          <w:rFonts w:ascii="Times New Roman" w:hAnsi="Times New Roman"/>
          <w:sz w:val="28"/>
          <w:szCs w:val="28"/>
        </w:rPr>
        <w:t xml:space="preserve"> Это потребовало единовременного многократного увеличения денежной массы в обращении. С Госбанком СССР указанное решение правительства Российской Федерации не прорабатывалось и не согласовывалось, соответствующая денежная масса в нужное время не была изготовлена, что сразу же привело к дефициту наличных денег в России, а по цепной реакции — во всех республиках бывшего Союза.</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Кризис с денежной наличностью совпал по времени с платежным кризисом вследствие осуществления жесткой денежно-кредитной политики в России, а вслед за ней и в других государствах бывшего Союза. Немаловажное значение имело и падение уровня дисциплины в межбанковских отношениях при осуществлении межбанковских расчетов. Появление стремительно развивающейся сети коммерческих банков повлекло за собой прекращение функционирования надежно контролировавшей межбанковские расчеты системы учета межфилиальных оборотов (МФО). Ненадежность системы безналичных расчетов порождала стремление применять расчеты наличными, что усугубляло дефицит денежной наличности, услож</w:t>
      </w:r>
      <w:r w:rsidR="003A541B" w:rsidRPr="00407CFD">
        <w:rPr>
          <w:rFonts w:ascii="Times New Roman" w:hAnsi="Times New Roman"/>
          <w:sz w:val="28"/>
          <w:szCs w:val="28"/>
        </w:rPr>
        <w:t>няло решение проблем неплатежей. [3]</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 феврале 1993 г. в обращение стали поступать денежные билеты Банка России образца 1993 г., которые не поставлялись в банки других государств рублевой зоны. Но когда к середине 1993г. большинство государств бывшей рублевой зоны перешло к созданию собственных денежных систем, было принято решение о прекращении обращения на территории РФ денежных билетов Госбанка СССР и Банка России образца 1961—1992 гг. и использовании в России с 26 июля 1993 г. только банкнот образца 1993 г</w:t>
      </w:r>
      <w:r w:rsidR="003A541B" w:rsidRPr="00407CFD">
        <w:rPr>
          <w:rFonts w:ascii="Times New Roman" w:hAnsi="Times New Roman"/>
          <w:sz w:val="28"/>
          <w:szCs w:val="28"/>
        </w:rPr>
        <w:t>. [13]</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Однако рост цен в 1992—1995 гг. и экспансионистская политика Центрального и коммерческих банков способствовали росту как наличной, так и безналичной денежной массы. На начало 1992 г. агрегат Мо (наличные деньги в обращении) составлял в России 165,9 млрд. рублей. К концу 1992 г. он достиг 1678,4 млрд рублей, на конец 1993 г. — 13 304,3 млрд рублей, в 1994 г. — 36 504,3 млрд рублей, на 1 января 1998 г. — 137 трлн рублей</w:t>
      </w:r>
      <w:r w:rsidR="003A541B" w:rsidRPr="00407CFD">
        <w:rPr>
          <w:rFonts w:ascii="Times New Roman" w:hAnsi="Times New Roman"/>
          <w:sz w:val="28"/>
          <w:szCs w:val="28"/>
        </w:rPr>
        <w:t>. [4]</w:t>
      </w:r>
    </w:p>
    <w:p w:rsidR="00675572" w:rsidRPr="00407CFD" w:rsidRDefault="00675572" w:rsidP="00407CFD">
      <w:pPr>
        <w:spacing w:after="0" w:line="360" w:lineRule="auto"/>
        <w:ind w:firstLine="709"/>
        <w:jc w:val="both"/>
        <w:rPr>
          <w:rFonts w:ascii="Times New Roman" w:hAnsi="Times New Roman"/>
          <w:sz w:val="28"/>
          <w:szCs w:val="28"/>
          <w:u w:val="single"/>
        </w:rPr>
      </w:pPr>
      <w:r w:rsidRPr="00407CFD">
        <w:rPr>
          <w:rFonts w:ascii="Times New Roman" w:hAnsi="Times New Roman"/>
          <w:sz w:val="28"/>
          <w:szCs w:val="28"/>
          <w:u w:val="single"/>
        </w:rPr>
        <w:t>Реформа 1998 года</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Замедление спада в экономике в 1996—1997 гг. вызвало принятие правительством России и Центральным банком РФ решения о деноминации рубля и переходе к новому масштабу цен. Старые деньги обменивались на новые в соотношение 1000:1.</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Денежная реформа не предполагала ни конфискации в каком бы то ни было виде, ни ограничений, ни собственно обмена наличных «старых» денег, которые по-прежнему выполняли свою функцию и участвовали в обороте. С первого января 1998 года введены в обращение банкноты образца 1997 года достоинством 5, 10, 50, 100 и 500 рублей и металлические монеты достоинством 1, 5, 10, 50 копеек и 1, 2, 5 рублей. Банкноты образца 1993 и 1995 годов (включая их модификации 1994 года) и монеты СССР и России 1961-1996 года оставались в обращении в течение всего 1998 года и принимались во всех организациях, предприятиях торговли, сфере обслуживания, коммерческих банках в качестве нормального платежного средства из расчета одной тысячной их нарицательной стоимости. В ходе реформы нарицательная стоимость российских денежных знаков и масштаб цен изменялись в масштабе 1000:1 (одним рублем становится тысяча рублей, обозначенная на «старой» купюре, одной копейкой - монета в десять рублей). К окончанию процесса деноминации было изъято более шести миллиардов банкнот (в четыре раза меньше, чем в 1993 году). После 31 декабря 1998 года хождение «старых» денег прекратилось, оставшиеся бумажные и даже металлические деньги можно было обменять до конца 2002 года</w:t>
      </w:r>
      <w:r w:rsidR="003A541B" w:rsidRPr="00407CFD">
        <w:rPr>
          <w:rFonts w:ascii="Times New Roman" w:hAnsi="Times New Roman"/>
          <w:sz w:val="28"/>
          <w:szCs w:val="28"/>
        </w:rPr>
        <w:t>. [20]</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Однако в середине августа 1998 г. финансовая ситуация в стране существенно обострилась. Под воздействием мирового финансового кризиса, отлива из страны спекулятивных иностранных капиталов, падения курсов ценных бумаг на фондовой бирже и зашедшей в тупик экономической политики властей создалась угроза обвальной девальвации рубля. Государство оказалось перед лицом структурного разрыва между наличными ресурсами и непомерным бременем платежей по внутренним и внешним обязательствам. Обязательства коммерческих банков перед иностранными кредиторами достигли 16 млрд долларов, т.е. почти сравнялись с золотовалютными резервами Банка России. Платежи по ГКО-ОФЗ увеличились до 22 млрд рублей в месяц, тогда как текущие налоговые поступления в бюджет исчислялись в размере 12—13 млрд</w:t>
      </w:r>
      <w:r w:rsidR="003A541B" w:rsidRPr="00407CFD">
        <w:rPr>
          <w:rFonts w:ascii="Times New Roman" w:hAnsi="Times New Roman"/>
          <w:sz w:val="28"/>
          <w:szCs w:val="28"/>
        </w:rPr>
        <w:t>.</w:t>
      </w:r>
      <w:r w:rsidRPr="00407CFD">
        <w:rPr>
          <w:rFonts w:ascii="Times New Roman" w:hAnsi="Times New Roman"/>
          <w:sz w:val="28"/>
          <w:szCs w:val="28"/>
        </w:rPr>
        <w:t xml:space="preserve"> рублей</w:t>
      </w:r>
      <w:r w:rsidR="003A541B" w:rsidRPr="00407CFD">
        <w:rPr>
          <w:rFonts w:ascii="Times New Roman" w:hAnsi="Times New Roman"/>
          <w:sz w:val="28"/>
          <w:szCs w:val="28"/>
        </w:rPr>
        <w:t>. [13]</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 xml:space="preserve">Катализатором негативных процессов в экономике стали непродуманные по своим последствиям решения Правительства Российской Федерации и Банка России от 17 августа 1998 г. Произошло совмещение девальвации рубля, скачка цен, паралича банковской системы, резкого падения доверия со стороны потенциальных кредиторов и инвесторов, значительного снижения поступлений как импортных, так и производимых </w:t>
      </w:r>
      <w:r w:rsidR="009D5012" w:rsidRPr="00407CFD">
        <w:rPr>
          <w:rFonts w:ascii="Times New Roman" w:hAnsi="Times New Roman"/>
          <w:sz w:val="28"/>
          <w:szCs w:val="28"/>
        </w:rPr>
        <w:t>внутри страны товарных ресурсов. [15]</w:t>
      </w:r>
    </w:p>
    <w:p w:rsidR="00675572" w:rsidRPr="00407CFD" w:rsidRDefault="0067557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На современном этапе острейшей проблемой является устойчивость денежной системы России. Необходимость стабилизации рубля приобретает еще большее значение, в силу того, что эта задача на протяжении последних лет ставилась неоднократно, но решить ее пока не удалось.</w:t>
      </w:r>
    </w:p>
    <w:p w:rsidR="00675572" w:rsidRPr="00407CFD" w:rsidRDefault="00675572" w:rsidP="00407CFD">
      <w:pPr>
        <w:spacing w:after="0" w:line="360" w:lineRule="auto"/>
        <w:ind w:firstLine="709"/>
        <w:jc w:val="both"/>
        <w:rPr>
          <w:rFonts w:ascii="Times New Roman" w:hAnsi="Times New Roman"/>
          <w:sz w:val="28"/>
          <w:szCs w:val="28"/>
        </w:rPr>
      </w:pPr>
    </w:p>
    <w:p w:rsidR="00EF6036" w:rsidRPr="00407CFD" w:rsidRDefault="00407CFD" w:rsidP="00407CFD">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675572" w:rsidRPr="00407CFD">
        <w:rPr>
          <w:rFonts w:ascii="Times New Roman" w:hAnsi="Times New Roman"/>
          <w:b/>
          <w:sz w:val="28"/>
          <w:szCs w:val="28"/>
        </w:rPr>
        <w:t>Вывод</w:t>
      </w:r>
    </w:p>
    <w:p w:rsidR="00EF6036" w:rsidRPr="00407CFD" w:rsidRDefault="00EF6036" w:rsidP="00407CFD">
      <w:pPr>
        <w:spacing w:after="0" w:line="360" w:lineRule="auto"/>
        <w:ind w:firstLine="709"/>
        <w:jc w:val="both"/>
        <w:rPr>
          <w:rFonts w:ascii="Times New Roman" w:hAnsi="Times New Roman"/>
          <w:b/>
          <w:sz w:val="28"/>
          <w:szCs w:val="28"/>
        </w:rPr>
      </w:pPr>
    </w:p>
    <w:p w:rsidR="00EF6036" w:rsidRPr="00407CFD" w:rsidRDefault="00EF6036"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«Можно долго спорить о пользе исторических фактов, но без знания старого невозможно новое знание, а тем более применение его на практике»</w:t>
      </w:r>
      <w:r w:rsidR="00407CFD">
        <w:rPr>
          <w:rFonts w:ascii="Times New Roman" w:hAnsi="Times New Roman"/>
          <w:sz w:val="28"/>
          <w:szCs w:val="28"/>
        </w:rPr>
        <w:t>.</w:t>
      </w:r>
      <w:r w:rsidRPr="00407CFD">
        <w:rPr>
          <w:rFonts w:ascii="Times New Roman" w:hAnsi="Times New Roman"/>
          <w:sz w:val="28"/>
          <w:szCs w:val="28"/>
        </w:rPr>
        <w:t xml:space="preserve"> Из этих слов Людвига Эрхарда становится ясно, что все сделанное в истории необязательно делить на «полезное» и «вредное», а лучше воспринимать все как есть и пользоваться опытом прошлых лет.</w:t>
      </w:r>
    </w:p>
    <w:p w:rsidR="004558B2" w:rsidRPr="00407CFD" w:rsidRDefault="004558B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«История денежной системы России, - писал известный экономист доктор экономических наук В.П. Шкредов, - отнюдь не отличается прямолинейностью и неуклонным поступательным прогрессом. Напротив, для значительной ее части характерны неупорядоченная, лишенная ясно выраженной всеобщей закономерности, смена одних форм денег и денежных систем другими. В течение нескольких столетий преобладали смешанные, промежуточные, переходные несовершенные отношения.»</w:t>
      </w:r>
    </w:p>
    <w:p w:rsidR="00AC5719" w:rsidRPr="00407CFD" w:rsidRDefault="00AC5719"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Опыт денежных реформ в России подтверждает, что основными требуемыми предпосылками их успешного проведения являются: рост произв</w:t>
      </w:r>
      <w:r w:rsidR="006759C3" w:rsidRPr="00407CFD">
        <w:rPr>
          <w:rFonts w:ascii="Times New Roman" w:hAnsi="Times New Roman"/>
          <w:sz w:val="28"/>
          <w:szCs w:val="28"/>
        </w:rPr>
        <w:t>одства, бездефицитность бюджета и</w:t>
      </w:r>
      <w:r w:rsidRPr="00407CFD">
        <w:rPr>
          <w:rFonts w:ascii="Times New Roman" w:hAnsi="Times New Roman"/>
          <w:sz w:val="28"/>
          <w:szCs w:val="28"/>
        </w:rPr>
        <w:t xml:space="preserve"> наличие золотовалютных резервов.</w:t>
      </w:r>
    </w:p>
    <w:p w:rsidR="00AC5719" w:rsidRPr="00407CFD" w:rsidRDefault="00AC5719"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 xml:space="preserve">Все денежные реформы в истории России предусматривали введение новых денежных знаков, но вплоть до </w:t>
      </w:r>
      <w:r w:rsidRPr="00407CFD">
        <w:rPr>
          <w:rFonts w:ascii="Times New Roman" w:hAnsi="Times New Roman"/>
          <w:sz w:val="28"/>
          <w:szCs w:val="28"/>
          <w:lang w:val="en-US"/>
        </w:rPr>
        <w:t>XXI</w:t>
      </w:r>
      <w:r w:rsidRPr="00407CFD">
        <w:rPr>
          <w:rFonts w:ascii="Times New Roman" w:hAnsi="Times New Roman"/>
          <w:sz w:val="28"/>
          <w:szCs w:val="28"/>
        </w:rPr>
        <w:t xml:space="preserve"> века устойчивыми оказывались только те, которые были обеспечены золотом или серебром.</w:t>
      </w:r>
    </w:p>
    <w:p w:rsidR="004558B2" w:rsidRPr="00407CFD" w:rsidRDefault="004558B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Вплоть до реформы Алексея Михайловича на Руси вполне успешно существовал монометаллизм. Елена Глинская своей первой централизованной денежной реформой основательно укрепила его.</w:t>
      </w:r>
    </w:p>
    <w:p w:rsidR="004558B2" w:rsidRPr="00407CFD" w:rsidRDefault="004558B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 результате принудительного внедрения в обращение в начале XVIII века медных монет Россия перешла от серебряного монометаллизма к обращению преимущественно медных денег. В процессе становления денежной системы страны это было шагом назад.</w:t>
      </w:r>
    </w:p>
    <w:p w:rsidR="004558B2" w:rsidRPr="00407CFD" w:rsidRDefault="004558B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Роль медной монеты в обращении в XVIII веке постоянно возрастала. До того как началась эмиссия бумажных денег, она была основным средством обращения и платежа внутри страны. Серебряная монета, в соответствии с законом Грэшема, уходила из обращения. В 50-60-х годах XVIII века проблема ее возврата стояла особенно остро. Еще одной трудноразрешимой проблемой было увеличение объема денег в обращении, которое ограничивалось имевшимися у казны запасами серебра и меди.</w:t>
      </w:r>
    </w:p>
    <w:p w:rsidR="004558B2" w:rsidRPr="00407CFD" w:rsidRDefault="004558B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Возвращение серебряной монеты в казну и увеличение денежной базы пытались обеспечить в том числе и при помощи специально созданных банков - Медного и Артиллерийского. Между тем первую проблему во второй половине XVIII века в России решить было невозможно. А вторая была решена, но не за счет увеличения монетного обращения, а в результате перехода к обращению разменных на медь бумажных денег.</w:t>
      </w:r>
    </w:p>
    <w:p w:rsidR="004558B2" w:rsidRPr="00407CFD" w:rsidRDefault="004558B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Первыми бумажными деньгами в России были ассигнации, находившиеся в обращении в 1769-1843 годах (позднее их сменил другой вид бумажных денег - государственные кредитные деньги, банкноты, разменные на монеты из драгоценных металлов).</w:t>
      </w:r>
    </w:p>
    <w:p w:rsidR="004558B2" w:rsidRPr="00407CFD" w:rsidRDefault="004558B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Хронический бюджетный дефицит, активная внешняя политика, содержание армии, государственного аппарата и царского двора привели к огромному перепроизводству бумажных денег как в случае с ассигнациями, так и в случае с кредитными деньгами.</w:t>
      </w:r>
    </w:p>
    <w:p w:rsidR="004558B2" w:rsidRPr="00407CFD" w:rsidRDefault="004558B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Доверие к рублю в то время сильно падает, население во многих случаях переходит на примитивный товарообмен. Канкрин активно с этим боролся, но его реформа, хоть и была основательно подготовлена, потерпела неудачу.</w:t>
      </w:r>
    </w:p>
    <w:p w:rsidR="004558B2" w:rsidRPr="00407CFD" w:rsidRDefault="004558B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Процесс становления зрелой денежной системы начался после реформы Витте. В ходе этой реформы в стране была введена золотомонетная форма золотого стандарта. Золотая валюта просуществовала в России до лета 1914 года. Пережив экономический кризис 1899-1903 годов, русско-японскую войну 1904-1905 годов и первую русскую революцию 1905-1907 годов, она обеспечила приток иностранного капитала и промышленный подъем 1910-1914 годов.</w:t>
      </w:r>
    </w:p>
    <w:p w:rsidR="004558B2" w:rsidRPr="00407CFD" w:rsidRDefault="004558B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Процесс становления зрелой денежной системы в России был прерван Октябрьской революцией 1917 года и последующей гражданской войной.</w:t>
      </w:r>
    </w:p>
    <w:p w:rsidR="004558B2" w:rsidRPr="00407CFD" w:rsidRDefault="004558B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В 1922-1924 годах Россия сделала попытку вернуться к золотым монетам и разменным на золото банкнотам. Нормализовать денежное обращение в стране удалось после проведения двух денежных реформ – деноминаций. В результате изменились не только параметры денежного обращения, но и тип денежной системы. В СССР была введена золотодевизная форма золотого стандарта.</w:t>
      </w:r>
    </w:p>
    <w:p w:rsidR="004558B2" w:rsidRPr="00407CFD" w:rsidRDefault="004558B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Денежная система, сформировавшаяся в СССР после кредитной реформы 1930-1932 годов, была полностью оторвана от мирового рынка. Советские денежные знаки не только не обменивались на золото, но и не служили по отношению к нему ни средством обращения, ни платежным средством.</w:t>
      </w:r>
    </w:p>
    <w:p w:rsidR="004558B2" w:rsidRPr="00407CFD" w:rsidRDefault="004558B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Дальнейшие реформы в СССР имели вид деноминаций, хотя развивалась страна вполне устойчиво, благодаря чему реформы и прошли успешно.</w:t>
      </w:r>
    </w:p>
    <w:p w:rsidR="004558B2" w:rsidRPr="00407CFD" w:rsidRDefault="004558B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Развал СССР ознаменовался огромной инфляцией, которую пытались устранить рядом конфискационных денежных реформ, но, как сказал В. Черномырдин, «Хотели как лучше, а получилось как всегда».</w:t>
      </w:r>
    </w:p>
    <w:p w:rsidR="00AC5719" w:rsidRPr="00407CFD" w:rsidRDefault="004558B2" w:rsidP="00407CFD">
      <w:pPr>
        <w:spacing w:after="0" w:line="360" w:lineRule="auto"/>
        <w:ind w:firstLine="709"/>
        <w:jc w:val="both"/>
        <w:rPr>
          <w:rFonts w:ascii="Times New Roman" w:hAnsi="Times New Roman"/>
          <w:sz w:val="28"/>
          <w:szCs w:val="28"/>
        </w:rPr>
      </w:pPr>
      <w:r w:rsidRPr="00407CFD">
        <w:rPr>
          <w:rFonts w:ascii="Times New Roman" w:hAnsi="Times New Roman"/>
          <w:sz w:val="28"/>
          <w:szCs w:val="28"/>
        </w:rPr>
        <w:t>Пройдя множество испытаний, включая дефолт, современный вид денежная система приобрела в результате деноминации 1998 года, и вполне успешно существует по сей день.</w:t>
      </w:r>
    </w:p>
    <w:p w:rsidR="00E664FC" w:rsidRPr="00407CFD" w:rsidRDefault="00E664FC" w:rsidP="00407CFD">
      <w:pPr>
        <w:spacing w:after="0" w:line="360" w:lineRule="auto"/>
        <w:ind w:firstLine="709"/>
        <w:jc w:val="both"/>
        <w:rPr>
          <w:rFonts w:ascii="Times New Roman" w:hAnsi="Times New Roman"/>
          <w:sz w:val="28"/>
          <w:szCs w:val="28"/>
        </w:rPr>
      </w:pPr>
    </w:p>
    <w:p w:rsidR="00BA5A0B" w:rsidRPr="00407CFD" w:rsidRDefault="00407CFD" w:rsidP="00407CFD">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BA5A0B" w:rsidRPr="00407CFD">
        <w:rPr>
          <w:rFonts w:ascii="Times New Roman" w:hAnsi="Times New Roman"/>
          <w:b/>
          <w:sz w:val="28"/>
          <w:szCs w:val="28"/>
        </w:rPr>
        <w:t>Список литературы</w:t>
      </w:r>
    </w:p>
    <w:p w:rsidR="00BA5A0B" w:rsidRPr="00407CFD" w:rsidRDefault="00BA5A0B" w:rsidP="00407CFD">
      <w:pPr>
        <w:spacing w:after="0" w:line="360" w:lineRule="auto"/>
        <w:jc w:val="both"/>
        <w:rPr>
          <w:rFonts w:ascii="Times New Roman" w:hAnsi="Times New Roman"/>
          <w:b/>
          <w:sz w:val="28"/>
          <w:szCs w:val="28"/>
        </w:rPr>
      </w:pP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Андриевская В. Денежная реформа в России в царствование Екатерины II // Экономические стратегии. – 1999. – № 1.</w:t>
      </w: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Баженова Е., Байдин В., Баршай Ю. Все о деньгах России. М.: Конкорд - Пресс, 1998 г. – 424 с.</w:t>
      </w: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Бокарев Ю.П. Русский рубль. Два века истории. XIX–XX вв. – М.: Прогресс –Академия, 1994. – 336 с.</w:t>
      </w: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Верт Н. История Советского государства: пер. с фр. - 3-е изд., испр. М.: Весь Мир, 2006. – 559 с.</w:t>
      </w: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Денежные реформы в России: История и современность. Сборник статей. М.: Древлехранилище, 2004. – 280 с.</w:t>
      </w: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Дейкин А. Великий эконом самодержавия : 100 лет назад завершилась денежная реформа С. Витте // Новое время. – 1997. – № 4.</w:t>
      </w: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Заводская Э. Когда государство меняет деньги // Русский фокус. – 2003. – № 8.</w:t>
      </w: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Заичкин И. А., Почкаев И. Н. Русская история. М.: Мысль, 1992. – 797 с.</w:t>
      </w: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Зверев С.В. К истории русских денежных реформ 1654—1663 гг. // ГИМ: Труды. – 2004. –</w:t>
      </w:r>
      <w:r w:rsidR="00407CFD">
        <w:rPr>
          <w:rFonts w:ascii="Times New Roman" w:hAnsi="Times New Roman"/>
          <w:sz w:val="28"/>
          <w:szCs w:val="28"/>
        </w:rPr>
        <w:t xml:space="preserve"> </w:t>
      </w:r>
      <w:r w:rsidRPr="00407CFD">
        <w:rPr>
          <w:rFonts w:ascii="Times New Roman" w:hAnsi="Times New Roman"/>
          <w:sz w:val="28"/>
          <w:szCs w:val="28"/>
        </w:rPr>
        <w:t>Выпуск 139.</w:t>
      </w: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Крединс Н.Е. Денежные реформы в СССР 1922—1924 годов и 1947 года // Финансовый менеджмент. – 2001. – № 6.</w:t>
      </w: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Левичева И.Н. Денежная реформа 1839-1843 гг. // Вестник Банка России. – 1999. – № 65.</w:t>
      </w: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Левичева И.Н. Денежные реформы 1922-1924 гг. // Вестник Банка России. – 1999. – № 79.</w:t>
      </w: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Левичева И.Н. Особенности эволюции денежной системы и проведения денежных реформ в России // Вестник Банка России. – 2005. – № 2.</w:t>
      </w: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Малинина Н.А., Цапкин О.В. Денежные реформы в России: исторический аспект // Финансовый менеджмент. – 2003. – № 3.</w:t>
      </w: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 xml:space="preserve">Милов В. Зло и благо дефолта </w:t>
      </w:r>
      <w:r w:rsidR="006759C3" w:rsidRPr="00407CFD">
        <w:rPr>
          <w:rFonts w:ascii="Times New Roman" w:hAnsi="Times New Roman"/>
          <w:sz w:val="28"/>
          <w:szCs w:val="28"/>
        </w:rPr>
        <w:t xml:space="preserve">// </w:t>
      </w:r>
      <w:r w:rsidR="006759C3" w:rsidRPr="00542AF1">
        <w:rPr>
          <w:rFonts w:ascii="Times New Roman" w:hAnsi="Times New Roman"/>
          <w:sz w:val="28"/>
          <w:szCs w:val="28"/>
          <w:lang w:val="en-US"/>
        </w:rPr>
        <w:t>www</w:t>
      </w:r>
      <w:r w:rsidR="006759C3" w:rsidRPr="00542AF1">
        <w:rPr>
          <w:rFonts w:ascii="Times New Roman" w:hAnsi="Times New Roman"/>
          <w:sz w:val="28"/>
          <w:szCs w:val="28"/>
        </w:rPr>
        <w:t>.</w:t>
      </w:r>
      <w:r w:rsidR="006759C3" w:rsidRPr="00542AF1">
        <w:rPr>
          <w:rFonts w:ascii="Times New Roman" w:hAnsi="Times New Roman"/>
          <w:sz w:val="28"/>
          <w:szCs w:val="28"/>
          <w:lang w:val="en-US"/>
        </w:rPr>
        <w:t>Gazeta</w:t>
      </w:r>
      <w:r w:rsidR="006759C3" w:rsidRPr="00542AF1">
        <w:rPr>
          <w:rFonts w:ascii="Times New Roman" w:hAnsi="Times New Roman"/>
          <w:sz w:val="28"/>
          <w:szCs w:val="28"/>
        </w:rPr>
        <w:t>.Ru</w:t>
      </w:r>
      <w:r w:rsidR="006759C3" w:rsidRPr="00407CFD">
        <w:rPr>
          <w:rFonts w:ascii="Times New Roman" w:hAnsi="Times New Roman"/>
          <w:sz w:val="28"/>
          <w:szCs w:val="28"/>
        </w:rPr>
        <w:t>. –</w:t>
      </w:r>
      <w:r w:rsidRPr="00407CFD">
        <w:rPr>
          <w:rFonts w:ascii="Times New Roman" w:hAnsi="Times New Roman"/>
          <w:sz w:val="28"/>
          <w:szCs w:val="28"/>
        </w:rPr>
        <w:t xml:space="preserve"> 15 августа 2008.</w:t>
      </w: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Муравьева Л. А. Золотой рубль С. Ю.Витте: О денежной реформе в России 1895-1898 гг. // Деньги и кредит. – 2003. – № 3.</w:t>
      </w: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Сахаров А.Н. История России с начала XVIII до конца XIX века. М.: АСТ, 1996. – 576 с.</w:t>
      </w: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Скрынников Р.Г. История Российская. IХ – ХVII вв. – М.: Весь мир, 1997. – 496 с.</w:t>
      </w: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Соловьев С.М. История России с древнейших времен. Том 2. М.: Голос, 1993. — 768 с.</w:t>
      </w: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Трифонов П.Т. Микроэкономические тенденции в 1998 году // Экономическое развитие России. – 1999.</w:t>
      </w:r>
      <w:r w:rsidR="00407CFD">
        <w:rPr>
          <w:rFonts w:ascii="Times New Roman" w:hAnsi="Times New Roman"/>
          <w:sz w:val="28"/>
          <w:szCs w:val="28"/>
        </w:rPr>
        <w:t xml:space="preserve"> </w:t>
      </w:r>
      <w:r w:rsidRPr="00407CFD">
        <w:rPr>
          <w:rFonts w:ascii="Times New Roman" w:hAnsi="Times New Roman"/>
          <w:sz w:val="28"/>
          <w:szCs w:val="28"/>
        </w:rPr>
        <w:t>– № 1.</w:t>
      </w:r>
    </w:p>
    <w:p w:rsidR="00BA5A0B" w:rsidRPr="00407CFD" w:rsidRDefault="00BA5A0B" w:rsidP="00407CFD">
      <w:pPr>
        <w:pStyle w:val="a3"/>
        <w:numPr>
          <w:ilvl w:val="0"/>
          <w:numId w:val="4"/>
        </w:numPr>
        <w:spacing w:after="0" w:line="360" w:lineRule="auto"/>
        <w:ind w:left="0" w:firstLine="0"/>
        <w:jc w:val="both"/>
        <w:rPr>
          <w:rFonts w:ascii="Times New Roman" w:hAnsi="Times New Roman"/>
          <w:sz w:val="28"/>
          <w:szCs w:val="28"/>
        </w:rPr>
      </w:pPr>
      <w:r w:rsidRPr="00407CFD">
        <w:rPr>
          <w:rFonts w:ascii="Times New Roman" w:hAnsi="Times New Roman"/>
          <w:sz w:val="28"/>
          <w:szCs w:val="28"/>
        </w:rPr>
        <w:t>Чуднов И.А. Денежная реформа 1947 г. глазами современников // Социологические исследования. – 1999.</w:t>
      </w:r>
      <w:r w:rsidR="00407CFD" w:rsidRPr="00407CFD">
        <w:rPr>
          <w:rFonts w:ascii="Times New Roman" w:hAnsi="Times New Roman"/>
          <w:sz w:val="28"/>
          <w:szCs w:val="28"/>
        </w:rPr>
        <w:t xml:space="preserve"> </w:t>
      </w:r>
      <w:r w:rsidRPr="00407CFD">
        <w:rPr>
          <w:rFonts w:ascii="Times New Roman" w:hAnsi="Times New Roman"/>
          <w:sz w:val="28"/>
          <w:szCs w:val="28"/>
        </w:rPr>
        <w:t>– № 2.</w:t>
      </w:r>
      <w:bookmarkStart w:id="0" w:name="_GoBack"/>
      <w:bookmarkEnd w:id="0"/>
    </w:p>
    <w:sectPr w:rsidR="00BA5A0B" w:rsidRPr="00407CFD" w:rsidSect="00407CFD">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D01" w:rsidRDefault="00D06D01" w:rsidP="00396D3A">
      <w:pPr>
        <w:spacing w:after="0" w:line="240" w:lineRule="auto"/>
      </w:pPr>
      <w:r>
        <w:separator/>
      </w:r>
    </w:p>
  </w:endnote>
  <w:endnote w:type="continuationSeparator" w:id="0">
    <w:p w:rsidR="00D06D01" w:rsidRDefault="00D06D01" w:rsidP="0039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D01" w:rsidRDefault="00D06D01" w:rsidP="00396D3A">
      <w:pPr>
        <w:spacing w:after="0" w:line="240" w:lineRule="auto"/>
      </w:pPr>
      <w:r>
        <w:separator/>
      </w:r>
    </w:p>
  </w:footnote>
  <w:footnote w:type="continuationSeparator" w:id="0">
    <w:p w:rsidR="00D06D01" w:rsidRDefault="00D06D01" w:rsidP="00396D3A">
      <w:pPr>
        <w:spacing w:after="0" w:line="240" w:lineRule="auto"/>
      </w:pPr>
      <w:r>
        <w:continuationSeparator/>
      </w:r>
    </w:p>
  </w:footnote>
  <w:footnote w:id="1">
    <w:p w:rsidR="00D06D01" w:rsidRDefault="003A541B" w:rsidP="00407CFD">
      <w:pPr>
        <w:spacing w:after="0" w:line="240" w:lineRule="auto"/>
        <w:jc w:val="both"/>
      </w:pPr>
      <w:r>
        <w:rPr>
          <w:rStyle w:val="aa"/>
        </w:rPr>
        <w:footnoteRef/>
      </w:r>
      <w:r>
        <w:t xml:space="preserve"> </w:t>
      </w:r>
      <w:r w:rsidRPr="003A541B">
        <w:rPr>
          <w:rFonts w:ascii="Times New Roman" w:hAnsi="Times New Roman"/>
          <w:sz w:val="20"/>
          <w:szCs w:val="20"/>
        </w:rPr>
        <w:t>А. Коровушкин</w:t>
      </w:r>
      <w:r>
        <w:rPr>
          <w:rFonts w:ascii="Times New Roman" w:hAnsi="Times New Roman"/>
          <w:sz w:val="20"/>
          <w:szCs w:val="20"/>
        </w:rPr>
        <w:t>, П</w:t>
      </w:r>
      <w:r w:rsidRPr="003A541B">
        <w:rPr>
          <w:rFonts w:ascii="Times New Roman" w:hAnsi="Times New Roman"/>
          <w:sz w:val="20"/>
          <w:szCs w:val="20"/>
        </w:rPr>
        <w:t xml:space="preserve">редседатель правления Государственного банка СССР. "Новый масштаб цен и обмен денег". "Правда", </w:t>
      </w:r>
      <w:r>
        <w:rPr>
          <w:rFonts w:ascii="Times New Roman" w:hAnsi="Times New Roman"/>
          <w:sz w:val="20"/>
          <w:szCs w:val="20"/>
        </w:rPr>
        <w:t>31.12.1960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354832"/>
    <w:multiLevelType w:val="hybridMultilevel"/>
    <w:tmpl w:val="AF364D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B054128"/>
    <w:multiLevelType w:val="hybridMultilevel"/>
    <w:tmpl w:val="8AE8580E"/>
    <w:lvl w:ilvl="0" w:tplc="B62EBBE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5E291EEA"/>
    <w:multiLevelType w:val="hybridMultilevel"/>
    <w:tmpl w:val="A08EEFD0"/>
    <w:lvl w:ilvl="0" w:tplc="15AA662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712C7C9B"/>
    <w:multiLevelType w:val="hybridMultilevel"/>
    <w:tmpl w:val="77881054"/>
    <w:lvl w:ilvl="0" w:tplc="CE008CC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623"/>
    <w:rsid w:val="0003785C"/>
    <w:rsid w:val="000420BF"/>
    <w:rsid w:val="00113A6C"/>
    <w:rsid w:val="001E24C3"/>
    <w:rsid w:val="00244178"/>
    <w:rsid w:val="00315DDE"/>
    <w:rsid w:val="00375624"/>
    <w:rsid w:val="00396D3A"/>
    <w:rsid w:val="003A541B"/>
    <w:rsid w:val="003F2836"/>
    <w:rsid w:val="00407CFD"/>
    <w:rsid w:val="004558B2"/>
    <w:rsid w:val="00463A8F"/>
    <w:rsid w:val="004B5271"/>
    <w:rsid w:val="00510CB2"/>
    <w:rsid w:val="00542AF1"/>
    <w:rsid w:val="00576648"/>
    <w:rsid w:val="005C412A"/>
    <w:rsid w:val="00675572"/>
    <w:rsid w:val="006759C3"/>
    <w:rsid w:val="0069438C"/>
    <w:rsid w:val="006A2DB7"/>
    <w:rsid w:val="006C5367"/>
    <w:rsid w:val="00781A14"/>
    <w:rsid w:val="00813E94"/>
    <w:rsid w:val="008F7C12"/>
    <w:rsid w:val="00924183"/>
    <w:rsid w:val="009D5012"/>
    <w:rsid w:val="00AC5719"/>
    <w:rsid w:val="00BA5A0B"/>
    <w:rsid w:val="00C01593"/>
    <w:rsid w:val="00C472E3"/>
    <w:rsid w:val="00C862F9"/>
    <w:rsid w:val="00CC6679"/>
    <w:rsid w:val="00CE3623"/>
    <w:rsid w:val="00D06D01"/>
    <w:rsid w:val="00D6345B"/>
    <w:rsid w:val="00DF43AA"/>
    <w:rsid w:val="00E664FC"/>
    <w:rsid w:val="00EC039B"/>
    <w:rsid w:val="00EF6036"/>
    <w:rsid w:val="00F303D4"/>
    <w:rsid w:val="00F56A0D"/>
    <w:rsid w:val="00F908AB"/>
    <w:rsid w:val="00FB0914"/>
    <w:rsid w:val="00FD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56DB0F9-0A5A-4F22-858D-B0759BD1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367"/>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623"/>
    <w:pPr>
      <w:ind w:left="720"/>
      <w:contextualSpacing/>
    </w:pPr>
  </w:style>
  <w:style w:type="paragraph" w:styleId="a4">
    <w:name w:val="header"/>
    <w:basedOn w:val="a"/>
    <w:link w:val="a5"/>
    <w:uiPriority w:val="99"/>
    <w:semiHidden/>
    <w:unhideWhenUsed/>
    <w:rsid w:val="00396D3A"/>
    <w:pPr>
      <w:tabs>
        <w:tab w:val="center" w:pos="4677"/>
        <w:tab w:val="right" w:pos="9355"/>
      </w:tabs>
      <w:spacing w:after="0" w:line="240" w:lineRule="auto"/>
    </w:pPr>
  </w:style>
  <w:style w:type="character" w:customStyle="1" w:styleId="a5">
    <w:name w:val="Верхній колонтитул Знак"/>
    <w:link w:val="a4"/>
    <w:uiPriority w:val="99"/>
    <w:semiHidden/>
    <w:locked/>
    <w:rsid w:val="00396D3A"/>
    <w:rPr>
      <w:rFonts w:cs="Times New Roman"/>
    </w:rPr>
  </w:style>
  <w:style w:type="paragraph" w:styleId="a6">
    <w:name w:val="footer"/>
    <w:basedOn w:val="a"/>
    <w:link w:val="a7"/>
    <w:uiPriority w:val="99"/>
    <w:unhideWhenUsed/>
    <w:rsid w:val="00396D3A"/>
    <w:pPr>
      <w:tabs>
        <w:tab w:val="center" w:pos="4677"/>
        <w:tab w:val="right" w:pos="9355"/>
      </w:tabs>
      <w:spacing w:after="0" w:line="240" w:lineRule="auto"/>
    </w:pPr>
  </w:style>
  <w:style w:type="character" w:customStyle="1" w:styleId="a7">
    <w:name w:val="Нижній колонтитул Знак"/>
    <w:link w:val="a6"/>
    <w:uiPriority w:val="99"/>
    <w:locked/>
    <w:rsid w:val="00396D3A"/>
    <w:rPr>
      <w:rFonts w:cs="Times New Roman"/>
    </w:rPr>
  </w:style>
  <w:style w:type="paragraph" w:styleId="a8">
    <w:name w:val="footnote text"/>
    <w:basedOn w:val="a"/>
    <w:link w:val="a9"/>
    <w:uiPriority w:val="99"/>
    <w:semiHidden/>
    <w:unhideWhenUsed/>
    <w:rsid w:val="003A541B"/>
    <w:pPr>
      <w:spacing w:after="0" w:line="240" w:lineRule="auto"/>
    </w:pPr>
    <w:rPr>
      <w:sz w:val="20"/>
      <w:szCs w:val="20"/>
    </w:rPr>
  </w:style>
  <w:style w:type="character" w:customStyle="1" w:styleId="a9">
    <w:name w:val="Текст виноски Знак"/>
    <w:link w:val="a8"/>
    <w:uiPriority w:val="99"/>
    <w:semiHidden/>
    <w:locked/>
    <w:rsid w:val="003A541B"/>
    <w:rPr>
      <w:rFonts w:cs="Times New Roman"/>
      <w:sz w:val="20"/>
      <w:szCs w:val="20"/>
    </w:rPr>
  </w:style>
  <w:style w:type="character" w:styleId="aa">
    <w:name w:val="footnote reference"/>
    <w:uiPriority w:val="99"/>
    <w:semiHidden/>
    <w:unhideWhenUsed/>
    <w:rsid w:val="003A541B"/>
    <w:rPr>
      <w:rFonts w:cs="Times New Roman"/>
      <w:vertAlign w:val="superscript"/>
    </w:rPr>
  </w:style>
  <w:style w:type="character" w:styleId="ab">
    <w:name w:val="Hyperlink"/>
    <w:uiPriority w:val="99"/>
    <w:unhideWhenUsed/>
    <w:rsid w:val="006759C3"/>
    <w:rPr>
      <w:rFonts w:cs="Times New Roman"/>
      <w:color w:val="0000FF"/>
      <w:u w:val="single"/>
    </w:rPr>
  </w:style>
  <w:style w:type="paragraph" w:styleId="ac">
    <w:name w:val="Balloon Text"/>
    <w:basedOn w:val="a"/>
    <w:link w:val="ad"/>
    <w:uiPriority w:val="99"/>
    <w:semiHidden/>
    <w:unhideWhenUsed/>
    <w:rsid w:val="00F908AB"/>
    <w:pPr>
      <w:spacing w:after="0" w:line="240" w:lineRule="auto"/>
    </w:pPr>
    <w:rPr>
      <w:rFonts w:ascii="Tahoma" w:hAnsi="Tahoma" w:cs="Tahoma"/>
      <w:sz w:val="16"/>
      <w:szCs w:val="16"/>
    </w:rPr>
  </w:style>
  <w:style w:type="character" w:customStyle="1" w:styleId="ad">
    <w:name w:val="Текст у виносці Знак"/>
    <w:link w:val="ac"/>
    <w:uiPriority w:val="99"/>
    <w:semiHidden/>
    <w:locked/>
    <w:rsid w:val="00F908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AC73E-9417-4DD3-8A99-303D94D1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8840</Words>
  <Characters>50393</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59115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cp:lastPrinted>2009-04-22T14:22:00Z</cp:lastPrinted>
  <dcterms:created xsi:type="dcterms:W3CDTF">2014-08-10T08:40:00Z</dcterms:created>
  <dcterms:modified xsi:type="dcterms:W3CDTF">2014-08-10T08:40:00Z</dcterms:modified>
</cp:coreProperties>
</file>