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B98" w:rsidRDefault="00BC5B98">
      <w:pPr>
        <w:ind w:firstLine="708"/>
        <w:jc w:val="center"/>
      </w:pPr>
      <w:r>
        <w:t>Содержание:</w:t>
      </w:r>
    </w:p>
    <w:p w:rsidR="00BC5B98" w:rsidRDefault="00BC5B98">
      <w:pPr>
        <w:ind w:firstLine="708"/>
        <w:jc w:val="center"/>
      </w:pPr>
    </w:p>
    <w:p w:rsidR="00BC5B98" w:rsidRDefault="00BC5B98">
      <w:pPr>
        <w:ind w:firstLine="708"/>
        <w:jc w:val="center"/>
      </w:pPr>
    </w:p>
    <w:tbl>
      <w:tblPr>
        <w:tblpPr w:leftFromText="180" w:rightFromText="180" w:vertAnchor="text" w:horzAnchor="margin" w:tblpY="-84"/>
        <w:tblW w:w="0" w:type="auto"/>
        <w:tblLook w:val="0000" w:firstRow="0" w:lastRow="0" w:firstColumn="0" w:lastColumn="0" w:noHBand="0" w:noVBand="0"/>
      </w:tblPr>
      <w:tblGrid>
        <w:gridCol w:w="639"/>
        <w:gridCol w:w="7488"/>
        <w:gridCol w:w="1161"/>
      </w:tblGrid>
      <w:tr w:rsidR="00BC5B98">
        <w:tc>
          <w:tcPr>
            <w:tcW w:w="639" w:type="dxa"/>
          </w:tcPr>
          <w:p w:rsidR="00BC5B98" w:rsidRDefault="00BC5B98">
            <w:pPr>
              <w:pStyle w:val="11"/>
              <w:ind w:firstLine="0"/>
              <w:jc w:val="center"/>
              <w:rPr>
                <w:sz w:val="28"/>
                <w:szCs w:val="28"/>
              </w:rPr>
            </w:pPr>
          </w:p>
        </w:tc>
        <w:tc>
          <w:tcPr>
            <w:tcW w:w="7488" w:type="dxa"/>
          </w:tcPr>
          <w:p w:rsidR="00BC5B98" w:rsidRDefault="00BC5B98">
            <w:r>
              <w:t>Введение</w:t>
            </w:r>
          </w:p>
          <w:p w:rsidR="00BC5B98" w:rsidRDefault="00BC5B98"/>
        </w:tc>
        <w:tc>
          <w:tcPr>
            <w:tcW w:w="1161" w:type="dxa"/>
          </w:tcPr>
          <w:p w:rsidR="00BC5B98" w:rsidRDefault="00BC5B98">
            <w:pPr>
              <w:pStyle w:val="11"/>
              <w:ind w:firstLine="0"/>
              <w:rPr>
                <w:sz w:val="28"/>
                <w:szCs w:val="28"/>
              </w:rPr>
            </w:pPr>
            <w:r>
              <w:rPr>
                <w:sz w:val="28"/>
                <w:szCs w:val="28"/>
              </w:rPr>
              <w:t>3 стр.</w:t>
            </w:r>
          </w:p>
        </w:tc>
      </w:tr>
      <w:tr w:rsidR="00BC5B98">
        <w:tc>
          <w:tcPr>
            <w:tcW w:w="639" w:type="dxa"/>
          </w:tcPr>
          <w:p w:rsidR="00BC5B98" w:rsidRDefault="00BC5B98">
            <w:pPr>
              <w:pStyle w:val="11"/>
              <w:ind w:firstLine="0"/>
              <w:jc w:val="center"/>
              <w:rPr>
                <w:sz w:val="28"/>
                <w:szCs w:val="28"/>
              </w:rPr>
            </w:pPr>
            <w:r>
              <w:rPr>
                <w:sz w:val="28"/>
                <w:szCs w:val="28"/>
              </w:rPr>
              <w:t>1.</w:t>
            </w:r>
          </w:p>
        </w:tc>
        <w:tc>
          <w:tcPr>
            <w:tcW w:w="7488" w:type="dxa"/>
          </w:tcPr>
          <w:p w:rsidR="00BC5B98" w:rsidRDefault="00BC5B98">
            <w:r>
              <w:t>Содержание финансового контроля, его значение и задачи</w:t>
            </w:r>
          </w:p>
          <w:p w:rsidR="00BC5B98" w:rsidRDefault="00BC5B98">
            <w:r>
              <w:t>в условиях рыночной экономики</w:t>
            </w:r>
          </w:p>
          <w:p w:rsidR="00BC5B98" w:rsidRDefault="00BC5B98"/>
        </w:tc>
        <w:tc>
          <w:tcPr>
            <w:tcW w:w="1161" w:type="dxa"/>
          </w:tcPr>
          <w:p w:rsidR="00BC5B98" w:rsidRDefault="00BC5B98">
            <w:pPr>
              <w:pStyle w:val="11"/>
              <w:ind w:firstLine="0"/>
              <w:rPr>
                <w:sz w:val="28"/>
                <w:szCs w:val="28"/>
              </w:rPr>
            </w:pPr>
            <w:r>
              <w:rPr>
                <w:sz w:val="28"/>
                <w:szCs w:val="28"/>
              </w:rPr>
              <w:t>6 стр.</w:t>
            </w:r>
          </w:p>
        </w:tc>
      </w:tr>
      <w:tr w:rsidR="00BC5B98">
        <w:tc>
          <w:tcPr>
            <w:tcW w:w="639" w:type="dxa"/>
          </w:tcPr>
          <w:p w:rsidR="00BC5B98" w:rsidRDefault="00BC5B98">
            <w:pPr>
              <w:pStyle w:val="11"/>
              <w:ind w:firstLine="0"/>
              <w:jc w:val="center"/>
              <w:rPr>
                <w:sz w:val="28"/>
                <w:szCs w:val="28"/>
              </w:rPr>
            </w:pPr>
            <w:r>
              <w:rPr>
                <w:sz w:val="28"/>
                <w:szCs w:val="28"/>
              </w:rPr>
              <w:t>2.</w:t>
            </w:r>
          </w:p>
        </w:tc>
        <w:tc>
          <w:tcPr>
            <w:tcW w:w="7488" w:type="dxa"/>
          </w:tcPr>
          <w:p w:rsidR="00BC5B98" w:rsidRDefault="00BC5B98">
            <w:r>
              <w:t>Формы, виды и методы финансового контроля</w:t>
            </w:r>
          </w:p>
          <w:p w:rsidR="00BC5B98" w:rsidRDefault="00BC5B98"/>
        </w:tc>
        <w:tc>
          <w:tcPr>
            <w:tcW w:w="1161" w:type="dxa"/>
          </w:tcPr>
          <w:p w:rsidR="00BC5B98" w:rsidRDefault="00BC5B98">
            <w:pPr>
              <w:pStyle w:val="11"/>
              <w:ind w:firstLine="0"/>
              <w:rPr>
                <w:sz w:val="28"/>
                <w:szCs w:val="28"/>
              </w:rPr>
            </w:pPr>
            <w:r>
              <w:rPr>
                <w:sz w:val="28"/>
                <w:szCs w:val="28"/>
              </w:rPr>
              <w:t>8 стр.</w:t>
            </w:r>
          </w:p>
        </w:tc>
      </w:tr>
      <w:tr w:rsidR="00BC5B98">
        <w:tc>
          <w:tcPr>
            <w:tcW w:w="639" w:type="dxa"/>
          </w:tcPr>
          <w:p w:rsidR="00BC5B98" w:rsidRDefault="00BC5B98">
            <w:pPr>
              <w:pStyle w:val="11"/>
              <w:ind w:firstLine="0"/>
              <w:jc w:val="center"/>
              <w:rPr>
                <w:sz w:val="28"/>
                <w:szCs w:val="28"/>
              </w:rPr>
            </w:pPr>
            <w:r>
              <w:rPr>
                <w:sz w:val="28"/>
                <w:szCs w:val="28"/>
              </w:rPr>
              <w:t>3.</w:t>
            </w:r>
          </w:p>
        </w:tc>
        <w:tc>
          <w:tcPr>
            <w:tcW w:w="7488" w:type="dxa"/>
          </w:tcPr>
          <w:p w:rsidR="00BC5B98" w:rsidRDefault="00BC5B98">
            <w:pPr>
              <w:rPr>
                <w:rFonts w:ascii="Times New Roman CYR" w:hAnsi="Times New Roman CYR" w:cs="Times New Roman CYR"/>
              </w:rPr>
            </w:pPr>
            <w:r>
              <w:t xml:space="preserve">Основные задачи и функции </w:t>
            </w:r>
            <w:r>
              <w:rPr>
                <w:rFonts w:ascii="Times New Roman CYR" w:hAnsi="Times New Roman CYR" w:cs="Times New Roman CYR"/>
              </w:rPr>
              <w:t>органов государственного финансового контроля</w:t>
            </w:r>
          </w:p>
          <w:p w:rsidR="00BC5B98" w:rsidRDefault="00BC5B98"/>
        </w:tc>
        <w:tc>
          <w:tcPr>
            <w:tcW w:w="1161" w:type="dxa"/>
          </w:tcPr>
          <w:p w:rsidR="00BC5B98" w:rsidRDefault="00BC5B98">
            <w:pPr>
              <w:pStyle w:val="11"/>
              <w:ind w:firstLine="0"/>
              <w:rPr>
                <w:sz w:val="28"/>
                <w:szCs w:val="28"/>
              </w:rPr>
            </w:pPr>
            <w:r>
              <w:rPr>
                <w:sz w:val="28"/>
                <w:szCs w:val="28"/>
              </w:rPr>
              <w:t>13 стр.</w:t>
            </w:r>
          </w:p>
        </w:tc>
      </w:tr>
      <w:tr w:rsidR="00BC5B98">
        <w:tc>
          <w:tcPr>
            <w:tcW w:w="639" w:type="dxa"/>
          </w:tcPr>
          <w:p w:rsidR="00BC5B98" w:rsidRDefault="00BC5B98">
            <w:pPr>
              <w:pStyle w:val="11"/>
              <w:ind w:firstLine="0"/>
              <w:jc w:val="center"/>
              <w:rPr>
                <w:sz w:val="28"/>
                <w:szCs w:val="28"/>
              </w:rPr>
            </w:pPr>
            <w:r>
              <w:rPr>
                <w:sz w:val="28"/>
                <w:szCs w:val="28"/>
              </w:rPr>
              <w:t>4.</w:t>
            </w:r>
          </w:p>
        </w:tc>
        <w:tc>
          <w:tcPr>
            <w:tcW w:w="7488" w:type="dxa"/>
          </w:tcPr>
          <w:p w:rsidR="00BC5B98" w:rsidRDefault="00BC5B98">
            <w:pPr>
              <w:rPr>
                <w:rFonts w:ascii="Times New Roman CYR" w:hAnsi="Times New Roman CYR" w:cs="Times New Roman CYR"/>
              </w:rPr>
            </w:pPr>
            <w:r>
              <w:rPr>
                <w:rFonts w:ascii="Times New Roman CYR" w:hAnsi="Times New Roman CYR" w:cs="Times New Roman CYR"/>
              </w:rPr>
              <w:t xml:space="preserve">Счетная палата Российской Федерации как высший орган </w:t>
            </w:r>
          </w:p>
          <w:p w:rsidR="00BC5B98" w:rsidRDefault="00BC5B98">
            <w:pPr>
              <w:rPr>
                <w:rFonts w:ascii="Times New Roman CYR" w:hAnsi="Times New Roman CYR" w:cs="Times New Roman CYR"/>
              </w:rPr>
            </w:pPr>
            <w:r>
              <w:rPr>
                <w:rFonts w:ascii="Times New Roman CYR" w:hAnsi="Times New Roman CYR" w:cs="Times New Roman CYR"/>
              </w:rPr>
              <w:t>государственного финансового контроля</w:t>
            </w:r>
          </w:p>
          <w:p w:rsidR="00BC5B98" w:rsidRDefault="00BC5B98"/>
        </w:tc>
        <w:tc>
          <w:tcPr>
            <w:tcW w:w="1161" w:type="dxa"/>
          </w:tcPr>
          <w:p w:rsidR="00BC5B98" w:rsidRDefault="00BC5B98">
            <w:pPr>
              <w:pStyle w:val="11"/>
              <w:ind w:firstLine="0"/>
              <w:rPr>
                <w:sz w:val="28"/>
                <w:szCs w:val="28"/>
              </w:rPr>
            </w:pPr>
            <w:r>
              <w:rPr>
                <w:sz w:val="28"/>
                <w:szCs w:val="28"/>
              </w:rPr>
              <w:t>19 стр.</w:t>
            </w:r>
          </w:p>
        </w:tc>
      </w:tr>
      <w:tr w:rsidR="00BC5B98">
        <w:tc>
          <w:tcPr>
            <w:tcW w:w="639" w:type="dxa"/>
          </w:tcPr>
          <w:p w:rsidR="00BC5B98" w:rsidRDefault="00BC5B98">
            <w:pPr>
              <w:pStyle w:val="11"/>
              <w:ind w:firstLine="0"/>
              <w:jc w:val="center"/>
              <w:rPr>
                <w:sz w:val="28"/>
                <w:szCs w:val="28"/>
              </w:rPr>
            </w:pPr>
            <w:r>
              <w:rPr>
                <w:sz w:val="28"/>
                <w:szCs w:val="28"/>
              </w:rPr>
              <w:t>5.</w:t>
            </w:r>
          </w:p>
        </w:tc>
        <w:tc>
          <w:tcPr>
            <w:tcW w:w="7488" w:type="dxa"/>
          </w:tcPr>
          <w:p w:rsidR="00BC5B98" w:rsidRDefault="00BC5B98">
            <w:pPr>
              <w:rPr>
                <w:rFonts w:ascii="Times New Roman CYR" w:hAnsi="Times New Roman CYR" w:cs="Times New Roman CYR"/>
              </w:rPr>
            </w:pPr>
            <w:r>
              <w:t xml:space="preserve">Актуальные проблемы повышения </w:t>
            </w:r>
            <w:r>
              <w:rPr>
                <w:rFonts w:ascii="Times New Roman CYR" w:hAnsi="Times New Roman CYR" w:cs="Times New Roman CYR"/>
              </w:rPr>
              <w:t>эффективности государственного финансового контроля</w:t>
            </w:r>
          </w:p>
          <w:p w:rsidR="00BC5B98" w:rsidRDefault="00BC5B98"/>
        </w:tc>
        <w:tc>
          <w:tcPr>
            <w:tcW w:w="1161" w:type="dxa"/>
          </w:tcPr>
          <w:p w:rsidR="00BC5B98" w:rsidRDefault="00BC5B98">
            <w:pPr>
              <w:pStyle w:val="11"/>
              <w:ind w:firstLine="0"/>
              <w:rPr>
                <w:sz w:val="28"/>
                <w:szCs w:val="28"/>
              </w:rPr>
            </w:pPr>
            <w:r>
              <w:rPr>
                <w:sz w:val="28"/>
                <w:szCs w:val="28"/>
              </w:rPr>
              <w:t>26 стр.</w:t>
            </w:r>
          </w:p>
        </w:tc>
      </w:tr>
      <w:tr w:rsidR="00BC5B98">
        <w:tc>
          <w:tcPr>
            <w:tcW w:w="639" w:type="dxa"/>
          </w:tcPr>
          <w:p w:rsidR="00BC5B98" w:rsidRDefault="00BC5B98">
            <w:pPr>
              <w:pStyle w:val="11"/>
              <w:ind w:firstLine="0"/>
              <w:jc w:val="center"/>
              <w:rPr>
                <w:sz w:val="28"/>
                <w:szCs w:val="28"/>
              </w:rPr>
            </w:pPr>
            <w:r>
              <w:rPr>
                <w:sz w:val="28"/>
                <w:szCs w:val="28"/>
              </w:rPr>
              <w:t>6.</w:t>
            </w:r>
          </w:p>
        </w:tc>
        <w:tc>
          <w:tcPr>
            <w:tcW w:w="7488" w:type="dxa"/>
          </w:tcPr>
          <w:p w:rsidR="00BC5B98" w:rsidRDefault="00BC5B98">
            <w:pPr>
              <w:rPr>
                <w:rFonts w:ascii="Times New Roman CYR" w:hAnsi="Times New Roman CYR" w:cs="Times New Roman CYR"/>
              </w:rPr>
            </w:pPr>
            <w:r>
              <w:t>Усиление роли органов государственного финансового контроля</w:t>
            </w:r>
            <w:r>
              <w:rPr>
                <w:rFonts w:ascii="Times New Roman CYR" w:hAnsi="Times New Roman CYR" w:cs="Times New Roman CYR"/>
              </w:rPr>
              <w:t xml:space="preserve"> в субъектах Российской Федерации</w:t>
            </w:r>
          </w:p>
          <w:p w:rsidR="00BC5B98" w:rsidRDefault="00BC5B98"/>
        </w:tc>
        <w:tc>
          <w:tcPr>
            <w:tcW w:w="1161" w:type="dxa"/>
          </w:tcPr>
          <w:p w:rsidR="00BC5B98" w:rsidRDefault="00BC5B98">
            <w:pPr>
              <w:pStyle w:val="11"/>
              <w:ind w:firstLine="0"/>
              <w:rPr>
                <w:sz w:val="28"/>
                <w:szCs w:val="28"/>
              </w:rPr>
            </w:pPr>
            <w:r>
              <w:rPr>
                <w:sz w:val="28"/>
                <w:szCs w:val="28"/>
              </w:rPr>
              <w:t>33 стр.</w:t>
            </w:r>
          </w:p>
        </w:tc>
      </w:tr>
      <w:tr w:rsidR="00BC5B98">
        <w:tc>
          <w:tcPr>
            <w:tcW w:w="639" w:type="dxa"/>
          </w:tcPr>
          <w:p w:rsidR="00BC5B98" w:rsidRDefault="00BC5B98">
            <w:pPr>
              <w:pStyle w:val="11"/>
              <w:ind w:firstLine="0"/>
              <w:jc w:val="center"/>
              <w:rPr>
                <w:sz w:val="28"/>
                <w:szCs w:val="28"/>
              </w:rPr>
            </w:pPr>
            <w:r>
              <w:rPr>
                <w:sz w:val="28"/>
                <w:szCs w:val="28"/>
              </w:rPr>
              <w:t>7.</w:t>
            </w:r>
          </w:p>
        </w:tc>
        <w:tc>
          <w:tcPr>
            <w:tcW w:w="7488" w:type="dxa"/>
          </w:tcPr>
          <w:p w:rsidR="00BC5B98" w:rsidRDefault="00BC5B98">
            <w:pPr>
              <w:pStyle w:val="11"/>
              <w:ind w:firstLine="0"/>
              <w:rPr>
                <w:sz w:val="28"/>
                <w:szCs w:val="28"/>
              </w:rPr>
            </w:pPr>
            <w:r>
              <w:rPr>
                <w:sz w:val="28"/>
                <w:szCs w:val="28"/>
              </w:rPr>
              <w:t>Предложения по укреплению последующего государственного финансового контроля</w:t>
            </w:r>
          </w:p>
          <w:p w:rsidR="00BC5B98" w:rsidRDefault="00BC5B98"/>
        </w:tc>
        <w:tc>
          <w:tcPr>
            <w:tcW w:w="1161" w:type="dxa"/>
          </w:tcPr>
          <w:p w:rsidR="00BC5B98" w:rsidRDefault="00BC5B98">
            <w:pPr>
              <w:pStyle w:val="11"/>
              <w:ind w:firstLine="0"/>
              <w:rPr>
                <w:sz w:val="28"/>
                <w:szCs w:val="28"/>
              </w:rPr>
            </w:pPr>
            <w:r>
              <w:rPr>
                <w:sz w:val="28"/>
                <w:szCs w:val="28"/>
              </w:rPr>
              <w:t>36 стр.</w:t>
            </w:r>
          </w:p>
        </w:tc>
      </w:tr>
      <w:tr w:rsidR="00BC5B98">
        <w:tc>
          <w:tcPr>
            <w:tcW w:w="639" w:type="dxa"/>
          </w:tcPr>
          <w:p w:rsidR="00BC5B98" w:rsidRDefault="00BC5B98">
            <w:pPr>
              <w:pStyle w:val="11"/>
              <w:ind w:firstLine="0"/>
              <w:jc w:val="center"/>
              <w:rPr>
                <w:sz w:val="28"/>
                <w:szCs w:val="28"/>
              </w:rPr>
            </w:pPr>
            <w:r>
              <w:rPr>
                <w:sz w:val="28"/>
                <w:szCs w:val="28"/>
              </w:rPr>
              <w:t>8.</w:t>
            </w:r>
          </w:p>
        </w:tc>
        <w:tc>
          <w:tcPr>
            <w:tcW w:w="7488" w:type="dxa"/>
          </w:tcPr>
          <w:p w:rsidR="00BC5B98" w:rsidRDefault="00BC5B98">
            <w:pPr>
              <w:pStyle w:val="11"/>
              <w:ind w:firstLine="0"/>
              <w:rPr>
                <w:sz w:val="28"/>
                <w:szCs w:val="28"/>
              </w:rPr>
            </w:pPr>
            <w:r>
              <w:rPr>
                <w:sz w:val="28"/>
                <w:szCs w:val="28"/>
              </w:rPr>
              <w:t>Аудиторский финансовый контроль, его виды и значение</w:t>
            </w:r>
          </w:p>
          <w:p w:rsidR="00BC5B98" w:rsidRDefault="00BC5B98"/>
        </w:tc>
        <w:tc>
          <w:tcPr>
            <w:tcW w:w="1161" w:type="dxa"/>
          </w:tcPr>
          <w:p w:rsidR="00BC5B98" w:rsidRDefault="00BC5B98">
            <w:pPr>
              <w:pStyle w:val="11"/>
              <w:ind w:firstLine="0"/>
              <w:rPr>
                <w:sz w:val="28"/>
                <w:szCs w:val="28"/>
              </w:rPr>
            </w:pPr>
            <w:r>
              <w:rPr>
                <w:sz w:val="28"/>
                <w:szCs w:val="28"/>
              </w:rPr>
              <w:t>38 стр.</w:t>
            </w:r>
          </w:p>
        </w:tc>
      </w:tr>
      <w:tr w:rsidR="00BC5B98">
        <w:tc>
          <w:tcPr>
            <w:tcW w:w="639" w:type="dxa"/>
          </w:tcPr>
          <w:p w:rsidR="00BC5B98" w:rsidRDefault="00BC5B98">
            <w:pPr>
              <w:pStyle w:val="11"/>
              <w:ind w:firstLine="0"/>
              <w:jc w:val="center"/>
              <w:rPr>
                <w:sz w:val="28"/>
                <w:szCs w:val="28"/>
              </w:rPr>
            </w:pPr>
            <w:r>
              <w:rPr>
                <w:sz w:val="28"/>
                <w:szCs w:val="28"/>
              </w:rPr>
              <w:t>9.</w:t>
            </w:r>
          </w:p>
        </w:tc>
        <w:tc>
          <w:tcPr>
            <w:tcW w:w="7488" w:type="dxa"/>
          </w:tcPr>
          <w:p w:rsidR="00BC5B98" w:rsidRDefault="00BC5B98">
            <w:pPr>
              <w:pStyle w:val="11"/>
              <w:ind w:firstLine="0"/>
              <w:rPr>
                <w:sz w:val="28"/>
                <w:szCs w:val="28"/>
              </w:rPr>
            </w:pPr>
            <w:r>
              <w:rPr>
                <w:sz w:val="28"/>
                <w:szCs w:val="28"/>
              </w:rPr>
              <w:t>Различия между аудитом и ревизией</w:t>
            </w:r>
          </w:p>
          <w:p w:rsidR="00BC5B98" w:rsidRDefault="00BC5B98"/>
        </w:tc>
        <w:tc>
          <w:tcPr>
            <w:tcW w:w="1161" w:type="dxa"/>
          </w:tcPr>
          <w:p w:rsidR="00BC5B98" w:rsidRDefault="00BC5B98">
            <w:pPr>
              <w:pStyle w:val="11"/>
              <w:ind w:firstLine="0"/>
              <w:rPr>
                <w:sz w:val="28"/>
                <w:szCs w:val="28"/>
              </w:rPr>
            </w:pPr>
            <w:r>
              <w:rPr>
                <w:sz w:val="28"/>
                <w:szCs w:val="28"/>
              </w:rPr>
              <w:t>41 стр.</w:t>
            </w:r>
          </w:p>
        </w:tc>
      </w:tr>
      <w:tr w:rsidR="00BC5B98">
        <w:tc>
          <w:tcPr>
            <w:tcW w:w="639" w:type="dxa"/>
          </w:tcPr>
          <w:p w:rsidR="00BC5B98" w:rsidRDefault="00BC5B98">
            <w:pPr>
              <w:pStyle w:val="11"/>
              <w:ind w:firstLine="0"/>
              <w:jc w:val="center"/>
              <w:rPr>
                <w:sz w:val="28"/>
                <w:szCs w:val="28"/>
              </w:rPr>
            </w:pPr>
          </w:p>
        </w:tc>
        <w:tc>
          <w:tcPr>
            <w:tcW w:w="7488" w:type="dxa"/>
          </w:tcPr>
          <w:p w:rsidR="00BC5B98" w:rsidRDefault="00BC5B98">
            <w:pPr>
              <w:pStyle w:val="11"/>
              <w:ind w:firstLine="0"/>
              <w:rPr>
                <w:sz w:val="28"/>
                <w:szCs w:val="28"/>
              </w:rPr>
            </w:pPr>
            <w:r>
              <w:rPr>
                <w:sz w:val="28"/>
                <w:szCs w:val="28"/>
              </w:rPr>
              <w:t>Заключение</w:t>
            </w:r>
          </w:p>
          <w:p w:rsidR="00BC5B98" w:rsidRDefault="00BC5B98"/>
        </w:tc>
        <w:tc>
          <w:tcPr>
            <w:tcW w:w="1161" w:type="dxa"/>
          </w:tcPr>
          <w:p w:rsidR="00BC5B98" w:rsidRDefault="00BC5B98">
            <w:pPr>
              <w:pStyle w:val="11"/>
              <w:ind w:firstLine="0"/>
              <w:rPr>
                <w:sz w:val="28"/>
                <w:szCs w:val="28"/>
              </w:rPr>
            </w:pPr>
            <w:r>
              <w:rPr>
                <w:sz w:val="28"/>
                <w:szCs w:val="28"/>
              </w:rPr>
              <w:t>42 стр.</w:t>
            </w:r>
          </w:p>
        </w:tc>
      </w:tr>
      <w:tr w:rsidR="00BC5B98">
        <w:tc>
          <w:tcPr>
            <w:tcW w:w="639" w:type="dxa"/>
          </w:tcPr>
          <w:p w:rsidR="00BC5B98" w:rsidRDefault="00BC5B98">
            <w:pPr>
              <w:pStyle w:val="11"/>
              <w:ind w:firstLine="0"/>
              <w:jc w:val="center"/>
              <w:rPr>
                <w:sz w:val="28"/>
                <w:szCs w:val="28"/>
              </w:rPr>
            </w:pPr>
          </w:p>
        </w:tc>
        <w:tc>
          <w:tcPr>
            <w:tcW w:w="7488" w:type="dxa"/>
          </w:tcPr>
          <w:p w:rsidR="00BC5B98" w:rsidRDefault="00BC5B98">
            <w:pPr>
              <w:pStyle w:val="11"/>
              <w:ind w:firstLine="0"/>
              <w:rPr>
                <w:sz w:val="28"/>
                <w:szCs w:val="28"/>
              </w:rPr>
            </w:pPr>
            <w:r>
              <w:rPr>
                <w:sz w:val="28"/>
                <w:szCs w:val="28"/>
              </w:rPr>
              <w:t>Список использованной литературы</w:t>
            </w:r>
          </w:p>
          <w:p w:rsidR="00BC5B98" w:rsidRDefault="00BC5B98"/>
        </w:tc>
        <w:tc>
          <w:tcPr>
            <w:tcW w:w="1161" w:type="dxa"/>
          </w:tcPr>
          <w:p w:rsidR="00BC5B98" w:rsidRDefault="00BC5B98">
            <w:pPr>
              <w:pStyle w:val="11"/>
              <w:ind w:firstLine="0"/>
              <w:rPr>
                <w:sz w:val="28"/>
                <w:szCs w:val="28"/>
              </w:rPr>
            </w:pPr>
            <w:r>
              <w:rPr>
                <w:sz w:val="28"/>
                <w:szCs w:val="28"/>
              </w:rPr>
              <w:t>44 стр.</w:t>
            </w:r>
          </w:p>
        </w:tc>
      </w:tr>
    </w:tbl>
    <w:p w:rsidR="00BC5B98" w:rsidRDefault="00BC5B98">
      <w:pPr>
        <w:jc w:val="both"/>
      </w:pPr>
    </w:p>
    <w:p w:rsidR="00BC5B98" w:rsidRDefault="00BC5B98">
      <w:pPr>
        <w:ind w:firstLine="708"/>
        <w:jc w:val="center"/>
        <w:rPr>
          <w:b/>
          <w:bCs/>
        </w:rPr>
      </w:pPr>
    </w:p>
    <w:p w:rsidR="00BC5B98" w:rsidRDefault="00BC5B98">
      <w:pPr>
        <w:ind w:firstLine="708"/>
        <w:jc w:val="center"/>
        <w:rPr>
          <w:b/>
          <w:bCs/>
        </w:rPr>
      </w:pPr>
    </w:p>
    <w:p w:rsidR="00BC5B98" w:rsidRDefault="00BC5B98">
      <w:pPr>
        <w:ind w:firstLine="708"/>
        <w:jc w:val="center"/>
        <w:rPr>
          <w:b/>
          <w:bCs/>
        </w:rPr>
      </w:pPr>
    </w:p>
    <w:p w:rsidR="00BC5B98" w:rsidRDefault="00BC5B98">
      <w:pPr>
        <w:ind w:firstLine="708"/>
        <w:jc w:val="center"/>
        <w:rPr>
          <w:b/>
          <w:bCs/>
        </w:rPr>
      </w:pPr>
    </w:p>
    <w:p w:rsidR="00BC5B98" w:rsidRDefault="00BC5B98">
      <w:pPr>
        <w:ind w:firstLine="708"/>
        <w:jc w:val="center"/>
        <w:rPr>
          <w:b/>
          <w:bCs/>
        </w:rPr>
      </w:pPr>
    </w:p>
    <w:p w:rsidR="00BC5B98" w:rsidRDefault="00BC5B98">
      <w:pPr>
        <w:ind w:firstLine="708"/>
        <w:jc w:val="center"/>
        <w:rPr>
          <w:b/>
          <w:bCs/>
        </w:rPr>
      </w:pPr>
    </w:p>
    <w:p w:rsidR="00BC5B98" w:rsidRDefault="00BC5B98">
      <w:pPr>
        <w:ind w:firstLine="708"/>
        <w:jc w:val="center"/>
        <w:rPr>
          <w:b/>
          <w:bCs/>
        </w:rPr>
      </w:pPr>
    </w:p>
    <w:p w:rsidR="00BC5B98" w:rsidRDefault="00BC5B98">
      <w:pPr>
        <w:ind w:firstLine="708"/>
        <w:jc w:val="center"/>
        <w:rPr>
          <w:b/>
          <w:bCs/>
        </w:rPr>
      </w:pPr>
    </w:p>
    <w:p w:rsidR="00BC5B98" w:rsidRDefault="00BC5B98">
      <w:pPr>
        <w:ind w:firstLine="708"/>
        <w:jc w:val="center"/>
        <w:rPr>
          <w:b/>
          <w:bCs/>
        </w:rPr>
      </w:pPr>
    </w:p>
    <w:p w:rsidR="00BC5B98" w:rsidRDefault="00BC5B98">
      <w:pPr>
        <w:ind w:firstLine="708"/>
        <w:jc w:val="center"/>
        <w:rPr>
          <w:b/>
          <w:bCs/>
        </w:rPr>
      </w:pPr>
    </w:p>
    <w:p w:rsidR="00BC5B98" w:rsidRDefault="00BC5B98">
      <w:pPr>
        <w:ind w:firstLine="708"/>
        <w:jc w:val="center"/>
      </w:pPr>
      <w:r>
        <w:rPr>
          <w:b/>
          <w:bCs/>
        </w:rPr>
        <w:t>Введение</w:t>
      </w:r>
    </w:p>
    <w:p w:rsidR="00BC5B98" w:rsidRDefault="00BC5B98">
      <w:pPr>
        <w:ind w:firstLine="708"/>
        <w:jc w:val="both"/>
      </w:pPr>
    </w:p>
    <w:p w:rsidR="00BC5B98" w:rsidRDefault="00BC5B98">
      <w:pPr>
        <w:ind w:firstLine="708"/>
        <w:jc w:val="both"/>
      </w:pPr>
      <w:r>
        <w:t>Финансовый контроль – совокупность действий и операций по проверке финансов и связанных с ними вопросов с применением специфических форм и методов.</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Государственный финансовый контроль — контроль законодательных и исполнительных органов власти, а также специально созданных учреждений за финансовой деятельностью всех экономических субъектов с применением особых методов. Он включает контроль за соблюдением финансового законодательства в процессе формирования и использования бюджетных средств, оценку экономической эффективности финансовых операций и целесообразности произведенных расходов.</w:t>
      </w:r>
    </w:p>
    <w:p w:rsidR="00BC5B98" w:rsidRDefault="00BC5B98">
      <w:pPr>
        <w:pStyle w:val="23"/>
        <w:rPr>
          <w:rFonts w:ascii="Times New Roman CYR" w:hAnsi="Times New Roman CYR" w:cs="Times New Roman CYR"/>
          <w:sz w:val="28"/>
          <w:szCs w:val="28"/>
        </w:rPr>
      </w:pPr>
      <w:r>
        <w:rPr>
          <w:rFonts w:ascii="Times New Roman CYR" w:hAnsi="Times New Roman CYR" w:cs="Times New Roman CYR"/>
          <w:sz w:val="28"/>
          <w:szCs w:val="28"/>
        </w:rPr>
        <w:t xml:space="preserve">Повышение профессионального уровня депутатов обеих палат Федерального Собрания Российской Федерации приводит к более углубленному анализу целесообразности и экономической эффективности расходования средств при утверждении проектов федерального бюджета и государственных внебюджетных фондов. </w:t>
      </w:r>
    </w:p>
    <w:p w:rsidR="00BC5B98" w:rsidRDefault="00BC5B98">
      <w:pPr>
        <w:pStyle w:val="3"/>
        <w:rPr>
          <w:rFonts w:ascii="Times New Roman CYR" w:hAnsi="Times New Roman CYR" w:cs="Times New Roman CYR"/>
        </w:rPr>
      </w:pPr>
      <w:r>
        <w:rPr>
          <w:rFonts w:ascii="Times New Roman CYR" w:hAnsi="Times New Roman CYR" w:cs="Times New Roman CYR"/>
        </w:rPr>
        <w:t xml:space="preserve">Система финансового контроля в развитых странах включает, как правило, следующие элементы: </w:t>
      </w:r>
    </w:p>
    <w:p w:rsidR="00BC5B98" w:rsidRDefault="00BC5B98">
      <w:pPr>
        <w:numPr>
          <w:ilvl w:val="0"/>
          <w:numId w:val="1"/>
        </w:numPr>
        <w:jc w:val="both"/>
        <w:rPr>
          <w:rFonts w:ascii="Times New Roman CYR" w:hAnsi="Times New Roman CYR" w:cs="Times New Roman CYR"/>
        </w:rPr>
      </w:pPr>
      <w:r>
        <w:rPr>
          <w:rFonts w:ascii="Times New Roman CYR" w:hAnsi="Times New Roman CYR" w:cs="Times New Roman CYR"/>
        </w:rPr>
        <w:t>ведомство главного ревизора-аудитора (счетная палата) с подчинением непосредственно парламенту или президенту страны. Главная цель этого ведомства — общий контроль за расходованием государственных средств;</w:t>
      </w:r>
    </w:p>
    <w:p w:rsidR="00BC5B98" w:rsidRDefault="00BC5B98">
      <w:pPr>
        <w:numPr>
          <w:ilvl w:val="0"/>
          <w:numId w:val="1"/>
        </w:numPr>
        <w:jc w:val="both"/>
        <w:rPr>
          <w:rFonts w:ascii="Times New Roman CYR" w:hAnsi="Times New Roman CYR" w:cs="Times New Roman CYR"/>
        </w:rPr>
      </w:pPr>
      <w:r>
        <w:rPr>
          <w:rFonts w:ascii="Times New Roman CYR" w:hAnsi="Times New Roman CYR" w:cs="Times New Roman CYR"/>
        </w:rPr>
        <w:t>налоговое ведомство с подчинением правительству или министерству финансов страны, контролирующее поступление налогов;</w:t>
      </w:r>
    </w:p>
    <w:p w:rsidR="00BC5B98" w:rsidRDefault="00BC5B98">
      <w:pPr>
        <w:numPr>
          <w:ilvl w:val="0"/>
          <w:numId w:val="1"/>
        </w:numPr>
        <w:jc w:val="both"/>
        <w:rPr>
          <w:rFonts w:ascii="Times New Roman CYR" w:hAnsi="Times New Roman CYR" w:cs="Times New Roman CYR"/>
        </w:rPr>
      </w:pPr>
      <w:r>
        <w:rPr>
          <w:rFonts w:ascii="Times New Roman CYR" w:hAnsi="Times New Roman CYR" w:cs="Times New Roman CYR"/>
        </w:rPr>
        <w:t>контролирующие структуры в составе ведомств, осуществляющие проверки и ревизии подведомственных организаций и учреждений;</w:t>
      </w:r>
    </w:p>
    <w:p w:rsidR="00BC5B98" w:rsidRDefault="00BC5B98">
      <w:pPr>
        <w:numPr>
          <w:ilvl w:val="0"/>
          <w:numId w:val="1"/>
        </w:numPr>
        <w:jc w:val="both"/>
        <w:rPr>
          <w:rFonts w:ascii="Times New Roman CYR" w:hAnsi="Times New Roman CYR" w:cs="Times New Roman CYR"/>
        </w:rPr>
      </w:pPr>
      <w:r>
        <w:rPr>
          <w:rFonts w:ascii="Times New Roman CYR" w:hAnsi="Times New Roman CYR" w:cs="Times New Roman CYR"/>
        </w:rPr>
        <w:t>негосударственные контролирующие (аудиторские) службы, осуществляющие на коммерческой (платной) основе проверку достоверности отчетной документации и законности финансовых операций.</w:t>
      </w:r>
    </w:p>
    <w:p w:rsidR="00BC5B98" w:rsidRDefault="00BC5B98">
      <w:pPr>
        <w:pStyle w:val="3"/>
        <w:rPr>
          <w:rFonts w:ascii="Times New Roman CYR" w:hAnsi="Times New Roman CYR" w:cs="Times New Roman CYR"/>
        </w:rPr>
      </w:pPr>
      <w:r>
        <w:rPr>
          <w:rFonts w:ascii="Times New Roman CYR" w:hAnsi="Times New Roman CYR" w:cs="Times New Roman CYR"/>
        </w:rPr>
        <w:t>Экономические и политические преобразования в Российской Федерации в начале 90-х годов привели к существенной перестройке действовавшей в стране системы государственного финансового контроля и постепенному приближению ее к западной модели. В связи с чем, появились новые органы государственного финансового контроля:</w:t>
      </w:r>
    </w:p>
    <w:p w:rsidR="00BC5B98" w:rsidRDefault="00BC5B98">
      <w:pPr>
        <w:jc w:val="both"/>
        <w:rPr>
          <w:rFonts w:ascii="Times New Roman CYR" w:hAnsi="Times New Roman CYR" w:cs="Times New Roman CYR"/>
        </w:rPr>
      </w:pPr>
      <w:r>
        <w:rPr>
          <w:rFonts w:ascii="Times New Roman CYR" w:hAnsi="Times New Roman CYR" w:cs="Times New Roman CYR"/>
        </w:rPr>
        <w:tab/>
        <w:t>- Счетная палата Российской Федерации;</w:t>
      </w:r>
    </w:p>
    <w:p w:rsidR="00BC5B98" w:rsidRDefault="00BC5B98">
      <w:pPr>
        <w:jc w:val="both"/>
        <w:rPr>
          <w:rFonts w:ascii="Times New Roman CYR" w:hAnsi="Times New Roman CYR" w:cs="Times New Roman CYR"/>
        </w:rPr>
      </w:pPr>
      <w:r>
        <w:rPr>
          <w:rFonts w:ascii="Times New Roman CYR" w:hAnsi="Times New Roman CYR" w:cs="Times New Roman CYR"/>
        </w:rPr>
        <w:tab/>
        <w:t>- Министерство Российской Федерации по налогам и сборам;</w:t>
      </w:r>
    </w:p>
    <w:p w:rsidR="00BC5B98" w:rsidRDefault="00BC5B98">
      <w:pPr>
        <w:jc w:val="both"/>
        <w:rPr>
          <w:rFonts w:ascii="Times New Roman CYR" w:hAnsi="Times New Roman CYR" w:cs="Times New Roman CYR"/>
        </w:rPr>
      </w:pPr>
      <w:r>
        <w:rPr>
          <w:rFonts w:ascii="Times New Roman CYR" w:hAnsi="Times New Roman CYR" w:cs="Times New Roman CYR"/>
        </w:rPr>
        <w:tab/>
        <w:t>- Федеральная служба налоговой полиции Российской Федерации (которая в данное время как таковая не существует);</w:t>
      </w:r>
    </w:p>
    <w:p w:rsidR="00BC5B98" w:rsidRDefault="00BC5B98">
      <w:pPr>
        <w:pStyle w:val="a3"/>
        <w:spacing w:line="240" w:lineRule="auto"/>
        <w:rPr>
          <w:spacing w:val="0"/>
        </w:rPr>
      </w:pPr>
      <w:r>
        <w:rPr>
          <w:spacing w:val="0"/>
        </w:rPr>
        <w:tab/>
        <w:t>- Главное управление федерального казначейства Министерства финансов Российской Федерации и др.</w:t>
      </w:r>
    </w:p>
    <w:p w:rsidR="00BC5B98" w:rsidRDefault="00BC5B98">
      <w:pPr>
        <w:ind w:firstLine="709"/>
        <w:jc w:val="both"/>
        <w:rPr>
          <w:rFonts w:ascii="Times New Roman CYR" w:hAnsi="Times New Roman CYR" w:cs="Times New Roman CYR"/>
        </w:rPr>
      </w:pPr>
      <w:r>
        <w:rPr>
          <w:rFonts w:ascii="Times New Roman CYR" w:hAnsi="Times New Roman CYR" w:cs="Times New Roman CYR"/>
        </w:rPr>
        <w:t>Новая система политической власти во главе с Президентом Российской Федерации вызвала к жизни президентский контроль.</w:t>
      </w:r>
    </w:p>
    <w:p w:rsidR="00BC5B98" w:rsidRDefault="00BC5B98">
      <w:pPr>
        <w:pStyle w:val="23"/>
        <w:rPr>
          <w:rFonts w:ascii="Times New Roman CYR" w:hAnsi="Times New Roman CYR" w:cs="Times New Roman CYR"/>
          <w:sz w:val="28"/>
          <w:szCs w:val="28"/>
        </w:rPr>
      </w:pPr>
      <w:r>
        <w:rPr>
          <w:rFonts w:ascii="Times New Roman CYR" w:hAnsi="Times New Roman CYR" w:cs="Times New Roman CYR"/>
          <w:sz w:val="28"/>
          <w:szCs w:val="28"/>
        </w:rPr>
        <w:t>Во многих субъектах Российской Федерации созданы и действуют специальные контролирующие органы представительной власти (контрольно–счетные палаты, счетно-контрольные комиссии областных законодательных собраний и т.д.). А в Республике Татарстан успешно действует мощный комитет государственного контроля.</w:t>
      </w:r>
    </w:p>
    <w:p w:rsidR="00BC5B98" w:rsidRDefault="00BC5B98">
      <w:pPr>
        <w:pStyle w:val="23"/>
        <w:rPr>
          <w:rFonts w:ascii="Times New Roman CYR" w:hAnsi="Times New Roman CYR" w:cs="Times New Roman CYR"/>
          <w:sz w:val="28"/>
          <w:szCs w:val="28"/>
        </w:rPr>
      </w:pPr>
      <w:r>
        <w:rPr>
          <w:rFonts w:ascii="Times New Roman CYR" w:hAnsi="Times New Roman CYR" w:cs="Times New Roman CYR"/>
          <w:sz w:val="28"/>
          <w:szCs w:val="28"/>
        </w:rPr>
        <w:t>Возник аудиторский контроль, т.е. появились и начали действовать негосударственные контролирующие службы (аудиторы), осуществляющие на договорной основе (за определенную плату) по заказу самих предприятий или соответствующих контролирующих и правоохранительных органов проверку достоверности отчетной документации и законности финансовых операций.</w:t>
      </w:r>
    </w:p>
    <w:p w:rsidR="00BC5B98" w:rsidRDefault="00BC5B98">
      <w:pPr>
        <w:pStyle w:val="21"/>
        <w:ind w:firstLine="709"/>
      </w:pPr>
      <w:r>
        <w:t>Рассматривая современное состояние дел в сфере государственного финансового контроля, приходится с сожалением констатировать, что на начальном этапе рыночных преобразований многие связанные с ним вопросы не получили необходимой политической поддержки, требуемого законодательного обеспечения и должного научного и методического обоснования, а сам он в угоду частных коммерческих структур был значительно ослаблен.</w:t>
      </w:r>
    </w:p>
    <w:p w:rsidR="00BC5B98" w:rsidRDefault="00BC5B98">
      <w:pPr>
        <w:pStyle w:val="21"/>
        <w:ind w:firstLine="709"/>
      </w:pPr>
      <w:r>
        <w:t xml:space="preserve">В результате реформ была полностью ликвидирована такая эффективная форма всеобъемлющего общественного государственного контроля за целевым и рациональным использованием государственных средств, финансовых и материальных ресурсов, каковыми являлись органы народного контроля. </w:t>
      </w:r>
    </w:p>
    <w:p w:rsidR="00BC5B98" w:rsidRDefault="00BC5B98">
      <w:pPr>
        <w:pStyle w:val="21"/>
        <w:ind w:firstLine="709"/>
      </w:pPr>
      <w:r>
        <w:t xml:space="preserve">Кроме того, был значительно ослаблен ведомственный контроль и перестало уделяться необходимое внимание организации внутреннего контроля в госбюджетных учреждениях. </w:t>
      </w:r>
    </w:p>
    <w:p w:rsidR="00BC5B98" w:rsidRDefault="00BC5B98">
      <w:pPr>
        <w:pStyle w:val="21"/>
        <w:ind w:firstLine="709"/>
      </w:pPr>
      <w:r>
        <w:t>Государственный финансовый контроль используется всеми странами (даже с самой развитой рыночной экономикой) в той мере,  какой у них диктуется политическими и экономическими задачами. Мало того, в условиях рыночной экономики финансовые аспекты деятельности государства не только не упрощаются, а наоборот - усложняются. В том числе и в связи с активным привлечением к удовлетворению общественных нужд коммерческих структур, использованием так называемых уполномоченных коммерческих банков и инфраструктуры других финансово-кредитных учреждений для обслуживания государственных средств и средств государственных внебюджетных фондов.</w:t>
      </w:r>
    </w:p>
    <w:p w:rsidR="00BC5B98" w:rsidRDefault="00BC5B98">
      <w:pPr>
        <w:pStyle w:val="21"/>
        <w:ind w:firstLine="709"/>
      </w:pPr>
      <w:r>
        <w:t>Только вот у нас почему-то решили было, что рынок все отрегулирует и не надо им «мешать» работать. К чему привел этот демагогический призыв – уже видно не вооруженным глазом.</w:t>
      </w:r>
    </w:p>
    <w:p w:rsidR="00BC5B98" w:rsidRDefault="00BC5B98">
      <w:pPr>
        <w:pStyle w:val="21"/>
        <w:ind w:firstLine="709"/>
      </w:pPr>
      <w:r>
        <w:t>Вследствие этих "реформ" в России воровство и коррупция достигли огромных неконтролируемых масштабов, государство не получает необходимых налоговых доходов и прочно засело в долговую «яму», в бюджете образовалась огромная "дыра", в связи с чем большинство бюджетных организаций финансируются ниже минимальных потребностей, а рабочие и служащие годами не получают заслуженную зарплату. И под давлением этих очевидно бесспорных фактов уже на самом высшем уровне достигнуто понимание необходимости усиления государственного финансового контроля.</w:t>
      </w:r>
    </w:p>
    <w:p w:rsidR="00BC5B98" w:rsidRDefault="00BC5B98">
      <w:pPr>
        <w:pStyle w:val="21"/>
        <w:ind w:firstLine="709"/>
      </w:pPr>
      <w:r>
        <w:t xml:space="preserve">Несмотря на это, сегодня все еще приходится доказывать, что государственный финансовый контроль должен являться важнейшей функцией государства, обеспечивающей условия нормального функционирования всей финансово-кредитной системы. </w:t>
      </w:r>
    </w:p>
    <w:p w:rsidR="00BC5B98" w:rsidRDefault="00BC5B98">
      <w:pPr>
        <w:pStyle w:val="21"/>
        <w:ind w:firstLine="709"/>
      </w:pPr>
      <w:r>
        <w:t xml:space="preserve">Ведь рыночные отношения не отменяют необходимости принятия мер по устранению недостатков и предупреждению финансовых нарушений. Для чего необходимо систематически проводить ревизии или проверки финансовой деятельности органов государственной власти, министерств, ведомств, предприятий, учреждений и организаций всех форм собственности, которые используют государственную собственность, расходуют бюджетные средства, пользуются налоговыми льготами или уплачивают налоги в государственный бюджет. </w:t>
      </w:r>
    </w:p>
    <w:p w:rsidR="00BC5B98" w:rsidRDefault="00BC5B98">
      <w:pPr>
        <w:pStyle w:val="23"/>
        <w:rPr>
          <w:rFonts w:ascii="Times New Roman CYR" w:hAnsi="Times New Roman CYR" w:cs="Times New Roman CYR"/>
          <w:sz w:val="28"/>
          <w:szCs w:val="28"/>
        </w:rPr>
      </w:pPr>
      <w:r>
        <w:rPr>
          <w:rFonts w:ascii="Times New Roman CYR" w:hAnsi="Times New Roman CYR" w:cs="Times New Roman CYR"/>
          <w:sz w:val="28"/>
          <w:szCs w:val="28"/>
        </w:rPr>
        <w:t xml:space="preserve">Финансовый контроль государства обеспечивает необходимую в экономике обратную связь, систематическую сверку планов и фактических результатов, что является необходимым условием принятия правильных управленческих решений. Государственный контроль во многом помогает избежать ошибок, которые очень дорого обходятся в финансово-экономической сфере. </w:t>
      </w:r>
    </w:p>
    <w:p w:rsidR="00BC5B98" w:rsidRDefault="00BC5B98">
      <w:pPr>
        <w:ind w:firstLine="709"/>
        <w:jc w:val="both"/>
        <w:rPr>
          <w:rFonts w:ascii="Times New Roman CYR" w:hAnsi="Times New Roman CYR" w:cs="Times New Roman CYR"/>
        </w:rPr>
      </w:pPr>
      <w:r>
        <w:rPr>
          <w:rFonts w:ascii="Times New Roman CYR" w:hAnsi="Times New Roman CYR" w:cs="Times New Roman CYR"/>
        </w:rPr>
        <w:t>Кроме того, хорошо поставленная система государственного финансового контроля способствует и достижению принципов социальной справедливости, без чего нельзя сформировать доверие людей к центральным и региональным властям.</w:t>
      </w:r>
    </w:p>
    <w:p w:rsidR="00BC5B98" w:rsidRDefault="00BC5B98">
      <w:pPr>
        <w:pStyle w:val="21"/>
      </w:pPr>
      <w:r>
        <w:t>Однако деятельность существующих сегодня в Российской Федерации органов государственного финансового контроля нельзя признать наиболее эффективной и полностью совершенной, и потому имеется настоятельная необходимость в их улучшении.</w:t>
      </w:r>
    </w:p>
    <w:p w:rsidR="00BC5B98" w:rsidRDefault="00BC5B98">
      <w:pPr>
        <w:ind w:firstLine="708"/>
      </w:pPr>
    </w:p>
    <w:p w:rsidR="00BC5B98" w:rsidRDefault="00BC5B98">
      <w:pPr>
        <w:ind w:firstLine="708"/>
        <w:jc w:val="center"/>
        <w:rPr>
          <w:b/>
          <w:bCs/>
        </w:rPr>
      </w:pPr>
    </w:p>
    <w:p w:rsidR="00BC5B98" w:rsidRDefault="00BC5B98">
      <w:pPr>
        <w:ind w:firstLine="708"/>
        <w:jc w:val="center"/>
        <w:rPr>
          <w:b/>
          <w:bCs/>
        </w:rPr>
      </w:pPr>
    </w:p>
    <w:p w:rsidR="00BC5B98" w:rsidRDefault="00BC5B98">
      <w:pPr>
        <w:ind w:firstLine="708"/>
        <w:jc w:val="center"/>
        <w:rPr>
          <w:b/>
          <w:bCs/>
        </w:rPr>
      </w:pPr>
    </w:p>
    <w:p w:rsidR="00BC5B98" w:rsidRDefault="00BC5B98">
      <w:pPr>
        <w:ind w:firstLine="708"/>
        <w:jc w:val="center"/>
        <w:rPr>
          <w:b/>
          <w:bCs/>
        </w:rPr>
      </w:pPr>
    </w:p>
    <w:p w:rsidR="00BC5B98" w:rsidRDefault="00BC5B98">
      <w:pPr>
        <w:ind w:firstLine="708"/>
        <w:jc w:val="center"/>
        <w:rPr>
          <w:b/>
          <w:bCs/>
        </w:rPr>
      </w:pPr>
    </w:p>
    <w:p w:rsidR="00BC5B98" w:rsidRDefault="00BC5B98">
      <w:pPr>
        <w:ind w:firstLine="708"/>
        <w:jc w:val="center"/>
        <w:rPr>
          <w:b/>
          <w:bCs/>
        </w:rPr>
      </w:pPr>
    </w:p>
    <w:p w:rsidR="00BC5B98" w:rsidRDefault="00BC5B98">
      <w:pPr>
        <w:ind w:firstLine="708"/>
        <w:jc w:val="center"/>
        <w:rPr>
          <w:b/>
          <w:bCs/>
        </w:rPr>
      </w:pPr>
    </w:p>
    <w:p w:rsidR="00BC5B98" w:rsidRDefault="00BC5B98">
      <w:pPr>
        <w:ind w:firstLine="708"/>
        <w:jc w:val="center"/>
        <w:rPr>
          <w:b/>
          <w:bCs/>
        </w:rPr>
      </w:pPr>
    </w:p>
    <w:p w:rsidR="00BC5B98" w:rsidRDefault="00BC5B98">
      <w:pPr>
        <w:ind w:firstLine="708"/>
        <w:jc w:val="center"/>
        <w:rPr>
          <w:b/>
          <w:bCs/>
        </w:rPr>
      </w:pPr>
    </w:p>
    <w:p w:rsidR="00BC5B98" w:rsidRDefault="00BC5B98">
      <w:pPr>
        <w:ind w:firstLine="708"/>
        <w:jc w:val="center"/>
        <w:rPr>
          <w:b/>
          <w:bCs/>
        </w:rPr>
      </w:pPr>
    </w:p>
    <w:p w:rsidR="00BC5B98" w:rsidRDefault="00BC5B98">
      <w:pPr>
        <w:ind w:firstLine="708"/>
        <w:jc w:val="center"/>
        <w:rPr>
          <w:b/>
          <w:bCs/>
        </w:rPr>
      </w:pPr>
    </w:p>
    <w:p w:rsidR="00BC5B98" w:rsidRDefault="00BC5B98">
      <w:pPr>
        <w:ind w:firstLine="708"/>
        <w:jc w:val="center"/>
        <w:rPr>
          <w:b/>
          <w:bCs/>
        </w:rPr>
      </w:pPr>
    </w:p>
    <w:p w:rsidR="00BC5B98" w:rsidRDefault="00BC5B98">
      <w:pPr>
        <w:ind w:firstLine="708"/>
        <w:jc w:val="center"/>
        <w:rPr>
          <w:b/>
          <w:bCs/>
        </w:rPr>
      </w:pPr>
    </w:p>
    <w:p w:rsidR="00BC5B98" w:rsidRDefault="00BC5B98">
      <w:pPr>
        <w:ind w:firstLine="708"/>
        <w:jc w:val="center"/>
        <w:rPr>
          <w:b/>
          <w:bCs/>
        </w:rPr>
      </w:pPr>
    </w:p>
    <w:p w:rsidR="00BC5B98" w:rsidRDefault="00BC5B98">
      <w:pPr>
        <w:ind w:firstLine="708"/>
        <w:jc w:val="center"/>
        <w:rPr>
          <w:b/>
          <w:bCs/>
        </w:rPr>
      </w:pPr>
    </w:p>
    <w:p w:rsidR="00BC5B98" w:rsidRDefault="00BC5B98">
      <w:pPr>
        <w:ind w:firstLine="708"/>
        <w:jc w:val="center"/>
        <w:rPr>
          <w:b/>
          <w:bCs/>
        </w:rPr>
      </w:pPr>
    </w:p>
    <w:p w:rsidR="00BC5B98" w:rsidRDefault="00BC5B98">
      <w:pPr>
        <w:ind w:firstLine="708"/>
        <w:jc w:val="center"/>
        <w:rPr>
          <w:b/>
          <w:bCs/>
        </w:rPr>
      </w:pPr>
      <w:r>
        <w:rPr>
          <w:b/>
          <w:bCs/>
        </w:rPr>
        <w:t xml:space="preserve">1. Содержание финансового контроля, </w:t>
      </w:r>
    </w:p>
    <w:p w:rsidR="00BC5B98" w:rsidRDefault="00BC5B98">
      <w:pPr>
        <w:ind w:firstLine="708"/>
        <w:jc w:val="center"/>
      </w:pPr>
      <w:r>
        <w:rPr>
          <w:b/>
          <w:bCs/>
        </w:rPr>
        <w:t>его значение и задачи в условиях рыночной экономики</w:t>
      </w:r>
    </w:p>
    <w:p w:rsidR="00BC5B98" w:rsidRDefault="00BC5B98">
      <w:pPr>
        <w:pStyle w:val="1"/>
        <w:jc w:val="both"/>
      </w:pPr>
    </w:p>
    <w:p w:rsidR="00BC5B98" w:rsidRDefault="00BC5B98">
      <w:pPr>
        <w:ind w:firstLine="720"/>
        <w:jc w:val="both"/>
        <w:rPr>
          <w:rFonts w:ascii="Times New Roman CYR" w:hAnsi="Times New Roman CYR" w:cs="Times New Roman CYR"/>
        </w:rPr>
      </w:pPr>
      <w:r>
        <w:rPr>
          <w:rFonts w:ascii="Times New Roman CYR" w:hAnsi="Times New Roman CYR" w:cs="Times New Roman CYR"/>
        </w:rPr>
        <w:t xml:space="preserve">Государственный финансовый контроль предназначен для реализации финансовой политики государства, создания условий для финансовой стабилизации. Это прежде всего разработка, утверждение и исполнение бюджетов всех уровней и внебюджетных фондов, контроль за целевым и рациональным использованием бюджетных и внебюджетных средств, а также за финансовой деятельностью государственных предприятий, внебюджетных фондов, банков и финансовых корпораций. </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Поскольку финансовая система государства охватывает все виды денежных средств и фондов (как на федеральном и региональном уровнях, так и на уровне отдельных хозяйствующих субъектов), государственный финансовый контроль является многоуровневым и всесторонним.</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Государственный финансовый контроль призван обеспечивать интересы и права  государства и его учреждений, в связи с чем финансовые нарушения влекут санкции и штрафы.</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Финансовый контроль — это стоимостной контроль, поэтому в отличие от других видов государственного контроля (экологического, санитарного, административного и др.) он имеет место во всех сферах общественного воспроизводства и потребления, потому сопровождает весь процесс движения денежных средств и фондов, включая и стадию осмысления финансовых результатов.</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Финансовый контроль со стороны государства негосударственной сферы экономики затрагивает лишь сферу выполнения денежных обязательств перед государством, включая налоги и другие обязательные платежи, соблюдение законности и целесообразности при расходовании выделенных им бюджетных субсидий и кредитов, а также соблюдение установленных правил организации денежных расчетов, ведения бухгалтерского учета и отчетности. Следовательно, государственный финансовый контроль — важный элемент системы управления финансами.</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 xml:space="preserve">Поэтому важную роль в осуществлении государственного финансового контроля играет уровень организации учета и отчетности в стране — бухгалтерского, бюджетного, налогового. Ведь бухгалтерская и отчетная документация — главный объект финансового контроля. </w:t>
      </w:r>
    </w:p>
    <w:p w:rsidR="00BC5B98" w:rsidRDefault="00BC5B98">
      <w:pPr>
        <w:ind w:firstLine="709"/>
        <w:jc w:val="both"/>
        <w:rPr>
          <w:rFonts w:ascii="Times New Roman CYR" w:hAnsi="Times New Roman CYR" w:cs="Times New Roman CYR"/>
        </w:rPr>
      </w:pPr>
      <w:r>
        <w:rPr>
          <w:rFonts w:ascii="Times New Roman CYR" w:hAnsi="Times New Roman CYR" w:cs="Times New Roman CYR"/>
        </w:rPr>
        <w:t>Наблюдаются и новые тенденции в развитии финансового контроля в России.</w:t>
      </w:r>
    </w:p>
    <w:p w:rsidR="00BC5B98" w:rsidRDefault="00BC5B98">
      <w:pPr>
        <w:pStyle w:val="3"/>
        <w:rPr>
          <w:rFonts w:ascii="Times New Roman CYR" w:hAnsi="Times New Roman CYR" w:cs="Times New Roman CYR"/>
        </w:rPr>
      </w:pPr>
      <w:r>
        <w:rPr>
          <w:rFonts w:ascii="Times New Roman CYR" w:hAnsi="Times New Roman CYR" w:cs="Times New Roman CYR"/>
        </w:rPr>
        <w:t xml:space="preserve">Сужается сфера действий государственного финансового контроля и меняется его содержание. Он все более концентрируется на сфере макроэкономических процессов, включая контроль за стоимостными пропорциями движения ВВП, денежной массой, формированием и использованием фондов денежных средств, поступающих в распоряжение государства. </w:t>
      </w:r>
    </w:p>
    <w:p w:rsidR="00BC5B98" w:rsidRDefault="00BC5B98">
      <w:pPr>
        <w:pStyle w:val="3"/>
        <w:rPr>
          <w:rFonts w:ascii="Times New Roman CYR" w:hAnsi="Times New Roman CYR" w:cs="Times New Roman CYR"/>
        </w:rPr>
      </w:pPr>
      <w:r>
        <w:rPr>
          <w:rFonts w:ascii="Times New Roman CYR" w:hAnsi="Times New Roman CYR" w:cs="Times New Roman CYR"/>
        </w:rPr>
        <w:t>Происходит определенный сдвиг от последующего контроля в сторону предварительного, чем и призваны заниматься органы федерального казначейства.</w:t>
      </w:r>
    </w:p>
    <w:p w:rsidR="00BC5B98" w:rsidRDefault="00BC5B98">
      <w:pPr>
        <w:pStyle w:val="3"/>
        <w:rPr>
          <w:rFonts w:ascii="Times New Roman CYR" w:hAnsi="Times New Roman CYR" w:cs="Times New Roman CYR"/>
        </w:rPr>
      </w:pPr>
      <w:r>
        <w:rPr>
          <w:rFonts w:ascii="Times New Roman CYR" w:hAnsi="Times New Roman CYR" w:cs="Times New Roman CYR"/>
        </w:rPr>
        <w:t>Одновременно расширяется сфера действий негосударственного финансового контроля со стороны аудиторских фирм, кредитных организаций и т.д.</w:t>
      </w:r>
    </w:p>
    <w:p w:rsidR="00BC5B98" w:rsidRDefault="00BC5B98">
      <w:pPr>
        <w:ind w:firstLine="709"/>
        <w:jc w:val="both"/>
        <w:rPr>
          <w:rFonts w:ascii="Times New Roman CYR" w:hAnsi="Times New Roman CYR" w:cs="Times New Roman CYR"/>
        </w:rPr>
      </w:pPr>
      <w:r>
        <w:rPr>
          <w:rFonts w:ascii="Times New Roman CYR" w:hAnsi="Times New Roman CYR" w:cs="Times New Roman CYR"/>
        </w:rPr>
        <w:t>Субъектами оперативного управления финансами в Российской Федерации являются Министерство финансов Российской Федерации и другие финансовые контролирующие органы. Важным звеном государственных финансов является государственный кредит. В зависимости от вида кредитора, рынка размещения займов, валюты и других характеристик государственный кредит подразделяется на внутренний и внешний долг государства.</w:t>
      </w:r>
    </w:p>
    <w:p w:rsidR="00BC5B98" w:rsidRDefault="00BC5B98">
      <w:pPr>
        <w:ind w:firstLine="709"/>
        <w:jc w:val="both"/>
        <w:rPr>
          <w:rFonts w:ascii="Times New Roman CYR" w:hAnsi="Times New Roman CYR" w:cs="Times New Roman CYR"/>
        </w:rPr>
      </w:pPr>
      <w:r>
        <w:rPr>
          <w:rFonts w:ascii="Times New Roman CYR" w:hAnsi="Times New Roman CYR" w:cs="Times New Roman CYR"/>
        </w:rPr>
        <w:t>Верхние пределы государственного внутреннего долга и государственных внешних заимствований Российской Федерации, а также объем расходов на обслуживание государственного внутреннего и внешнего долга держатся под контролем:</w:t>
      </w:r>
    </w:p>
    <w:p w:rsidR="00BC5B98" w:rsidRDefault="00BC5B98">
      <w:pPr>
        <w:tabs>
          <w:tab w:val="left" w:pos="1069"/>
        </w:tabs>
        <w:jc w:val="both"/>
        <w:rPr>
          <w:rFonts w:ascii="Times New Roman CYR" w:hAnsi="Times New Roman CYR" w:cs="Times New Roman CYR"/>
        </w:rPr>
      </w:pPr>
      <w:r>
        <w:rPr>
          <w:rFonts w:ascii="Times New Roman CYR" w:hAnsi="Times New Roman CYR" w:cs="Times New Roman CYR"/>
        </w:rPr>
        <w:tab/>
        <w:t>- Правительства Российской Федерации, при разработке проекта федерального закона о федеральном бюджете на соответствующий год;</w:t>
      </w:r>
    </w:p>
    <w:p w:rsidR="00BC5B98" w:rsidRDefault="00BC5B98">
      <w:pPr>
        <w:tabs>
          <w:tab w:val="left" w:pos="1069"/>
        </w:tabs>
        <w:jc w:val="both"/>
        <w:rPr>
          <w:rFonts w:ascii="Times New Roman CYR" w:hAnsi="Times New Roman CYR" w:cs="Times New Roman CYR"/>
        </w:rPr>
      </w:pPr>
      <w:r>
        <w:rPr>
          <w:rFonts w:ascii="Times New Roman CYR" w:hAnsi="Times New Roman CYR" w:cs="Times New Roman CYR"/>
        </w:rPr>
        <w:tab/>
        <w:t>- Государственной Думы Федерального Собрания Российской Федерации, при принятии федерального закона о федеральном бюджете на соответствующий год;</w:t>
      </w:r>
    </w:p>
    <w:p w:rsidR="00BC5B98" w:rsidRDefault="00BC5B98">
      <w:pPr>
        <w:tabs>
          <w:tab w:val="left" w:pos="1069"/>
        </w:tabs>
        <w:jc w:val="both"/>
        <w:rPr>
          <w:rFonts w:ascii="Times New Roman CYR" w:hAnsi="Times New Roman CYR" w:cs="Times New Roman CYR"/>
        </w:rPr>
      </w:pPr>
      <w:r>
        <w:rPr>
          <w:rFonts w:ascii="Times New Roman CYR" w:hAnsi="Times New Roman CYR" w:cs="Times New Roman CYR"/>
        </w:rPr>
        <w:tab/>
        <w:t>- Совета Федерации Федерального Собрания Российской Федерации, при одобрении (утверждении) федерального закона о федеральном бюджете на соответствующий год;</w:t>
      </w:r>
    </w:p>
    <w:p w:rsidR="00BC5B98" w:rsidRDefault="00BC5B98">
      <w:pPr>
        <w:tabs>
          <w:tab w:val="left" w:pos="1069"/>
        </w:tabs>
        <w:jc w:val="both"/>
        <w:rPr>
          <w:rFonts w:ascii="Times New Roman CYR" w:hAnsi="Times New Roman CYR" w:cs="Times New Roman CYR"/>
        </w:rPr>
      </w:pPr>
      <w:r>
        <w:rPr>
          <w:rFonts w:ascii="Times New Roman CYR" w:hAnsi="Times New Roman CYR" w:cs="Times New Roman CYR"/>
        </w:rPr>
        <w:tab/>
        <w:t>- Президента Российской Федерации, при подписании федерального закона о федеральном бюджете на соответствующий год;</w:t>
      </w:r>
    </w:p>
    <w:p w:rsidR="00BC5B98" w:rsidRDefault="00BC5B98">
      <w:pPr>
        <w:tabs>
          <w:tab w:val="left" w:pos="1069"/>
        </w:tabs>
        <w:jc w:val="both"/>
        <w:rPr>
          <w:rFonts w:ascii="Times New Roman CYR" w:hAnsi="Times New Roman CYR" w:cs="Times New Roman CYR"/>
        </w:rPr>
      </w:pPr>
      <w:r>
        <w:rPr>
          <w:rFonts w:ascii="Times New Roman CYR" w:hAnsi="Times New Roman CYR" w:cs="Times New Roman CYR"/>
        </w:rPr>
        <w:tab/>
        <w:t>- Счетной палаты Российской Федерации и других органов государственного финансового контроля, при осуществлении контроля за исполнением федерального закона о федеральном бюджете на соответствующий год.</w:t>
      </w:r>
    </w:p>
    <w:p w:rsidR="00BC5B98" w:rsidRDefault="00BC5B98">
      <w:pPr>
        <w:ind w:firstLine="708"/>
        <w:jc w:val="both"/>
      </w:pPr>
      <w:r>
        <w:rPr>
          <w:rFonts w:ascii="Times New Roman CYR" w:hAnsi="Times New Roman CYR" w:cs="Times New Roman CYR"/>
        </w:rPr>
        <w:tab/>
      </w:r>
      <w:r>
        <w:t>В связи с этим следует выделить задачи финансового контроля:</w:t>
      </w:r>
    </w:p>
    <w:p w:rsidR="00BC5B98" w:rsidRDefault="00BC5B98">
      <w:pPr>
        <w:numPr>
          <w:ilvl w:val="0"/>
          <w:numId w:val="2"/>
        </w:numPr>
        <w:jc w:val="both"/>
      </w:pPr>
      <w:r>
        <w:t>предупреждение, выявление финансовых нарушений и преступлений;</w:t>
      </w:r>
    </w:p>
    <w:p w:rsidR="00BC5B98" w:rsidRDefault="00BC5B98">
      <w:pPr>
        <w:numPr>
          <w:ilvl w:val="0"/>
          <w:numId w:val="2"/>
        </w:numPr>
        <w:jc w:val="both"/>
      </w:pPr>
      <w:r>
        <w:t>способствовать укреплению доходной базы бюджетов и выявление резервов роста доходов бюджетов;</w:t>
      </w:r>
    </w:p>
    <w:p w:rsidR="00BC5B98" w:rsidRDefault="00BC5B98">
      <w:pPr>
        <w:numPr>
          <w:ilvl w:val="0"/>
          <w:numId w:val="2"/>
        </w:numPr>
        <w:jc w:val="both"/>
      </w:pPr>
      <w:r>
        <w:t>обеспечивать целенаправленное, эффективное и экономное расходование бюджетных средств;</w:t>
      </w:r>
    </w:p>
    <w:p w:rsidR="00BC5B98" w:rsidRDefault="00BC5B98">
      <w:pPr>
        <w:numPr>
          <w:ilvl w:val="0"/>
          <w:numId w:val="2"/>
        </w:numPr>
        <w:jc w:val="both"/>
      </w:pPr>
      <w:r>
        <w:t>обеспечивать сохранность государственной собственности и государственного имущества;</w:t>
      </w:r>
    </w:p>
    <w:p w:rsidR="00BC5B98" w:rsidRDefault="00BC5B98">
      <w:pPr>
        <w:numPr>
          <w:ilvl w:val="0"/>
          <w:numId w:val="2"/>
        </w:numPr>
        <w:jc w:val="both"/>
      </w:pPr>
      <w:r>
        <w:t>обеспечение  своевременных платежей и расчетов;</w:t>
      </w:r>
    </w:p>
    <w:p w:rsidR="00BC5B98" w:rsidRDefault="00BC5B98">
      <w:pPr>
        <w:numPr>
          <w:ilvl w:val="0"/>
          <w:numId w:val="2"/>
        </w:numPr>
        <w:jc w:val="both"/>
      </w:pPr>
      <w:r>
        <w:t>выявление резервов увеличения всех финансовых ресурсов;</w:t>
      </w:r>
    </w:p>
    <w:p w:rsidR="00BC5B98" w:rsidRDefault="00BC5B98">
      <w:pPr>
        <w:numPr>
          <w:ilvl w:val="0"/>
          <w:numId w:val="2"/>
        </w:numPr>
        <w:jc w:val="both"/>
      </w:pPr>
      <w:r>
        <w:t>другие задачи.</w:t>
      </w:r>
    </w:p>
    <w:p w:rsidR="00BC5B98" w:rsidRDefault="00BC5B98">
      <w:pPr>
        <w:tabs>
          <w:tab w:val="left" w:pos="1069"/>
        </w:tabs>
        <w:jc w:val="both"/>
        <w:rPr>
          <w:rFonts w:ascii="Times New Roman CYR" w:hAnsi="Times New Roman CYR" w:cs="Times New Roman CYR"/>
        </w:rPr>
      </w:pPr>
    </w:p>
    <w:p w:rsidR="00BC5B98" w:rsidRDefault="00BC5B98">
      <w:pPr>
        <w:pStyle w:val="1"/>
        <w:jc w:val="both"/>
      </w:pPr>
    </w:p>
    <w:p w:rsidR="00BC5B98" w:rsidRDefault="00BC5B98">
      <w:pPr>
        <w:pStyle w:val="1"/>
      </w:pPr>
    </w:p>
    <w:p w:rsidR="00BC5B98" w:rsidRDefault="00BC5B98"/>
    <w:p w:rsidR="00BC5B98" w:rsidRDefault="00BC5B98">
      <w:pPr>
        <w:pStyle w:val="1"/>
      </w:pPr>
      <w:r>
        <w:t>2. Формы, виды и методы финансового контроля</w:t>
      </w:r>
    </w:p>
    <w:p w:rsidR="00BC5B98" w:rsidRDefault="00BC5B98"/>
    <w:p w:rsidR="00BC5B98" w:rsidRDefault="00BC5B98">
      <w:pPr>
        <w:pStyle w:val="21"/>
        <w:rPr>
          <w:rFonts w:ascii="Times New Roman" w:hAnsi="Times New Roman" w:cs="Times New Roman"/>
        </w:rPr>
      </w:pPr>
      <w:r>
        <w:rPr>
          <w:rFonts w:ascii="Times New Roman" w:hAnsi="Times New Roman" w:cs="Times New Roman"/>
        </w:rPr>
        <w:t>Существует две формы контроля – это государственный и негосударственный (аудиторский).</w:t>
      </w:r>
    </w:p>
    <w:p w:rsidR="00BC5B98" w:rsidRDefault="00BC5B98">
      <w:pPr>
        <w:ind w:firstLine="708"/>
        <w:jc w:val="both"/>
        <w:rPr>
          <w:rFonts w:ascii="Times New Roman CYR" w:hAnsi="Times New Roman CYR" w:cs="Times New Roman CYR"/>
          <w:u w:val="single"/>
        </w:rPr>
      </w:pPr>
      <w:r>
        <w:t>Финансовый контроль классифицируется по разным критериям:</w:t>
      </w:r>
    </w:p>
    <w:p w:rsidR="00BC5B98" w:rsidRDefault="00BC5B98">
      <w:pPr>
        <w:ind w:firstLine="720"/>
        <w:jc w:val="both"/>
        <w:rPr>
          <w:u w:val="single"/>
        </w:rPr>
      </w:pPr>
      <w:r>
        <w:rPr>
          <w:u w:val="single"/>
        </w:rPr>
        <w:t>- по времени проведения:</w:t>
      </w:r>
    </w:p>
    <w:p w:rsidR="00BC5B98" w:rsidRDefault="00BC5B98">
      <w:pPr>
        <w:numPr>
          <w:ilvl w:val="0"/>
          <w:numId w:val="6"/>
        </w:numPr>
        <w:jc w:val="both"/>
        <w:rPr>
          <w:rFonts w:ascii="Times New Roman CYR" w:hAnsi="Times New Roman CYR" w:cs="Times New Roman CYR"/>
        </w:rPr>
      </w:pPr>
      <w:r>
        <w:rPr>
          <w:rFonts w:ascii="Times New Roman CYR" w:hAnsi="Times New Roman CYR" w:cs="Times New Roman CYR"/>
        </w:rPr>
        <w:t>предварительный;</w:t>
      </w:r>
    </w:p>
    <w:p w:rsidR="00BC5B98" w:rsidRDefault="00BC5B98">
      <w:pPr>
        <w:numPr>
          <w:ilvl w:val="0"/>
          <w:numId w:val="6"/>
        </w:numPr>
        <w:jc w:val="both"/>
        <w:rPr>
          <w:rFonts w:ascii="Times New Roman CYR" w:hAnsi="Times New Roman CYR" w:cs="Times New Roman CYR"/>
        </w:rPr>
      </w:pPr>
      <w:r>
        <w:rPr>
          <w:rFonts w:ascii="Times New Roman CYR" w:hAnsi="Times New Roman CYR" w:cs="Times New Roman CYR"/>
        </w:rPr>
        <w:t>текущий (оперативный);</w:t>
      </w:r>
    </w:p>
    <w:p w:rsidR="00BC5B98" w:rsidRDefault="00BC5B98">
      <w:pPr>
        <w:numPr>
          <w:ilvl w:val="0"/>
          <w:numId w:val="6"/>
        </w:numPr>
        <w:jc w:val="both"/>
        <w:rPr>
          <w:rFonts w:ascii="Times New Roman CYR" w:hAnsi="Times New Roman CYR" w:cs="Times New Roman CYR"/>
        </w:rPr>
      </w:pPr>
      <w:r>
        <w:rPr>
          <w:rFonts w:ascii="Times New Roman CYR" w:hAnsi="Times New Roman CYR" w:cs="Times New Roman CYR"/>
        </w:rPr>
        <w:t>последующий.</w:t>
      </w:r>
    </w:p>
    <w:p w:rsidR="00BC5B98" w:rsidRDefault="00BC5B98">
      <w:pPr>
        <w:numPr>
          <w:ilvl w:val="1"/>
          <w:numId w:val="6"/>
        </w:numPr>
        <w:jc w:val="both"/>
        <w:rPr>
          <w:rFonts w:ascii="Times New Roman CYR" w:hAnsi="Times New Roman CYR" w:cs="Times New Roman CYR"/>
          <w:u w:val="single"/>
        </w:rPr>
      </w:pPr>
      <w:r>
        <w:rPr>
          <w:rFonts w:ascii="Times New Roman CYR" w:hAnsi="Times New Roman CYR" w:cs="Times New Roman CYR"/>
          <w:u w:val="single"/>
        </w:rPr>
        <w:t>по субъектам контроля:</w:t>
      </w:r>
    </w:p>
    <w:p w:rsidR="00BC5B98" w:rsidRDefault="00BC5B98">
      <w:pPr>
        <w:numPr>
          <w:ilvl w:val="0"/>
          <w:numId w:val="6"/>
        </w:numPr>
        <w:jc w:val="both"/>
        <w:rPr>
          <w:rFonts w:ascii="Times New Roman CYR" w:hAnsi="Times New Roman CYR" w:cs="Times New Roman CYR"/>
        </w:rPr>
      </w:pPr>
      <w:r>
        <w:rPr>
          <w:rFonts w:ascii="Times New Roman CYR" w:hAnsi="Times New Roman CYR" w:cs="Times New Roman CYR"/>
        </w:rPr>
        <w:t>президентский;</w:t>
      </w:r>
    </w:p>
    <w:p w:rsidR="00BC5B98" w:rsidRDefault="00BC5B98">
      <w:pPr>
        <w:numPr>
          <w:ilvl w:val="0"/>
          <w:numId w:val="6"/>
        </w:numPr>
        <w:jc w:val="both"/>
        <w:rPr>
          <w:rFonts w:ascii="Times New Roman CYR" w:hAnsi="Times New Roman CYR" w:cs="Times New Roman CYR"/>
        </w:rPr>
      </w:pPr>
      <w:r>
        <w:rPr>
          <w:rFonts w:ascii="Times New Roman CYR" w:hAnsi="Times New Roman CYR" w:cs="Times New Roman CYR"/>
        </w:rPr>
        <w:t>контроль представительных органов власти и местного самоуправления;</w:t>
      </w:r>
    </w:p>
    <w:p w:rsidR="00BC5B98" w:rsidRDefault="00BC5B98">
      <w:pPr>
        <w:numPr>
          <w:ilvl w:val="0"/>
          <w:numId w:val="6"/>
        </w:numPr>
        <w:jc w:val="both"/>
        <w:rPr>
          <w:rFonts w:ascii="Times New Roman CYR" w:hAnsi="Times New Roman CYR" w:cs="Times New Roman CYR"/>
        </w:rPr>
      </w:pPr>
      <w:r>
        <w:rPr>
          <w:rFonts w:ascii="Times New Roman CYR" w:hAnsi="Times New Roman CYR" w:cs="Times New Roman CYR"/>
        </w:rPr>
        <w:t>контроль исполнительных органов власти;</w:t>
      </w:r>
    </w:p>
    <w:p w:rsidR="00BC5B98" w:rsidRDefault="00BC5B98">
      <w:pPr>
        <w:numPr>
          <w:ilvl w:val="0"/>
          <w:numId w:val="6"/>
        </w:numPr>
        <w:jc w:val="both"/>
        <w:rPr>
          <w:rFonts w:ascii="Times New Roman CYR" w:hAnsi="Times New Roman CYR" w:cs="Times New Roman CYR"/>
        </w:rPr>
      </w:pPr>
      <w:r>
        <w:rPr>
          <w:rFonts w:ascii="Times New Roman CYR" w:hAnsi="Times New Roman CYR" w:cs="Times New Roman CYR"/>
        </w:rPr>
        <w:t>контроль кредитно-финансовых органов;</w:t>
      </w:r>
    </w:p>
    <w:p w:rsidR="00BC5B98" w:rsidRDefault="00BC5B98">
      <w:pPr>
        <w:numPr>
          <w:ilvl w:val="0"/>
          <w:numId w:val="6"/>
        </w:numPr>
        <w:jc w:val="both"/>
        <w:rPr>
          <w:rFonts w:ascii="Times New Roman CYR" w:hAnsi="Times New Roman CYR" w:cs="Times New Roman CYR"/>
        </w:rPr>
      </w:pPr>
      <w:r>
        <w:rPr>
          <w:rFonts w:ascii="Times New Roman CYR" w:hAnsi="Times New Roman CYR" w:cs="Times New Roman CYR"/>
        </w:rPr>
        <w:t>внутрихозяйственный;</w:t>
      </w:r>
    </w:p>
    <w:p w:rsidR="00BC5B98" w:rsidRDefault="00BC5B98">
      <w:pPr>
        <w:numPr>
          <w:ilvl w:val="0"/>
          <w:numId w:val="6"/>
        </w:numPr>
        <w:jc w:val="both"/>
        <w:rPr>
          <w:rFonts w:ascii="Times New Roman CYR" w:hAnsi="Times New Roman CYR" w:cs="Times New Roman CYR"/>
        </w:rPr>
      </w:pPr>
      <w:r>
        <w:rPr>
          <w:rFonts w:ascii="Times New Roman CYR" w:hAnsi="Times New Roman CYR" w:cs="Times New Roman CYR"/>
        </w:rPr>
        <w:t>ведомственный;</w:t>
      </w:r>
    </w:p>
    <w:p w:rsidR="00BC5B98" w:rsidRDefault="00BC5B98">
      <w:pPr>
        <w:numPr>
          <w:ilvl w:val="1"/>
          <w:numId w:val="6"/>
        </w:numPr>
        <w:jc w:val="both"/>
        <w:rPr>
          <w:rFonts w:ascii="Times New Roman CYR" w:hAnsi="Times New Roman CYR" w:cs="Times New Roman CYR"/>
          <w:u w:val="single"/>
        </w:rPr>
      </w:pPr>
      <w:r>
        <w:rPr>
          <w:rFonts w:ascii="Times New Roman CYR" w:hAnsi="Times New Roman CYR" w:cs="Times New Roman CYR"/>
          <w:u w:val="single"/>
        </w:rPr>
        <w:t>по сфере финансовой деятельности:</w:t>
      </w:r>
    </w:p>
    <w:p w:rsidR="00BC5B98" w:rsidRDefault="00BC5B98">
      <w:pPr>
        <w:numPr>
          <w:ilvl w:val="0"/>
          <w:numId w:val="6"/>
        </w:numPr>
        <w:jc w:val="both"/>
        <w:rPr>
          <w:rFonts w:ascii="Times New Roman CYR" w:hAnsi="Times New Roman CYR" w:cs="Times New Roman CYR"/>
        </w:rPr>
      </w:pPr>
      <w:r>
        <w:rPr>
          <w:rFonts w:ascii="Times New Roman CYR" w:hAnsi="Times New Roman CYR" w:cs="Times New Roman CYR"/>
        </w:rPr>
        <w:t>бюджетный;</w:t>
      </w:r>
    </w:p>
    <w:p w:rsidR="00BC5B98" w:rsidRDefault="00BC5B98">
      <w:pPr>
        <w:numPr>
          <w:ilvl w:val="0"/>
          <w:numId w:val="6"/>
        </w:numPr>
        <w:jc w:val="both"/>
        <w:rPr>
          <w:rFonts w:ascii="Times New Roman CYR" w:hAnsi="Times New Roman CYR" w:cs="Times New Roman CYR"/>
        </w:rPr>
      </w:pPr>
      <w:r>
        <w:rPr>
          <w:rFonts w:ascii="Times New Roman CYR" w:hAnsi="Times New Roman CYR" w:cs="Times New Roman CYR"/>
        </w:rPr>
        <w:t>налоговый;</w:t>
      </w:r>
    </w:p>
    <w:p w:rsidR="00BC5B98" w:rsidRDefault="00BC5B98">
      <w:pPr>
        <w:numPr>
          <w:ilvl w:val="0"/>
          <w:numId w:val="6"/>
        </w:numPr>
        <w:jc w:val="both"/>
        <w:rPr>
          <w:rFonts w:ascii="Times New Roman CYR" w:hAnsi="Times New Roman CYR" w:cs="Times New Roman CYR"/>
        </w:rPr>
      </w:pPr>
      <w:r>
        <w:rPr>
          <w:rFonts w:ascii="Times New Roman CYR" w:hAnsi="Times New Roman CYR" w:cs="Times New Roman CYR"/>
        </w:rPr>
        <w:t>валютный;</w:t>
      </w:r>
    </w:p>
    <w:p w:rsidR="00BC5B98" w:rsidRDefault="00BC5B98">
      <w:pPr>
        <w:numPr>
          <w:ilvl w:val="0"/>
          <w:numId w:val="6"/>
        </w:numPr>
        <w:jc w:val="both"/>
        <w:rPr>
          <w:rFonts w:ascii="Times New Roman CYR" w:hAnsi="Times New Roman CYR" w:cs="Times New Roman CYR"/>
        </w:rPr>
      </w:pPr>
      <w:r>
        <w:rPr>
          <w:rFonts w:ascii="Times New Roman CYR" w:hAnsi="Times New Roman CYR" w:cs="Times New Roman CYR"/>
        </w:rPr>
        <w:t>кредитный;</w:t>
      </w:r>
    </w:p>
    <w:p w:rsidR="00BC5B98" w:rsidRDefault="00BC5B98">
      <w:pPr>
        <w:numPr>
          <w:ilvl w:val="0"/>
          <w:numId w:val="6"/>
        </w:numPr>
        <w:jc w:val="both"/>
        <w:rPr>
          <w:rFonts w:ascii="Times New Roman CYR" w:hAnsi="Times New Roman CYR" w:cs="Times New Roman CYR"/>
        </w:rPr>
      </w:pPr>
      <w:r>
        <w:rPr>
          <w:rFonts w:ascii="Times New Roman CYR" w:hAnsi="Times New Roman CYR" w:cs="Times New Roman CYR"/>
        </w:rPr>
        <w:t>страховой;</w:t>
      </w:r>
    </w:p>
    <w:p w:rsidR="00BC5B98" w:rsidRDefault="00BC5B98">
      <w:pPr>
        <w:numPr>
          <w:ilvl w:val="0"/>
          <w:numId w:val="6"/>
        </w:numPr>
        <w:jc w:val="both"/>
        <w:rPr>
          <w:rFonts w:ascii="Times New Roman CYR" w:hAnsi="Times New Roman CYR" w:cs="Times New Roman CYR"/>
        </w:rPr>
      </w:pPr>
      <w:r>
        <w:rPr>
          <w:rFonts w:ascii="Times New Roman CYR" w:hAnsi="Times New Roman CYR" w:cs="Times New Roman CYR"/>
        </w:rPr>
        <w:t>инвестиционный;</w:t>
      </w:r>
    </w:p>
    <w:p w:rsidR="00BC5B98" w:rsidRDefault="00BC5B98">
      <w:pPr>
        <w:numPr>
          <w:ilvl w:val="0"/>
          <w:numId w:val="6"/>
        </w:numPr>
        <w:jc w:val="both"/>
        <w:rPr>
          <w:rFonts w:ascii="Times New Roman CYR" w:hAnsi="Times New Roman CYR" w:cs="Times New Roman CYR"/>
        </w:rPr>
      </w:pPr>
      <w:r>
        <w:rPr>
          <w:rFonts w:ascii="Times New Roman CYR" w:hAnsi="Times New Roman CYR" w:cs="Times New Roman CYR"/>
        </w:rPr>
        <w:t>контроль за денежной массой.</w:t>
      </w:r>
    </w:p>
    <w:p w:rsidR="00BC5B98" w:rsidRDefault="00BC5B98">
      <w:pPr>
        <w:numPr>
          <w:ilvl w:val="1"/>
          <w:numId w:val="6"/>
        </w:numPr>
        <w:jc w:val="both"/>
        <w:rPr>
          <w:rFonts w:ascii="Times New Roman CYR" w:hAnsi="Times New Roman CYR" w:cs="Times New Roman CYR"/>
          <w:u w:val="single"/>
        </w:rPr>
      </w:pPr>
      <w:r>
        <w:rPr>
          <w:rFonts w:ascii="Times New Roman CYR" w:hAnsi="Times New Roman CYR" w:cs="Times New Roman CYR"/>
          <w:u w:val="single"/>
        </w:rPr>
        <w:t>по форме проведения:</w:t>
      </w:r>
    </w:p>
    <w:p w:rsidR="00BC5B98" w:rsidRDefault="00BC5B98">
      <w:pPr>
        <w:numPr>
          <w:ilvl w:val="0"/>
          <w:numId w:val="6"/>
        </w:numPr>
        <w:jc w:val="both"/>
        <w:rPr>
          <w:rFonts w:ascii="Times New Roman CYR" w:hAnsi="Times New Roman CYR" w:cs="Times New Roman CYR"/>
        </w:rPr>
      </w:pPr>
      <w:r>
        <w:rPr>
          <w:rFonts w:ascii="Times New Roman CYR" w:hAnsi="Times New Roman CYR" w:cs="Times New Roman CYR"/>
        </w:rPr>
        <w:t>обязательный (внешний);</w:t>
      </w:r>
    </w:p>
    <w:p w:rsidR="00BC5B98" w:rsidRDefault="00BC5B98">
      <w:pPr>
        <w:numPr>
          <w:ilvl w:val="0"/>
          <w:numId w:val="6"/>
        </w:numPr>
        <w:jc w:val="both"/>
        <w:rPr>
          <w:rFonts w:ascii="Times New Roman CYR" w:hAnsi="Times New Roman CYR" w:cs="Times New Roman CYR"/>
        </w:rPr>
      </w:pPr>
      <w:r>
        <w:rPr>
          <w:rFonts w:ascii="Times New Roman CYR" w:hAnsi="Times New Roman CYR" w:cs="Times New Roman CYR"/>
        </w:rPr>
        <w:t>инициативный.</w:t>
      </w:r>
    </w:p>
    <w:p w:rsidR="00BC5B98" w:rsidRDefault="00BC5B98">
      <w:pPr>
        <w:numPr>
          <w:ilvl w:val="1"/>
          <w:numId w:val="6"/>
        </w:numPr>
        <w:jc w:val="both"/>
        <w:rPr>
          <w:rFonts w:ascii="Times New Roman CYR" w:hAnsi="Times New Roman CYR" w:cs="Times New Roman CYR"/>
          <w:u w:val="single"/>
        </w:rPr>
      </w:pPr>
      <w:r>
        <w:rPr>
          <w:rFonts w:ascii="Times New Roman CYR" w:hAnsi="Times New Roman CYR" w:cs="Times New Roman CYR"/>
          <w:u w:val="single"/>
        </w:rPr>
        <w:t>по методам проведения:</w:t>
      </w:r>
    </w:p>
    <w:p w:rsidR="00BC5B98" w:rsidRDefault="00BC5B98">
      <w:pPr>
        <w:numPr>
          <w:ilvl w:val="0"/>
          <w:numId w:val="6"/>
        </w:numPr>
        <w:jc w:val="both"/>
        <w:rPr>
          <w:rFonts w:ascii="Times New Roman CYR" w:hAnsi="Times New Roman CYR" w:cs="Times New Roman CYR"/>
        </w:rPr>
      </w:pPr>
      <w:r>
        <w:rPr>
          <w:rFonts w:ascii="Times New Roman CYR" w:hAnsi="Times New Roman CYR" w:cs="Times New Roman CYR"/>
        </w:rPr>
        <w:t>проверки;</w:t>
      </w:r>
    </w:p>
    <w:p w:rsidR="00BC5B98" w:rsidRDefault="00BC5B98">
      <w:pPr>
        <w:numPr>
          <w:ilvl w:val="0"/>
          <w:numId w:val="6"/>
        </w:numPr>
        <w:jc w:val="both"/>
        <w:rPr>
          <w:rFonts w:ascii="Times New Roman CYR" w:hAnsi="Times New Roman CYR" w:cs="Times New Roman CYR"/>
        </w:rPr>
      </w:pPr>
      <w:r>
        <w:rPr>
          <w:rFonts w:ascii="Times New Roman CYR" w:hAnsi="Times New Roman CYR" w:cs="Times New Roman CYR"/>
        </w:rPr>
        <w:t>обследования;</w:t>
      </w:r>
    </w:p>
    <w:p w:rsidR="00BC5B98" w:rsidRDefault="00BC5B98">
      <w:pPr>
        <w:numPr>
          <w:ilvl w:val="0"/>
          <w:numId w:val="6"/>
        </w:numPr>
        <w:jc w:val="both"/>
        <w:rPr>
          <w:rFonts w:ascii="Times New Roman CYR" w:hAnsi="Times New Roman CYR" w:cs="Times New Roman CYR"/>
        </w:rPr>
      </w:pPr>
      <w:r>
        <w:rPr>
          <w:rFonts w:ascii="Times New Roman CYR" w:hAnsi="Times New Roman CYR" w:cs="Times New Roman CYR"/>
        </w:rPr>
        <w:t>надзор;</w:t>
      </w:r>
    </w:p>
    <w:p w:rsidR="00BC5B98" w:rsidRDefault="00BC5B98">
      <w:pPr>
        <w:numPr>
          <w:ilvl w:val="0"/>
          <w:numId w:val="6"/>
        </w:numPr>
        <w:jc w:val="both"/>
        <w:rPr>
          <w:rFonts w:ascii="Times New Roman CYR" w:hAnsi="Times New Roman CYR" w:cs="Times New Roman CYR"/>
        </w:rPr>
      </w:pPr>
      <w:r>
        <w:rPr>
          <w:rFonts w:ascii="Times New Roman CYR" w:hAnsi="Times New Roman CYR" w:cs="Times New Roman CYR"/>
        </w:rPr>
        <w:t>анализ финансовой деятельности;</w:t>
      </w:r>
    </w:p>
    <w:p w:rsidR="00BC5B98" w:rsidRDefault="00BC5B98">
      <w:pPr>
        <w:numPr>
          <w:ilvl w:val="0"/>
          <w:numId w:val="6"/>
        </w:numPr>
        <w:jc w:val="both"/>
        <w:rPr>
          <w:rFonts w:ascii="Times New Roman CYR" w:hAnsi="Times New Roman CYR" w:cs="Times New Roman CYR"/>
        </w:rPr>
      </w:pPr>
      <w:r>
        <w:rPr>
          <w:rFonts w:ascii="Times New Roman CYR" w:hAnsi="Times New Roman CYR" w:cs="Times New Roman CYR"/>
        </w:rPr>
        <w:t>наблюдение (мониторинг);</w:t>
      </w:r>
    </w:p>
    <w:p w:rsidR="00BC5B98" w:rsidRDefault="00BC5B98">
      <w:pPr>
        <w:numPr>
          <w:ilvl w:val="0"/>
          <w:numId w:val="6"/>
        </w:numPr>
        <w:jc w:val="both"/>
        <w:rPr>
          <w:rFonts w:ascii="Times New Roman CYR" w:hAnsi="Times New Roman CYR" w:cs="Times New Roman CYR"/>
        </w:rPr>
      </w:pPr>
      <w:r>
        <w:rPr>
          <w:rFonts w:ascii="Times New Roman CYR" w:hAnsi="Times New Roman CYR" w:cs="Times New Roman CYR"/>
        </w:rPr>
        <w:t>ревизии.</w:t>
      </w:r>
    </w:p>
    <w:p w:rsidR="00BC5B98" w:rsidRDefault="00BC5B98">
      <w:pPr>
        <w:ind w:firstLine="720"/>
        <w:jc w:val="both"/>
        <w:rPr>
          <w:rFonts w:ascii="Times New Roman CYR" w:hAnsi="Times New Roman CYR" w:cs="Times New Roman CYR"/>
        </w:rPr>
      </w:pPr>
      <w:r>
        <w:rPr>
          <w:rFonts w:ascii="Times New Roman CYR" w:hAnsi="Times New Roman CYR" w:cs="Times New Roman CYR"/>
          <w:i/>
          <w:iCs/>
        </w:rPr>
        <w:t>Предварительный финансовый контроль</w:t>
      </w:r>
      <w:r>
        <w:rPr>
          <w:rFonts w:ascii="Times New Roman CYR" w:hAnsi="Times New Roman CYR" w:cs="Times New Roman CYR"/>
        </w:rPr>
        <w:t xml:space="preserve"> проводится до совершения финансовых бухгалтерских операций и имеет важное значение для предупреждения финансовых нарушений. Он предусматривает оценку обоснованности финансовых программ для предотвращения неэкономного и неэффективного расходования средств. Примером такого контроля на макро уровне является процесс составления и утверждения бюджетов всех уровней и финансовых планов внебюджетных фондов на основе оценки обоснованности распределения ВВП и разработки макроэкономических показателей развития экономики страны. А на микро уровне — это процесс разработки и утверждения финансовых планов,  смет и пр.</w:t>
      </w:r>
    </w:p>
    <w:p w:rsidR="00BC5B98" w:rsidRDefault="00BC5B98">
      <w:pPr>
        <w:ind w:firstLine="720"/>
        <w:jc w:val="both"/>
        <w:rPr>
          <w:rFonts w:ascii="Times New Roman CYR" w:hAnsi="Times New Roman CYR" w:cs="Times New Roman CYR"/>
        </w:rPr>
      </w:pPr>
      <w:r>
        <w:rPr>
          <w:rFonts w:ascii="Times New Roman CYR" w:hAnsi="Times New Roman CYR" w:cs="Times New Roman CYR"/>
          <w:i/>
          <w:iCs/>
        </w:rPr>
        <w:t>Текущий (оперативный) финансовый контроль</w:t>
      </w:r>
      <w:r>
        <w:rPr>
          <w:rFonts w:ascii="Times New Roman CYR" w:hAnsi="Times New Roman CYR" w:cs="Times New Roman CYR"/>
        </w:rPr>
        <w:t xml:space="preserve"> производится в момент совершения денежных сделок, финансовых операций, выдачи ссуд и субсидий и пр. Он предупреждает возможные злоупотребления при получении и расходовании средств, способствует соблюдению финансовой дисциплины и своевременности осуществления финансово-денежных расчетов. Большую роль в этом играют органы федерального казначейства и централизованные бухгалтерские службы.</w:t>
      </w:r>
    </w:p>
    <w:p w:rsidR="00BC5B98" w:rsidRDefault="00BC5B98">
      <w:pPr>
        <w:ind w:firstLine="720"/>
        <w:jc w:val="both"/>
        <w:rPr>
          <w:rFonts w:ascii="Times New Roman CYR" w:hAnsi="Times New Roman CYR" w:cs="Times New Roman CYR"/>
        </w:rPr>
      </w:pPr>
      <w:r>
        <w:rPr>
          <w:rFonts w:ascii="Times New Roman CYR" w:hAnsi="Times New Roman CYR" w:cs="Times New Roman CYR"/>
          <w:i/>
          <w:iCs/>
        </w:rPr>
        <w:t>Последующий финансовый контроль,</w:t>
      </w:r>
      <w:r>
        <w:rPr>
          <w:rFonts w:ascii="Times New Roman CYR" w:hAnsi="Times New Roman CYR" w:cs="Times New Roman CYR"/>
        </w:rPr>
        <w:t xml:space="preserve"> проводимый путем анализа и ревизии (проверки) отчетной финансовой и бухгалтерской документации, предназначен для выявления случаев не целевого и нерационального использования бюджетных средств, оценки результатов финансовой деятельности экономических субъектов, сопоставления финансовых планов с фактически полученными результатами и пр.</w:t>
      </w:r>
    </w:p>
    <w:p w:rsidR="00BC5B98" w:rsidRDefault="00BC5B98">
      <w:pPr>
        <w:ind w:firstLine="720"/>
        <w:jc w:val="both"/>
        <w:rPr>
          <w:rFonts w:ascii="Times New Roman CYR" w:hAnsi="Times New Roman CYR" w:cs="Times New Roman CYR"/>
        </w:rPr>
      </w:pPr>
      <w:r>
        <w:rPr>
          <w:rFonts w:ascii="Times New Roman CYR" w:hAnsi="Times New Roman CYR" w:cs="Times New Roman CYR"/>
          <w:i/>
          <w:iCs/>
        </w:rPr>
        <w:t>Проверки</w:t>
      </w:r>
      <w:r>
        <w:rPr>
          <w:rFonts w:ascii="Times New Roman CYR" w:hAnsi="Times New Roman CYR" w:cs="Times New Roman CYR"/>
        </w:rPr>
        <w:t xml:space="preserve"> проводятся на основе отчетной документации и первичных приходных и расходных документов. При их проведении рассматриваются отдельные вопросы финансовой деятельности и намечаются меры для устранения выявленных нарушений.</w:t>
      </w:r>
    </w:p>
    <w:p w:rsidR="00BC5B98" w:rsidRDefault="00BC5B98">
      <w:pPr>
        <w:ind w:firstLine="720"/>
        <w:jc w:val="both"/>
        <w:rPr>
          <w:rFonts w:ascii="Times New Roman CYR" w:hAnsi="Times New Roman CYR" w:cs="Times New Roman CYR"/>
          <w:spacing w:val="-1"/>
        </w:rPr>
      </w:pPr>
      <w:r>
        <w:rPr>
          <w:rFonts w:ascii="Times New Roman CYR" w:hAnsi="Times New Roman CYR" w:cs="Times New Roman CYR"/>
          <w:i/>
          <w:iCs/>
          <w:spacing w:val="-1"/>
        </w:rPr>
        <w:t>Обследование</w:t>
      </w:r>
      <w:r>
        <w:rPr>
          <w:rFonts w:ascii="Times New Roman CYR" w:hAnsi="Times New Roman CYR" w:cs="Times New Roman CYR"/>
          <w:spacing w:val="-1"/>
        </w:rPr>
        <w:t xml:space="preserve"> охватывает широкий спектр финансово-экономических показателей обследуемого экономического субъекта для определения его финансового состояния и возможных перспектив развития.</w:t>
      </w:r>
    </w:p>
    <w:p w:rsidR="00BC5B98" w:rsidRDefault="00BC5B98">
      <w:pPr>
        <w:ind w:firstLine="720"/>
        <w:jc w:val="both"/>
        <w:rPr>
          <w:rFonts w:ascii="Times New Roman CYR" w:hAnsi="Times New Roman CYR" w:cs="Times New Roman CYR"/>
        </w:rPr>
      </w:pPr>
      <w:r>
        <w:rPr>
          <w:rFonts w:ascii="Times New Roman CYR" w:hAnsi="Times New Roman CYR" w:cs="Times New Roman CYR"/>
          <w:i/>
          <w:iCs/>
        </w:rPr>
        <w:t>Надзор</w:t>
      </w:r>
      <w:r>
        <w:rPr>
          <w:rFonts w:ascii="Times New Roman CYR" w:hAnsi="Times New Roman CYR" w:cs="Times New Roman CYR"/>
        </w:rPr>
        <w:t xml:space="preserve"> производится контролирующими органами за экономическими субъектами, получившими лицензию на тот или иной вид финансовой деятельности, и предполагает проверку соблюдения ими установленных правил и нормативов.</w:t>
      </w:r>
    </w:p>
    <w:p w:rsidR="00BC5B98" w:rsidRDefault="00BC5B98">
      <w:pPr>
        <w:ind w:firstLine="720"/>
        <w:jc w:val="both"/>
        <w:rPr>
          <w:rFonts w:ascii="Times New Roman CYR" w:hAnsi="Times New Roman CYR" w:cs="Times New Roman CYR"/>
        </w:rPr>
      </w:pPr>
      <w:r>
        <w:rPr>
          <w:rFonts w:ascii="Times New Roman CYR" w:hAnsi="Times New Roman CYR" w:cs="Times New Roman CYR"/>
          <w:i/>
          <w:iCs/>
        </w:rPr>
        <w:t>Анализ финансовой деятельности</w:t>
      </w:r>
      <w:r>
        <w:rPr>
          <w:rFonts w:ascii="Times New Roman CYR" w:hAnsi="Times New Roman CYR" w:cs="Times New Roman CYR"/>
        </w:rPr>
        <w:t xml:space="preserve"> предполагает детальное изучение периодической или годовой финансово-бухгалтерской отчетности с целью общей оценки результатов финансовой деятельности, оценки финансового состояния и обеспеченности собственными средствами и эффективности их использования.</w:t>
      </w:r>
    </w:p>
    <w:p w:rsidR="00BC5B98" w:rsidRDefault="00BC5B98">
      <w:pPr>
        <w:ind w:firstLine="720"/>
        <w:jc w:val="both"/>
        <w:rPr>
          <w:rFonts w:ascii="Times New Roman CYR" w:hAnsi="Times New Roman CYR" w:cs="Times New Roman CYR"/>
        </w:rPr>
      </w:pPr>
      <w:r>
        <w:rPr>
          <w:rFonts w:ascii="Times New Roman CYR" w:hAnsi="Times New Roman CYR" w:cs="Times New Roman CYR"/>
          <w:i/>
          <w:iCs/>
        </w:rPr>
        <w:t>Наблюдение (мониторинг)</w:t>
      </w:r>
      <w:r>
        <w:rPr>
          <w:rFonts w:ascii="Times New Roman CYR" w:hAnsi="Times New Roman CYR" w:cs="Times New Roman CYR"/>
        </w:rPr>
        <w:t xml:space="preserve"> — постоянный контроль со стороны финансово-кредитных организаций за использованием выданной ссуды и финансовым состоянием предприятия-клиента. При этом, неэффективное использование полученной бюджетной ссуды и снижение платежеспособности может привести к ужесточению условий кредитования.</w:t>
      </w:r>
    </w:p>
    <w:p w:rsidR="00BC5B98" w:rsidRDefault="00BC5B98">
      <w:pPr>
        <w:ind w:firstLine="720"/>
        <w:jc w:val="both"/>
        <w:rPr>
          <w:rFonts w:ascii="Times New Roman CYR" w:hAnsi="Times New Roman CYR" w:cs="Times New Roman CYR"/>
        </w:rPr>
      </w:pPr>
      <w:r>
        <w:rPr>
          <w:rFonts w:ascii="Times New Roman CYR" w:hAnsi="Times New Roman CYR" w:cs="Times New Roman CYR"/>
          <w:i/>
          <w:iCs/>
        </w:rPr>
        <w:t>Ревизия</w:t>
      </w:r>
      <w:r>
        <w:rPr>
          <w:rFonts w:ascii="Times New Roman CYR" w:hAnsi="Times New Roman CYR" w:cs="Times New Roman CYR"/>
        </w:rPr>
        <w:t xml:space="preserve"> — наиболее полный и всеобъемлющий метод финансового контроля. Это сплошная проверка всех финансово-бухгалтерских документов (особенно кассовых и банковских) ревизуемой организации и полное обследование финансово-хозяйственной деятельности этого экономического субъекта с целью проверки ее законности, целесообразности и эффективности.</w:t>
      </w:r>
    </w:p>
    <w:p w:rsidR="00BC5B98" w:rsidRDefault="00BC5B98">
      <w:pPr>
        <w:ind w:firstLine="720"/>
        <w:jc w:val="both"/>
        <w:rPr>
          <w:rFonts w:ascii="Times New Roman CYR" w:hAnsi="Times New Roman CYR" w:cs="Times New Roman CYR"/>
          <w:u w:val="thick"/>
        </w:rPr>
      </w:pPr>
      <w:r>
        <w:rPr>
          <w:rFonts w:ascii="Times New Roman CYR" w:hAnsi="Times New Roman CYR" w:cs="Times New Roman CYR"/>
          <w:u w:val="thick"/>
        </w:rPr>
        <w:t>Ревизии могут проводиться:</w:t>
      </w:r>
    </w:p>
    <w:p w:rsidR="00BC5B98" w:rsidRDefault="00BC5B98">
      <w:pPr>
        <w:pStyle w:val="21"/>
      </w:pPr>
      <w:r>
        <w:t>1. В зависимости от полноты охвата деятельности ревизуемого учреждения:</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 xml:space="preserve"> </w:t>
      </w:r>
      <w:r>
        <w:rPr>
          <w:rFonts w:ascii="Times New Roman CYR" w:hAnsi="Times New Roman CYR" w:cs="Times New Roman CYR"/>
          <w:i/>
          <w:iCs/>
          <w:u w:val="single"/>
        </w:rPr>
        <w:t>полные</w:t>
      </w:r>
      <w:r>
        <w:rPr>
          <w:rFonts w:ascii="Times New Roman CYR" w:hAnsi="Times New Roman CYR" w:cs="Times New Roman CYR"/>
        </w:rPr>
        <w:t xml:space="preserve"> – предусматривают проверку всей финансово-хозяйственной деятельности учреждений; </w:t>
      </w:r>
    </w:p>
    <w:p w:rsidR="00BC5B98" w:rsidRDefault="00BC5B98">
      <w:pPr>
        <w:ind w:firstLine="720"/>
        <w:jc w:val="both"/>
        <w:rPr>
          <w:rFonts w:ascii="Times New Roman CYR" w:hAnsi="Times New Roman CYR" w:cs="Times New Roman CYR"/>
        </w:rPr>
      </w:pPr>
      <w:r>
        <w:rPr>
          <w:rFonts w:ascii="Times New Roman CYR" w:hAnsi="Times New Roman CYR" w:cs="Times New Roman CYR"/>
          <w:i/>
          <w:iCs/>
          <w:u w:val="single"/>
        </w:rPr>
        <w:t>частичные (неполные)</w:t>
      </w:r>
      <w:r>
        <w:rPr>
          <w:rFonts w:ascii="Times New Roman CYR" w:hAnsi="Times New Roman CYR" w:cs="Times New Roman CYR"/>
        </w:rPr>
        <w:t xml:space="preserve"> – проверяются лишь определенные виды хозяйственных операций; </w:t>
      </w:r>
    </w:p>
    <w:p w:rsidR="00BC5B98" w:rsidRDefault="00BC5B98">
      <w:pPr>
        <w:ind w:firstLine="720"/>
        <w:jc w:val="both"/>
        <w:rPr>
          <w:rFonts w:ascii="Times New Roman CYR" w:hAnsi="Times New Roman CYR" w:cs="Times New Roman CYR"/>
        </w:rPr>
      </w:pPr>
      <w:r>
        <w:rPr>
          <w:rFonts w:ascii="Times New Roman CYR" w:hAnsi="Times New Roman CYR" w:cs="Times New Roman CYR"/>
          <w:i/>
          <w:iCs/>
          <w:u w:val="single"/>
        </w:rPr>
        <w:t>комплексные</w:t>
      </w:r>
      <w:r>
        <w:rPr>
          <w:rFonts w:ascii="Times New Roman CYR" w:hAnsi="Times New Roman CYR" w:cs="Times New Roman CYR"/>
        </w:rPr>
        <w:t xml:space="preserve"> – предусматривает глубокое изучение широкого круга вопросов, характеризующих финансово-хозяйственную деятельность учреждения (обычно проводятся бригадой ревизоров); </w:t>
      </w:r>
    </w:p>
    <w:p w:rsidR="00BC5B98" w:rsidRDefault="00BC5B98">
      <w:pPr>
        <w:ind w:firstLine="720"/>
        <w:jc w:val="both"/>
        <w:rPr>
          <w:rFonts w:ascii="Times New Roman CYR" w:hAnsi="Times New Roman CYR" w:cs="Times New Roman CYR"/>
        </w:rPr>
      </w:pPr>
      <w:r>
        <w:rPr>
          <w:rFonts w:ascii="Times New Roman CYR" w:hAnsi="Times New Roman CYR" w:cs="Times New Roman CYR"/>
          <w:i/>
          <w:iCs/>
          <w:u w:val="single"/>
        </w:rPr>
        <w:t>тематические</w:t>
      </w:r>
      <w:r>
        <w:rPr>
          <w:rFonts w:ascii="Times New Roman CYR" w:hAnsi="Times New Roman CYR" w:cs="Times New Roman CYR"/>
        </w:rPr>
        <w:t xml:space="preserve"> – предусматривают проверку ряда однотипных учреждений по отдельным специальным вопросам (темам); </w:t>
      </w:r>
    </w:p>
    <w:p w:rsidR="00BC5B98" w:rsidRDefault="00BC5B98">
      <w:pPr>
        <w:ind w:firstLine="720"/>
        <w:jc w:val="both"/>
        <w:rPr>
          <w:rFonts w:ascii="Times New Roman CYR" w:hAnsi="Times New Roman CYR" w:cs="Times New Roman CYR"/>
        </w:rPr>
      </w:pPr>
      <w:r>
        <w:rPr>
          <w:rFonts w:ascii="Times New Roman CYR" w:hAnsi="Times New Roman CYR" w:cs="Times New Roman CYR"/>
          <w:i/>
          <w:iCs/>
          <w:u w:val="single"/>
        </w:rPr>
        <w:t>сквозные</w:t>
      </w:r>
      <w:r>
        <w:rPr>
          <w:rFonts w:ascii="Times New Roman CYR" w:hAnsi="Times New Roman CYR" w:cs="Times New Roman CYR"/>
        </w:rPr>
        <w:t xml:space="preserve"> – проводятся одновременно в головном учреждении и в его филиалах; </w:t>
      </w:r>
    </w:p>
    <w:p w:rsidR="00BC5B98" w:rsidRDefault="00BC5B98">
      <w:pPr>
        <w:pStyle w:val="1"/>
        <w:jc w:val="left"/>
        <w:rPr>
          <w:b w:val="0"/>
          <w:bCs w:val="0"/>
        </w:rPr>
      </w:pPr>
      <w:r>
        <w:rPr>
          <w:b w:val="0"/>
          <w:bCs w:val="0"/>
        </w:rPr>
        <w:t>2. По назначению:</w:t>
      </w:r>
    </w:p>
    <w:p w:rsidR="00BC5B98" w:rsidRDefault="00BC5B98">
      <w:pPr>
        <w:ind w:firstLine="720"/>
        <w:jc w:val="both"/>
        <w:rPr>
          <w:rFonts w:ascii="Times New Roman CYR" w:hAnsi="Times New Roman CYR" w:cs="Times New Roman CYR"/>
        </w:rPr>
      </w:pPr>
      <w:r>
        <w:rPr>
          <w:rFonts w:ascii="Times New Roman CYR" w:hAnsi="Times New Roman CYR" w:cs="Times New Roman CYR"/>
          <w:i/>
          <w:iCs/>
          <w:u w:val="single"/>
        </w:rPr>
        <w:t xml:space="preserve">плановые </w:t>
      </w:r>
      <w:r>
        <w:rPr>
          <w:rFonts w:ascii="Times New Roman CYR" w:hAnsi="Times New Roman CYR" w:cs="Times New Roman CYR"/>
        </w:rPr>
        <w:t>– проводятся по первоначальному плану контрольно-ревизионной работы не реже одного раза в два года;</w:t>
      </w:r>
    </w:p>
    <w:p w:rsidR="00BC5B98" w:rsidRDefault="00BC5B98">
      <w:pPr>
        <w:ind w:firstLine="720"/>
        <w:jc w:val="both"/>
        <w:rPr>
          <w:rFonts w:ascii="Times New Roman CYR" w:hAnsi="Times New Roman CYR" w:cs="Times New Roman CYR"/>
          <w:spacing w:val="-6"/>
        </w:rPr>
      </w:pPr>
      <w:r>
        <w:rPr>
          <w:rFonts w:ascii="Times New Roman CYR" w:hAnsi="Times New Roman CYR" w:cs="Times New Roman CYR"/>
          <w:i/>
          <w:iCs/>
          <w:spacing w:val="-6"/>
          <w:u w:val="single"/>
        </w:rPr>
        <w:t>внеплановые</w:t>
      </w:r>
      <w:r>
        <w:rPr>
          <w:rFonts w:ascii="Times New Roman CYR" w:hAnsi="Times New Roman CYR" w:cs="Times New Roman CYR"/>
          <w:spacing w:val="-6"/>
        </w:rPr>
        <w:t xml:space="preserve"> – проводятся в связи с грубыми нарушениями финансово-хозяйственной деятельности учреждений, при замене руководителя учреждения;</w:t>
      </w:r>
    </w:p>
    <w:p w:rsidR="00BC5B98" w:rsidRDefault="00BC5B98">
      <w:pPr>
        <w:ind w:firstLine="720"/>
        <w:jc w:val="both"/>
        <w:rPr>
          <w:rFonts w:ascii="Times New Roman CYR" w:hAnsi="Times New Roman CYR" w:cs="Times New Roman CYR"/>
          <w:i/>
          <w:iCs/>
          <w:u w:val="double"/>
        </w:rPr>
      </w:pPr>
      <w:r>
        <w:rPr>
          <w:rFonts w:ascii="Times New Roman CYR" w:hAnsi="Times New Roman CYR" w:cs="Times New Roman CYR"/>
          <w:i/>
          <w:iCs/>
          <w:u w:val="double"/>
        </w:rPr>
        <w:t>3. В зависимости от базы, от источников проверки:</w:t>
      </w:r>
    </w:p>
    <w:p w:rsidR="00BC5B98" w:rsidRDefault="00BC5B98">
      <w:pPr>
        <w:ind w:firstLine="720"/>
        <w:jc w:val="both"/>
        <w:rPr>
          <w:rFonts w:ascii="Times New Roman CYR" w:hAnsi="Times New Roman CYR" w:cs="Times New Roman CYR"/>
          <w:i/>
          <w:iCs/>
          <w:u w:val="single"/>
        </w:rPr>
      </w:pPr>
      <w:r>
        <w:rPr>
          <w:rFonts w:ascii="Times New Roman CYR" w:hAnsi="Times New Roman CYR" w:cs="Times New Roman CYR"/>
          <w:i/>
          <w:iCs/>
          <w:u w:val="single"/>
        </w:rPr>
        <w:t>документальные</w:t>
      </w:r>
      <w:r>
        <w:rPr>
          <w:rFonts w:ascii="Times New Roman CYR" w:hAnsi="Times New Roman CYR" w:cs="Times New Roman CYR"/>
        </w:rPr>
        <w:t xml:space="preserve"> – проверяются первичные бухгалтерские документы. Способы: формальная и арифметическая проверки документов, юридическая оценка, логический контроль, сплошное и выборочное наблюдение, встречная проверка, различные приемы экономического анализа;</w:t>
      </w:r>
    </w:p>
    <w:p w:rsidR="00BC5B98" w:rsidRDefault="00BC5B98">
      <w:pPr>
        <w:ind w:firstLine="720"/>
        <w:jc w:val="both"/>
        <w:rPr>
          <w:rFonts w:ascii="Times New Roman CYR" w:hAnsi="Times New Roman CYR" w:cs="Times New Roman CYR"/>
          <w:spacing w:val="2"/>
        </w:rPr>
      </w:pPr>
      <w:r>
        <w:rPr>
          <w:rFonts w:ascii="Times New Roman CYR" w:hAnsi="Times New Roman CYR" w:cs="Times New Roman CYR"/>
          <w:spacing w:val="2"/>
        </w:rPr>
        <w:t xml:space="preserve">или </w:t>
      </w:r>
      <w:r>
        <w:rPr>
          <w:rFonts w:ascii="Times New Roman CYR" w:hAnsi="Times New Roman CYR" w:cs="Times New Roman CYR"/>
          <w:spacing w:val="2"/>
          <w:u w:val="single"/>
        </w:rPr>
        <w:t>фактические</w:t>
      </w:r>
      <w:r>
        <w:rPr>
          <w:rFonts w:ascii="Times New Roman CYR" w:hAnsi="Times New Roman CYR" w:cs="Times New Roman CYR"/>
          <w:spacing w:val="2"/>
        </w:rPr>
        <w:t>. Способы: инвентаризация, экспертная оценка квалифицированными специалистами, визуальное наблюдение путем непосредственного обследования складских помещений, производственных подразделений.</w:t>
      </w:r>
    </w:p>
    <w:p w:rsidR="00BC5B98" w:rsidRDefault="00BC5B98">
      <w:pPr>
        <w:pStyle w:val="21"/>
      </w:pPr>
      <w:r>
        <w:t>4. По методам проведения:</w:t>
      </w:r>
    </w:p>
    <w:p w:rsidR="00BC5B98" w:rsidRDefault="00BC5B98">
      <w:pPr>
        <w:ind w:firstLine="720"/>
        <w:jc w:val="both"/>
        <w:rPr>
          <w:rFonts w:ascii="Times New Roman CYR" w:hAnsi="Times New Roman CYR" w:cs="Times New Roman CYR"/>
        </w:rPr>
      </w:pPr>
      <w:r>
        <w:rPr>
          <w:rFonts w:ascii="Times New Roman CYR" w:hAnsi="Times New Roman CYR" w:cs="Times New Roman CYR"/>
          <w:u w:val="single"/>
        </w:rPr>
        <w:t>сплошная</w:t>
      </w:r>
      <w:r>
        <w:rPr>
          <w:rFonts w:ascii="Times New Roman CYR" w:hAnsi="Times New Roman CYR" w:cs="Times New Roman CYR"/>
        </w:rPr>
        <w:t xml:space="preserve"> – предусматривает проверку всей финансово-хозяйственной деятельности путем изучения и анализа всех бухгалтерских документов и регистров за ревизуемый период;</w:t>
      </w:r>
    </w:p>
    <w:p w:rsidR="00BC5B98" w:rsidRDefault="00BC5B98">
      <w:pPr>
        <w:ind w:firstLine="720"/>
        <w:jc w:val="both"/>
        <w:rPr>
          <w:rFonts w:ascii="Times New Roman CYR" w:hAnsi="Times New Roman CYR" w:cs="Times New Roman CYR"/>
        </w:rPr>
      </w:pPr>
      <w:r>
        <w:rPr>
          <w:rFonts w:ascii="Times New Roman CYR" w:hAnsi="Times New Roman CYR" w:cs="Times New Roman CYR"/>
          <w:u w:val="single"/>
        </w:rPr>
        <w:t>выборочная</w:t>
      </w:r>
      <w:r>
        <w:rPr>
          <w:rFonts w:ascii="Times New Roman CYR" w:hAnsi="Times New Roman CYR" w:cs="Times New Roman CYR"/>
        </w:rPr>
        <w:t xml:space="preserve"> – предусматривает проверку не всех бухгалтерских документов, а только их определенную часть.</w:t>
      </w:r>
    </w:p>
    <w:p w:rsidR="00BC5B98" w:rsidRDefault="00BC5B98">
      <w:pPr>
        <w:pStyle w:val="21"/>
      </w:pPr>
      <w:r>
        <w:t>5. В зависимости от повторяемости контрольных действий:</w:t>
      </w:r>
    </w:p>
    <w:p w:rsidR="00BC5B98" w:rsidRDefault="00BC5B98">
      <w:pPr>
        <w:ind w:firstLine="720"/>
        <w:jc w:val="both"/>
        <w:rPr>
          <w:rFonts w:ascii="Times New Roman CYR" w:hAnsi="Times New Roman CYR" w:cs="Times New Roman CYR"/>
        </w:rPr>
      </w:pPr>
      <w:r>
        <w:rPr>
          <w:rFonts w:ascii="Times New Roman CYR" w:hAnsi="Times New Roman CYR" w:cs="Times New Roman CYR"/>
          <w:u w:val="single"/>
        </w:rPr>
        <w:t>первичные</w:t>
      </w:r>
      <w:r>
        <w:rPr>
          <w:rFonts w:ascii="Times New Roman CYR" w:hAnsi="Times New Roman CYR" w:cs="Times New Roman CYR"/>
        </w:rPr>
        <w:t xml:space="preserve"> – проверка проводится по первоначальному плану;</w:t>
      </w:r>
    </w:p>
    <w:p w:rsidR="00BC5B98" w:rsidRDefault="00BC5B98">
      <w:pPr>
        <w:ind w:firstLine="720"/>
        <w:jc w:val="both"/>
        <w:rPr>
          <w:rFonts w:ascii="Times New Roman CYR" w:hAnsi="Times New Roman CYR" w:cs="Times New Roman CYR"/>
        </w:rPr>
      </w:pPr>
      <w:r>
        <w:rPr>
          <w:rFonts w:ascii="Times New Roman CYR" w:hAnsi="Times New Roman CYR" w:cs="Times New Roman CYR"/>
          <w:u w:val="single"/>
        </w:rPr>
        <w:t>повторные</w:t>
      </w:r>
      <w:r>
        <w:rPr>
          <w:rFonts w:ascii="Times New Roman CYR" w:hAnsi="Times New Roman CYR" w:cs="Times New Roman CYR"/>
        </w:rPr>
        <w:t xml:space="preserve"> – возникают в случаях поверхностного проведения первичных ревизий, необъективного изучения фактов, нарушение инструкций, положений по проведенным ревизиям;</w:t>
      </w:r>
    </w:p>
    <w:p w:rsidR="00BC5B98" w:rsidRDefault="00BC5B98">
      <w:pPr>
        <w:ind w:firstLine="720"/>
        <w:jc w:val="both"/>
        <w:rPr>
          <w:rFonts w:ascii="Times New Roman CYR" w:hAnsi="Times New Roman CYR" w:cs="Times New Roman CYR"/>
        </w:rPr>
      </w:pPr>
      <w:r>
        <w:rPr>
          <w:rFonts w:ascii="Times New Roman CYR" w:hAnsi="Times New Roman CYR" w:cs="Times New Roman CYR"/>
          <w:u w:val="single"/>
        </w:rPr>
        <w:t>дополнительные</w:t>
      </w:r>
      <w:r>
        <w:rPr>
          <w:rFonts w:ascii="Times New Roman CYR" w:hAnsi="Times New Roman CYR" w:cs="Times New Roman CYR"/>
        </w:rPr>
        <w:t xml:space="preserve"> – проводятся для выявления новых обстоятельств не вскрытых первичными и повторными ревизиями. </w:t>
      </w:r>
    </w:p>
    <w:p w:rsidR="00BC5B98" w:rsidRDefault="00BC5B98">
      <w:pPr>
        <w:ind w:firstLine="720"/>
        <w:jc w:val="both"/>
        <w:rPr>
          <w:rFonts w:ascii="Times New Roman CYR" w:hAnsi="Times New Roman CYR" w:cs="Times New Roman CYR"/>
          <w:spacing w:val="2"/>
        </w:rPr>
      </w:pPr>
      <w:r>
        <w:rPr>
          <w:rFonts w:ascii="Times New Roman CYR" w:hAnsi="Times New Roman CYR" w:cs="Times New Roman CYR"/>
          <w:spacing w:val="2"/>
        </w:rPr>
        <w:t xml:space="preserve"> Ревизии проводятся различными государственными и негосударственными органами контроля (Счетная палата Российской Федерации, КРУ (ныне департамент) Министерство Финансов России, Центральный банк России, аудиторские службы), а также органами управления (министерствами, ведомствами) в отношении подведомственных им предприятий,  учреждений и организаций.</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 xml:space="preserve">Результаты ревизии (комплексной ревизии) оформляются актом, на основании которого принимаются меры по устранению нарушений, возмещению материального ущерба и привлечению виновных к ответственности. Поэтому акт должен быть написан доступным для понимания языком, объективно, с точным изложением фактов нарушений, со ссылкой на соответствующие документы и с указанием на конкретные факты несоблюдения Законов Российской Федерации, Указов и распоряжений Президента Российской Федерации,  постановлений и распоряжений Правительства Российской Федерации, инструктивно-нормативных документов, а также виновных в этом должностных лиц и суммы причиненного ущерба. </w:t>
      </w:r>
    </w:p>
    <w:p w:rsidR="00BC5B98" w:rsidRDefault="00BC5B98">
      <w:pPr>
        <w:ind w:firstLine="720"/>
        <w:jc w:val="both"/>
        <w:rPr>
          <w:rFonts w:ascii="Times New Roman CYR" w:hAnsi="Times New Roman CYR" w:cs="Times New Roman CYR"/>
          <w:spacing w:val="-6"/>
        </w:rPr>
      </w:pPr>
      <w:r>
        <w:rPr>
          <w:rFonts w:ascii="Times New Roman CYR" w:hAnsi="Times New Roman CYR" w:cs="Times New Roman CYR"/>
          <w:spacing w:val="-6"/>
        </w:rPr>
        <w:t xml:space="preserve">Акт ревизии (комплексной ревизии) не следует загромождать описанием структуры учреждения, а также плановыми и отчетными данными, имеющимися в периодической и годовой отчетности. При наличии однородных или массовых нарушений эти факты должны группироваться в ведомости, таблицы, справки и прилагаться к акту, в котором приводятся только итоговые данные и краткое содержание этих нарушений со ссылкой на соответствующие приложения. </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В акт ревизии (комплексной ревизии) не допускается включение различного рода выводов и предложений со ссылкой на показания должностных или материально-ответственных лиц, данные ими следственным органам. Он не должен также содержать квалификацию или оценку действий отдельных работников проверенной организации («присвоил», «расхитил» и т.д.).</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В тех случаях, когда по выявленным фактам нарушений необходимо принять срочные меры, составляется промежуточный акт с приложением объяснений. Промежуточные акты или справки составляются также при оформлении результатов проверки отдельных вопросов или участков деятельности проверяемого учреждения: ревизия кассы, инвентаризация материальных ценностей, контрольный обмер выполненных работ, выверка взаимных расчетов и другие. Промежуточные акты или справки подписываются проверяющими и должностными лицами, отвечающими за данный участок работы, и прилагаются к основному акту ревизии.</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Акт ревизии (комплексной ревизии) подписывается руководителем ревизионной группы (инспектором, контролером-ревизором), руководителем и главным бухгалтером (или руководителем финансово-экономической службы) проверенного министерства, ведомства, предприятия, учреждения или организации, а также членов ревизионной группы при необходимости.</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 xml:space="preserve">При наличии со стороны руководителя и (или) главного бухгалтера (или руководителя финансово-экономической службы) проверенного министерства, ведомства, предприятия, учреждения или организации возражений или замечаний по отдельным фактам, изложенным в акте ревизии (комплексной ревизии), руководитель и главный бухгалтер (или руководитель финансово-экономической службы) обязаны подписать акт и в качестве неотъемлемого приложения к нему предоставить свои письменные пояснения, возражения или замечания с приложением подтверждающих их документов. </w:t>
      </w:r>
    </w:p>
    <w:p w:rsidR="00BC5B98" w:rsidRDefault="00BC5B98">
      <w:pPr>
        <w:ind w:firstLine="708"/>
        <w:jc w:val="both"/>
        <w:rPr>
          <w:rFonts w:ascii="Times New Roman CYR" w:hAnsi="Times New Roman CYR" w:cs="Times New Roman CYR"/>
          <w:spacing w:val="-2"/>
        </w:rPr>
      </w:pPr>
      <w:r>
        <w:rPr>
          <w:rFonts w:ascii="Times New Roman CYR" w:hAnsi="Times New Roman CYR" w:cs="Times New Roman CYR"/>
          <w:spacing w:val="-2"/>
        </w:rPr>
        <w:t xml:space="preserve">После их получения руководитель ревизионной группы (инспектор, контролер-ревизор) обязан допроверить указанные аргументы и дать письменное заключение о наличии (или отсутствии) в них обоснованных возражений. </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Один экземпляр акта ревизии (комплексной ревизии) вручается руководителю проверенной организации под роспись.</w:t>
      </w:r>
    </w:p>
    <w:p w:rsidR="00BC5B98" w:rsidRDefault="00BC5B98">
      <w:pPr>
        <w:ind w:firstLine="720"/>
        <w:jc w:val="both"/>
        <w:rPr>
          <w:rFonts w:ascii="Times New Roman CYR" w:hAnsi="Times New Roman CYR" w:cs="Times New Roman CYR"/>
          <w:spacing w:val="-1"/>
        </w:rPr>
      </w:pPr>
      <w:r>
        <w:rPr>
          <w:rFonts w:ascii="Times New Roman CYR" w:hAnsi="Times New Roman CYR" w:cs="Times New Roman CYR"/>
          <w:spacing w:val="-1"/>
        </w:rPr>
        <w:t>При необходимости, по результатам ревизии (комплексной ревизии) проводится производственное совещание, в котором принимают участие руководитель ревизионной группы (инспектор, контролер-ревизор), руководители и финансово-бухгалтерские работники проверенной организации.</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 xml:space="preserve">Акт ревизии (комплексной ревизии) принимается руководителем соответствующей контролирующей организации (подразделения), о чем в первом экземпляре акта делается пометка «акт принят», ставится дата и подпись. Основные сведения о результатах проведенной ревизии (комплексной ревизии) заносятся в журнал регистрации. </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Все материалы ревизии (комплексной ревизии) подшиваются в отдельную папку, включая и поступившую от руководства проверенной организации информацию о принятых мерах по устранению выявленных ревизией нарушений и недостатков в работе.</w:t>
      </w:r>
    </w:p>
    <w:p w:rsidR="00BC5B98" w:rsidRDefault="00BC5B98"/>
    <w:p w:rsidR="00BC5B98" w:rsidRDefault="00BC5B98">
      <w:pPr>
        <w:ind w:firstLine="708"/>
        <w:jc w:val="center"/>
        <w:rPr>
          <w:b/>
          <w:bCs/>
        </w:rPr>
      </w:pPr>
    </w:p>
    <w:p w:rsidR="00BC5B98" w:rsidRDefault="00BC5B98">
      <w:pPr>
        <w:ind w:firstLine="708"/>
        <w:jc w:val="both"/>
      </w:pPr>
    </w:p>
    <w:p w:rsidR="00BC5B98" w:rsidRDefault="00BC5B98">
      <w:pPr>
        <w:ind w:firstLine="708"/>
        <w:jc w:val="both"/>
      </w:pPr>
    </w:p>
    <w:p w:rsidR="00BC5B98" w:rsidRDefault="00BC5B98">
      <w:pPr>
        <w:ind w:firstLine="708"/>
        <w:jc w:val="both"/>
      </w:pPr>
    </w:p>
    <w:p w:rsidR="00BC5B98" w:rsidRDefault="00BC5B98">
      <w:pPr>
        <w:ind w:firstLine="708"/>
        <w:jc w:val="both"/>
      </w:pPr>
    </w:p>
    <w:p w:rsidR="00BC5B98" w:rsidRDefault="00BC5B98">
      <w:pPr>
        <w:ind w:firstLine="708"/>
        <w:jc w:val="both"/>
      </w:pPr>
    </w:p>
    <w:p w:rsidR="00BC5B98" w:rsidRDefault="00BC5B98">
      <w:pPr>
        <w:ind w:firstLine="708"/>
        <w:jc w:val="both"/>
      </w:pPr>
    </w:p>
    <w:p w:rsidR="00BC5B98" w:rsidRDefault="00BC5B98">
      <w:pPr>
        <w:ind w:firstLine="708"/>
        <w:jc w:val="both"/>
      </w:pPr>
    </w:p>
    <w:p w:rsidR="00BC5B98" w:rsidRDefault="00BC5B98">
      <w:pPr>
        <w:ind w:firstLine="708"/>
        <w:jc w:val="both"/>
      </w:pPr>
    </w:p>
    <w:p w:rsidR="00BC5B98" w:rsidRDefault="00BC5B98">
      <w:pPr>
        <w:ind w:firstLine="708"/>
        <w:jc w:val="both"/>
      </w:pPr>
    </w:p>
    <w:p w:rsidR="00BC5B98" w:rsidRDefault="00BC5B98">
      <w:pPr>
        <w:ind w:firstLine="708"/>
        <w:jc w:val="both"/>
      </w:pPr>
    </w:p>
    <w:p w:rsidR="00BC5B98" w:rsidRDefault="00BC5B98">
      <w:pPr>
        <w:ind w:firstLine="708"/>
        <w:jc w:val="both"/>
      </w:pPr>
    </w:p>
    <w:p w:rsidR="00BC5B98" w:rsidRDefault="00BC5B98">
      <w:pPr>
        <w:ind w:firstLine="708"/>
        <w:jc w:val="both"/>
      </w:pPr>
    </w:p>
    <w:p w:rsidR="00BC5B98" w:rsidRDefault="00BC5B98">
      <w:pPr>
        <w:ind w:firstLine="708"/>
        <w:jc w:val="both"/>
      </w:pPr>
    </w:p>
    <w:p w:rsidR="00BC5B98" w:rsidRDefault="00BC5B98">
      <w:pPr>
        <w:ind w:firstLine="708"/>
        <w:jc w:val="both"/>
      </w:pPr>
    </w:p>
    <w:p w:rsidR="00BC5B98" w:rsidRDefault="00BC5B98">
      <w:pPr>
        <w:ind w:firstLine="708"/>
        <w:jc w:val="both"/>
      </w:pPr>
    </w:p>
    <w:p w:rsidR="00BC5B98" w:rsidRDefault="00BC5B98">
      <w:pPr>
        <w:ind w:firstLine="708"/>
        <w:jc w:val="both"/>
      </w:pPr>
    </w:p>
    <w:p w:rsidR="00BC5B98" w:rsidRDefault="00BC5B98">
      <w:pPr>
        <w:ind w:firstLine="708"/>
        <w:jc w:val="both"/>
      </w:pPr>
    </w:p>
    <w:p w:rsidR="00BC5B98" w:rsidRDefault="00BC5B98">
      <w:pPr>
        <w:ind w:firstLine="708"/>
        <w:jc w:val="both"/>
      </w:pPr>
    </w:p>
    <w:p w:rsidR="00BC5B98" w:rsidRDefault="00BC5B98">
      <w:pPr>
        <w:ind w:firstLine="708"/>
        <w:jc w:val="both"/>
      </w:pPr>
    </w:p>
    <w:p w:rsidR="00BC5B98" w:rsidRDefault="00BC5B98">
      <w:pPr>
        <w:jc w:val="center"/>
        <w:rPr>
          <w:rFonts w:ascii="Times New Roman CYR" w:hAnsi="Times New Roman CYR" w:cs="Times New Roman CYR"/>
          <w:b/>
          <w:bCs/>
          <w:sz w:val="32"/>
          <w:szCs w:val="32"/>
        </w:rPr>
      </w:pPr>
    </w:p>
    <w:p w:rsidR="00BC5B98" w:rsidRDefault="00BC5B98">
      <w:pPr>
        <w:jc w:val="center"/>
        <w:rPr>
          <w:rFonts w:ascii="Times New Roman CYR" w:hAnsi="Times New Roman CYR" w:cs="Times New Roman CYR"/>
          <w:b/>
          <w:bCs/>
          <w:sz w:val="32"/>
          <w:szCs w:val="32"/>
        </w:rPr>
      </w:pPr>
    </w:p>
    <w:p w:rsidR="00BC5B98" w:rsidRDefault="00BC5B98">
      <w:pPr>
        <w:jc w:val="center"/>
        <w:rPr>
          <w:rFonts w:ascii="Times New Roman CYR" w:hAnsi="Times New Roman CYR" w:cs="Times New Roman CYR"/>
          <w:b/>
          <w:bCs/>
          <w:sz w:val="32"/>
          <w:szCs w:val="32"/>
        </w:rPr>
      </w:pPr>
    </w:p>
    <w:p w:rsidR="00BC5B98" w:rsidRDefault="00BC5B98">
      <w:pPr>
        <w:jc w:val="center"/>
        <w:rPr>
          <w:rFonts w:ascii="Times New Roman CYR" w:hAnsi="Times New Roman CYR" w:cs="Times New Roman CYR"/>
          <w:b/>
          <w:bCs/>
          <w:sz w:val="32"/>
          <w:szCs w:val="32"/>
        </w:rPr>
      </w:pPr>
    </w:p>
    <w:p w:rsidR="00BC5B98" w:rsidRDefault="00BC5B98">
      <w:pPr>
        <w:pStyle w:val="2"/>
      </w:pPr>
      <w:r>
        <w:t xml:space="preserve">3. Основные задачи и функции </w:t>
      </w:r>
    </w:p>
    <w:p w:rsidR="00BC5B98" w:rsidRDefault="00BC5B98">
      <w:pPr>
        <w:jc w:val="center"/>
        <w:rPr>
          <w:rFonts w:ascii="Times New Roman CYR" w:hAnsi="Times New Roman CYR" w:cs="Times New Roman CYR"/>
          <w:b/>
          <w:bCs/>
        </w:rPr>
      </w:pPr>
      <w:r>
        <w:rPr>
          <w:rFonts w:ascii="Times New Roman CYR" w:hAnsi="Times New Roman CYR" w:cs="Times New Roman CYR"/>
          <w:b/>
          <w:bCs/>
        </w:rPr>
        <w:t>органов государственного финансового контроля</w:t>
      </w:r>
    </w:p>
    <w:p w:rsidR="00BC5B98" w:rsidRDefault="00BC5B98">
      <w:pPr>
        <w:jc w:val="center"/>
        <w:rPr>
          <w:rFonts w:ascii="Times New Roman CYR" w:hAnsi="Times New Roman CYR" w:cs="Times New Roman CYR"/>
        </w:rPr>
      </w:pPr>
      <w:r>
        <w:rPr>
          <w:rFonts w:ascii="Times New Roman CYR" w:hAnsi="Times New Roman CYR" w:cs="Times New Roman CYR"/>
          <w:b/>
          <w:bCs/>
          <w:sz w:val="32"/>
          <w:szCs w:val="32"/>
        </w:rPr>
        <w:t xml:space="preserve"> </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Принцип разделения власти, закрепленный Конституцией Российской Федерации и в конституциях (уставах) субъектов Российской Федерации, предусматривает контроль за финансовой деятельностью органов исполнительной власти со стороны Президента Российской Федерации и органов представительной власти. Такой контроль осуществляется прежде всего при рассмотрении и утверждении проектов федерального и нижестоящих бюджетов, государственных и местных внебюджетных фондов, а также при утверждении отчетов об их исполнении.</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 xml:space="preserve">Для проведения государственного контроля со стороны </w:t>
      </w:r>
      <w:r>
        <w:rPr>
          <w:rFonts w:ascii="Times New Roman CYR" w:hAnsi="Times New Roman CYR" w:cs="Times New Roman CYR"/>
          <w:i/>
          <w:iCs/>
        </w:rPr>
        <w:t>представительных органов власти</w:t>
      </w:r>
      <w:r>
        <w:rPr>
          <w:rFonts w:ascii="Times New Roman CYR" w:hAnsi="Times New Roman CYR" w:cs="Times New Roman CYR"/>
        </w:rPr>
        <w:t xml:space="preserve"> созданы специальные структуры: комитеты и комиссии Совета Федерации и Государственной Думы Федерального Собрания Российской Федерации, а для проведения государственного финансового контроля - </w:t>
      </w:r>
      <w:r>
        <w:rPr>
          <w:rFonts w:ascii="Times New Roman CYR" w:hAnsi="Times New Roman CYR" w:cs="Times New Roman CYR"/>
          <w:i/>
          <w:iCs/>
        </w:rPr>
        <w:t>Счетная палата Российской Федерации</w:t>
      </w:r>
      <w:r>
        <w:rPr>
          <w:rFonts w:ascii="Times New Roman CYR" w:hAnsi="Times New Roman CYR" w:cs="Times New Roman CYR"/>
        </w:rPr>
        <w:t>, которая образована Федеральным Собранием Российской Федерации и ему подотчетна.</w:t>
      </w:r>
    </w:p>
    <w:p w:rsidR="00BC5B98" w:rsidRDefault="00BC5B98">
      <w:pPr>
        <w:ind w:firstLine="720"/>
        <w:jc w:val="both"/>
        <w:rPr>
          <w:rFonts w:ascii="Times New Roman CYR" w:hAnsi="Times New Roman CYR" w:cs="Times New Roman CYR"/>
        </w:rPr>
      </w:pPr>
      <w:r>
        <w:rPr>
          <w:rFonts w:ascii="Times New Roman CYR" w:hAnsi="Times New Roman CYR" w:cs="Times New Roman CYR"/>
          <w:i/>
          <w:iCs/>
        </w:rPr>
        <w:t>Президентский контроль</w:t>
      </w:r>
      <w:r>
        <w:rPr>
          <w:rFonts w:ascii="Times New Roman CYR" w:hAnsi="Times New Roman CYR" w:cs="Times New Roman CYR"/>
        </w:rPr>
        <w:t xml:space="preserve"> за финансами осуществляется в соответствии с Конституцией Российской Федерации путем издания указов по финансовым вопросам, подписания федеральных законов (в том числе и о федеральном бюджете); назначения и освобождения от должности Министра финансов Российской Федерации; представления Государственной Думе Российской Федерации кандидатуры для назначения на должность Председателя Центрального банка России.</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 xml:space="preserve">Особую роль при осуществлении государственного финансового контроля выполняет </w:t>
      </w:r>
      <w:r>
        <w:rPr>
          <w:rFonts w:ascii="Times New Roman CYR" w:hAnsi="Times New Roman CYR" w:cs="Times New Roman CYR"/>
          <w:i/>
          <w:iCs/>
        </w:rPr>
        <w:t xml:space="preserve">Главное </w:t>
      </w:r>
      <w:r>
        <w:rPr>
          <w:rFonts w:ascii="Times New Roman CYR" w:hAnsi="Times New Roman CYR" w:cs="Times New Roman CYR"/>
        </w:rPr>
        <w:t>к</w:t>
      </w:r>
      <w:r>
        <w:rPr>
          <w:rFonts w:ascii="Times New Roman CYR" w:hAnsi="Times New Roman CYR" w:cs="Times New Roman CYR"/>
          <w:i/>
          <w:iCs/>
        </w:rPr>
        <w:t>онтрольное управление Администрации Президента Российской Федерации</w:t>
      </w:r>
      <w:r>
        <w:rPr>
          <w:rFonts w:ascii="Times New Roman CYR" w:hAnsi="Times New Roman CYR" w:cs="Times New Roman CYR"/>
        </w:rPr>
        <w:t>. Как структурное подразделение Администрации Президента Российской Федерации, оно подчиняется Президенту Российской Федерации, но взаимодействует со всеми органами исполнительной власти. Среди его основных функций — контроль за деятельностью органов контроля и надзора при федеральных органах исполнительной власти, подразделений Администрации Президента Российской Федерации, органов исполнительной власти  субъектов Российской Федерации, а также рассмотрение жалоб и обращений граждан и юридических лиц.</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Главное контрольное управление Администрации Президента Российской Федерации наделено правом требовать от руководителей государственных органов, учреждений, предприятий и организаций (независимо от форм собственности) представления документов, материалов и любой информации, необходимой для проведения проверок; привлекать к проверкам специалистов и представителей правоохранительных органов и вносить на рассмотрение Президента Российской Федерации предложения по результатам своих проверок.</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 xml:space="preserve">На основании Конституции Российской Федерации  и Федерального закона “О Правительстве Российской Федерации” </w:t>
      </w:r>
      <w:r>
        <w:rPr>
          <w:rFonts w:ascii="Times New Roman CYR" w:hAnsi="Times New Roman CYR" w:cs="Times New Roman CYR"/>
          <w:i/>
          <w:iCs/>
        </w:rPr>
        <w:t>Правительство Российской Федерации</w:t>
      </w:r>
      <w:r>
        <w:rPr>
          <w:rFonts w:ascii="Times New Roman CYR" w:hAnsi="Times New Roman CYR" w:cs="Times New Roman CYR"/>
        </w:rPr>
        <w:t xml:space="preserve"> контролирует процесс разработки и исполнения федерального бюджета, осуществление единой политики в области финансов, денег и кредита. Оно контролирует и регулирует финансовую деятельность министерств и ведомств; направляет деятельность подведомственных им специальных органов финансового контроля. При Правительстве Российской Федерации действует Контрольный наблюдательный совет, выполняющий ряд контрольных функций в области финансов.</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 xml:space="preserve">Важнейшее место в системе государственного финансового контроля со стороны исполнительных органов занимает </w:t>
      </w:r>
      <w:r>
        <w:rPr>
          <w:rFonts w:ascii="Times New Roman CYR" w:hAnsi="Times New Roman CYR" w:cs="Times New Roman CYR"/>
          <w:i/>
          <w:iCs/>
        </w:rPr>
        <w:t>Министерство Финансов Российской Федерации</w:t>
      </w:r>
      <w:r>
        <w:rPr>
          <w:rFonts w:ascii="Times New Roman CYR" w:hAnsi="Times New Roman CYR" w:cs="Times New Roman CYR"/>
        </w:rPr>
        <w:t>, которое не только разрабатывает  финансовую политику страны, но и непосредственно контролирует ее осуществление. Прежде всего Министерство Финансов России осуществляет финансовый контроль в процессе разработки федерального бюджета; контролирует поступление и расходование бюджетных средств и средств федеральных внебюджетных фондов; участвует в проведении валютного контроля; контролирует направление и использование государственных инвестиций, выделяемых на основе решений Правительства Российской Федерации.</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Большую роль в проведении государственного финансового контроля должно играть осуществляемое Министерством Финансов России методическое руководство в части организации бухгалтерского учета и отчетности в стране, а также проведение аттестаций аудиторских фирм (аудиторов) и лицензирование аудиторской деятельности.</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 xml:space="preserve">Оперативный и последующий финансовый контроль в рамках Министерства Финансов Российской Федерации осуществляют </w:t>
      </w:r>
      <w:r>
        <w:rPr>
          <w:rFonts w:ascii="Times New Roman CYR" w:hAnsi="Times New Roman CYR" w:cs="Times New Roman CYR"/>
          <w:i/>
          <w:iCs/>
        </w:rPr>
        <w:t xml:space="preserve">Департамент государственного финансового контроля и аудита (бывшее Контрольно-ревизионное управление) </w:t>
      </w:r>
      <w:r>
        <w:rPr>
          <w:rFonts w:ascii="Times New Roman CYR" w:hAnsi="Times New Roman CYR" w:cs="Times New Roman CYR"/>
        </w:rPr>
        <w:t>и</w:t>
      </w:r>
      <w:r>
        <w:rPr>
          <w:rFonts w:ascii="Times New Roman CYR" w:hAnsi="Times New Roman CYR" w:cs="Times New Roman CYR"/>
          <w:i/>
          <w:iCs/>
        </w:rPr>
        <w:t xml:space="preserve"> Главное управление федерального</w:t>
      </w:r>
      <w:r>
        <w:rPr>
          <w:rFonts w:ascii="Times New Roman CYR" w:hAnsi="Times New Roman CYR" w:cs="Times New Roman CYR"/>
        </w:rPr>
        <w:t xml:space="preserve"> </w:t>
      </w:r>
      <w:r>
        <w:rPr>
          <w:rFonts w:ascii="Times New Roman CYR" w:hAnsi="Times New Roman CYR" w:cs="Times New Roman CYR"/>
          <w:i/>
          <w:iCs/>
        </w:rPr>
        <w:t>казначейства</w:t>
      </w:r>
      <w:r>
        <w:rPr>
          <w:rFonts w:ascii="Times New Roman CYR" w:hAnsi="Times New Roman CYR" w:cs="Times New Roman CYR"/>
        </w:rPr>
        <w:t>.</w:t>
      </w:r>
    </w:p>
    <w:p w:rsidR="00BC5B98" w:rsidRDefault="00BC5B98">
      <w:pPr>
        <w:ind w:firstLine="720"/>
        <w:jc w:val="both"/>
        <w:rPr>
          <w:rFonts w:ascii="Times New Roman CYR" w:hAnsi="Times New Roman CYR" w:cs="Times New Roman CYR"/>
        </w:rPr>
      </w:pPr>
      <w:r>
        <w:rPr>
          <w:rFonts w:ascii="Times New Roman CYR" w:hAnsi="Times New Roman CYR" w:cs="Times New Roman CYR"/>
          <w:i/>
          <w:iCs/>
        </w:rPr>
        <w:t>Департамент государственного финансового контроля и аудита</w:t>
      </w:r>
      <w:r>
        <w:rPr>
          <w:rFonts w:ascii="Times New Roman CYR" w:hAnsi="Times New Roman CYR" w:cs="Times New Roman CYR"/>
        </w:rPr>
        <w:t xml:space="preserve"> является старейшим структурным подразделением Министерства Финансов России и имеет своих представителей во всех субъектах Российской Федерации, вплоть до городов и районов. </w:t>
      </w:r>
      <w:r>
        <w:rPr>
          <w:rFonts w:ascii="Times New Roman CYR" w:hAnsi="Times New Roman CYR" w:cs="Times New Roman CYR"/>
          <w:i/>
          <w:iCs/>
        </w:rPr>
        <w:t>Департамент государственного финансового контроля и аудита</w:t>
      </w:r>
      <w:r>
        <w:rPr>
          <w:rFonts w:ascii="Times New Roman CYR" w:hAnsi="Times New Roman CYR" w:cs="Times New Roman CYR"/>
        </w:rPr>
        <w:t xml:space="preserve"> Министерства Финансов России и его органы на местах укомплектованы, в основном, контролерами-ревизорами высочайшей квалификации, имеющих опыт практической работы. Его руководители (особенно главные контролеры-ревизоры </w:t>
      </w:r>
      <w:r>
        <w:rPr>
          <w:rFonts w:ascii="Times New Roman CYR" w:hAnsi="Times New Roman CYR" w:cs="Times New Roman CYR"/>
          <w:i/>
          <w:iCs/>
        </w:rPr>
        <w:t>Департамента государственного финансового контроля и аудита</w:t>
      </w:r>
      <w:r>
        <w:rPr>
          <w:rFonts w:ascii="Times New Roman CYR" w:hAnsi="Times New Roman CYR" w:cs="Times New Roman CYR"/>
        </w:rPr>
        <w:t xml:space="preserve"> Министерства Финансов России по областям, краям и республикам) назначаются, как правило, из числа контролеров-ревизоров, имеющих огромный опыт практической работы.</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 xml:space="preserve">Четко налаженную систему работы </w:t>
      </w:r>
      <w:r>
        <w:rPr>
          <w:rFonts w:ascii="Times New Roman CYR" w:hAnsi="Times New Roman CYR" w:cs="Times New Roman CYR"/>
          <w:i/>
          <w:iCs/>
        </w:rPr>
        <w:t>Департамента государственного финансового контроля и аудита</w:t>
      </w:r>
      <w:r>
        <w:rPr>
          <w:rFonts w:ascii="Times New Roman CYR" w:hAnsi="Times New Roman CYR" w:cs="Times New Roman CYR"/>
        </w:rPr>
        <w:t xml:space="preserve"> Министерства Финансов России практически не смогли разрушить даже  «горе реформаторы». Только благодаря этой разветвленной системе и опытным кадрам, в самых запутанных и сложных делах, особенно по заданиям правоохранительных органов, могут разобраться и довести дело до суда  только контролеры-ревизоры </w:t>
      </w:r>
      <w:r>
        <w:rPr>
          <w:rFonts w:ascii="Times New Roman CYR" w:hAnsi="Times New Roman CYR" w:cs="Times New Roman CYR"/>
          <w:i/>
          <w:iCs/>
        </w:rPr>
        <w:t>Департамента государственного финансового контроля и аудита</w:t>
      </w:r>
      <w:r>
        <w:rPr>
          <w:rFonts w:ascii="Times New Roman CYR" w:hAnsi="Times New Roman CYR" w:cs="Times New Roman CYR"/>
        </w:rPr>
        <w:t>. Потому они до сих пор имеют широчайшую известность и авторитет.</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 xml:space="preserve">В своей повседневной деятельности контролеры-ревизоры </w:t>
      </w:r>
      <w:r>
        <w:rPr>
          <w:rFonts w:ascii="Times New Roman CYR" w:hAnsi="Times New Roman CYR" w:cs="Times New Roman CYR"/>
          <w:i/>
          <w:iCs/>
        </w:rPr>
        <w:t>Департамента государственного финансового контроля и аудита</w:t>
      </w:r>
      <w:r>
        <w:rPr>
          <w:rFonts w:ascii="Times New Roman CYR" w:hAnsi="Times New Roman CYR" w:cs="Times New Roman CYR"/>
        </w:rPr>
        <w:t xml:space="preserve"> Министерства Финансов России осуществляют контроль за целевым и рациональным использованием бюджетных средств в министерствах, ведомствах,  государственных учреждениях, предприятиях и организациях, а также в хозрасчетных коммерческих структурах, получающих средства из бюджетов всех уровней и внебюджетных фондов.</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 xml:space="preserve">Контролеры-ревизоры </w:t>
      </w:r>
      <w:r>
        <w:rPr>
          <w:rFonts w:ascii="Times New Roman CYR" w:hAnsi="Times New Roman CYR" w:cs="Times New Roman CYR"/>
          <w:i/>
          <w:iCs/>
        </w:rPr>
        <w:t>Департамента государственного финансового контроля и аудита</w:t>
      </w:r>
      <w:r>
        <w:rPr>
          <w:rFonts w:ascii="Times New Roman CYR" w:hAnsi="Times New Roman CYR" w:cs="Times New Roman CYR"/>
        </w:rPr>
        <w:t xml:space="preserve"> Министерства Финансов России осуществляют контроль за эффективным использованием государственной собственности, а также за полнотой поступления доходов от внешнеэкономической деятельности и рациональностью расходов на международную деятельность.</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 xml:space="preserve">Кроме того, по просьбе руководителей субъектов Российской Федерации и местных органов власти (с учетом закона о местном самоуправлении) контролеры-ревизоры </w:t>
      </w:r>
      <w:r>
        <w:rPr>
          <w:rFonts w:ascii="Times New Roman CYR" w:hAnsi="Times New Roman CYR" w:cs="Times New Roman CYR"/>
          <w:i/>
          <w:iCs/>
        </w:rPr>
        <w:t>Департамента государственного финансового контроля и аудита</w:t>
      </w:r>
      <w:r>
        <w:rPr>
          <w:rFonts w:ascii="Times New Roman CYR" w:hAnsi="Times New Roman CYR" w:cs="Times New Roman CYR"/>
        </w:rPr>
        <w:t xml:space="preserve"> Министерства Финансов России проводят комплексные ревизии и проверки исполнения смет и соблюдения финансовой дисциплины в местных администрациях и подведомственных им учреждениях и организациях.</w:t>
      </w:r>
    </w:p>
    <w:p w:rsidR="00BC5B98" w:rsidRDefault="00BC5B98">
      <w:pPr>
        <w:ind w:firstLine="720"/>
        <w:jc w:val="both"/>
        <w:rPr>
          <w:rFonts w:ascii="Times New Roman CYR" w:hAnsi="Times New Roman CYR" w:cs="Times New Roman CYR"/>
        </w:rPr>
      </w:pPr>
      <w:r>
        <w:rPr>
          <w:rFonts w:ascii="Times New Roman CYR" w:hAnsi="Times New Roman CYR" w:cs="Times New Roman CYR"/>
          <w:i/>
          <w:iCs/>
        </w:rPr>
        <w:t>Главное управление федерального</w:t>
      </w:r>
      <w:r>
        <w:rPr>
          <w:rFonts w:ascii="Times New Roman CYR" w:hAnsi="Times New Roman CYR" w:cs="Times New Roman CYR"/>
        </w:rPr>
        <w:t xml:space="preserve"> </w:t>
      </w:r>
      <w:r>
        <w:rPr>
          <w:rFonts w:ascii="Times New Roman CYR" w:hAnsi="Times New Roman CYR" w:cs="Times New Roman CYR"/>
          <w:i/>
          <w:iCs/>
        </w:rPr>
        <w:t xml:space="preserve">казначейства Министерства Финансов России </w:t>
      </w:r>
      <w:r>
        <w:rPr>
          <w:rFonts w:ascii="Times New Roman CYR" w:hAnsi="Times New Roman CYR" w:cs="Times New Roman CYR"/>
        </w:rPr>
        <w:t>призвано осуществлять государственную бюджетную политику и управлять процессом исполнения федерального бюджета, осуществляя при этом жесткий контроль за поступлением, а также целевым и экономным использованием государственных средств. История казначейства начинается до революционных времен. Департамент государственного казначейства в системе Министерства Финансов (в то время) был основным и имел очень высокие полномочия. Между 1917 и 1991 годами исполнением Государственного бюджета занимался Государственный банк и действовала система кассового исполнения бюджета. 8 декабря 1992 года издан указ президента «о казначействе». 27 августа 1993 года издано постановление правительства, которое утвердило положение  о федеральном казначействе, которым были определены структура федерального казначейства, его задачи, функции, права и обязанности. В 1995 году органы федерального казначейства действовали только в 20 субъектах Российской Федерации. В 1996 году – 65 субъектов Российской Федерации. В настоящее время все субъекты Российской Федерации исполняют федеральный бюджет по казначейской системе. На органы федерального казначейства возложены следующие задачи:</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 контроль за доходной и расходной частью федерального бюджета в процессе его исполнения;</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 контроль за состоянием государственных финансов и бюджетной системы в целом, а также представление оперативных отчетов об исполнении федерального бюджета высшим органам законодательной и исполнительной власти;</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 контроль (совместно с Банком России) за состоянием государственного внутреннего и внешнего долга Российской Федерации;</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 контроль за государственными (федеральными) внебюджетными фондами и финансовыми отношениями между ними и федеральным бюджетом.</w:t>
      </w:r>
    </w:p>
    <w:p w:rsidR="00BC5B98" w:rsidRDefault="00BC5B98">
      <w:pPr>
        <w:ind w:firstLine="709"/>
        <w:jc w:val="both"/>
        <w:rPr>
          <w:rFonts w:ascii="Times New Roman CYR" w:hAnsi="Times New Roman CYR" w:cs="Times New Roman CYR"/>
        </w:rPr>
      </w:pPr>
      <w:r>
        <w:rPr>
          <w:rFonts w:ascii="Times New Roman CYR" w:hAnsi="Times New Roman CYR" w:cs="Times New Roman CYR"/>
        </w:rPr>
        <w:t xml:space="preserve">Для взимания налогов в соответствии с Законом РСФСР «О государственной налоговой службе РСФСР» от 21 марта 1991 года был создан специальный орган государственного финансового контроля - </w:t>
      </w:r>
      <w:r>
        <w:rPr>
          <w:rFonts w:ascii="Times New Roman CYR" w:hAnsi="Times New Roman CYR" w:cs="Times New Roman CYR"/>
          <w:i/>
          <w:iCs/>
        </w:rPr>
        <w:t>Государственная налоговая служба Российской Федерации</w:t>
      </w:r>
      <w:r>
        <w:rPr>
          <w:rFonts w:ascii="Times New Roman CYR" w:hAnsi="Times New Roman CYR" w:cs="Times New Roman CYR"/>
        </w:rPr>
        <w:t xml:space="preserve"> и государственные налоговые инспекции (ГНИ) по областям, краям и республикам, а также городам и районам (ныне Министерство Российской Федерации по налогам и сборам).</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Госналогслужба России была образована не на пустом месте, а на базе соответствующих подразделений (по государственным доходам) Министерства Финансов России, региональных и местных финансовых органов. Имея опытные кадры и налаженную систему работы Государственная налоговая служба Российской Федерации, конечно же, могла бы осуществлять государственный финансовый контроль намного лучше и эффективнее, но для ее более успешной работы надо сначала улучшать общую экономическую ситуацию в стране.</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Главная задача</w:t>
      </w:r>
      <w:r>
        <w:rPr>
          <w:rFonts w:ascii="Times New Roman CYR" w:hAnsi="Times New Roman CYR" w:cs="Times New Roman CYR"/>
          <w:i/>
          <w:iCs/>
        </w:rPr>
        <w:t xml:space="preserve"> </w:t>
      </w:r>
      <w:r>
        <w:rPr>
          <w:rFonts w:ascii="Times New Roman CYR" w:hAnsi="Times New Roman CYR" w:cs="Times New Roman CYR"/>
        </w:rPr>
        <w:t>Министерства Российской Федерации по налогам и сборам</w:t>
      </w:r>
      <w:r>
        <w:rPr>
          <w:rFonts w:ascii="Times New Roman CYR" w:hAnsi="Times New Roman CYR" w:cs="Times New Roman CYR"/>
          <w:i/>
          <w:iCs/>
        </w:rPr>
        <w:t xml:space="preserve"> </w:t>
      </w:r>
      <w:r>
        <w:rPr>
          <w:rFonts w:ascii="Times New Roman CYR" w:hAnsi="Times New Roman CYR" w:cs="Times New Roman CYR"/>
        </w:rPr>
        <w:t xml:space="preserve">и ее органов на местах — обеспечение единой системы контроля за соблюдением налогового законодательства, правильностью исчисления, полнотой и своевременностью уплаты налогов и других обязательных платежей. </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В компетенцию Министерства Российской Федерации по налогам и сборам и ее органов на местах попадает все, что по закону облагается налогами, и все, кто по закону обязан их платить.</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Должностные лица налоговых органов имеют право:</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 проверять все документы, связанные с исчислением и уплатой налогов, и получать необходимые объяснения, справки и сведения по вопросам, возникающим при проверках;</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 xml:space="preserve">- обследовать любые используемые для извлечения доходов (прибыли) либо связанные с содержанием объектов налогообложения помещения налогоплательщиков. В случае отказа физического лица допустить должностных лиц налогового органа к обследованию указанных помещений или не предоставления им необходимых для расчета налогов документов облагаемый доход определяется налоговыми органами, исходя из дохода по аналогичным видам предпринимательской деятельности; </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 приостанавливать операции налогоплательщиков по счетам в банках и кредитных учреждениях в случаях не предоставления документов, связанных с исчислением и уплатой налогов;</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 налагать на руководителей банков, кредитных учреждений, а также финансовых органов административные штрафы в случаях невыполнения указаний налоговых органов;</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 изымать у налогоплательщиков документы, свидетельствующие о сокрытии или занижении дохода (прибыли) или о сокрытии иных объектов от налогообложения, с одновременным производством осмотра документов и фиксацией их содержания;</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 получать без оплаты от всех юридических лиц данные, необходимые для исчисления налоговых платежей плательщиков.</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Кроме того, должностные лица налоговых органов при выявлении нарушений налогового законодательства, за которые виновные подлежат привлечению к административной ответственности, помимо отражения этих фактов в актах проверки, составляют протоколы об административном правонарушении. А руководители государственных налоговых инспекций принимают постановления о наложении административного штрафа на должностных лиц и граждан, виновных в нарушении налогового законодательства.</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Для усиления роли и авторитета Государственной налоговой службы Российской Федерации (ныне Министерство Российской Федерации по налогам и сборам), ее руководителю был придан статус Министра Российской Федерации и напрямую ему переподчинена Федеральная служба налоговой полиции Российской Федерации (которой ныне нет).</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В России существуют и ряд других специализированных органов государственного контроля, сферой деятельности которых является конкретная область финансов.</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 xml:space="preserve">Например, для осуществления государственного контроля в сфере страхования в 1992 году была образована </w:t>
      </w:r>
      <w:r>
        <w:rPr>
          <w:rFonts w:ascii="Times New Roman CYR" w:hAnsi="Times New Roman CYR" w:cs="Times New Roman CYR"/>
          <w:i/>
          <w:iCs/>
        </w:rPr>
        <w:t xml:space="preserve">Федеральная служба Российской Федерации по надзору за страховой деятельностью </w:t>
      </w:r>
      <w:r>
        <w:rPr>
          <w:rFonts w:ascii="Times New Roman CYR" w:hAnsi="Times New Roman CYR" w:cs="Times New Roman CYR"/>
        </w:rPr>
        <w:t>(</w:t>
      </w:r>
      <w:r>
        <w:rPr>
          <w:rFonts w:ascii="Times New Roman CYR" w:hAnsi="Times New Roman CYR" w:cs="Times New Roman CYR"/>
          <w:i/>
          <w:iCs/>
        </w:rPr>
        <w:t>Росстрахнадзор</w:t>
      </w:r>
      <w:r>
        <w:rPr>
          <w:rFonts w:ascii="Times New Roman CYR" w:hAnsi="Times New Roman CYR" w:cs="Times New Roman CYR"/>
        </w:rPr>
        <w:t xml:space="preserve">). Основные задачи и функции этой службы были определены Законом Российской Федерации “О страховании” от 27 ноября 1992 года. </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«Положение о Федеральной службе Российской Федерации по надзору за страховой деятельностью», утвержденное постановлением Правительства Российской Федерации от 19 апреля 1993 года № 353, гласит, что Росстрахнадзор выполняет следующие основные функции:</w:t>
      </w:r>
    </w:p>
    <w:p w:rsidR="00BC5B98" w:rsidRDefault="00BC5B98">
      <w:pPr>
        <w:spacing w:line="216" w:lineRule="auto"/>
        <w:ind w:firstLine="720"/>
        <w:jc w:val="both"/>
        <w:rPr>
          <w:rFonts w:ascii="Times New Roman CYR" w:hAnsi="Times New Roman CYR" w:cs="Times New Roman CYR"/>
        </w:rPr>
      </w:pPr>
      <w:r>
        <w:rPr>
          <w:rFonts w:ascii="Times New Roman CYR" w:hAnsi="Times New Roman CYR" w:cs="Times New Roman CYR"/>
        </w:rPr>
        <w:t>- выдает страховщикам лицензии на осуществление страховой деятельности;</w:t>
      </w:r>
    </w:p>
    <w:p w:rsidR="00BC5B98" w:rsidRDefault="00BC5B98">
      <w:pPr>
        <w:spacing w:line="216" w:lineRule="auto"/>
        <w:ind w:firstLine="720"/>
        <w:jc w:val="both"/>
        <w:rPr>
          <w:rFonts w:ascii="Times New Roman CYR" w:hAnsi="Times New Roman CYR" w:cs="Times New Roman CYR"/>
        </w:rPr>
      </w:pPr>
      <w:r>
        <w:rPr>
          <w:rFonts w:ascii="Times New Roman CYR" w:hAnsi="Times New Roman CYR" w:cs="Times New Roman CYR"/>
        </w:rPr>
        <w:t>- ведет единый Государственный реестр страховщиков и объединений страховщиков, а также реестр страховых брокеров;</w:t>
      </w:r>
    </w:p>
    <w:p w:rsidR="00BC5B98" w:rsidRDefault="00BC5B98">
      <w:pPr>
        <w:spacing w:line="216" w:lineRule="auto"/>
        <w:ind w:firstLine="720"/>
        <w:jc w:val="both"/>
        <w:rPr>
          <w:rFonts w:ascii="Times New Roman CYR" w:hAnsi="Times New Roman CYR" w:cs="Times New Roman CYR"/>
        </w:rPr>
      </w:pPr>
      <w:r>
        <w:rPr>
          <w:rFonts w:ascii="Times New Roman CYR" w:hAnsi="Times New Roman CYR" w:cs="Times New Roman CYR"/>
        </w:rPr>
        <w:t>- осуществляет контроль за обоснованностью страховых тарифов и обеспечением платежеспособности страховщиков;</w:t>
      </w:r>
    </w:p>
    <w:p w:rsidR="00BC5B98" w:rsidRDefault="00BC5B98">
      <w:pPr>
        <w:spacing w:line="216" w:lineRule="auto"/>
        <w:ind w:firstLine="720"/>
        <w:jc w:val="both"/>
        <w:rPr>
          <w:rFonts w:ascii="Times New Roman CYR" w:hAnsi="Times New Roman CYR" w:cs="Times New Roman CYR"/>
        </w:rPr>
      </w:pPr>
      <w:r>
        <w:rPr>
          <w:rFonts w:ascii="Times New Roman CYR" w:hAnsi="Times New Roman CYR" w:cs="Times New Roman CYR"/>
        </w:rPr>
        <w:t>- устанавливает правила формирования и размещения страховых резервов, показатели и формы учета страховых операций и отчетности по страховой деятельности;</w:t>
      </w:r>
    </w:p>
    <w:p w:rsidR="00BC5B98" w:rsidRDefault="00BC5B98">
      <w:pPr>
        <w:spacing w:line="216" w:lineRule="auto"/>
        <w:ind w:firstLine="720"/>
        <w:jc w:val="both"/>
        <w:rPr>
          <w:rFonts w:ascii="Times New Roman CYR" w:hAnsi="Times New Roman CYR" w:cs="Times New Roman CYR"/>
        </w:rPr>
      </w:pPr>
      <w:r>
        <w:rPr>
          <w:rFonts w:ascii="Times New Roman CYR" w:hAnsi="Times New Roman CYR" w:cs="Times New Roman CYR"/>
        </w:rPr>
        <w:t>- разрабатывает и утверждает нормативные и методические документы по вопросам страховой деятельности, обязательные для исполнения всеми юридическими и физическими лицами.</w:t>
      </w:r>
    </w:p>
    <w:p w:rsidR="00BC5B98" w:rsidRDefault="00BC5B98">
      <w:pPr>
        <w:spacing w:line="216" w:lineRule="auto"/>
        <w:ind w:firstLine="720"/>
        <w:jc w:val="both"/>
        <w:rPr>
          <w:rFonts w:ascii="Times New Roman CYR" w:hAnsi="Times New Roman CYR" w:cs="Times New Roman CYR"/>
        </w:rPr>
      </w:pPr>
      <w:r>
        <w:rPr>
          <w:rFonts w:ascii="Times New Roman CYR" w:hAnsi="Times New Roman CYR" w:cs="Times New Roman CYR"/>
        </w:rPr>
        <w:t>В связи с ликвидацией Росстрахнадзора в соответствии с Указом Президента Российской Федерации от 14 августа 1996 года, ныне эти функции переданы Министерству Финансов России.</w:t>
      </w:r>
    </w:p>
    <w:p w:rsidR="00BC5B98" w:rsidRDefault="00BC5B98">
      <w:pPr>
        <w:spacing w:line="216" w:lineRule="auto"/>
        <w:ind w:firstLine="720"/>
        <w:jc w:val="both"/>
        <w:rPr>
          <w:rFonts w:ascii="Times New Roman CYR" w:hAnsi="Times New Roman CYR" w:cs="Times New Roman CYR"/>
        </w:rPr>
      </w:pPr>
      <w:r>
        <w:rPr>
          <w:rFonts w:ascii="Times New Roman CYR" w:hAnsi="Times New Roman CYR" w:cs="Times New Roman CYR"/>
        </w:rPr>
        <w:t xml:space="preserve">Для усиления контроля за эффективностью государственных инвестиций в 1993 году на основании Указа Президента Российской Федерации от 15 марта 1993 года была создана специальная государственная структура — </w:t>
      </w:r>
      <w:r>
        <w:rPr>
          <w:rFonts w:ascii="Times New Roman CYR" w:hAnsi="Times New Roman CYR" w:cs="Times New Roman CYR"/>
          <w:i/>
          <w:iCs/>
        </w:rPr>
        <w:t>Российская финансовая корпорация</w:t>
      </w:r>
      <w:r>
        <w:rPr>
          <w:rFonts w:ascii="Times New Roman CYR" w:hAnsi="Times New Roman CYR" w:cs="Times New Roman CYR"/>
        </w:rPr>
        <w:t>.</w:t>
      </w:r>
    </w:p>
    <w:p w:rsidR="00BC5B98" w:rsidRDefault="00BC5B98">
      <w:pPr>
        <w:spacing w:line="216" w:lineRule="auto"/>
        <w:ind w:firstLine="720"/>
        <w:jc w:val="both"/>
        <w:rPr>
          <w:rFonts w:ascii="Times New Roman CYR" w:hAnsi="Times New Roman CYR" w:cs="Times New Roman CYR"/>
        </w:rPr>
      </w:pPr>
      <w:r>
        <w:rPr>
          <w:rFonts w:ascii="Times New Roman CYR" w:hAnsi="Times New Roman CYR" w:cs="Times New Roman CYR"/>
        </w:rPr>
        <w:t xml:space="preserve">Российская финансовая корпорация является государственным предприятием, осуществляющим реализацию приоритетных инвестиционных проектов. Основными ее задачами являются: </w:t>
      </w:r>
    </w:p>
    <w:p w:rsidR="00BC5B98" w:rsidRDefault="00BC5B98">
      <w:pPr>
        <w:spacing w:line="216" w:lineRule="auto"/>
        <w:ind w:firstLine="720"/>
        <w:jc w:val="both"/>
        <w:rPr>
          <w:rFonts w:ascii="Times New Roman CYR" w:hAnsi="Times New Roman CYR" w:cs="Times New Roman CYR"/>
        </w:rPr>
      </w:pPr>
      <w:r>
        <w:rPr>
          <w:rFonts w:ascii="Times New Roman CYR" w:hAnsi="Times New Roman CYR" w:cs="Times New Roman CYR"/>
        </w:rPr>
        <w:t>- проведение конкурсного отбора и экспертизы инвестиционных проектов, осуществляемых за счет централизованных финансовых и кредитных ресурсов;</w:t>
      </w:r>
    </w:p>
    <w:p w:rsidR="00BC5B98" w:rsidRDefault="00BC5B98">
      <w:pPr>
        <w:spacing w:line="216" w:lineRule="auto"/>
        <w:ind w:firstLine="720"/>
        <w:jc w:val="both"/>
        <w:rPr>
          <w:rFonts w:ascii="Times New Roman CYR" w:hAnsi="Times New Roman CYR" w:cs="Times New Roman CYR"/>
        </w:rPr>
      </w:pPr>
      <w:r>
        <w:rPr>
          <w:rFonts w:ascii="Times New Roman CYR" w:hAnsi="Times New Roman CYR" w:cs="Times New Roman CYR"/>
        </w:rPr>
        <w:t>- осуществление финансирования инвестиционных проектов, осуществляемых за счет централизованных финансовых и кредитных ресурсов;</w:t>
      </w:r>
    </w:p>
    <w:p w:rsidR="00BC5B98" w:rsidRDefault="00BC5B98">
      <w:pPr>
        <w:spacing w:line="216" w:lineRule="auto"/>
        <w:ind w:firstLine="720"/>
        <w:jc w:val="both"/>
        <w:rPr>
          <w:rFonts w:ascii="Times New Roman CYR" w:hAnsi="Times New Roman CYR" w:cs="Times New Roman CYR"/>
        </w:rPr>
      </w:pPr>
      <w:r>
        <w:rPr>
          <w:rFonts w:ascii="Times New Roman CYR" w:hAnsi="Times New Roman CYR" w:cs="Times New Roman CYR"/>
        </w:rPr>
        <w:t>- организация финансового контроля за эффективным использованием инвестируемых средств.</w:t>
      </w:r>
    </w:p>
    <w:p w:rsidR="00BC5B98" w:rsidRDefault="00BC5B98">
      <w:pPr>
        <w:spacing w:line="216" w:lineRule="auto"/>
        <w:ind w:firstLine="720"/>
        <w:jc w:val="both"/>
        <w:rPr>
          <w:rFonts w:ascii="Times New Roman CYR" w:hAnsi="Times New Roman CYR" w:cs="Times New Roman CYR"/>
        </w:rPr>
      </w:pPr>
      <w:r>
        <w:rPr>
          <w:rFonts w:ascii="Times New Roman CYR" w:hAnsi="Times New Roman CYR" w:cs="Times New Roman CYR"/>
        </w:rPr>
        <w:t xml:space="preserve">Особая роль в осуществлении финансового контроля принадлежит </w:t>
      </w:r>
      <w:r>
        <w:rPr>
          <w:rFonts w:ascii="Times New Roman CYR" w:hAnsi="Times New Roman CYR" w:cs="Times New Roman CYR"/>
          <w:i/>
          <w:iCs/>
        </w:rPr>
        <w:t>Центральному банку России</w:t>
      </w:r>
      <w:r>
        <w:rPr>
          <w:rFonts w:ascii="Times New Roman CYR" w:hAnsi="Times New Roman CYR" w:cs="Times New Roman CYR"/>
        </w:rPr>
        <w:t xml:space="preserve"> (</w:t>
      </w:r>
      <w:r>
        <w:rPr>
          <w:rFonts w:ascii="Times New Roman CYR" w:hAnsi="Times New Roman CYR" w:cs="Times New Roman CYR"/>
          <w:i/>
          <w:iCs/>
        </w:rPr>
        <w:t>ЦБР</w:t>
      </w:r>
      <w:r>
        <w:rPr>
          <w:rFonts w:ascii="Times New Roman CYR" w:hAnsi="Times New Roman CYR" w:cs="Times New Roman CYR"/>
        </w:rPr>
        <w:t>). Согласно Федерального закона «О Центральном банке Российской Федерации (Банке России)» 2002 года, он подотчетен Государственной Думе Федерального Собрания Российской Федерации.</w:t>
      </w:r>
    </w:p>
    <w:p w:rsidR="00BC5B98" w:rsidRDefault="00BC5B98">
      <w:pPr>
        <w:spacing w:line="216" w:lineRule="auto"/>
        <w:ind w:firstLine="720"/>
        <w:jc w:val="both"/>
        <w:rPr>
          <w:rFonts w:ascii="Times New Roman CYR" w:hAnsi="Times New Roman CYR" w:cs="Times New Roman CYR"/>
        </w:rPr>
      </w:pPr>
      <w:r>
        <w:rPr>
          <w:rFonts w:ascii="Times New Roman CYR" w:hAnsi="Times New Roman CYR" w:cs="Times New Roman CYR"/>
        </w:rPr>
        <w:t>Высшим органом Банка России является Совет директоров, куда входят Председатель Центрального Банка России, назначаемый Государственной Думой по представлению Президента Российской Федерации, и 12 членов Совета директоров Банка России, работающих на постоянной основе. А Министры экономики и финансов Российской Федерации участвуют в заседаниях Совета директоров Банка России с правом совещательного голоса.</w:t>
      </w:r>
    </w:p>
    <w:p w:rsidR="00BC5B98" w:rsidRDefault="00BC5B98">
      <w:pPr>
        <w:spacing w:line="216" w:lineRule="auto"/>
        <w:ind w:firstLine="720"/>
        <w:jc w:val="both"/>
        <w:rPr>
          <w:rFonts w:ascii="Times New Roman CYR" w:hAnsi="Times New Roman CYR" w:cs="Times New Roman CYR"/>
        </w:rPr>
      </w:pPr>
      <w:r>
        <w:rPr>
          <w:rFonts w:ascii="Times New Roman CYR" w:hAnsi="Times New Roman CYR" w:cs="Times New Roman CYR"/>
        </w:rPr>
        <w:t>Банк России по вопросам своей компетенции издает нормативные акты, обязательные для федеральных органов государственной власти, органов государственной власти субъектов Российской Федерации, органов местного самоуправления, всех юридических и физических лиц.</w:t>
      </w:r>
    </w:p>
    <w:p w:rsidR="00BC5B98" w:rsidRDefault="00BC5B98">
      <w:pPr>
        <w:spacing w:line="216" w:lineRule="auto"/>
        <w:ind w:firstLine="720"/>
        <w:jc w:val="both"/>
        <w:rPr>
          <w:rFonts w:ascii="Times New Roman CYR" w:hAnsi="Times New Roman CYR" w:cs="Times New Roman CYR"/>
        </w:rPr>
      </w:pPr>
      <w:r>
        <w:rPr>
          <w:rFonts w:ascii="Times New Roman CYR" w:hAnsi="Times New Roman CYR" w:cs="Times New Roman CYR"/>
        </w:rPr>
        <w:t>Как орган государственного управления, наделенный властными полномочиями, он организует и контролирует денежно-кредитные отношения в стране. ЦБР осуществляет также надзор за деятельностью коммерческих банков. С этой целью создано специальное подразделение — Департамент банковского надзора, который проверяет соблюдение коммерческими банками законодательства и установленных ЦБР нормативов банковской деятельности.</w:t>
      </w:r>
    </w:p>
    <w:p w:rsidR="00BC5B98" w:rsidRDefault="00BC5B98">
      <w:pPr>
        <w:spacing w:line="216" w:lineRule="auto"/>
        <w:ind w:firstLine="720"/>
        <w:jc w:val="both"/>
        <w:rPr>
          <w:rFonts w:ascii="Times New Roman CYR" w:hAnsi="Times New Roman CYR" w:cs="Times New Roman CYR"/>
        </w:rPr>
      </w:pPr>
      <w:r>
        <w:rPr>
          <w:rFonts w:ascii="Times New Roman CYR" w:hAnsi="Times New Roman CYR" w:cs="Times New Roman CYR"/>
        </w:rPr>
        <w:t>Самая строгая мера, применяемая Центральным Банком России в отношении коммерческих банков за нарушение финансовой дисциплины - это отзыв лицензии. И эта действительно действенная мера в последние годы стала применяться все чаще и чаще.</w:t>
      </w:r>
    </w:p>
    <w:p w:rsidR="00BC5B98" w:rsidRDefault="00BC5B98">
      <w:pPr>
        <w:jc w:val="center"/>
        <w:rPr>
          <w:rFonts w:ascii="Times New Roman CYR" w:hAnsi="Times New Roman CYR" w:cs="Times New Roman CYR"/>
          <w:b/>
          <w:bCs/>
          <w:sz w:val="32"/>
          <w:szCs w:val="32"/>
        </w:rPr>
      </w:pPr>
    </w:p>
    <w:p w:rsidR="00BC5B98" w:rsidRDefault="00BC5B98">
      <w:pPr>
        <w:jc w:val="center"/>
        <w:rPr>
          <w:rFonts w:ascii="Times New Roman CYR" w:hAnsi="Times New Roman CYR" w:cs="Times New Roman CYR"/>
          <w:b/>
          <w:bCs/>
        </w:rPr>
      </w:pPr>
    </w:p>
    <w:p w:rsidR="00BC5B98" w:rsidRDefault="00BC5B98">
      <w:pPr>
        <w:jc w:val="center"/>
        <w:rPr>
          <w:rFonts w:ascii="Times New Roman CYR" w:hAnsi="Times New Roman CYR" w:cs="Times New Roman CYR"/>
          <w:b/>
          <w:bCs/>
        </w:rPr>
      </w:pPr>
    </w:p>
    <w:p w:rsidR="00BC5B98" w:rsidRDefault="00BC5B98">
      <w:pPr>
        <w:jc w:val="center"/>
        <w:rPr>
          <w:rFonts w:ascii="Times New Roman CYR" w:hAnsi="Times New Roman CYR" w:cs="Times New Roman CYR"/>
          <w:b/>
          <w:bCs/>
        </w:rPr>
      </w:pPr>
    </w:p>
    <w:p w:rsidR="00BC5B98" w:rsidRDefault="00BC5B98">
      <w:pPr>
        <w:jc w:val="center"/>
        <w:rPr>
          <w:rFonts w:ascii="Times New Roman CYR" w:hAnsi="Times New Roman CYR" w:cs="Times New Roman CYR"/>
          <w:b/>
          <w:bCs/>
        </w:rPr>
      </w:pPr>
    </w:p>
    <w:p w:rsidR="00BC5B98" w:rsidRDefault="00BC5B98">
      <w:pPr>
        <w:jc w:val="center"/>
        <w:rPr>
          <w:rFonts w:ascii="Times New Roman CYR" w:hAnsi="Times New Roman CYR" w:cs="Times New Roman CYR"/>
          <w:b/>
          <w:bCs/>
        </w:rPr>
      </w:pPr>
      <w:r>
        <w:rPr>
          <w:rFonts w:ascii="Times New Roman CYR" w:hAnsi="Times New Roman CYR" w:cs="Times New Roman CYR"/>
          <w:b/>
          <w:bCs/>
        </w:rPr>
        <w:t xml:space="preserve">4. Счетная палата Российской Федерации как высший орган </w:t>
      </w:r>
    </w:p>
    <w:p w:rsidR="00BC5B98" w:rsidRDefault="00BC5B98">
      <w:pPr>
        <w:jc w:val="center"/>
        <w:rPr>
          <w:rFonts w:ascii="Times New Roman CYR" w:hAnsi="Times New Roman CYR" w:cs="Times New Roman CYR"/>
          <w:b/>
          <w:bCs/>
        </w:rPr>
      </w:pPr>
      <w:r>
        <w:rPr>
          <w:rFonts w:ascii="Times New Roman CYR" w:hAnsi="Times New Roman CYR" w:cs="Times New Roman CYR"/>
          <w:b/>
          <w:bCs/>
        </w:rPr>
        <w:t>государственного финансового контроля</w:t>
      </w:r>
    </w:p>
    <w:p w:rsidR="00BC5B98" w:rsidRDefault="00BC5B98">
      <w:pPr>
        <w:jc w:val="center"/>
        <w:rPr>
          <w:rFonts w:ascii="Times New Roman CYR" w:hAnsi="Times New Roman CYR" w:cs="Times New Roman CYR"/>
          <w:b/>
          <w:bCs/>
          <w:sz w:val="32"/>
          <w:szCs w:val="32"/>
        </w:rPr>
      </w:pPr>
    </w:p>
    <w:p w:rsidR="00BC5B98" w:rsidRDefault="00BC5B98">
      <w:pPr>
        <w:ind w:firstLine="720"/>
        <w:jc w:val="both"/>
        <w:rPr>
          <w:rFonts w:ascii="Times New Roman CYR" w:hAnsi="Times New Roman CYR" w:cs="Times New Roman CYR"/>
        </w:rPr>
      </w:pPr>
      <w:r>
        <w:rPr>
          <w:rFonts w:ascii="Times New Roman CYR" w:hAnsi="Times New Roman CYR" w:cs="Times New Roman CYR"/>
        </w:rPr>
        <w:t>Для осуществления контроля за исполнением федерального бюджета в Конституции Российской Федерации (ст. 101-103) предусмотрено создание Государственной Думой и Советом Федерации Федерального Собрания Российской Федерации такого внешнего по отношению к исполнительной власти контролирующего органа как Счетной палаты Российской Федерации.</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 xml:space="preserve">Счетная палата Российской Федерации была создана в соответствии с Федеральным законом "О Счетной палате Российской Федерации" от 11 января 1995 года и уже в апреле 1995 года приступила к работе на базе работников ликвидированного Контрольно-бюджетного комитета при Государственной Думе (ранее при Верховном Совете Российской Федерации). </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Счетная палата Российской Федерации является постоянно действующим органом государственного финансового контроля,  образуемым Федеральным Собранием Российской Федерации и подотчетным ему.</w:t>
      </w:r>
    </w:p>
    <w:p w:rsidR="00BC5B98" w:rsidRDefault="00BC5B98">
      <w:pPr>
        <w:ind w:firstLine="709"/>
        <w:jc w:val="both"/>
        <w:rPr>
          <w:rFonts w:ascii="Times New Roman CYR" w:hAnsi="Times New Roman CYR" w:cs="Times New Roman CYR"/>
        </w:rPr>
      </w:pPr>
      <w:r>
        <w:rPr>
          <w:rFonts w:ascii="Times New Roman CYR" w:hAnsi="Times New Roman CYR" w:cs="Times New Roman CYR"/>
        </w:rPr>
        <w:t xml:space="preserve"> В рамках  задач, определенных действующим законодательством, Счетная палата Российской Федерации обладает организационной и функциональной независимостью.</w:t>
      </w:r>
    </w:p>
    <w:p w:rsidR="00BC5B98" w:rsidRDefault="00BC5B98">
      <w:pPr>
        <w:rPr>
          <w:rFonts w:ascii="Times New Roman CYR" w:hAnsi="Times New Roman CYR" w:cs="Times New Roman CYR"/>
        </w:rPr>
      </w:pPr>
      <w:r>
        <w:rPr>
          <w:rFonts w:ascii="Times New Roman CYR" w:hAnsi="Times New Roman CYR" w:cs="Times New Roman CYR"/>
        </w:rPr>
        <w:t xml:space="preserve">   </w:t>
      </w:r>
      <w:r>
        <w:rPr>
          <w:rFonts w:ascii="Times New Roman CYR" w:hAnsi="Times New Roman CYR" w:cs="Times New Roman CYR"/>
        </w:rPr>
        <w:tab/>
        <w:t>Задачами Счетной платы Российской  Федерации являются:</w:t>
      </w:r>
    </w:p>
    <w:p w:rsidR="00BC5B98" w:rsidRDefault="00BC5B98">
      <w:pPr>
        <w:pStyle w:val="a3"/>
        <w:spacing w:line="240" w:lineRule="auto"/>
        <w:rPr>
          <w:spacing w:val="-4"/>
        </w:rPr>
      </w:pPr>
      <w:r>
        <w:rPr>
          <w:spacing w:val="-4"/>
        </w:rPr>
        <w:t xml:space="preserve">   </w:t>
      </w:r>
      <w:r>
        <w:rPr>
          <w:spacing w:val="-4"/>
        </w:rPr>
        <w:tab/>
        <w:t>- организация и осуществление контроля за своевременным исполнением доходных и расходных статей федерального бюджета и бюджетов федеральных внебюджетных фондов по объемам,  структуре  и целевому назначению;</w:t>
      </w:r>
    </w:p>
    <w:p w:rsidR="00BC5B98" w:rsidRDefault="00BC5B98">
      <w:pPr>
        <w:jc w:val="both"/>
        <w:rPr>
          <w:rFonts w:ascii="Times New Roman CYR" w:hAnsi="Times New Roman CYR" w:cs="Times New Roman CYR"/>
        </w:rPr>
      </w:pPr>
      <w:r>
        <w:rPr>
          <w:rFonts w:ascii="Times New Roman CYR" w:hAnsi="Times New Roman CYR" w:cs="Times New Roman CYR"/>
        </w:rPr>
        <w:t xml:space="preserve">   </w:t>
      </w:r>
      <w:r>
        <w:rPr>
          <w:rFonts w:ascii="Times New Roman CYR" w:hAnsi="Times New Roman CYR" w:cs="Times New Roman CYR"/>
        </w:rPr>
        <w:tab/>
        <w:t>- определение эффективности и целесообразности расходов государственных средств и использования федеральной собственности;</w:t>
      </w:r>
    </w:p>
    <w:p w:rsidR="00BC5B98" w:rsidRDefault="00BC5B98">
      <w:pPr>
        <w:jc w:val="both"/>
        <w:rPr>
          <w:rFonts w:ascii="Times New Roman CYR" w:hAnsi="Times New Roman CYR" w:cs="Times New Roman CYR"/>
        </w:rPr>
      </w:pPr>
      <w:r>
        <w:rPr>
          <w:rFonts w:ascii="Times New Roman CYR" w:hAnsi="Times New Roman CYR" w:cs="Times New Roman CYR"/>
        </w:rPr>
        <w:t xml:space="preserve">   </w:t>
      </w:r>
      <w:r>
        <w:rPr>
          <w:rFonts w:ascii="Times New Roman CYR" w:hAnsi="Times New Roman CYR" w:cs="Times New Roman CYR"/>
        </w:rPr>
        <w:tab/>
        <w:t>-  оценка обоснованности доходных и расходных статей проектов федерального бюджета и бюджетов федеральных внебюджетных фондов;</w:t>
      </w:r>
    </w:p>
    <w:p w:rsidR="00BC5B98" w:rsidRDefault="00BC5B98">
      <w:pPr>
        <w:jc w:val="both"/>
        <w:rPr>
          <w:rFonts w:ascii="Times New Roman CYR" w:hAnsi="Times New Roman CYR" w:cs="Times New Roman CYR"/>
        </w:rPr>
      </w:pPr>
      <w:r>
        <w:rPr>
          <w:rFonts w:ascii="Times New Roman CYR" w:hAnsi="Times New Roman CYR" w:cs="Times New Roman CYR"/>
        </w:rPr>
        <w:t xml:space="preserve">   </w:t>
      </w:r>
      <w:r>
        <w:rPr>
          <w:rFonts w:ascii="Times New Roman CYR" w:hAnsi="Times New Roman CYR" w:cs="Times New Roman CYR"/>
        </w:rPr>
        <w:tab/>
        <w:t>- финансовая экспертиза проектов федеральных законов,  а  также нормативных правовых актов федеральных органов государственной власти,  предусматривающих расходы,  покрываемые за счет средств федерального бюджета,  или влияющих на формирование и исполнение федерального бюджета и бюджетов федеральных внебюджетных фондов;</w:t>
      </w:r>
    </w:p>
    <w:p w:rsidR="00BC5B98" w:rsidRDefault="00BC5B98">
      <w:pPr>
        <w:ind w:firstLine="709"/>
        <w:jc w:val="both"/>
        <w:rPr>
          <w:rFonts w:ascii="Times New Roman CYR" w:hAnsi="Times New Roman CYR" w:cs="Times New Roman CYR"/>
        </w:rPr>
      </w:pPr>
      <w:r>
        <w:rPr>
          <w:rFonts w:ascii="Times New Roman CYR" w:hAnsi="Times New Roman CYR" w:cs="Times New Roman CYR"/>
        </w:rPr>
        <w:t xml:space="preserve">   - анализ выявленных отклонений от  установленных  показателей федерального бюджета и бюджетов федеральных внебюджетных фондов  и подготовка предложений, направленных на их устранение, а также на совершенствование бюджетного процесса в целом;</w:t>
      </w:r>
    </w:p>
    <w:p w:rsidR="00BC5B98" w:rsidRDefault="00BC5B98">
      <w:pPr>
        <w:ind w:firstLine="709"/>
        <w:jc w:val="both"/>
        <w:rPr>
          <w:rFonts w:ascii="Times New Roman CYR" w:hAnsi="Times New Roman CYR" w:cs="Times New Roman CYR"/>
        </w:rPr>
      </w:pPr>
      <w:r>
        <w:rPr>
          <w:rFonts w:ascii="Times New Roman CYR" w:hAnsi="Times New Roman CYR" w:cs="Times New Roman CYR"/>
        </w:rPr>
        <w:t xml:space="preserve">   - контроль за законностью и своевременностью движения средств федерального бюджета и средств федеральных внебюджетных  фондов в Центральном  банке Российской Федерации, уполномоченных банках и иных финансово-кредитных учреждениях Российской Федерации;</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 регулярное представление Совету Федерации и Государственной Думе информации о ходе исполнения федерального бюджета и результатах проводимых контрольных мероприятий.</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 xml:space="preserve">Счетная палата Российской Федерации обязана также контролировать: </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 xml:space="preserve">- состояние государственного внутреннего и внешнего долга Российской Федерации, а также деятельность Банка России по обслуживанию государственного долга; </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 xml:space="preserve">- эффективность использования иностранных кредитов и займов, получаемых Правительством Российской Федерации; </w:t>
      </w:r>
    </w:p>
    <w:p w:rsidR="00BC5B98" w:rsidRDefault="00BC5B98">
      <w:pPr>
        <w:ind w:firstLine="720"/>
        <w:jc w:val="both"/>
        <w:rPr>
          <w:rFonts w:ascii="Times New Roman CYR" w:hAnsi="Times New Roman CYR" w:cs="Times New Roman CYR"/>
          <w:spacing w:val="-4"/>
        </w:rPr>
      </w:pPr>
      <w:r>
        <w:rPr>
          <w:rFonts w:ascii="Times New Roman CYR" w:hAnsi="Times New Roman CYR" w:cs="Times New Roman CYR"/>
          <w:spacing w:val="-4"/>
        </w:rPr>
        <w:t>- предоставление Россией средств в форме займов и на безвозмездной основе иностранным государствам и международным организациям, а также финансовую деятельность представительств Российской Федерации за рубежом.</w:t>
      </w:r>
    </w:p>
    <w:p w:rsidR="00BC5B98" w:rsidRDefault="00BC5B98">
      <w:pPr>
        <w:jc w:val="both"/>
        <w:rPr>
          <w:rFonts w:ascii="Times New Roman CYR" w:hAnsi="Times New Roman CYR" w:cs="Times New Roman CYR"/>
        </w:rPr>
      </w:pPr>
      <w:r>
        <w:rPr>
          <w:rFonts w:ascii="Times New Roman CYR" w:hAnsi="Times New Roman CYR" w:cs="Times New Roman CYR"/>
        </w:rPr>
        <w:t xml:space="preserve">   </w:t>
      </w:r>
      <w:r>
        <w:rPr>
          <w:rFonts w:ascii="Times New Roman CYR" w:hAnsi="Times New Roman CYR" w:cs="Times New Roman CYR"/>
        </w:rPr>
        <w:tab/>
        <w:t>Счетная палата осуществляет контроль за исполнением федерального бюджета на основе принципов законности, объективности, независимости и гласности.</w:t>
      </w:r>
    </w:p>
    <w:p w:rsidR="00BC5B98" w:rsidRDefault="00BC5B98">
      <w:pPr>
        <w:jc w:val="both"/>
        <w:rPr>
          <w:rFonts w:ascii="Times New Roman CYR" w:hAnsi="Times New Roman CYR" w:cs="Times New Roman CYR"/>
        </w:rPr>
      </w:pPr>
      <w:r>
        <w:rPr>
          <w:rFonts w:ascii="Times New Roman CYR" w:hAnsi="Times New Roman CYR" w:cs="Times New Roman CYR"/>
        </w:rPr>
        <w:t xml:space="preserve">   </w:t>
      </w:r>
      <w:r>
        <w:rPr>
          <w:rFonts w:ascii="Times New Roman CYR" w:hAnsi="Times New Roman CYR" w:cs="Times New Roman CYR"/>
        </w:rPr>
        <w:tab/>
        <w:t xml:space="preserve">Председатель Счетной палаты Российской Федерации назначается на должность Государственной Думой сроком на шесть лет. Заместитель Председателя Счетной палаты Российской Федерации назначается на должность Советом Федерации также на шесть лет. </w:t>
      </w:r>
    </w:p>
    <w:p w:rsidR="00BC5B98" w:rsidRDefault="00BC5B98">
      <w:pPr>
        <w:ind w:firstLine="708"/>
        <w:jc w:val="both"/>
        <w:rPr>
          <w:rFonts w:ascii="Times New Roman CYR" w:hAnsi="Times New Roman CYR" w:cs="Times New Roman CYR"/>
        </w:rPr>
      </w:pPr>
      <w:r>
        <w:rPr>
          <w:rFonts w:ascii="Times New Roman CYR" w:hAnsi="Times New Roman CYR" w:cs="Times New Roman CYR"/>
        </w:rPr>
        <w:t xml:space="preserve"> Председателем Счетной палаты Российской Федерации и его заместителем могут быть граждане Российской Федерации, имеющие высшее образование и опыт профессиональной деятельности в области  государственного управления, государственного контроля, экономики и финансов.</w:t>
      </w:r>
    </w:p>
    <w:p w:rsidR="00BC5B98" w:rsidRDefault="00BC5B98">
      <w:pPr>
        <w:jc w:val="both"/>
        <w:rPr>
          <w:rFonts w:ascii="Times New Roman CYR" w:hAnsi="Times New Roman CYR" w:cs="Times New Roman CYR"/>
        </w:rPr>
      </w:pPr>
      <w:r>
        <w:rPr>
          <w:rFonts w:ascii="Times New Roman CYR" w:hAnsi="Times New Roman CYR" w:cs="Times New Roman CYR"/>
        </w:rPr>
        <w:t xml:space="preserve"> </w:t>
      </w:r>
      <w:r>
        <w:rPr>
          <w:rFonts w:ascii="Times New Roman CYR" w:hAnsi="Times New Roman CYR" w:cs="Times New Roman CYR"/>
        </w:rPr>
        <w:tab/>
        <w:t>Председатель Счетной палаты Российской Федерации и его заместитель имеют право принимать участие в заседаниях Совета Федерации и Государственной Думы,  их комитетов и комиссий, Правительства Российской Федерации и его Президиума.</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При формировании Счетной палаты Российской Федерации Государственная Дума и Совет Федерации назначают по шесть аудиторов сроком на шесть лет.</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Аудиторами Счетной палаты Российской Федерации могут быть назначены граждане Российской Федерации,  имеющие высшее образование и опыт профессиональной деятельности в области государственного контроля, экономики и финансов.</w:t>
      </w:r>
    </w:p>
    <w:p w:rsidR="00BC5B98" w:rsidRDefault="00BC5B98">
      <w:pPr>
        <w:ind w:firstLine="720"/>
        <w:jc w:val="both"/>
        <w:rPr>
          <w:rFonts w:ascii="Times New Roman CYR" w:hAnsi="Times New Roman CYR" w:cs="Times New Roman CYR"/>
          <w:spacing w:val="-6"/>
        </w:rPr>
      </w:pPr>
      <w:r>
        <w:rPr>
          <w:rFonts w:ascii="Times New Roman CYR" w:hAnsi="Times New Roman CYR" w:cs="Times New Roman CYR"/>
          <w:spacing w:val="-6"/>
        </w:rPr>
        <w:t>Аудиторы Счетной палаты имеют право присутствовать на заседаниях Совета Федерации и Государственной Думы, их комитетов и комиссий,  коллегий федеральных органов исполнительной власти и иных государственных органов.</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Для рассмотрения вопросов планирования и организации работы Счетной палаты Российской Федерации, методологии и контрольно-ревизионной деятельности, отчетов и информационных сообщений,  направляемых Совету Федерации и Государственной Думе,  образуется  Коллегия Счетной палаты в составе Председателя Счетной палаты, его заместителя и 12 аудиторов Счетной палаты.</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Контрольная деятельность Счетной палаты Российской Федерации осуществляется по 12 основным направлениям. Каждое направление контроля возглавляется аудитором Счетной палаты, за которым закреплены соответствующие разделы (по доходам и расходам) бюджетной классификации и подконтрольные министерства и ведомства. Названия этих направлений контроля говорят сами за себя.</w:t>
      </w:r>
    </w:p>
    <w:p w:rsidR="00BC5B98" w:rsidRDefault="00BC5B98">
      <w:pPr>
        <w:ind w:firstLine="180"/>
        <w:jc w:val="both"/>
        <w:rPr>
          <w:rFonts w:ascii="Times New Roman CYR" w:hAnsi="Times New Roman CYR" w:cs="Times New Roman CYR"/>
          <w:spacing w:val="-4"/>
        </w:rPr>
      </w:pPr>
      <w:r>
        <w:rPr>
          <w:rFonts w:ascii="Times New Roman CYR" w:hAnsi="Times New Roman CYR" w:cs="Times New Roman CYR"/>
          <w:spacing w:val="-4"/>
        </w:rPr>
        <w:t>1. Направление по контролю за формированием и исполнением доходов федерального бюджета, налогового законодательства и налоговой политики.</w:t>
      </w:r>
    </w:p>
    <w:p w:rsidR="00BC5B98" w:rsidRDefault="00BC5B98">
      <w:pPr>
        <w:ind w:firstLine="180"/>
        <w:jc w:val="both"/>
        <w:rPr>
          <w:rFonts w:ascii="Times New Roman CYR" w:hAnsi="Times New Roman CYR" w:cs="Times New Roman CYR"/>
        </w:rPr>
      </w:pPr>
      <w:r>
        <w:rPr>
          <w:rFonts w:ascii="Times New Roman CYR" w:hAnsi="Times New Roman CYR" w:cs="Times New Roman CYR"/>
        </w:rPr>
        <w:t>2. Направление по контролю за доходами от приватизации и эффективным использованием государственной собственности.</w:t>
      </w:r>
    </w:p>
    <w:p w:rsidR="00BC5B98" w:rsidRDefault="00BC5B98">
      <w:pPr>
        <w:ind w:firstLine="180"/>
        <w:jc w:val="both"/>
        <w:rPr>
          <w:rFonts w:ascii="Times New Roman CYR" w:hAnsi="Times New Roman CYR" w:cs="Times New Roman CYR"/>
        </w:rPr>
      </w:pPr>
      <w:r>
        <w:rPr>
          <w:rFonts w:ascii="Times New Roman CYR" w:hAnsi="Times New Roman CYR" w:cs="Times New Roman CYR"/>
        </w:rPr>
        <w:t>3. Направление по контролю за внешнеэкономической и международной деятельностью.</w:t>
      </w:r>
    </w:p>
    <w:p w:rsidR="00BC5B98" w:rsidRDefault="00BC5B98">
      <w:pPr>
        <w:ind w:firstLine="180"/>
        <w:jc w:val="both"/>
        <w:rPr>
          <w:rFonts w:ascii="Times New Roman CYR" w:hAnsi="Times New Roman CYR" w:cs="Times New Roman CYR"/>
          <w:spacing w:val="-6"/>
        </w:rPr>
      </w:pPr>
      <w:r>
        <w:rPr>
          <w:rFonts w:ascii="Times New Roman CYR" w:hAnsi="Times New Roman CYR" w:cs="Times New Roman CYR"/>
          <w:spacing w:val="-8"/>
        </w:rPr>
        <w:t>4. Направление по контролю за государственным долгом и банковской системой</w:t>
      </w:r>
      <w:r>
        <w:rPr>
          <w:rFonts w:ascii="Times New Roman CYR" w:hAnsi="Times New Roman CYR" w:cs="Times New Roman CYR"/>
          <w:spacing w:val="-6"/>
        </w:rPr>
        <w:t>.</w:t>
      </w:r>
    </w:p>
    <w:p w:rsidR="00BC5B98" w:rsidRDefault="00BC5B98">
      <w:pPr>
        <w:ind w:firstLine="180"/>
        <w:jc w:val="both"/>
        <w:rPr>
          <w:rFonts w:ascii="Times New Roman CYR" w:hAnsi="Times New Roman CYR" w:cs="Times New Roman CYR"/>
        </w:rPr>
      </w:pPr>
      <w:r>
        <w:rPr>
          <w:rFonts w:ascii="Times New Roman CYR" w:hAnsi="Times New Roman CYR" w:cs="Times New Roman CYR"/>
        </w:rPr>
        <w:t>5. Направление по контролю за расходами федерального бюджета на государственное управление и правоохранительные органы.</w:t>
      </w:r>
    </w:p>
    <w:p w:rsidR="00BC5B98" w:rsidRDefault="00BC5B98">
      <w:pPr>
        <w:ind w:firstLine="180"/>
        <w:jc w:val="both"/>
        <w:rPr>
          <w:rFonts w:ascii="Times New Roman CYR" w:hAnsi="Times New Roman CYR" w:cs="Times New Roman CYR"/>
          <w:spacing w:val="-6"/>
        </w:rPr>
      </w:pPr>
      <w:r>
        <w:rPr>
          <w:rFonts w:ascii="Times New Roman CYR" w:hAnsi="Times New Roman CYR" w:cs="Times New Roman CYR"/>
          <w:spacing w:val="-6"/>
        </w:rPr>
        <w:t>6. Направление по контролю расходов федерального бюджета на МВД, МЧС, ФПС, воинские формирования министерств и ведомств Российской Федерации.</w:t>
      </w:r>
    </w:p>
    <w:p w:rsidR="00BC5B98" w:rsidRDefault="00BC5B98">
      <w:pPr>
        <w:ind w:firstLine="180"/>
        <w:jc w:val="both"/>
        <w:rPr>
          <w:rFonts w:ascii="Times New Roman CYR" w:hAnsi="Times New Roman CYR" w:cs="Times New Roman CYR"/>
        </w:rPr>
      </w:pPr>
      <w:r>
        <w:rPr>
          <w:rFonts w:ascii="Times New Roman CYR" w:hAnsi="Times New Roman CYR" w:cs="Times New Roman CYR"/>
        </w:rPr>
        <w:t>7. Направление по контролю расходов федерального бюджета на национальную оборону.</w:t>
      </w:r>
    </w:p>
    <w:p w:rsidR="00BC5B98" w:rsidRDefault="00BC5B98">
      <w:pPr>
        <w:ind w:firstLine="180"/>
        <w:jc w:val="both"/>
        <w:rPr>
          <w:rFonts w:ascii="Times New Roman CYR" w:hAnsi="Times New Roman CYR" w:cs="Times New Roman CYR"/>
        </w:rPr>
      </w:pPr>
      <w:r>
        <w:rPr>
          <w:rFonts w:ascii="Times New Roman CYR" w:hAnsi="Times New Roman CYR" w:cs="Times New Roman CYR"/>
        </w:rPr>
        <w:t>8. Направление по контролю за расходами федерального бюджета в сельском хозяйстве и рыболовстве, на охрану окружающей среды и природных ресурсов, гидрометеорологию, картографию и геодезию.</w:t>
      </w:r>
    </w:p>
    <w:p w:rsidR="00BC5B98" w:rsidRDefault="00BC5B98">
      <w:pPr>
        <w:ind w:firstLine="180"/>
        <w:jc w:val="both"/>
        <w:rPr>
          <w:rFonts w:ascii="Times New Roman CYR" w:hAnsi="Times New Roman CYR" w:cs="Times New Roman CYR"/>
        </w:rPr>
      </w:pPr>
      <w:r>
        <w:rPr>
          <w:rFonts w:ascii="Times New Roman CYR" w:hAnsi="Times New Roman CYR" w:cs="Times New Roman CYR"/>
        </w:rPr>
        <w:t>9. Направление по контролю за расходами федерального бюджета в промышленности, строительстве, транспорте, связи, кредитными ресурсами и банковской системой.</w:t>
      </w:r>
    </w:p>
    <w:p w:rsidR="00BC5B98" w:rsidRDefault="00BC5B98">
      <w:pPr>
        <w:ind w:firstLine="180"/>
        <w:jc w:val="both"/>
        <w:rPr>
          <w:rFonts w:ascii="Times New Roman CYR" w:hAnsi="Times New Roman CYR" w:cs="Times New Roman CYR"/>
        </w:rPr>
      </w:pPr>
      <w:r>
        <w:rPr>
          <w:rFonts w:ascii="Times New Roman CYR" w:hAnsi="Times New Roman CYR" w:cs="Times New Roman CYR"/>
        </w:rPr>
        <w:t>10. Направление по контролю расходов федерального бюджета на социальную сферу и науку.</w:t>
      </w:r>
    </w:p>
    <w:p w:rsidR="00BC5B98" w:rsidRDefault="00BC5B98">
      <w:pPr>
        <w:ind w:firstLine="180"/>
        <w:jc w:val="both"/>
        <w:rPr>
          <w:rFonts w:ascii="Times New Roman CYR" w:hAnsi="Times New Roman CYR" w:cs="Times New Roman CYR"/>
        </w:rPr>
      </w:pPr>
      <w:r>
        <w:rPr>
          <w:rFonts w:ascii="Times New Roman CYR" w:hAnsi="Times New Roman CYR" w:cs="Times New Roman CYR"/>
        </w:rPr>
        <w:t>11. Направление по контролю взаимоотношений федерального бюджета с бюджетами субъектов Российской Федерации.</w:t>
      </w:r>
    </w:p>
    <w:p w:rsidR="00BC5B98" w:rsidRDefault="00BC5B98">
      <w:pPr>
        <w:ind w:firstLine="180"/>
        <w:jc w:val="both"/>
        <w:rPr>
          <w:rFonts w:ascii="Times New Roman CYR" w:hAnsi="Times New Roman CYR" w:cs="Times New Roman CYR"/>
        </w:rPr>
      </w:pPr>
      <w:r>
        <w:rPr>
          <w:rFonts w:ascii="Times New Roman CYR" w:hAnsi="Times New Roman CYR" w:cs="Times New Roman CYR"/>
        </w:rPr>
        <w:t>12. Направление по контролю за исполнением бюджетов государственных внебюджетных и целевых бюджетных фондов.</w:t>
      </w:r>
    </w:p>
    <w:p w:rsidR="00BC5B98" w:rsidRDefault="00BC5B98">
      <w:pPr>
        <w:jc w:val="both"/>
        <w:rPr>
          <w:rFonts w:ascii="Times New Roman CYR" w:hAnsi="Times New Roman CYR" w:cs="Times New Roman CYR"/>
        </w:rPr>
      </w:pPr>
      <w:r>
        <w:rPr>
          <w:rFonts w:ascii="Times New Roman CYR" w:hAnsi="Times New Roman CYR" w:cs="Times New Roman CYR"/>
        </w:rPr>
        <w:tab/>
        <w:t>В процессе реализации своих основных задач Счетная палата Российской Федерации осуществляет контрольно-ревизионную, экспертно-аналитическую, информационную и иные виды деятельности, обеспечивает единую систему контроля за исполнением федерального бюджета и бюджетов федеральных внебюджетных фондов.</w:t>
      </w:r>
    </w:p>
    <w:p w:rsidR="00BC5B98" w:rsidRDefault="00BC5B98">
      <w:pPr>
        <w:pStyle w:val="a3"/>
        <w:spacing w:line="240" w:lineRule="auto"/>
        <w:rPr>
          <w:spacing w:val="-6"/>
        </w:rPr>
      </w:pPr>
      <w:r>
        <w:rPr>
          <w:spacing w:val="-6"/>
        </w:rPr>
        <w:tab/>
        <w:t>Основными видами проводимых Счетной палатой Российской Федерации контрольных мероприятий являются организация и проведение оперативного контроля за исполнением федерального бюджета в отчетном году (квартале) и комплексных ревизий (проверок) по отдельным разделам и статьям федерального бюджета и бюджетов федеральных (государственных) внебюджетных фондов.</w:t>
      </w:r>
    </w:p>
    <w:p w:rsidR="00BC5B98" w:rsidRDefault="00BC5B98">
      <w:pPr>
        <w:pStyle w:val="a3"/>
        <w:spacing w:line="240" w:lineRule="auto"/>
        <w:rPr>
          <w:spacing w:val="-6"/>
        </w:rPr>
      </w:pPr>
      <w:r>
        <w:rPr>
          <w:spacing w:val="-6"/>
        </w:rPr>
        <w:t xml:space="preserve">  </w:t>
      </w:r>
      <w:r>
        <w:rPr>
          <w:spacing w:val="-6"/>
        </w:rPr>
        <w:tab/>
        <w:t>Контрольные полномочия Счетной палаты Российской Федерации распространяются  на  все государственные органы  (в том числе их аппараты) и учреждения в Российской Федерации, а также на федеральные внебюджетные фонды.</w:t>
      </w:r>
    </w:p>
    <w:p w:rsidR="00BC5B98" w:rsidRDefault="00BC5B98">
      <w:pPr>
        <w:jc w:val="both"/>
        <w:rPr>
          <w:rFonts w:ascii="Times New Roman CYR" w:hAnsi="Times New Roman CYR" w:cs="Times New Roman CYR"/>
        </w:rPr>
      </w:pPr>
      <w:r>
        <w:rPr>
          <w:rFonts w:ascii="Times New Roman CYR" w:hAnsi="Times New Roman CYR" w:cs="Times New Roman CYR"/>
        </w:rPr>
        <w:t xml:space="preserve">   </w:t>
      </w:r>
      <w:r>
        <w:rPr>
          <w:rFonts w:ascii="Times New Roman CYR" w:hAnsi="Times New Roman CYR" w:cs="Times New Roman CYR"/>
        </w:rPr>
        <w:tab/>
        <w:t>Контрольные полномочия Счетной палаты Российской Федерации распространяются также на органы местного самоуправления, предприятия, организации,  банки, страховые  компании  и  другие финансово-кредитные учреждения, их союзы, ассоциации и иные объединения вне зависимости от видов и форм  собственности, если они получают, перечисляют, используют средства из федерального бюджета или используют федеральную собственность либо управляют ею, а также имеют предоставленные федеральным законодательством или федеральными органами государственной власти налоговые, таможенные и иные льготы и преимущества.</w:t>
      </w:r>
    </w:p>
    <w:p w:rsidR="00BC5B98" w:rsidRDefault="00BC5B98">
      <w:pPr>
        <w:jc w:val="both"/>
        <w:rPr>
          <w:rFonts w:ascii="Times New Roman CYR" w:hAnsi="Times New Roman CYR" w:cs="Times New Roman CYR"/>
        </w:rPr>
      </w:pPr>
      <w:r>
        <w:rPr>
          <w:rFonts w:ascii="Times New Roman CYR" w:hAnsi="Times New Roman CYR" w:cs="Times New Roman CYR"/>
        </w:rPr>
        <w:t xml:space="preserve">   </w:t>
      </w:r>
      <w:r>
        <w:rPr>
          <w:rFonts w:ascii="Times New Roman CYR" w:hAnsi="Times New Roman CYR" w:cs="Times New Roman CYR"/>
        </w:rPr>
        <w:tab/>
        <w:t>На деятельность общественных объединений, негосударственных фондов и иных негосударственных некоммерческих организаций контрольные полномочия Счетной палаты Российской Федерации распространяются в части, связанной с получением, перечислением или использованием ими средств федерального бюджета, использованием   федеральной собственности и управлением ею, а также в части предоставленных федеральным законодательством или федеральными органами государственной власти налоговых, таможенных и иных льгот и преимуществ.</w:t>
      </w:r>
    </w:p>
    <w:p w:rsidR="00BC5B98" w:rsidRDefault="00BC5B98">
      <w:pPr>
        <w:ind w:firstLine="720"/>
        <w:jc w:val="both"/>
        <w:rPr>
          <w:rFonts w:ascii="Times New Roman CYR" w:hAnsi="Times New Roman CYR" w:cs="Times New Roman CYR"/>
          <w:spacing w:val="-6"/>
        </w:rPr>
      </w:pPr>
      <w:r>
        <w:rPr>
          <w:rFonts w:ascii="Times New Roman CYR" w:hAnsi="Times New Roman CYR" w:cs="Times New Roman CYR"/>
          <w:spacing w:val="-6"/>
        </w:rPr>
        <w:t>Все органы  государственной  власти  в  Российской   Федерации, органы местного самоуправления, Центральный Банк Российской Федерации, предприятия, учреждения и организации, независимо от форм собственности и их должностные лица обязаны предоставлять по запросам Счетной палаты Российской Федерации информацию, необходимую для обеспечения ее деятельности.</w:t>
      </w:r>
    </w:p>
    <w:p w:rsidR="00BC5B98" w:rsidRDefault="00BC5B98">
      <w:pPr>
        <w:pStyle w:val="a3"/>
        <w:spacing w:line="240" w:lineRule="auto"/>
        <w:rPr>
          <w:spacing w:val="-6"/>
        </w:rPr>
      </w:pPr>
      <w:r>
        <w:rPr>
          <w:spacing w:val="-6"/>
        </w:rPr>
        <w:t xml:space="preserve">     </w:t>
      </w:r>
      <w:r>
        <w:rPr>
          <w:spacing w:val="-6"/>
        </w:rPr>
        <w:tab/>
        <w:t>Счетная палата Российской Федерации в процессе исполнения  федерального бюджета контролирует полноту и своевременность денежных  поступлений, фактическое расходование бюджетных ассигнований в сравнении с законодательно утвержденными показателями федерального бюджета, выявляет отклонения и нарушения, проводит их  анализ и вносит предложения по их устранению.</w:t>
      </w:r>
    </w:p>
    <w:p w:rsidR="00BC5B98" w:rsidRDefault="00BC5B98">
      <w:pPr>
        <w:jc w:val="both"/>
        <w:rPr>
          <w:rFonts w:ascii="Times New Roman CYR" w:hAnsi="Times New Roman CYR" w:cs="Times New Roman CYR"/>
        </w:rPr>
      </w:pPr>
      <w:r>
        <w:rPr>
          <w:rFonts w:ascii="Times New Roman CYR" w:hAnsi="Times New Roman CYR" w:cs="Times New Roman CYR"/>
        </w:rPr>
        <w:t xml:space="preserve">     </w:t>
      </w:r>
      <w:r>
        <w:rPr>
          <w:rFonts w:ascii="Times New Roman CYR" w:hAnsi="Times New Roman CYR" w:cs="Times New Roman CYR"/>
        </w:rPr>
        <w:tab/>
        <w:t>Комплексные ревизии и тематические проверки проводятся по месту расположения проверяемых объектов. Сроки, объемы и способы  их проведения устанавливаются Коллегией Счетной палаты Российской Федерации.</w:t>
      </w:r>
    </w:p>
    <w:p w:rsidR="00BC5B98" w:rsidRDefault="00BC5B98">
      <w:pPr>
        <w:pStyle w:val="a3"/>
        <w:spacing w:line="240" w:lineRule="auto"/>
        <w:rPr>
          <w:spacing w:val="0"/>
        </w:rPr>
      </w:pPr>
      <w:r>
        <w:rPr>
          <w:spacing w:val="0"/>
        </w:rPr>
        <w:t xml:space="preserve">      </w:t>
      </w:r>
      <w:r>
        <w:rPr>
          <w:spacing w:val="0"/>
        </w:rPr>
        <w:tab/>
        <w:t>О результатах проведенных ревизий и проверок Счетная палата Российской Федерации информирует Совет Федерации и Государственную Думу, доводит их до сведения руководителей соответствующих федеральных органов исполнительной власти, а при выявлении нарушения законов, влекущего за собой уголовную ответственность, передает соответствующие материалы в правоохранительные органы.</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Счетная палата Российской Федерации систематически анализирует итоги проводимых контрольных мероприятий, обобщает и исследует причины и последствия выявленных отклонений и нарушений в   процессе формирования доходов и расходования средств федерального бюджета.</w:t>
      </w:r>
    </w:p>
    <w:p w:rsidR="00BC5B98" w:rsidRDefault="00BC5B98">
      <w:pPr>
        <w:jc w:val="both"/>
        <w:rPr>
          <w:rFonts w:ascii="Times New Roman CYR" w:hAnsi="Times New Roman CYR" w:cs="Times New Roman CYR"/>
        </w:rPr>
      </w:pPr>
      <w:r>
        <w:rPr>
          <w:rFonts w:ascii="Times New Roman CYR" w:hAnsi="Times New Roman CYR" w:cs="Times New Roman CYR"/>
        </w:rPr>
        <w:t xml:space="preserve">   </w:t>
      </w:r>
      <w:r>
        <w:rPr>
          <w:rFonts w:ascii="Times New Roman CYR" w:hAnsi="Times New Roman CYR" w:cs="Times New Roman CYR"/>
        </w:rPr>
        <w:tab/>
        <w:t>На основе полученных данных Счетная палата Российской Федерации разрабатывает предложения по совершенствованию бюджетного  законодательства и развитию бюджетно-финансовой системы Российской  Федерации и представляет их на рассмотрение Государственной Думы.</w:t>
      </w:r>
    </w:p>
    <w:p w:rsidR="00BC5B98" w:rsidRDefault="00BC5B98">
      <w:pPr>
        <w:ind w:firstLine="720"/>
        <w:jc w:val="both"/>
        <w:rPr>
          <w:rFonts w:ascii="Times New Roman CYR" w:hAnsi="Times New Roman CYR" w:cs="Times New Roman CYR"/>
          <w:spacing w:val="-2"/>
        </w:rPr>
      </w:pPr>
      <w:r>
        <w:rPr>
          <w:rFonts w:ascii="Times New Roman CYR" w:hAnsi="Times New Roman CYR" w:cs="Times New Roman CYR"/>
        </w:rPr>
        <w:t>Контрольные органы Президента  Российской Федерации и Правительства  Российской  Федерации,  Федеральная служба контрразведки Российской Федерации, Служба внешней  разведки Российской Федерации, Федеральное агентство правительственной связи и информации,  правоохрани</w:t>
      </w:r>
      <w:r>
        <w:rPr>
          <w:rFonts w:ascii="Times New Roman CYR" w:hAnsi="Times New Roman CYR" w:cs="Times New Roman CYR"/>
          <w:spacing w:val="-2"/>
        </w:rPr>
        <w:t>тельные органы, контрольные органы субъектов Российской Федерации, Центральный Банк Российской Федерации и его  контрольно-ревизионное  управление, Министерство Финансов Российской Федерации и его контрольно-ревизионное управление, Государственная налоговая служба Российской Федерации и иные государственные контрольные органы, органы внутриведомственного контроля обязаны оказывать содействие деятельности Счетной палаты, предоставлять по ее запросам информацию о результатах проводимых ревизий и проверок.</w:t>
      </w:r>
    </w:p>
    <w:p w:rsidR="00BC5B98" w:rsidRDefault="00BC5B98">
      <w:pPr>
        <w:jc w:val="both"/>
        <w:rPr>
          <w:rFonts w:ascii="Times New Roman CYR" w:hAnsi="Times New Roman CYR" w:cs="Times New Roman CYR"/>
        </w:rPr>
      </w:pPr>
      <w:r>
        <w:rPr>
          <w:rFonts w:ascii="Times New Roman CYR" w:hAnsi="Times New Roman CYR" w:cs="Times New Roman CYR"/>
        </w:rPr>
        <w:t xml:space="preserve">   </w:t>
      </w:r>
      <w:r>
        <w:rPr>
          <w:rFonts w:ascii="Times New Roman CYR" w:hAnsi="Times New Roman CYR" w:cs="Times New Roman CYR"/>
        </w:rPr>
        <w:tab/>
        <w:t>При проведении контрольно-ревизионной деятельности в пределах своей компетенции, Счетная палата Российской Федерации вправе привлекать к участию в проводимых ею мероприятиях государственные контрольные органы и их представителей, а также на договорной основе - негосударственные аудиторские службы и отдельных специалистов.</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По результатам проведенных контрольных мероприятий Счетная палата Российской Федерации направляет органам государственной  власти  Российской Федерации, руководителям проверяемых предприятий, учреждений  и организаций  представления  для принятия мер по  устранению выявленных нарушений, возмещению причиненного государству ущерба и привлечению к ответственности должностных лиц,  виновных  в нарушении законодательства Российской Федерации и бесхозяйственности.</w:t>
      </w:r>
    </w:p>
    <w:p w:rsidR="00BC5B98" w:rsidRDefault="00BC5B98">
      <w:pPr>
        <w:pStyle w:val="a3"/>
        <w:spacing w:line="240" w:lineRule="auto"/>
        <w:rPr>
          <w:spacing w:val="-4"/>
        </w:rPr>
      </w:pPr>
      <w:r>
        <w:rPr>
          <w:spacing w:val="-4"/>
        </w:rPr>
        <w:t xml:space="preserve">   </w:t>
      </w:r>
      <w:r>
        <w:rPr>
          <w:spacing w:val="-4"/>
        </w:rPr>
        <w:tab/>
        <w:t>Представление Счетной палаты Российской Федерации должно быть рассмотрено в указанный в представлении срок или, если срок не указан, в течение 20 дней со дня его получения. О принятом по представлению решении и о мерах по его реализации Счетная палата должна уведомляться незамедлительно.</w:t>
      </w:r>
    </w:p>
    <w:p w:rsidR="00BC5B98" w:rsidRDefault="00BC5B98">
      <w:pPr>
        <w:jc w:val="both"/>
        <w:rPr>
          <w:rFonts w:ascii="Times New Roman CYR" w:hAnsi="Times New Roman CYR" w:cs="Times New Roman CYR"/>
        </w:rPr>
      </w:pPr>
      <w:r>
        <w:rPr>
          <w:rFonts w:ascii="Times New Roman CYR" w:hAnsi="Times New Roman CYR" w:cs="Times New Roman CYR"/>
        </w:rPr>
        <w:t xml:space="preserve">   </w:t>
      </w:r>
      <w:r>
        <w:rPr>
          <w:rFonts w:ascii="Times New Roman CYR" w:hAnsi="Times New Roman CYR" w:cs="Times New Roman CYR"/>
        </w:rPr>
        <w:tab/>
        <w:t>В случаях выявления при проведении проверки или ревизии хищения государственных денежных или материальных средств,  а также  иных злоупотреблений Счетная палата Российской Федерации незамедлительно передает материалы проверки или ревизии в правоохранительные органы.</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При выявлении на проверяемых объектах финансовых нарушений, наносящих государству прямой непосредственный ущерб и требующий в связи с этим безотлагательного пресечения, а также в случаях умышленного или систематического несоблюдения порядка и сроков рассмотрения  представлений Счетной палаты, создания препятствий для проведения контрольных мероприятий Счетная палата Российской Федерации имеет право давать администрации проверяемых предприятий, учреждений и организаций обязательные для исполнения предписания.</w:t>
      </w:r>
    </w:p>
    <w:p w:rsidR="00BC5B98" w:rsidRDefault="00BC5B98">
      <w:pPr>
        <w:jc w:val="both"/>
        <w:rPr>
          <w:rFonts w:ascii="Times New Roman CYR" w:hAnsi="Times New Roman CYR" w:cs="Times New Roman CYR"/>
        </w:rPr>
      </w:pPr>
      <w:r>
        <w:rPr>
          <w:rFonts w:ascii="Times New Roman CYR" w:hAnsi="Times New Roman CYR" w:cs="Times New Roman CYR"/>
        </w:rPr>
        <w:t xml:space="preserve">     </w:t>
      </w:r>
      <w:r>
        <w:rPr>
          <w:rFonts w:ascii="Times New Roman CYR" w:hAnsi="Times New Roman CYR" w:cs="Times New Roman CYR"/>
        </w:rPr>
        <w:tab/>
        <w:t>При неоднократном неисполнении или ненадлежащем исполнении предписаний Счетной палаты Коллегия Счетной палаты Российской Федерации может по согласованию с Государственной Думой принять решение о приостановлении всех видов финансовых платежных и расчетных операций по счетам проверяемых предприятий, учреждений и организаций.</w:t>
      </w:r>
    </w:p>
    <w:p w:rsidR="00BC5B98" w:rsidRDefault="00BC5B98">
      <w:pPr>
        <w:jc w:val="both"/>
        <w:rPr>
          <w:rFonts w:ascii="Times New Roman CYR" w:hAnsi="Times New Roman CYR" w:cs="Times New Roman CYR"/>
        </w:rPr>
      </w:pPr>
      <w:r>
        <w:rPr>
          <w:rFonts w:ascii="Times New Roman CYR" w:hAnsi="Times New Roman CYR" w:cs="Times New Roman CYR"/>
        </w:rPr>
        <w:t xml:space="preserve">   </w:t>
      </w:r>
      <w:r>
        <w:rPr>
          <w:rFonts w:ascii="Times New Roman CYR" w:hAnsi="Times New Roman CYR" w:cs="Times New Roman CYR"/>
        </w:rPr>
        <w:tab/>
        <w:t>Инспектора Счетной палаты Российской Федерации при выполнении своих служебных обязанностей имеют право:</w:t>
      </w:r>
    </w:p>
    <w:p w:rsidR="00BC5B98" w:rsidRDefault="00BC5B98">
      <w:pPr>
        <w:pStyle w:val="a3"/>
        <w:spacing w:line="240" w:lineRule="auto"/>
      </w:pPr>
      <w:r>
        <w:t xml:space="preserve">   </w:t>
      </w:r>
      <w:r>
        <w:tab/>
        <w:t>- беспрепятственно посещать государственные органы, предприятия учреждения и организации, банки и иные кредитно-финансовые учреждения  независимо  от  форм  собственности,  воинские части и подразделения, входить в любые производственные, складские, торговые и канцелярские помещения, если иное не предусмотрено законодательством Российской Федерации;</w:t>
      </w:r>
    </w:p>
    <w:p w:rsidR="00BC5B98" w:rsidRDefault="00BC5B98">
      <w:pPr>
        <w:jc w:val="both"/>
        <w:rPr>
          <w:rFonts w:ascii="Times New Roman CYR" w:hAnsi="Times New Roman CYR" w:cs="Times New Roman CYR"/>
        </w:rPr>
      </w:pPr>
      <w:r>
        <w:rPr>
          <w:rFonts w:ascii="Times New Roman CYR" w:hAnsi="Times New Roman CYR" w:cs="Times New Roman CYR"/>
        </w:rPr>
        <w:t xml:space="preserve">   </w:t>
      </w:r>
      <w:r>
        <w:rPr>
          <w:rFonts w:ascii="Times New Roman CYR" w:hAnsi="Times New Roman CYR" w:cs="Times New Roman CYR"/>
        </w:rPr>
        <w:tab/>
        <w:t>- опечатывать кассы, кассовые и служебные помещения, склады и архивы, а при обнаружении подделок, подлогов, хищений и злоупотреблений - изымать необходимые документы, оставляя в делах акт изъятия и копии или опись изъятых документов.</w:t>
      </w:r>
    </w:p>
    <w:p w:rsidR="00BC5B98" w:rsidRDefault="00BC5B98">
      <w:pPr>
        <w:jc w:val="both"/>
        <w:rPr>
          <w:rFonts w:ascii="Times New Roman CYR" w:hAnsi="Times New Roman CYR" w:cs="Times New Roman CYR"/>
        </w:rPr>
      </w:pPr>
      <w:r>
        <w:rPr>
          <w:rFonts w:ascii="Times New Roman CYR" w:hAnsi="Times New Roman CYR" w:cs="Times New Roman CYR"/>
        </w:rPr>
        <w:t xml:space="preserve">      </w:t>
      </w:r>
      <w:r>
        <w:rPr>
          <w:rFonts w:ascii="Times New Roman CYR" w:hAnsi="Times New Roman CYR" w:cs="Times New Roman CYR"/>
        </w:rPr>
        <w:tab/>
        <w:t>Требования инспекторов Счетной палаты Российской Федерации,  связанные с исполнением ими своих служебных обязанностей, являются обязательными для государственных органов,  а также для предприятий, учреждений и организаций независимо от их подчиненности и форм собственности.</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Воздействие на должностных лиц Счетной палаты Российской Федерации с целью воспрепятствовать исполнению ими своих служебных обязанностей либо добиться принятия решения в чью-либо пользу, насильственные действия, оскорбления, а равно клевета либо распространение искаженной информации о выполнении ими служебных обязанностей влекут ответственность, установленную законодательством Российской Федерации.</w:t>
      </w:r>
    </w:p>
    <w:p w:rsidR="00BC5B98" w:rsidRDefault="00BC5B98">
      <w:pPr>
        <w:ind w:firstLine="720"/>
        <w:jc w:val="both"/>
        <w:rPr>
          <w:rFonts w:ascii="Times New Roman CYR" w:hAnsi="Times New Roman CYR" w:cs="Times New Roman CYR"/>
          <w:spacing w:val="-2"/>
        </w:rPr>
      </w:pPr>
      <w:r>
        <w:rPr>
          <w:rFonts w:ascii="Times New Roman CYR" w:hAnsi="Times New Roman CYR" w:cs="Times New Roman CYR"/>
          <w:spacing w:val="-2"/>
        </w:rPr>
        <w:t>Независимость и объективность контроля Счетной палаты Российской Федерации обеспечивается необходимой организационной и функциональной независимостью от подконтрольных ему институтов, а также установлением равного права влияния на определение объекта и предмета контроля для субъектов с противоположно направленными интересами. Этот принцип реализуется путем предоставления равного права и большинству и меньшинству (в 20 %) депутатов Государственной Думы или членов Совета Федерации дать поручения Счетной палате на проведение контрольного мероприятия.</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Объективность внешнего государственного контроля, осуществляемого Счетной палатой Российской Федерации, обеспечивается сочетанием коллегиальности при принятии решений с персональной ответственностью каждого члена Коллегии Счетной палаты по вопросам об объектах и предмете контроля. Такое сочетание достигается посредством процедуры оформления членом Коллегии Счетной палаты, несогласным с ее решением, “особого мнения”, являющегося неотъемлемым приложением к этому решению.</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Одним из важнейших принципов деятельности Счетной палаты Российской Федерации, обеспечивающим объективность и законность контроля - является гласность. По существу, это механизм обеспечения общественного контроля за деятельностью уже самой Счетной палаты. И Федеральный закон "О Счетной палате Российской Федерации", кроме установления гласности как одного из основных принципов деятельности Счетной палаты, определяет и обязанность регулярного представления информации о результатах проведенных контрольных мероприятий средствам массовой информации.</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 xml:space="preserve">Необходимо отметить, что не все вопросы деятельности Счетной палаты регламентированы Федеральным законом "О Счетной палате Российской Федерации" в расчете на то, что они должны были быть конкретизированы в принятом Коллегией Счетной палаты Регламенте Счетной палаты Российской Федерации. Однако, с учетом непростых взаимоотношений между членами Коллегии Счетной палаты, решение отдельных спорных вопросов должны взять на себя депутаты Государственной Думы и члены Совета Федерации. </w:t>
      </w:r>
    </w:p>
    <w:p w:rsidR="00BC5B98" w:rsidRDefault="00BC5B98">
      <w:pPr>
        <w:ind w:firstLine="708"/>
        <w:jc w:val="both"/>
      </w:pPr>
    </w:p>
    <w:p w:rsidR="00BC5B98" w:rsidRDefault="00BC5B98">
      <w:pPr>
        <w:ind w:firstLine="708"/>
        <w:jc w:val="both"/>
      </w:pPr>
    </w:p>
    <w:p w:rsidR="00BC5B98" w:rsidRDefault="00BC5B98">
      <w:pPr>
        <w:ind w:firstLine="708"/>
        <w:jc w:val="both"/>
      </w:pPr>
    </w:p>
    <w:p w:rsidR="00BC5B98" w:rsidRDefault="00BC5B98">
      <w:pPr>
        <w:ind w:firstLine="708"/>
        <w:jc w:val="both"/>
      </w:pPr>
    </w:p>
    <w:p w:rsidR="00BC5B98" w:rsidRDefault="00BC5B98">
      <w:pPr>
        <w:ind w:firstLine="708"/>
        <w:jc w:val="both"/>
      </w:pPr>
    </w:p>
    <w:p w:rsidR="00BC5B98" w:rsidRDefault="00BC5B98">
      <w:pPr>
        <w:ind w:firstLine="708"/>
        <w:jc w:val="both"/>
      </w:pPr>
    </w:p>
    <w:p w:rsidR="00BC5B98" w:rsidRDefault="00BC5B98">
      <w:pPr>
        <w:ind w:firstLine="708"/>
        <w:jc w:val="both"/>
      </w:pPr>
    </w:p>
    <w:p w:rsidR="00BC5B98" w:rsidRDefault="00BC5B98">
      <w:pPr>
        <w:ind w:firstLine="708"/>
        <w:jc w:val="both"/>
      </w:pPr>
    </w:p>
    <w:p w:rsidR="00BC5B98" w:rsidRDefault="00BC5B98">
      <w:pPr>
        <w:ind w:firstLine="708"/>
        <w:jc w:val="both"/>
      </w:pPr>
    </w:p>
    <w:p w:rsidR="00BC5B98" w:rsidRDefault="00BC5B98">
      <w:pPr>
        <w:ind w:firstLine="708"/>
        <w:jc w:val="both"/>
      </w:pPr>
    </w:p>
    <w:p w:rsidR="00BC5B98" w:rsidRDefault="00BC5B98">
      <w:pPr>
        <w:ind w:firstLine="708"/>
        <w:jc w:val="both"/>
      </w:pPr>
    </w:p>
    <w:p w:rsidR="00BC5B98" w:rsidRDefault="00BC5B98">
      <w:pPr>
        <w:ind w:firstLine="708"/>
        <w:jc w:val="both"/>
      </w:pPr>
    </w:p>
    <w:p w:rsidR="00BC5B98" w:rsidRDefault="00BC5B98">
      <w:pPr>
        <w:ind w:firstLine="708"/>
        <w:jc w:val="both"/>
      </w:pPr>
    </w:p>
    <w:p w:rsidR="00BC5B98" w:rsidRDefault="00BC5B98">
      <w:pPr>
        <w:ind w:firstLine="708"/>
        <w:jc w:val="both"/>
      </w:pPr>
    </w:p>
    <w:p w:rsidR="00BC5B98" w:rsidRDefault="00BC5B98">
      <w:pPr>
        <w:ind w:firstLine="708"/>
        <w:jc w:val="both"/>
      </w:pPr>
    </w:p>
    <w:p w:rsidR="00BC5B98" w:rsidRDefault="00BC5B98">
      <w:pPr>
        <w:ind w:firstLine="708"/>
        <w:jc w:val="both"/>
      </w:pPr>
    </w:p>
    <w:p w:rsidR="00BC5B98" w:rsidRDefault="00BC5B98">
      <w:pPr>
        <w:ind w:firstLine="708"/>
        <w:jc w:val="both"/>
      </w:pPr>
    </w:p>
    <w:p w:rsidR="00BC5B98" w:rsidRDefault="00BC5B98">
      <w:pPr>
        <w:ind w:firstLine="708"/>
        <w:jc w:val="both"/>
      </w:pPr>
    </w:p>
    <w:p w:rsidR="00BC5B98" w:rsidRDefault="00BC5B98">
      <w:pPr>
        <w:ind w:firstLine="708"/>
        <w:jc w:val="both"/>
      </w:pPr>
    </w:p>
    <w:p w:rsidR="00BC5B98" w:rsidRDefault="00BC5B98">
      <w:pPr>
        <w:ind w:firstLine="708"/>
        <w:jc w:val="both"/>
      </w:pPr>
    </w:p>
    <w:p w:rsidR="00BC5B98" w:rsidRDefault="00BC5B98">
      <w:pPr>
        <w:ind w:firstLine="708"/>
        <w:jc w:val="both"/>
      </w:pPr>
    </w:p>
    <w:p w:rsidR="00BC5B98" w:rsidRDefault="00BC5B98">
      <w:pPr>
        <w:ind w:firstLine="708"/>
        <w:jc w:val="both"/>
      </w:pPr>
    </w:p>
    <w:p w:rsidR="00BC5B98" w:rsidRDefault="00BC5B98">
      <w:pPr>
        <w:ind w:firstLine="708"/>
        <w:jc w:val="both"/>
      </w:pPr>
    </w:p>
    <w:p w:rsidR="00BC5B98" w:rsidRDefault="00BC5B98">
      <w:pPr>
        <w:ind w:firstLine="708"/>
        <w:jc w:val="both"/>
      </w:pPr>
    </w:p>
    <w:p w:rsidR="00BC5B98" w:rsidRDefault="00BC5B98">
      <w:pPr>
        <w:ind w:firstLine="708"/>
        <w:jc w:val="both"/>
      </w:pPr>
    </w:p>
    <w:p w:rsidR="00BC5B98" w:rsidRDefault="00BC5B98">
      <w:pPr>
        <w:pStyle w:val="2"/>
      </w:pPr>
      <w:r>
        <w:t>5. Актуальные проблемы повышения</w:t>
      </w:r>
    </w:p>
    <w:p w:rsidR="00BC5B98" w:rsidRDefault="00BC5B98">
      <w:pPr>
        <w:jc w:val="center"/>
        <w:rPr>
          <w:rFonts w:ascii="Times New Roman CYR" w:hAnsi="Times New Roman CYR" w:cs="Times New Roman CYR"/>
          <w:b/>
          <w:bCs/>
        </w:rPr>
      </w:pPr>
      <w:r>
        <w:rPr>
          <w:rFonts w:ascii="Times New Roman CYR" w:hAnsi="Times New Roman CYR" w:cs="Times New Roman CYR"/>
          <w:b/>
          <w:bCs/>
        </w:rPr>
        <w:t>эффективности государственного финансового контроля</w:t>
      </w:r>
    </w:p>
    <w:p w:rsidR="00BC5B98" w:rsidRDefault="00BC5B98">
      <w:pPr>
        <w:jc w:val="center"/>
        <w:rPr>
          <w:rFonts w:ascii="Times New Roman CYR" w:hAnsi="Times New Roman CYR" w:cs="Times New Roman CYR"/>
          <w:b/>
          <w:bCs/>
        </w:rPr>
      </w:pPr>
    </w:p>
    <w:p w:rsidR="00BC5B98" w:rsidRDefault="00BC5B98">
      <w:pPr>
        <w:pStyle w:val="3"/>
        <w:rPr>
          <w:rFonts w:ascii="Times New Roman CYR" w:hAnsi="Times New Roman CYR" w:cs="Times New Roman CYR"/>
        </w:rPr>
      </w:pPr>
      <w:r>
        <w:rPr>
          <w:rFonts w:ascii="Times New Roman CYR" w:hAnsi="Times New Roman CYR" w:cs="Times New Roman CYR"/>
        </w:rPr>
        <w:t>Одним из важнейших условий повышения эффективности работы органов государственного финансового контроля является своевременное обеспечение необходимой законодательно - нормативной базой, а также конструктивная поддержка высших органов государственной власти не на словах, а на деле.</w:t>
      </w:r>
    </w:p>
    <w:p w:rsidR="00BC5B98" w:rsidRDefault="00BC5B98">
      <w:pPr>
        <w:ind w:firstLine="709"/>
        <w:jc w:val="both"/>
        <w:rPr>
          <w:rFonts w:ascii="Times New Roman CYR" w:hAnsi="Times New Roman CYR" w:cs="Times New Roman CYR"/>
        </w:rPr>
      </w:pPr>
      <w:r>
        <w:rPr>
          <w:rFonts w:ascii="Times New Roman CYR" w:hAnsi="Times New Roman CYR" w:cs="Times New Roman CYR"/>
        </w:rPr>
        <w:t xml:space="preserve">Ведь до сих пор законодательно не определено, какие именно организации относятся к органам государственного финансового контроля. Необходимо, также, законодательно уточнить периодичность проведения ревизий и проверок, а также ревизуемый период. </w:t>
      </w:r>
    </w:p>
    <w:p w:rsidR="00BC5B98" w:rsidRDefault="00BC5B98">
      <w:pPr>
        <w:ind w:firstLine="709"/>
        <w:jc w:val="both"/>
        <w:rPr>
          <w:rFonts w:ascii="Times New Roman CYR" w:hAnsi="Times New Roman CYR" w:cs="Times New Roman CYR"/>
        </w:rPr>
      </w:pPr>
      <w:r>
        <w:rPr>
          <w:rFonts w:ascii="Times New Roman CYR" w:hAnsi="Times New Roman CYR" w:cs="Times New Roman CYR"/>
        </w:rPr>
        <w:t xml:space="preserve">На практике большие споры вызывают и порядок подписания актов ревизий и проверок. С одной стороны, руководители проверенных организаций иногда совершенно необоснованно отказываются их подписать. С другой стороны, в некоторых организациях отдельные руководители обязывают подписать акт комплексной ревизии не только руководителя ревизионной группы, но и всех членов бригады, независимо от их количества. </w:t>
      </w:r>
    </w:p>
    <w:p w:rsidR="00BC5B98" w:rsidRDefault="00BC5B98">
      <w:pPr>
        <w:ind w:firstLine="709"/>
        <w:jc w:val="both"/>
        <w:rPr>
          <w:rFonts w:ascii="Times New Roman CYR" w:hAnsi="Times New Roman CYR" w:cs="Times New Roman CYR"/>
        </w:rPr>
      </w:pPr>
      <w:r>
        <w:rPr>
          <w:rFonts w:ascii="Times New Roman CYR" w:hAnsi="Times New Roman CYR" w:cs="Times New Roman CYR"/>
        </w:rPr>
        <w:t>А для защиты интересов проверяемой стороны необходимо законодательно установить сроки и порядок предварительного уведомления о предстоящей ревизии (проверке), а также минимальный срок, который должен проходить после предыдущей проверки или ревизии.</w:t>
      </w:r>
    </w:p>
    <w:p w:rsidR="00BC5B98" w:rsidRDefault="00BC5B98">
      <w:pPr>
        <w:ind w:firstLine="709"/>
        <w:jc w:val="both"/>
        <w:rPr>
          <w:rFonts w:ascii="Times New Roman CYR" w:hAnsi="Times New Roman CYR" w:cs="Times New Roman CYR"/>
        </w:rPr>
      </w:pPr>
      <w:r>
        <w:rPr>
          <w:rFonts w:ascii="Times New Roman CYR" w:hAnsi="Times New Roman CYR" w:cs="Times New Roman CYR"/>
        </w:rPr>
        <w:t xml:space="preserve">И категорически необходимо запретить проведение каких-либо ревизий или проверок в одной и той же организации одновременно (но врозь!) несколькими органами государственного контроля, чтобы они как можно быстрей научились координировать свои действия и проводить комплексные ревизии и проверки совместно. </w:t>
      </w:r>
    </w:p>
    <w:p w:rsidR="00BC5B98" w:rsidRDefault="00BC5B98">
      <w:pPr>
        <w:ind w:firstLine="709"/>
        <w:jc w:val="both"/>
        <w:rPr>
          <w:rFonts w:ascii="Times New Roman CYR" w:hAnsi="Times New Roman CYR" w:cs="Times New Roman CYR"/>
        </w:rPr>
      </w:pPr>
      <w:r>
        <w:rPr>
          <w:rFonts w:ascii="Times New Roman CYR" w:hAnsi="Times New Roman CYR" w:cs="Times New Roman CYR"/>
        </w:rPr>
        <w:t>Длительное время на рассмотрении в Государственной Думе находятся проекты федеральных законов «О государственном финансовом контроле в Российской Федерации» и «Об основах организации и деятельности контрольно-счетных органов в субъектах Российской Федерации», в которых значительное внимание уделено вопросам государственного финансового контроля. Будем надеяться, что они будут доработаны с учетом общегосударственных интересов и приняты как можно быстрее.</w:t>
      </w:r>
    </w:p>
    <w:p w:rsidR="00BC5B98" w:rsidRDefault="00BC5B98">
      <w:pPr>
        <w:pStyle w:val="3"/>
        <w:rPr>
          <w:rFonts w:ascii="Times New Roman CYR" w:hAnsi="Times New Roman CYR" w:cs="Times New Roman CYR"/>
        </w:rPr>
      </w:pPr>
      <w:r>
        <w:rPr>
          <w:rFonts w:ascii="Times New Roman CYR" w:hAnsi="Times New Roman CYR" w:cs="Times New Roman CYR"/>
        </w:rPr>
        <w:t xml:space="preserve">Во-вторых, необходимо упорядочить систему органов государственного финансового контроля исполнительной власти, разграничить функции между ними и даже отдельными их подразделениями. Сегодня этот вопрос особенно актуален во взаимоотношениях между подразделениями Министерства финансов России, налоговых и других органов, которые непосредственно осуществляют государственный финансовый контроль за поступлением и расходованием бюджетных средств и средств государственных (федеральных) внебюджетных фондов. </w:t>
      </w:r>
    </w:p>
    <w:p w:rsidR="00BC5B98" w:rsidRDefault="00BC5B98">
      <w:pPr>
        <w:ind w:firstLine="709"/>
        <w:jc w:val="both"/>
        <w:rPr>
          <w:rFonts w:ascii="Times New Roman CYR" w:hAnsi="Times New Roman CYR" w:cs="Times New Roman CYR"/>
        </w:rPr>
      </w:pPr>
      <w:r>
        <w:rPr>
          <w:rFonts w:ascii="Times New Roman CYR" w:hAnsi="Times New Roman CYR" w:cs="Times New Roman CYR"/>
        </w:rPr>
        <w:t>Для выполнения своих задач органы федерального казначейства наделены широкими правами преимущественно контрольного характера. Осуществляя исполнение федерального бюджета, органы федерального казначейства являются своеобразным каналом, по которому денежные средства должны поступать в государственную "казну" и после их распределения на основе федерального закона о федеральном бюджете на очередной год, доводиться до соответствующих получателей бюджетных средств.</w:t>
      </w:r>
    </w:p>
    <w:p w:rsidR="00BC5B98" w:rsidRDefault="00BC5B98">
      <w:pPr>
        <w:ind w:firstLine="709"/>
        <w:jc w:val="both"/>
        <w:rPr>
          <w:rFonts w:ascii="Times New Roman CYR" w:hAnsi="Times New Roman CYR" w:cs="Times New Roman CYR"/>
        </w:rPr>
      </w:pPr>
      <w:r>
        <w:rPr>
          <w:rFonts w:ascii="Times New Roman CYR" w:hAnsi="Times New Roman CYR" w:cs="Times New Roman CYR"/>
        </w:rPr>
        <w:t>Придание органам федерального казначейства функций оперативного контроля по своевременному зачислению платежей в бюджет направлено не только на более рациональное использование потенциала контролирующих (в т.ч. налоговых) органов, но и позволяет закрыть лазейку для злоупотреблений. Однако такой вид контроля (в т.ч. и по поступлению средств в государственные внебюджетные фонды) органам федерального казначейства целесообразно осуществлять только в виде текущего контроля (т.е. без выезда в организации) исключительно по платежным документам.</w:t>
      </w:r>
    </w:p>
    <w:p w:rsidR="00BC5B98" w:rsidRDefault="00BC5B98">
      <w:pPr>
        <w:ind w:firstLine="709"/>
        <w:jc w:val="both"/>
        <w:rPr>
          <w:rFonts w:ascii="Times New Roman CYR" w:hAnsi="Times New Roman CYR" w:cs="Times New Roman CYR"/>
        </w:rPr>
      </w:pPr>
      <w:r>
        <w:rPr>
          <w:rFonts w:ascii="Times New Roman CYR" w:hAnsi="Times New Roman CYR" w:cs="Times New Roman CYR"/>
        </w:rPr>
        <w:t xml:space="preserve">А последующий контроль за полнотой и своевременностью перечисления платежей в бюджет и обязательных отчислений в государственные внебюджетные фонды должны осуществлять налоговые органы при проведении комплексных проверок непосредственно в организациях. В связи с чем необходимо значительно сократить штаты в аппаратах государственных внебюджетных фондов, чтобы они не дублировали функции работников налоговых органов. </w:t>
      </w:r>
    </w:p>
    <w:p w:rsidR="00BC5B98" w:rsidRDefault="00BC5B98">
      <w:pPr>
        <w:ind w:firstLine="709"/>
        <w:jc w:val="both"/>
        <w:rPr>
          <w:rFonts w:ascii="Times New Roman CYR" w:hAnsi="Times New Roman CYR" w:cs="Times New Roman CYR"/>
        </w:rPr>
      </w:pPr>
      <w:r>
        <w:rPr>
          <w:rFonts w:ascii="Times New Roman CYR" w:hAnsi="Times New Roman CYR" w:cs="Times New Roman CYR"/>
        </w:rPr>
        <w:t>В настоящее время последующий контроль за целевым и рациональным использованием средств федерального бюджета и государственных внебюджетных фондов осуществляет, в основном, Департамент государственного финансового контроля (бывшее Контрольно-ревизионное управление), а также ГУФК. То есть, эти два подразделения Министерства финансов России иногда дублируют работу друг друга.</w:t>
      </w:r>
    </w:p>
    <w:p w:rsidR="00BC5B98" w:rsidRDefault="00BC5B98">
      <w:pPr>
        <w:ind w:firstLine="709"/>
        <w:jc w:val="both"/>
        <w:rPr>
          <w:rFonts w:ascii="Times New Roman CYR" w:hAnsi="Times New Roman CYR" w:cs="Times New Roman CYR"/>
        </w:rPr>
      </w:pPr>
      <w:r>
        <w:rPr>
          <w:rFonts w:ascii="Times New Roman CYR" w:hAnsi="Times New Roman CYR" w:cs="Times New Roman CYR"/>
        </w:rPr>
        <w:t>А вот говорить о том, что Счетная палата Российской Федерации дублирует работу Департамента государственного финансового контроля (бывшее Контрольно-ревизионное управление)</w:t>
      </w:r>
      <w:r>
        <w:rPr>
          <w:rFonts w:ascii="Times New Roman CYR" w:hAnsi="Times New Roman CYR" w:cs="Times New Roman CYR"/>
          <w:i/>
          <w:iCs/>
        </w:rPr>
        <w:t xml:space="preserve"> </w:t>
      </w:r>
      <w:r>
        <w:rPr>
          <w:rFonts w:ascii="Times New Roman CYR" w:hAnsi="Times New Roman CYR" w:cs="Times New Roman CYR"/>
        </w:rPr>
        <w:t xml:space="preserve"> и ГУФК Министерства финансов России совершенно неуместно, поскольку финансовую деятельность высших органов исполнительной власти может проверить только такой независимый от них орган - как Счетная палата Российской Федерации.</w:t>
      </w:r>
    </w:p>
    <w:p w:rsidR="00BC5B98" w:rsidRDefault="00BC5B98">
      <w:pPr>
        <w:ind w:firstLine="709"/>
        <w:jc w:val="both"/>
        <w:rPr>
          <w:rFonts w:ascii="Times New Roman CYR" w:hAnsi="Times New Roman CYR" w:cs="Times New Roman CYR"/>
        </w:rPr>
      </w:pPr>
      <w:r>
        <w:rPr>
          <w:rFonts w:ascii="Times New Roman CYR" w:hAnsi="Times New Roman CYR" w:cs="Times New Roman CYR"/>
        </w:rPr>
        <w:t>В то же время, финансовую деятельность Государственной Думы и Совета Федерации для большей объективности Счетной палате Российской Федерации желательно проверять совместно с ГКУ Президента России и Департаментом государственного финансового контроля (бывшее Контрольно-ревизионное управление)</w:t>
      </w:r>
      <w:r>
        <w:rPr>
          <w:rFonts w:ascii="Times New Roman CYR" w:hAnsi="Times New Roman CYR" w:cs="Times New Roman CYR"/>
          <w:i/>
          <w:iCs/>
        </w:rPr>
        <w:t xml:space="preserve"> </w:t>
      </w:r>
      <w:r>
        <w:rPr>
          <w:rFonts w:ascii="Times New Roman CYR" w:hAnsi="Times New Roman CYR" w:cs="Times New Roman CYR"/>
        </w:rPr>
        <w:t xml:space="preserve"> Министерства финансов России.</w:t>
      </w:r>
    </w:p>
    <w:p w:rsidR="00BC5B98" w:rsidRDefault="00BC5B98">
      <w:pPr>
        <w:ind w:firstLine="709"/>
        <w:jc w:val="both"/>
        <w:rPr>
          <w:rFonts w:ascii="Times New Roman CYR" w:hAnsi="Times New Roman CYR" w:cs="Times New Roman CYR"/>
        </w:rPr>
      </w:pPr>
      <w:r>
        <w:rPr>
          <w:rFonts w:ascii="Times New Roman CYR" w:hAnsi="Times New Roman CYR" w:cs="Times New Roman CYR"/>
        </w:rPr>
        <w:t>Необходимо отметить, что традиционно наиболее опытные и высококвалифицированные кадры сосредоточены в системе Департамента государственного финансового контроля (бывшее Контрольно-ревизионное управление)</w:t>
      </w:r>
      <w:r>
        <w:rPr>
          <w:rFonts w:ascii="Times New Roman CYR" w:hAnsi="Times New Roman CYR" w:cs="Times New Roman CYR"/>
          <w:i/>
          <w:iCs/>
        </w:rPr>
        <w:t xml:space="preserve"> </w:t>
      </w:r>
      <w:r>
        <w:rPr>
          <w:rFonts w:ascii="Times New Roman CYR" w:hAnsi="Times New Roman CYR" w:cs="Times New Roman CYR"/>
        </w:rPr>
        <w:t xml:space="preserve"> Министерства финансов России. Поэтому в настоящее время даже неуместно ставить вопрос о переподчинении региональных контролеров-ревизоров Департамента государственного финансового контроля (бывшее Контрольно-ревизионное управление)</w:t>
      </w:r>
      <w:r>
        <w:rPr>
          <w:rFonts w:ascii="Times New Roman CYR" w:hAnsi="Times New Roman CYR" w:cs="Times New Roman CYR"/>
          <w:i/>
          <w:iCs/>
        </w:rPr>
        <w:t xml:space="preserve"> </w:t>
      </w:r>
      <w:r>
        <w:rPr>
          <w:rFonts w:ascii="Times New Roman CYR" w:hAnsi="Times New Roman CYR" w:cs="Times New Roman CYR"/>
        </w:rPr>
        <w:t xml:space="preserve"> руководителям территориальных органов федерального казначейства. А вот вопрос о повышении зарплаты высококвалифицированным работникам контрольно-ревизионных подразделений, имеющим разъездной характер работы (где нужно еще иметь и "железные" нервы), давно назрел.</w:t>
      </w:r>
    </w:p>
    <w:p w:rsidR="00BC5B98" w:rsidRDefault="00BC5B98">
      <w:pPr>
        <w:ind w:firstLine="709"/>
        <w:jc w:val="both"/>
        <w:rPr>
          <w:rFonts w:ascii="Times New Roman CYR" w:hAnsi="Times New Roman CYR" w:cs="Times New Roman CYR"/>
        </w:rPr>
      </w:pPr>
      <w:r>
        <w:rPr>
          <w:rFonts w:ascii="Times New Roman CYR" w:hAnsi="Times New Roman CYR" w:cs="Times New Roman CYR"/>
        </w:rPr>
        <w:t>Для усиления роли и повышения статуса КРУ Министерства финансов России постановлением Правительства Российской Федерации от 6 марта 1998 года № 276 «О Департаменте государственного финансового контроля и аудита Министерства финансов Российской Федерации» в составе центрального аппарата министерства создан новый департамент, возложив на него задачи и функции упраздненного Контрольно-ревизионного управления. Я считаю, что для большей преемственности все-таки надо было образовать не департамент, а Главное контрольно-ревизионное управление.</w:t>
      </w:r>
    </w:p>
    <w:p w:rsidR="00BC5B98" w:rsidRDefault="00BC5B98">
      <w:pPr>
        <w:ind w:firstLine="709"/>
        <w:jc w:val="both"/>
        <w:rPr>
          <w:rFonts w:ascii="Times New Roman CYR" w:hAnsi="Times New Roman CYR" w:cs="Times New Roman CYR"/>
        </w:rPr>
      </w:pPr>
      <w:r>
        <w:rPr>
          <w:rFonts w:ascii="Times New Roman CYR" w:hAnsi="Times New Roman CYR" w:cs="Times New Roman CYR"/>
        </w:rPr>
        <w:t>В данное время на местах были созданы подчиненные указанному департаменту контрольно-ревизионные управления (как самостоятельные юридические лица) во главе с начальниками управлений (а не главными контролерами-ревизорами, как раньше). А в этих управлениях работают не только «рядовые» контролеры-ревизоры I и II категории (как раньше), но и старшие, ведущие и главные контролеры-ревизоры. Вот и зарплата у них стала выше, и престиж этой работы реально повысился.</w:t>
      </w:r>
    </w:p>
    <w:p w:rsidR="00BC5B98" w:rsidRDefault="00BC5B98">
      <w:pPr>
        <w:ind w:firstLine="709"/>
        <w:jc w:val="both"/>
        <w:rPr>
          <w:rFonts w:ascii="Times New Roman CYR" w:hAnsi="Times New Roman CYR" w:cs="Times New Roman CYR"/>
        </w:rPr>
      </w:pPr>
      <w:r>
        <w:rPr>
          <w:rFonts w:ascii="Times New Roman CYR" w:hAnsi="Times New Roman CYR" w:cs="Times New Roman CYR"/>
        </w:rPr>
        <w:t xml:space="preserve">Работники территориальных органов федерального казначейства проверяют, в основном, только те средства федерального бюджета, которые прошли непосредственно через них платежными поручениями. А вот о возможности получения организацией бюджетных средств минуя систему ГУФК (например, через свое ведомство или вышестоящие организации), они не всегда «догадываются». Тем более, очень сложно проверить случаи "финансирования" из федерального бюджета "суррогатами" денежных знаков, в виде сельхозпродукции, путем получения кредитов в коммерческих банках и т.д. </w:t>
      </w:r>
    </w:p>
    <w:p w:rsidR="00BC5B98" w:rsidRDefault="00BC5B98">
      <w:pPr>
        <w:pStyle w:val="3"/>
        <w:rPr>
          <w:rFonts w:ascii="Times New Roman CYR" w:hAnsi="Times New Roman CYR" w:cs="Times New Roman CYR"/>
        </w:rPr>
      </w:pPr>
      <w:r>
        <w:rPr>
          <w:rFonts w:ascii="Times New Roman CYR" w:hAnsi="Times New Roman CYR" w:cs="Times New Roman CYR"/>
        </w:rPr>
        <w:t>В данное время органы федерального казначейства  исполняют функции "централизованной бухгалтерии" и расходуют средства федерального бюджета, предназначенные для конечных получателей бюджетных средств, непосредственно со своих централизованных счетов в банке  (а ГУФК – это не Центральный Банк), они могут осуществлять реальный текущий контроль за правильностью расходования этих средств. Попросту говоря, они не исполняют незаконные и сомнительные распоряжения руководителей соответствующих  бюджетных организаций. В таком случае органам федерального казначейства нет смысла осуществлять последующий контроль за целевым и рациональным использованием средств федерального бюджета и они практически освобождены от исполнения этой функции.</w:t>
      </w:r>
    </w:p>
    <w:p w:rsidR="00BC5B98" w:rsidRDefault="00BC5B98">
      <w:pPr>
        <w:ind w:firstLine="709"/>
        <w:jc w:val="both"/>
        <w:rPr>
          <w:rFonts w:ascii="Times New Roman CYR" w:hAnsi="Times New Roman CYR" w:cs="Times New Roman CYR"/>
        </w:rPr>
      </w:pPr>
      <w:r>
        <w:rPr>
          <w:rFonts w:ascii="Times New Roman CYR" w:hAnsi="Times New Roman CYR" w:cs="Times New Roman CYR"/>
        </w:rPr>
        <w:t>В то же время контрольные функции Департамента государственного финансового контроля (бывшее Контрольно-ревизионное управление)</w:t>
      </w:r>
      <w:r>
        <w:rPr>
          <w:rFonts w:ascii="Times New Roman CYR" w:hAnsi="Times New Roman CYR" w:cs="Times New Roman CYR"/>
          <w:i/>
          <w:iCs/>
        </w:rPr>
        <w:t xml:space="preserve"> </w:t>
      </w:r>
      <w:r>
        <w:rPr>
          <w:rFonts w:ascii="Times New Roman CYR" w:hAnsi="Times New Roman CYR" w:cs="Times New Roman CYR"/>
        </w:rPr>
        <w:t>должны быть сохранены в полном объеме. Поскольку органы федерального казначейства начинают уже сами непосредственно распоряжаться средствами федерального бюджета, возникает настоятельная необходимость в контроле за работой самих этих "контролирующих" органов, а Счетная палата Российской Федерации просто не в состоянии охватить их полностью своими контрольными мероприятиями.</w:t>
      </w:r>
    </w:p>
    <w:p w:rsidR="00BC5B98" w:rsidRDefault="00BC5B98">
      <w:pPr>
        <w:pStyle w:val="3"/>
        <w:rPr>
          <w:rFonts w:ascii="Times New Roman CYR" w:hAnsi="Times New Roman CYR" w:cs="Times New Roman CYR"/>
        </w:rPr>
      </w:pPr>
      <w:r>
        <w:rPr>
          <w:rFonts w:ascii="Times New Roman CYR" w:hAnsi="Times New Roman CYR" w:cs="Times New Roman CYR"/>
        </w:rPr>
        <w:t xml:space="preserve">В связи с тем, что Счетная палата Российской Федерации не имеет своих штатных представителей или подведомственных организаций в субъектах Российской Федерации, в Государственную Думу был внесен законопроект о создании региональных отделений Счетной палаты в крупных экономических районах Российской Федерации, но Президент Российской Федерации его не подписал. Думаю, что большей экономической эффективности (в смысле экономии командировочных расходов) от создания региональных отделений Счетной палаты Российской Федерации мы бы все равно не получили, поскольку и региональным инспекторам придется работать не только в своем родном городе (районе), а на оплату гостиничных номеров тратится более 80 % командировочных расходов. Потому целесообразней иметь в каждом крупном регионе одного своего представителя (регионального инспектора Счетной палаты Российской Федерации). И для практической помощи работникам Счетной палаты Российской Федерации необходимо в кратчайшие сроки образовать органы парламентского контроля во всех субъектах Российской Федерации. </w:t>
      </w:r>
    </w:p>
    <w:p w:rsidR="00BC5B98" w:rsidRDefault="00BC5B98">
      <w:pPr>
        <w:ind w:firstLine="709"/>
        <w:jc w:val="both"/>
        <w:rPr>
          <w:rFonts w:ascii="Times New Roman CYR" w:hAnsi="Times New Roman CYR" w:cs="Times New Roman CYR"/>
        </w:rPr>
      </w:pPr>
      <w:r>
        <w:rPr>
          <w:rFonts w:ascii="Times New Roman CYR" w:hAnsi="Times New Roman CYR" w:cs="Times New Roman CYR"/>
        </w:rPr>
        <w:t xml:space="preserve">Отсюда вытекает и другой не менее маловажный фактор повышения эффективности государственного контроля, а именно - </w:t>
      </w:r>
      <w:r>
        <w:rPr>
          <w:rFonts w:ascii="Times New Roman CYR" w:hAnsi="Times New Roman CYR" w:cs="Times New Roman CYR"/>
          <w:b/>
          <w:bCs/>
        </w:rPr>
        <w:t>координация</w:t>
      </w:r>
      <w:r>
        <w:rPr>
          <w:rFonts w:ascii="Times New Roman CYR" w:hAnsi="Times New Roman CYR" w:cs="Times New Roman CYR"/>
        </w:rPr>
        <w:t xml:space="preserve"> деятельности всех органов государственного финансового контроля. Ранее эти функции исполняли органы народного контроля, но после их ликвидации и до образования Счетной палаты Российской Федерации никто не имел таких полномочий, утвержденных законодательно.</w:t>
      </w:r>
    </w:p>
    <w:p w:rsidR="00BC5B98" w:rsidRDefault="00BC5B98">
      <w:pPr>
        <w:ind w:firstLine="709"/>
        <w:jc w:val="both"/>
        <w:rPr>
          <w:rFonts w:ascii="Times New Roman CYR" w:hAnsi="Times New Roman CYR" w:cs="Times New Roman CYR"/>
        </w:rPr>
      </w:pPr>
      <w:r>
        <w:rPr>
          <w:rFonts w:ascii="Times New Roman CYR" w:hAnsi="Times New Roman CYR" w:cs="Times New Roman CYR"/>
        </w:rPr>
        <w:t>Поэтому Счетной палате Российской Федерации необходимо шире использовать свои права и привлекать к проводимым ею контрольным мероприятиям другие контролирующие органы. Для этого, правда, надо заранее согласовывать между собой планы контрольно-ревизионной деятельности.</w:t>
      </w:r>
    </w:p>
    <w:p w:rsidR="00BC5B98" w:rsidRDefault="00BC5B98">
      <w:pPr>
        <w:ind w:firstLine="709"/>
        <w:jc w:val="both"/>
        <w:rPr>
          <w:rFonts w:ascii="Times New Roman CYR" w:hAnsi="Times New Roman CYR" w:cs="Times New Roman CYR"/>
        </w:rPr>
      </w:pPr>
      <w:r>
        <w:rPr>
          <w:rFonts w:ascii="Times New Roman CYR" w:hAnsi="Times New Roman CYR" w:cs="Times New Roman CYR"/>
        </w:rPr>
        <w:t>Для этого план работы самой Счетной палаты Российской Федерации на очередной год необходимо принимать поэтапно. При этом сначала нужно согласовать и принять перечень конкретных контрольных мероприятий, которые проводятся совместно с другими органами государственного, финансового контроля. Потом утвердить комплексные ревизии и проверки, которые проводят совместно несколько направлений контроля внутри самой Счетной палаты. Затем утвердить комплексные ревизии и проверки, которые будут проводиться силами одного аудиторского направления. И лишь после этого утвердить план работы Счетной палаты Российской Федерации на год в целом.</w:t>
      </w:r>
    </w:p>
    <w:p w:rsidR="00BC5B98" w:rsidRDefault="00BC5B98">
      <w:pPr>
        <w:ind w:firstLine="709"/>
        <w:jc w:val="both"/>
        <w:rPr>
          <w:rFonts w:ascii="Times New Roman CYR" w:hAnsi="Times New Roman CYR" w:cs="Times New Roman CYR"/>
        </w:rPr>
      </w:pPr>
      <w:r>
        <w:rPr>
          <w:rFonts w:ascii="Times New Roman CYR" w:hAnsi="Times New Roman CYR" w:cs="Times New Roman CYR"/>
        </w:rPr>
        <w:t xml:space="preserve">Практика проведения комплексных ревизий и проверок за ряд лет показывает, что должного взаимодействия нет даже внутри основных направлений контроля Счетной палаты. Поэтому необходимо создать в Счетной палате Российской Федерации головную инспекцию по организации и проведению комплексных ревизий и проверок, с непосредственным подчинением ее руководителю аппарата Счетной палаты или его заместителю. При этом эта инспекция должна быть укомплектована кадрами исключительно из числа лиц, которые </w:t>
      </w:r>
      <w:r>
        <w:rPr>
          <w:rFonts w:ascii="Times New Roman CYR" w:hAnsi="Times New Roman CYR" w:cs="Times New Roman CYR"/>
          <w:b/>
          <w:bCs/>
        </w:rPr>
        <w:t xml:space="preserve">умеют быстро и качественно </w:t>
      </w:r>
      <w:r>
        <w:rPr>
          <w:rFonts w:ascii="Times New Roman CYR" w:hAnsi="Times New Roman CYR" w:cs="Times New Roman CYR"/>
        </w:rPr>
        <w:t xml:space="preserve">проводить комплексные ревизии и проверки, являются </w:t>
      </w:r>
      <w:r>
        <w:rPr>
          <w:rFonts w:ascii="Times New Roman CYR" w:hAnsi="Times New Roman CYR" w:cs="Times New Roman CYR"/>
          <w:b/>
          <w:bCs/>
        </w:rPr>
        <w:t xml:space="preserve">примером </w:t>
      </w:r>
      <w:r>
        <w:rPr>
          <w:rFonts w:ascii="Times New Roman CYR" w:hAnsi="Times New Roman CYR" w:cs="Times New Roman CYR"/>
        </w:rPr>
        <w:t xml:space="preserve">для подражания в морально-этическом плане и, главное, могут этому научить и других. </w:t>
      </w:r>
    </w:p>
    <w:p w:rsidR="00BC5B98" w:rsidRDefault="00BC5B98">
      <w:pPr>
        <w:ind w:firstLine="709"/>
        <w:jc w:val="both"/>
        <w:rPr>
          <w:rFonts w:ascii="Times New Roman CYR" w:hAnsi="Times New Roman CYR" w:cs="Times New Roman CYR"/>
        </w:rPr>
      </w:pPr>
      <w:r>
        <w:rPr>
          <w:rFonts w:ascii="Times New Roman CYR" w:hAnsi="Times New Roman CYR" w:cs="Times New Roman CYR"/>
        </w:rPr>
        <w:t>В таком случае эта инспекция могла бы стать не только центром методологии контрольно-ревизионной работы, но и организовывать стажировку на конкретных рабочих местах студентов-практикантов и менее опытных инструкторов. При необходимости указанная инспекция могла бы осуществлять и перепроверки результатов отдельных контрольных мероприятий.</w:t>
      </w:r>
    </w:p>
    <w:p w:rsidR="00BC5B98" w:rsidRDefault="00BC5B98">
      <w:pPr>
        <w:ind w:firstLine="709"/>
        <w:jc w:val="both"/>
        <w:rPr>
          <w:rFonts w:ascii="Times New Roman CYR" w:hAnsi="Times New Roman CYR" w:cs="Times New Roman CYR"/>
        </w:rPr>
      </w:pPr>
      <w:r>
        <w:rPr>
          <w:rFonts w:ascii="Times New Roman CYR" w:hAnsi="Times New Roman CYR" w:cs="Times New Roman CYR"/>
        </w:rPr>
        <w:t xml:space="preserve">Необходимо также иметь в виду, что для повышения эффективности работы контролирующих органов огромное значение имеет </w:t>
      </w:r>
      <w:r>
        <w:rPr>
          <w:rFonts w:ascii="Times New Roman CYR" w:hAnsi="Times New Roman CYR" w:cs="Times New Roman CYR"/>
          <w:b/>
          <w:bCs/>
        </w:rPr>
        <w:t>состояние бухгалтерского учета</w:t>
      </w:r>
      <w:r>
        <w:rPr>
          <w:rFonts w:ascii="Times New Roman CYR" w:hAnsi="Times New Roman CYR" w:cs="Times New Roman CYR"/>
        </w:rPr>
        <w:t xml:space="preserve"> в подконтрольных организациях и достоверность периодической отчетности.</w:t>
      </w:r>
    </w:p>
    <w:p w:rsidR="00BC5B98" w:rsidRDefault="00BC5B98">
      <w:pPr>
        <w:ind w:firstLine="709"/>
        <w:jc w:val="both"/>
        <w:rPr>
          <w:rFonts w:ascii="Times New Roman CYR" w:hAnsi="Times New Roman CYR" w:cs="Times New Roman CYR"/>
        </w:rPr>
      </w:pPr>
      <w:r>
        <w:rPr>
          <w:rFonts w:ascii="Times New Roman CYR" w:hAnsi="Times New Roman CYR" w:cs="Times New Roman CYR"/>
        </w:rPr>
        <w:t xml:space="preserve">При рассмотрении проекта федерального бюджета на очередной год начинается бесконечный процесс деления денег, которых нет. Пора бы уж всем нам понять, что первична </w:t>
      </w:r>
      <w:r>
        <w:rPr>
          <w:rFonts w:ascii="Times New Roman CYR" w:hAnsi="Times New Roman CYR" w:cs="Times New Roman CYR"/>
          <w:b/>
          <w:bCs/>
        </w:rPr>
        <w:t>доходная часть</w:t>
      </w:r>
      <w:r>
        <w:rPr>
          <w:rFonts w:ascii="Times New Roman CYR" w:hAnsi="Times New Roman CYR" w:cs="Times New Roman CYR"/>
        </w:rPr>
        <w:t xml:space="preserve"> бюджета, а не расходная. Потому в первую очередь надо думать о том, как </w:t>
      </w:r>
      <w:r>
        <w:rPr>
          <w:rFonts w:ascii="Times New Roman CYR" w:hAnsi="Times New Roman CYR" w:cs="Times New Roman CYR"/>
          <w:b/>
          <w:bCs/>
        </w:rPr>
        <w:t>упростить и облегчить</w:t>
      </w:r>
      <w:r>
        <w:rPr>
          <w:rFonts w:ascii="Times New Roman CYR" w:hAnsi="Times New Roman CYR" w:cs="Times New Roman CYR"/>
        </w:rPr>
        <w:t xml:space="preserve"> работу налоговых инспекторов, чтобы на этой основе повысить эффективность их работы. </w:t>
      </w:r>
    </w:p>
    <w:p w:rsidR="00BC5B98" w:rsidRDefault="00BC5B98">
      <w:pPr>
        <w:ind w:firstLine="709"/>
        <w:jc w:val="both"/>
        <w:rPr>
          <w:rFonts w:ascii="Times New Roman CYR" w:hAnsi="Times New Roman CYR" w:cs="Times New Roman CYR"/>
        </w:rPr>
      </w:pPr>
      <w:r>
        <w:rPr>
          <w:rFonts w:ascii="Times New Roman CYR" w:hAnsi="Times New Roman CYR" w:cs="Times New Roman CYR"/>
        </w:rPr>
        <w:t>Например, у многих коммерческих организаций юридический адрес (а это нередко адрес жилой квартиры) не совпадает с фактическим. И в Москве можно найти кучу примеров, когда коммерческие организации не стоят на учете в государственной налоговой инспекции (ГНИ) по месту своего фактического нахождения. Это еще ничего, если их контролирует другая инспекция по месту их юридического адреса. Но для уточнения этого факта или установления их фактического места нахождения инспектора вынуждены тратить свое драгоценное время.</w:t>
      </w:r>
    </w:p>
    <w:p w:rsidR="00BC5B98" w:rsidRDefault="00BC5B98">
      <w:pPr>
        <w:ind w:firstLine="709"/>
        <w:jc w:val="both"/>
        <w:rPr>
          <w:rFonts w:ascii="Times New Roman CYR" w:hAnsi="Times New Roman CYR" w:cs="Times New Roman CYR"/>
        </w:rPr>
      </w:pPr>
      <w:r>
        <w:rPr>
          <w:rFonts w:ascii="Times New Roman CYR" w:hAnsi="Times New Roman CYR" w:cs="Times New Roman CYR"/>
        </w:rPr>
        <w:t>Намного хуже, если коммерческая организация встала на учет в государственной налоговой инспекции в одном месте, а фактически находится совершенно в другом городе или районе. Тогда уж ГНИ лишний раз эту организацию не проверит, если удастся ее вообще найти.</w:t>
      </w:r>
    </w:p>
    <w:p w:rsidR="00BC5B98" w:rsidRDefault="00BC5B98">
      <w:pPr>
        <w:ind w:firstLine="709"/>
        <w:jc w:val="both"/>
        <w:rPr>
          <w:rFonts w:ascii="Times New Roman CYR" w:hAnsi="Times New Roman CYR" w:cs="Times New Roman CYR"/>
        </w:rPr>
      </w:pPr>
      <w:r>
        <w:rPr>
          <w:rFonts w:ascii="Times New Roman CYR" w:hAnsi="Times New Roman CYR" w:cs="Times New Roman CYR"/>
        </w:rPr>
        <w:t>Особенно непонятно, когда в сегодняшней тяжелейшей ситуации в стране отдельным коммерческим структурам разрешено зарегистрироваться в отдельных экономически свободных (от значительной части налогов) зонах.</w:t>
      </w:r>
    </w:p>
    <w:p w:rsidR="00BC5B98" w:rsidRDefault="00BC5B98">
      <w:pPr>
        <w:ind w:firstLine="709"/>
        <w:jc w:val="both"/>
        <w:rPr>
          <w:rFonts w:ascii="Times New Roman CYR" w:hAnsi="Times New Roman CYR" w:cs="Times New Roman CYR"/>
        </w:rPr>
      </w:pPr>
      <w:r>
        <w:rPr>
          <w:rFonts w:ascii="Times New Roman CYR" w:hAnsi="Times New Roman CYR" w:cs="Times New Roman CYR"/>
        </w:rPr>
        <w:t>Поэтому настоятельно необходимо принять федеральный закон о том, что каждая хозрасчетная коммерческая организация должна быть зарегистрирована (и перерегистрирована) исключительно по месту своего фактического нахождения (в т.ч. и самостоятельных ее филиалов).</w:t>
      </w:r>
    </w:p>
    <w:p w:rsidR="00BC5B98" w:rsidRDefault="00BC5B98">
      <w:pPr>
        <w:ind w:firstLine="709"/>
        <w:jc w:val="both"/>
        <w:rPr>
          <w:rFonts w:ascii="Times New Roman CYR" w:hAnsi="Times New Roman CYR" w:cs="Times New Roman CYR"/>
        </w:rPr>
      </w:pPr>
      <w:r>
        <w:rPr>
          <w:rFonts w:ascii="Times New Roman CYR" w:hAnsi="Times New Roman CYR" w:cs="Times New Roman CYR"/>
        </w:rPr>
        <w:t>О том, что коммерческие банки были созданы, в основном, для «прокрутки» бюджетных и внебюджетных средств, сегодня уже никто не сомневается. А государственные внебюджетные фонды были задуманы как надежный источник их «подпитки». Кроме того, в последнее время слишком часто стали встречаться факты подделки банковских документов коммерческими банками, а во главе некоторых из них стали даже мошенники с поддельными документами. Поэтому работники контролирующих органов уже не могут (просто не имеют права) полностью доверять банковским документам, как это было раньше, когда по всей стране действовала система Государственного Банка СССР.</w:t>
      </w:r>
    </w:p>
    <w:p w:rsidR="00BC5B98" w:rsidRDefault="00BC5B98">
      <w:pPr>
        <w:ind w:firstLine="709"/>
        <w:jc w:val="both"/>
        <w:rPr>
          <w:rFonts w:ascii="Times New Roman CYR" w:hAnsi="Times New Roman CYR" w:cs="Times New Roman CYR"/>
        </w:rPr>
      </w:pPr>
      <w:r>
        <w:rPr>
          <w:rFonts w:ascii="Times New Roman CYR" w:hAnsi="Times New Roman CYR" w:cs="Times New Roman CYR"/>
        </w:rPr>
        <w:t xml:space="preserve">В связи с этим, для более эффективного использования государственных средств, необходимо </w:t>
      </w:r>
      <w:r>
        <w:rPr>
          <w:rFonts w:ascii="Times New Roman CYR" w:hAnsi="Times New Roman CYR" w:cs="Times New Roman CYR"/>
          <w:b/>
          <w:bCs/>
        </w:rPr>
        <w:t>восстановить</w:t>
      </w:r>
      <w:r>
        <w:rPr>
          <w:rFonts w:ascii="Times New Roman CYR" w:hAnsi="Times New Roman CYR" w:cs="Times New Roman CYR"/>
        </w:rPr>
        <w:t xml:space="preserve"> отделения Центрального Банка России во всех городах и районах страны, чтобы средства федерального бюджета и государственных внебюджетных фондов доходили до конечных получателей быстро и без потерь.</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Проблемы формирования и использования кадрового потенциала органов государственного финансового контроля также входят в состав наиболее актуальных проблем, связанных с повышением эффективности их работы.</w:t>
      </w:r>
    </w:p>
    <w:p w:rsidR="00BC5B98" w:rsidRDefault="00BC5B98">
      <w:pPr>
        <w:ind w:firstLine="709"/>
        <w:jc w:val="both"/>
        <w:rPr>
          <w:rFonts w:ascii="Times New Roman CYR" w:hAnsi="Times New Roman CYR" w:cs="Times New Roman CYR"/>
        </w:rPr>
      </w:pPr>
      <w:r>
        <w:rPr>
          <w:rFonts w:ascii="Times New Roman CYR" w:hAnsi="Times New Roman CYR" w:cs="Times New Roman CYR"/>
        </w:rPr>
        <w:t>На сегодняшний день требования к государственным служащим, в т.ч. работникам федеральных органов государственного финансового контроля, определены Федеральным законом "Об основах государственной службы Российской Федерации" от 5 июля 1995 года и Указом Президента Российской Федерации от 30 января 1996 года № 123 "О квалификационных требованиях по государственным должностям федеральной государственной службы".</w:t>
      </w:r>
    </w:p>
    <w:p w:rsidR="00BC5B98" w:rsidRDefault="00BC5B98">
      <w:pPr>
        <w:numPr>
          <w:ilvl w:val="12"/>
          <w:numId w:val="0"/>
        </w:numPr>
        <w:ind w:firstLine="709"/>
        <w:jc w:val="both"/>
        <w:rPr>
          <w:rFonts w:ascii="Times New Roman CYR" w:hAnsi="Times New Roman CYR" w:cs="Times New Roman CYR"/>
        </w:rPr>
      </w:pPr>
      <w:r>
        <w:rPr>
          <w:rFonts w:ascii="Times New Roman CYR" w:hAnsi="Times New Roman CYR" w:cs="Times New Roman CYR"/>
        </w:rPr>
        <w:t>Так, для высших и главных государственных должностей государственной службы установлено, что граждане, претендующие на эти должности, должны иметь высшее профессиональное образование по специализации государственных должностей государственной службы или образование, считающееся равноценным, с дополнительным высшим профессиональным образованием по специализации государственных должностей государственной службы.</w:t>
      </w:r>
    </w:p>
    <w:p w:rsidR="00BC5B98" w:rsidRDefault="00BC5B98">
      <w:pPr>
        <w:numPr>
          <w:ilvl w:val="12"/>
          <w:numId w:val="0"/>
        </w:numPr>
        <w:ind w:firstLine="709"/>
        <w:jc w:val="both"/>
        <w:rPr>
          <w:rFonts w:ascii="Times New Roman CYR" w:hAnsi="Times New Roman CYR" w:cs="Times New Roman CYR"/>
        </w:rPr>
      </w:pPr>
      <w:r>
        <w:rPr>
          <w:rFonts w:ascii="Times New Roman CYR" w:hAnsi="Times New Roman CYR" w:cs="Times New Roman CYR"/>
        </w:rPr>
        <w:t>При этом, для занятия ведущих, главных и высших государственных должностей государственной службы необходимо проработать не менее двух лет на государственных должностях предыдущей группы или иметь стаж работы по специальности не менее 3-5 лет.</w:t>
      </w:r>
    </w:p>
    <w:p w:rsidR="00BC5B98" w:rsidRDefault="00BC5B98">
      <w:pPr>
        <w:numPr>
          <w:ilvl w:val="12"/>
          <w:numId w:val="0"/>
        </w:numPr>
        <w:ind w:firstLine="709"/>
        <w:jc w:val="both"/>
        <w:rPr>
          <w:rFonts w:ascii="Times New Roman CYR" w:hAnsi="Times New Roman CYR" w:cs="Times New Roman CYR"/>
        </w:rPr>
      </w:pPr>
      <w:r>
        <w:rPr>
          <w:rFonts w:ascii="Times New Roman CYR" w:hAnsi="Times New Roman CYR" w:cs="Times New Roman CYR"/>
        </w:rPr>
        <w:t>Наиболее эффективными формами поиска кандидатов являются конкурсный подбор кадров и организация кадрового резерва. Проведение открытого конкурса в значительной степени способствует получению наиболее объективного представления о претендентах на занятие конкретной вакантной должности. А создание резерва кадров позволяет заранее выявлять и целенаправленно готовить работников для замещения определенных государственных должностей государственной службы.</w:t>
      </w:r>
    </w:p>
    <w:p w:rsidR="00BC5B98" w:rsidRDefault="00BC5B98">
      <w:pPr>
        <w:ind w:firstLine="709"/>
        <w:jc w:val="both"/>
        <w:rPr>
          <w:rFonts w:ascii="Times New Roman CYR" w:hAnsi="Times New Roman CYR" w:cs="Times New Roman CYR"/>
        </w:rPr>
      </w:pPr>
      <w:r>
        <w:rPr>
          <w:rFonts w:ascii="Times New Roman CYR" w:hAnsi="Times New Roman CYR" w:cs="Times New Roman CYR"/>
        </w:rPr>
        <w:t>Практика работы органов государственного финансового контроля (и Счетной палаты в частности) показала, что только на «большом опыте» номенклатурно-руководящей работы далеко не уедешь. Надо еще иметь и навыки практической работы в сфере контрольно-ревизионной деятельности. В связи с чем в Федеральном законе «О Счетной палате Российской Федерации» и проекте федерального закона «О государственном финансовом контроле в Российской Федерации» необходимо четко и ясно написать, что работники органов государственного финансового контроля, занимающие высшие и главные государственные должности государственной службы, обязательно должны иметь высшее финансово-экономическое образование и стаж контрольно-ревизионной работы не менее 3-5 лет (соответственно). При этом каждый из них должен проработать на предыдущей должности не менее одного года.</w:t>
      </w:r>
    </w:p>
    <w:p w:rsidR="00BC5B98" w:rsidRDefault="00BC5B98">
      <w:pPr>
        <w:numPr>
          <w:ilvl w:val="12"/>
          <w:numId w:val="0"/>
        </w:numPr>
        <w:ind w:firstLine="709"/>
        <w:jc w:val="both"/>
        <w:rPr>
          <w:rFonts w:ascii="Times New Roman CYR" w:hAnsi="Times New Roman CYR" w:cs="Times New Roman CYR"/>
        </w:rPr>
      </w:pPr>
      <w:r>
        <w:rPr>
          <w:rFonts w:ascii="Times New Roman CYR" w:hAnsi="Times New Roman CYR" w:cs="Times New Roman CYR"/>
        </w:rPr>
        <w:t xml:space="preserve">Основным критерием подбора работника для замещения вакантной должности является степень его соответствия этой должности. При этом необходимо иметь в виду, что для работы в органах государственного финансового контроля мало иметь только соответствующую квалификацию. Государственный контролер должен еще соответствовать высоким требованиям морально-этических норм и иметь отменное здоровье. </w:t>
      </w:r>
    </w:p>
    <w:p w:rsidR="00BC5B98" w:rsidRDefault="00BC5B98">
      <w:pPr>
        <w:numPr>
          <w:ilvl w:val="12"/>
          <w:numId w:val="0"/>
        </w:numPr>
        <w:ind w:firstLine="709"/>
        <w:jc w:val="both"/>
        <w:rPr>
          <w:rFonts w:ascii="Times New Roman CYR" w:hAnsi="Times New Roman CYR" w:cs="Times New Roman CYR"/>
        </w:rPr>
      </w:pPr>
      <w:r>
        <w:rPr>
          <w:rFonts w:ascii="Times New Roman CYR" w:hAnsi="Times New Roman CYR" w:cs="Times New Roman CYR"/>
        </w:rPr>
        <w:t>И совсем нежелательно допускать на руководящие должности в органах государственного финансового контроля бывших коммерсантов, производственников и председателей колхозов, а также лиц, имеющих родственников среди руководящих работников коммерческих структур, чтобы они не могли «лоббировать» интересы своих «родственных» организаций.</w:t>
      </w:r>
    </w:p>
    <w:p w:rsidR="00BC5B98" w:rsidRDefault="00BC5B98">
      <w:pPr>
        <w:numPr>
          <w:ilvl w:val="12"/>
          <w:numId w:val="0"/>
        </w:numPr>
        <w:ind w:firstLine="709"/>
        <w:jc w:val="both"/>
        <w:rPr>
          <w:rFonts w:ascii="Times New Roman CYR" w:hAnsi="Times New Roman CYR" w:cs="Times New Roman CYR"/>
        </w:rPr>
      </w:pPr>
      <w:r>
        <w:rPr>
          <w:rFonts w:ascii="Times New Roman CYR" w:hAnsi="Times New Roman CYR" w:cs="Times New Roman CYR"/>
        </w:rPr>
        <w:t>Замещение высших, главных и ведущих должностей в рамках схемы замещения должностей должна осуществляться, как правило, через систему кадрового резерва. Обучение резерва кадров органов государственного финансового контроля осуществляется в рамках государственного заказа на переподготовку и повышение квалификации государственных служащих. При этом приоритетным видом обучения резерва на высшие и главные государственные должности должно быть получение дополнительного высшего профессионального образования по специальности - контроль и ревизия.</w:t>
      </w:r>
    </w:p>
    <w:p w:rsidR="00BC5B98" w:rsidRDefault="00BC5B98">
      <w:pPr>
        <w:numPr>
          <w:ilvl w:val="12"/>
          <w:numId w:val="0"/>
        </w:numPr>
        <w:ind w:firstLine="709"/>
        <w:jc w:val="both"/>
        <w:rPr>
          <w:rFonts w:ascii="Times New Roman CYR" w:hAnsi="Times New Roman CYR" w:cs="Times New Roman CYR"/>
        </w:rPr>
      </w:pPr>
      <w:r>
        <w:rPr>
          <w:rFonts w:ascii="Times New Roman CYR" w:hAnsi="Times New Roman CYR" w:cs="Times New Roman CYR"/>
        </w:rPr>
        <w:t>Стажировка как форма практической подготовки резерва кадров предназначается для того, чтобы государственные служащие овладели эффективными методами и приемами контрольно-ревизионной деятельности. Стажировка является не только эффективной формой обучения, но и проверкой готовности государственного служащего к исполнению новых должностных обязанностей.</w:t>
      </w:r>
    </w:p>
    <w:p w:rsidR="00BC5B98" w:rsidRDefault="00BC5B98">
      <w:pPr>
        <w:ind w:firstLine="709"/>
        <w:jc w:val="both"/>
        <w:rPr>
          <w:rFonts w:ascii="Times New Roman CYR" w:hAnsi="Times New Roman CYR" w:cs="Times New Roman CYR"/>
        </w:rPr>
      </w:pPr>
      <w:r>
        <w:rPr>
          <w:rFonts w:ascii="Times New Roman CYR" w:hAnsi="Times New Roman CYR" w:cs="Times New Roman CYR"/>
        </w:rPr>
        <w:t>Изучение зарубежного опыта для работников государственного финансового контроля Российской Федерации также представляет большой интерес. Однако надо иметь в виду, что освоение мирового опыта путем механического переноса его в российские условия может оказаться не только не полезным, но и крайне вредным.</w:t>
      </w:r>
    </w:p>
    <w:p w:rsidR="00BC5B98" w:rsidRDefault="00BC5B98">
      <w:pPr>
        <w:jc w:val="center"/>
        <w:rPr>
          <w:rFonts w:ascii="Times New Roman CYR" w:hAnsi="Times New Roman CYR" w:cs="Times New Roman CYR"/>
          <w:b/>
          <w:bCs/>
        </w:rPr>
      </w:pPr>
    </w:p>
    <w:p w:rsidR="00BC5B98" w:rsidRDefault="00BC5B98">
      <w:pPr>
        <w:jc w:val="center"/>
        <w:rPr>
          <w:rFonts w:ascii="Times New Roman CYR" w:hAnsi="Times New Roman CYR" w:cs="Times New Roman CYR"/>
          <w:b/>
          <w:bCs/>
          <w:sz w:val="30"/>
          <w:szCs w:val="30"/>
        </w:rPr>
      </w:pPr>
    </w:p>
    <w:p w:rsidR="00BC5B98" w:rsidRDefault="00BC5B98">
      <w:pPr>
        <w:jc w:val="center"/>
        <w:rPr>
          <w:rFonts w:ascii="Times New Roman CYR" w:hAnsi="Times New Roman CYR" w:cs="Times New Roman CYR"/>
          <w:b/>
          <w:bCs/>
          <w:sz w:val="30"/>
          <w:szCs w:val="30"/>
        </w:rPr>
      </w:pPr>
    </w:p>
    <w:p w:rsidR="00BC5B98" w:rsidRDefault="00BC5B98">
      <w:pPr>
        <w:jc w:val="center"/>
        <w:rPr>
          <w:rFonts w:ascii="Times New Roman CYR" w:hAnsi="Times New Roman CYR" w:cs="Times New Roman CYR"/>
          <w:b/>
          <w:bCs/>
          <w:sz w:val="30"/>
          <w:szCs w:val="30"/>
        </w:rPr>
      </w:pPr>
    </w:p>
    <w:p w:rsidR="00BC5B98" w:rsidRDefault="00BC5B98">
      <w:pPr>
        <w:jc w:val="center"/>
        <w:rPr>
          <w:rFonts w:ascii="Times New Roman CYR" w:hAnsi="Times New Roman CYR" w:cs="Times New Roman CYR"/>
          <w:b/>
          <w:bCs/>
        </w:rPr>
      </w:pPr>
      <w:r>
        <w:rPr>
          <w:rFonts w:ascii="Times New Roman CYR" w:hAnsi="Times New Roman CYR" w:cs="Times New Roman CYR"/>
          <w:b/>
          <w:bCs/>
        </w:rPr>
        <w:t>6. Усиление роли органов государственного финансового контроля</w:t>
      </w:r>
    </w:p>
    <w:p w:rsidR="00BC5B98" w:rsidRDefault="00BC5B98">
      <w:pPr>
        <w:jc w:val="center"/>
        <w:rPr>
          <w:rFonts w:ascii="Times New Roman CYR" w:hAnsi="Times New Roman CYR" w:cs="Times New Roman CYR"/>
          <w:b/>
          <w:bCs/>
        </w:rPr>
      </w:pPr>
      <w:r>
        <w:rPr>
          <w:rFonts w:ascii="Times New Roman CYR" w:hAnsi="Times New Roman CYR" w:cs="Times New Roman CYR"/>
          <w:b/>
          <w:bCs/>
        </w:rPr>
        <w:t xml:space="preserve"> в субъектах Российской Федерации</w:t>
      </w:r>
    </w:p>
    <w:p w:rsidR="00BC5B98" w:rsidRDefault="00BC5B98">
      <w:pPr>
        <w:pStyle w:val="a8"/>
      </w:pPr>
      <w:r>
        <w:tab/>
      </w:r>
    </w:p>
    <w:p w:rsidR="00BC5B98" w:rsidRDefault="00BC5B98">
      <w:pPr>
        <w:pStyle w:val="21"/>
      </w:pPr>
      <w:r>
        <w:t>В настоящее время в большинстве субъектов Российской Федерации действуют разнообразные органы парламентского контроля (комитеты парламентского или государственного контроля, контрольно-счетные или просто счетные палаты, контрольно-бюджетные комитеты, разного рода комиссии и т.д.). Многие из них действуют успешно, имея штатную численность по 30-40 человек и более (например, в  Удмуртской Республике, в г. Москве, Ленинградской, Воронежской, Челябинской, Рязанской, Пермской областях и некоторых других регионах). Однако большим препятствием в их работе является отсутствие федеральных законов о государственном финансовом контроле и конкретно о региональных органах государственного (парламентского) контроля, а также несовершенство федерального законодательства в целом.</w:t>
      </w:r>
    </w:p>
    <w:p w:rsidR="00BC5B98" w:rsidRDefault="00BC5B98">
      <w:pPr>
        <w:pStyle w:val="21"/>
      </w:pPr>
      <w:r>
        <w:t>В тоже время ни один «распрекрасный» закон не может быть успешно реализован при численности так называемых счетных палат (комиссий и т.д.) субъектов Российской Федерации в 5-7 человек, а то и меньше. А ведь раньше эти функции выполняли до 30 ревизоров, которые сейчас «переключились» на федеральный бюджет.</w:t>
      </w:r>
    </w:p>
    <w:p w:rsidR="00BC5B98" w:rsidRDefault="00BC5B98">
      <w:pPr>
        <w:pStyle w:val="21"/>
      </w:pPr>
      <w:r>
        <w:rPr>
          <w:spacing w:val="-4"/>
        </w:rPr>
        <w:t xml:space="preserve"> Автор также считает</w:t>
      </w:r>
      <w:r>
        <w:t>, что на региональном уровне нет никакой необходимости создавать параллельно действующие контролирующие структуры (т.е. отдельно от представительных и исполнительных органов власти). Ведь возможные споры и разногласия вполне можно разрешить с помощью федеральных органов государственного финансового контроля. Тем более, если исполнение бюджетов высокодотационных регионов (а таковых большинство) будет контролироваться федеральным центром согласно Бюджетному Кодексу Российской Федерации.</w:t>
      </w:r>
    </w:p>
    <w:p w:rsidR="00BC5B98" w:rsidRDefault="00BC5B98">
      <w:pPr>
        <w:pStyle w:val="3"/>
      </w:pPr>
      <w:r>
        <w:t>Автор предлагает отойти от принципа формирования этих контролирующих органов только представительными (законодательными) органами власти без учета мнения всенародно избранных глав регионов. Не потому ли руководители исполнительных органов власти создают свои контрольно-ревизионные управления и «блокируют» работу парламентских органов контроля, годами не решая вопросы штатной численности и уровня оплаты труда их работников. А мнимая «экономия», получаемая при этом, приводит практически к бесконтрольному расходованию государственных средств.</w:t>
      </w:r>
    </w:p>
    <w:p w:rsidR="00BC5B98" w:rsidRDefault="00BC5B98">
      <w:pPr>
        <w:ind w:firstLine="709"/>
        <w:jc w:val="both"/>
      </w:pPr>
      <w:r>
        <w:t xml:space="preserve">Кадровый вопрос является самым узким местом в работе региональных органов парламентского контроля. Мало того, что их порой просто «маловато», так они ещё и необходимых навыков контрольно-ревизионной работы не имеют. Поэтому для подбора высококвалифицированных кадров и более плодотворной их работы работникам Контрольно-бюджетного комитета необходимо установить и более высокую зарплату. </w:t>
      </w:r>
    </w:p>
    <w:p w:rsidR="00BC5B98" w:rsidRDefault="00BC5B98">
      <w:pPr>
        <w:ind w:firstLine="709"/>
        <w:jc w:val="both"/>
      </w:pPr>
      <w:r>
        <w:t>При этом должностной оклад председателя Контрольно-бюджетного комитета целесообразно установить на уровне должностного оклада заместителя главы администрации области, заместителю председателя - на 10-20 процентов меньше, а остальным работникам комитета - на уровне должностных окладов соответствующих работников администрации области.</w:t>
      </w:r>
    </w:p>
    <w:p w:rsidR="00BC5B98" w:rsidRDefault="00BC5B98">
      <w:pPr>
        <w:ind w:firstLine="709"/>
        <w:jc w:val="both"/>
      </w:pPr>
      <w:r>
        <w:t xml:space="preserve">Одновременно с повышением статуса контрольного органа и повышения зарплаты их работников должны быть предъявлены более высокие требования и к образовательному и профессиональному уровню подбираемых для работы в Контрольно-бюджетном комитете кадров. </w:t>
      </w:r>
    </w:p>
    <w:p w:rsidR="00BC5B98" w:rsidRDefault="00BC5B98">
      <w:pPr>
        <w:pStyle w:val="3"/>
        <w:rPr>
          <w:spacing w:val="-6"/>
        </w:rPr>
      </w:pPr>
      <w:r>
        <w:rPr>
          <w:spacing w:val="-6"/>
        </w:rPr>
        <w:t>Например, председателем Контрольно-бюджетного комитета, его заместителем и главными государственными инспекторами могут полноценно и с полной отдачей трудиться только специалисты, имеющие высшее финансово-экономическое образование и опыт профессиональной деятельности не менее 3-5 лет (соответственно) в области государственного и муниципального финансового контроля и бюджета. Ведь им надо не только самим работать, но и научить работать менее опытных товарищей. Однако как раз с этим у нас пока не все ладно.</w:t>
      </w:r>
    </w:p>
    <w:p w:rsidR="00BC5B98" w:rsidRDefault="00BC5B98">
      <w:pPr>
        <w:ind w:firstLine="709"/>
        <w:jc w:val="both"/>
      </w:pPr>
      <w:r>
        <w:t>Работники Контрольно-бюджетного комитета (тем более его руководители) должны быть примером для окружающих и в морально-этическом плане. Ведь если руководители проверяемых организаций окажутся очень «гостеприимными хозяевами», то под воздействием налитых стаканов инспектору может статься и неудобным отражать в акте ревизии (проверки) о некоторых прегрешениях таких «хороших» людей. А если работники Контрольно-бюджетного комитета к тому же будут связаны ещё и бизнесом, то для получения максимальных нетрудовых доходов они наверняка будут «лоббировать» интересы своих коммерческих структур.</w:t>
      </w:r>
    </w:p>
    <w:p w:rsidR="00BC5B98" w:rsidRDefault="00BC5B98">
      <w:pPr>
        <w:pStyle w:val="3"/>
        <w:spacing w:line="216" w:lineRule="auto"/>
      </w:pPr>
      <w:r>
        <w:t>Поэтому в законе о региональных органах государственного финансового контроля необходимо записать, что главные государственные инспекторы, председатель Контрольно-бюджетного комитета и его заместитель не имеют права выступать как учредители коммерческих организаций и не могут иметь близких родственников, работающих в коммерческих банках и других коммерческих организациях. Как государственные служащие они не имеют права заниматься и другой оплачиваемой деятельностью, кроме преподавательской, научной и иной творческой деятельности.</w:t>
      </w:r>
    </w:p>
    <w:p w:rsidR="00BC5B98" w:rsidRDefault="00BC5B98">
      <w:pPr>
        <w:spacing w:line="216" w:lineRule="auto"/>
        <w:ind w:firstLine="709"/>
        <w:jc w:val="both"/>
      </w:pPr>
      <w:r>
        <w:t>В тоже время некоторые проблемы могут быть разрешены только с помощью федерального законодательства. К ним относятся:</w:t>
      </w:r>
    </w:p>
    <w:p w:rsidR="00BC5B98" w:rsidRDefault="00BC5B98">
      <w:pPr>
        <w:spacing w:line="216" w:lineRule="auto"/>
        <w:ind w:firstLine="709"/>
        <w:jc w:val="both"/>
      </w:pPr>
      <w:r>
        <w:t>- приоритетное право региональных органов государственного финансового контроля в выборе объектов контроля (по отношению к другим региональным, ведомственным и муниципальным органам контроля);</w:t>
      </w:r>
    </w:p>
    <w:p w:rsidR="00BC5B98" w:rsidRDefault="00BC5B98">
      <w:pPr>
        <w:pStyle w:val="3"/>
        <w:spacing w:line="216" w:lineRule="auto"/>
      </w:pPr>
      <w:r>
        <w:t>- право региональных органов государственного финансового контроля запрашивать информацию в налоговых органах и кредитно-финансовых учреждениях;</w:t>
      </w:r>
    </w:p>
    <w:p w:rsidR="00BC5B98" w:rsidRDefault="00BC5B98">
      <w:pPr>
        <w:ind w:firstLine="709"/>
        <w:jc w:val="both"/>
      </w:pPr>
      <w:r>
        <w:t>- уголовная, административная и дисциплинарная ответственность руководителей предприятий, учреждений и организаций, независимо от формы их собственности, за не предоставление информации и требуемых документов, а также за предоставление недостоверной информации;</w:t>
      </w:r>
    </w:p>
    <w:p w:rsidR="00BC5B98" w:rsidRDefault="00BC5B98">
      <w:pPr>
        <w:spacing w:line="216" w:lineRule="auto"/>
        <w:ind w:firstLine="709"/>
        <w:jc w:val="both"/>
      </w:pPr>
      <w:r>
        <w:t>- право работников региональных органов государственного финансового контроля в установленном порядке изымать подлинники документов в случае обнаружения хищений государственных средств, подделок документов, подлогов и других злоупотреблений.</w:t>
      </w:r>
    </w:p>
    <w:p w:rsidR="00BC5B98" w:rsidRDefault="00BC5B98">
      <w:pPr>
        <w:pStyle w:val="21"/>
        <w:spacing w:line="216" w:lineRule="auto"/>
      </w:pPr>
      <w:r>
        <w:t>В целях максимальной экономии бюджетных средств, автором предлагается следующая численность (варианты от 15 до 35 единиц) и структура Контрольно-бюджетного комитета:</w:t>
      </w:r>
    </w:p>
    <w:p w:rsidR="00BC5B98" w:rsidRDefault="00BC5B98">
      <w:pPr>
        <w:pStyle w:val="21"/>
      </w:pPr>
    </w:p>
    <w:tbl>
      <w:tblPr>
        <w:tblW w:w="9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
        <w:gridCol w:w="3815"/>
        <w:gridCol w:w="982"/>
        <w:gridCol w:w="935"/>
        <w:gridCol w:w="935"/>
        <w:gridCol w:w="935"/>
        <w:gridCol w:w="935"/>
      </w:tblGrid>
      <w:tr w:rsidR="00BC5B98">
        <w:trPr>
          <w:cantSplit/>
        </w:trPr>
        <w:tc>
          <w:tcPr>
            <w:tcW w:w="594" w:type="dxa"/>
            <w:vMerge w:val="restart"/>
            <w:vAlign w:val="center"/>
          </w:tcPr>
          <w:p w:rsidR="00BC5B98" w:rsidRDefault="00BC5B98">
            <w:pPr>
              <w:jc w:val="both"/>
              <w:rPr>
                <w:sz w:val="26"/>
                <w:szCs w:val="26"/>
              </w:rPr>
            </w:pPr>
            <w:r>
              <w:rPr>
                <w:sz w:val="26"/>
                <w:szCs w:val="26"/>
              </w:rPr>
              <w:t>№</w:t>
            </w:r>
          </w:p>
          <w:p w:rsidR="00BC5B98" w:rsidRDefault="00BC5B98">
            <w:pPr>
              <w:jc w:val="both"/>
              <w:rPr>
                <w:sz w:val="26"/>
                <w:szCs w:val="26"/>
              </w:rPr>
            </w:pPr>
            <w:r>
              <w:rPr>
                <w:sz w:val="26"/>
                <w:szCs w:val="26"/>
              </w:rPr>
              <w:t>п/п</w:t>
            </w:r>
          </w:p>
        </w:tc>
        <w:tc>
          <w:tcPr>
            <w:tcW w:w="3815" w:type="dxa"/>
            <w:vMerge w:val="restart"/>
            <w:vAlign w:val="center"/>
          </w:tcPr>
          <w:p w:rsidR="00BC5B98" w:rsidRDefault="00BC5B98">
            <w:pPr>
              <w:pStyle w:val="4"/>
              <w:rPr>
                <w:sz w:val="26"/>
                <w:szCs w:val="26"/>
              </w:rPr>
            </w:pPr>
            <w:r>
              <w:rPr>
                <w:sz w:val="26"/>
                <w:szCs w:val="26"/>
              </w:rPr>
              <w:t>Наименование должностей</w:t>
            </w:r>
          </w:p>
        </w:tc>
        <w:tc>
          <w:tcPr>
            <w:tcW w:w="4722" w:type="dxa"/>
            <w:gridSpan w:val="5"/>
            <w:vAlign w:val="center"/>
          </w:tcPr>
          <w:p w:rsidR="00BC5B98" w:rsidRDefault="00BC5B98">
            <w:pPr>
              <w:jc w:val="center"/>
              <w:rPr>
                <w:sz w:val="26"/>
                <w:szCs w:val="26"/>
              </w:rPr>
            </w:pPr>
            <w:r>
              <w:rPr>
                <w:sz w:val="26"/>
                <w:szCs w:val="26"/>
              </w:rPr>
              <w:t>В а р и а н т ы</w:t>
            </w:r>
          </w:p>
        </w:tc>
      </w:tr>
      <w:tr w:rsidR="00BC5B98">
        <w:trPr>
          <w:cantSplit/>
        </w:trPr>
        <w:tc>
          <w:tcPr>
            <w:tcW w:w="594" w:type="dxa"/>
            <w:vMerge/>
            <w:vAlign w:val="center"/>
          </w:tcPr>
          <w:p w:rsidR="00BC5B98" w:rsidRDefault="00BC5B98">
            <w:pPr>
              <w:jc w:val="both"/>
              <w:rPr>
                <w:sz w:val="26"/>
                <w:szCs w:val="26"/>
              </w:rPr>
            </w:pPr>
          </w:p>
        </w:tc>
        <w:tc>
          <w:tcPr>
            <w:tcW w:w="3815" w:type="dxa"/>
            <w:vMerge/>
            <w:vAlign w:val="center"/>
          </w:tcPr>
          <w:p w:rsidR="00BC5B98" w:rsidRDefault="00BC5B98">
            <w:pPr>
              <w:jc w:val="both"/>
              <w:rPr>
                <w:sz w:val="26"/>
                <w:szCs w:val="26"/>
              </w:rPr>
            </w:pPr>
          </w:p>
        </w:tc>
        <w:tc>
          <w:tcPr>
            <w:tcW w:w="982" w:type="dxa"/>
            <w:vAlign w:val="center"/>
          </w:tcPr>
          <w:p w:rsidR="00BC5B98" w:rsidRDefault="00BC5B98">
            <w:pPr>
              <w:jc w:val="center"/>
              <w:rPr>
                <w:sz w:val="26"/>
                <w:szCs w:val="26"/>
                <w:lang w:val="en-US"/>
              </w:rPr>
            </w:pPr>
            <w:r>
              <w:rPr>
                <w:sz w:val="26"/>
                <w:szCs w:val="26"/>
                <w:lang w:val="en-US"/>
              </w:rPr>
              <w:t>I</w:t>
            </w:r>
          </w:p>
        </w:tc>
        <w:tc>
          <w:tcPr>
            <w:tcW w:w="935" w:type="dxa"/>
            <w:vAlign w:val="center"/>
          </w:tcPr>
          <w:p w:rsidR="00BC5B98" w:rsidRDefault="00BC5B98">
            <w:pPr>
              <w:jc w:val="center"/>
              <w:rPr>
                <w:sz w:val="26"/>
                <w:szCs w:val="26"/>
                <w:lang w:val="en-US"/>
              </w:rPr>
            </w:pPr>
            <w:r>
              <w:rPr>
                <w:sz w:val="26"/>
                <w:szCs w:val="26"/>
                <w:lang w:val="en-US"/>
              </w:rPr>
              <w:t>II</w:t>
            </w:r>
          </w:p>
        </w:tc>
        <w:tc>
          <w:tcPr>
            <w:tcW w:w="935" w:type="dxa"/>
            <w:vAlign w:val="center"/>
          </w:tcPr>
          <w:p w:rsidR="00BC5B98" w:rsidRDefault="00BC5B98">
            <w:pPr>
              <w:jc w:val="center"/>
              <w:rPr>
                <w:sz w:val="26"/>
                <w:szCs w:val="26"/>
                <w:lang w:val="en-US"/>
              </w:rPr>
            </w:pPr>
            <w:r>
              <w:rPr>
                <w:sz w:val="26"/>
                <w:szCs w:val="26"/>
                <w:lang w:val="en-US"/>
              </w:rPr>
              <w:t>III</w:t>
            </w:r>
          </w:p>
        </w:tc>
        <w:tc>
          <w:tcPr>
            <w:tcW w:w="935" w:type="dxa"/>
            <w:vAlign w:val="center"/>
          </w:tcPr>
          <w:p w:rsidR="00BC5B98" w:rsidRDefault="00BC5B98">
            <w:pPr>
              <w:jc w:val="center"/>
              <w:rPr>
                <w:sz w:val="26"/>
                <w:szCs w:val="26"/>
              </w:rPr>
            </w:pPr>
            <w:r>
              <w:rPr>
                <w:sz w:val="26"/>
                <w:szCs w:val="26"/>
              </w:rPr>
              <w:t>IV</w:t>
            </w:r>
          </w:p>
        </w:tc>
        <w:tc>
          <w:tcPr>
            <w:tcW w:w="935" w:type="dxa"/>
            <w:vAlign w:val="center"/>
          </w:tcPr>
          <w:p w:rsidR="00BC5B98" w:rsidRDefault="00BC5B98">
            <w:pPr>
              <w:jc w:val="center"/>
              <w:rPr>
                <w:sz w:val="26"/>
                <w:szCs w:val="26"/>
              </w:rPr>
            </w:pPr>
            <w:r>
              <w:rPr>
                <w:sz w:val="26"/>
                <w:szCs w:val="26"/>
              </w:rPr>
              <w:t>V</w:t>
            </w:r>
          </w:p>
        </w:tc>
      </w:tr>
      <w:tr w:rsidR="00BC5B98">
        <w:tc>
          <w:tcPr>
            <w:tcW w:w="594" w:type="dxa"/>
            <w:vAlign w:val="center"/>
          </w:tcPr>
          <w:p w:rsidR="00BC5B98" w:rsidRDefault="00BC5B98">
            <w:pPr>
              <w:jc w:val="right"/>
              <w:rPr>
                <w:sz w:val="26"/>
                <w:szCs w:val="26"/>
              </w:rPr>
            </w:pPr>
            <w:r>
              <w:rPr>
                <w:sz w:val="26"/>
                <w:szCs w:val="26"/>
              </w:rPr>
              <w:t>1.</w:t>
            </w:r>
          </w:p>
        </w:tc>
        <w:tc>
          <w:tcPr>
            <w:tcW w:w="3815" w:type="dxa"/>
            <w:vAlign w:val="center"/>
          </w:tcPr>
          <w:p w:rsidR="00BC5B98" w:rsidRDefault="00BC5B98">
            <w:pPr>
              <w:rPr>
                <w:sz w:val="26"/>
                <w:szCs w:val="26"/>
              </w:rPr>
            </w:pPr>
            <w:r>
              <w:rPr>
                <w:sz w:val="26"/>
                <w:szCs w:val="26"/>
              </w:rPr>
              <w:t>Председатель</w:t>
            </w:r>
          </w:p>
        </w:tc>
        <w:tc>
          <w:tcPr>
            <w:tcW w:w="982" w:type="dxa"/>
            <w:vAlign w:val="center"/>
          </w:tcPr>
          <w:p w:rsidR="00BC5B98" w:rsidRDefault="00BC5B98">
            <w:pPr>
              <w:jc w:val="center"/>
              <w:rPr>
                <w:sz w:val="26"/>
                <w:szCs w:val="26"/>
              </w:rPr>
            </w:pPr>
            <w:r>
              <w:rPr>
                <w:sz w:val="26"/>
                <w:szCs w:val="26"/>
              </w:rPr>
              <w:t>1</w:t>
            </w:r>
          </w:p>
        </w:tc>
        <w:tc>
          <w:tcPr>
            <w:tcW w:w="935" w:type="dxa"/>
            <w:vAlign w:val="center"/>
          </w:tcPr>
          <w:p w:rsidR="00BC5B98" w:rsidRDefault="00BC5B98">
            <w:pPr>
              <w:jc w:val="center"/>
              <w:rPr>
                <w:sz w:val="26"/>
                <w:szCs w:val="26"/>
              </w:rPr>
            </w:pPr>
            <w:r>
              <w:rPr>
                <w:sz w:val="26"/>
                <w:szCs w:val="26"/>
              </w:rPr>
              <w:t>1</w:t>
            </w:r>
          </w:p>
        </w:tc>
        <w:tc>
          <w:tcPr>
            <w:tcW w:w="935" w:type="dxa"/>
            <w:vAlign w:val="center"/>
          </w:tcPr>
          <w:p w:rsidR="00BC5B98" w:rsidRDefault="00BC5B98">
            <w:pPr>
              <w:jc w:val="center"/>
              <w:rPr>
                <w:sz w:val="26"/>
                <w:szCs w:val="26"/>
              </w:rPr>
            </w:pPr>
            <w:r>
              <w:rPr>
                <w:sz w:val="26"/>
                <w:szCs w:val="26"/>
              </w:rPr>
              <w:t>1</w:t>
            </w:r>
          </w:p>
        </w:tc>
        <w:tc>
          <w:tcPr>
            <w:tcW w:w="935" w:type="dxa"/>
            <w:vAlign w:val="center"/>
          </w:tcPr>
          <w:p w:rsidR="00BC5B98" w:rsidRDefault="00BC5B98">
            <w:pPr>
              <w:jc w:val="center"/>
              <w:rPr>
                <w:sz w:val="26"/>
                <w:szCs w:val="26"/>
              </w:rPr>
            </w:pPr>
            <w:r>
              <w:rPr>
                <w:sz w:val="26"/>
                <w:szCs w:val="26"/>
              </w:rPr>
              <w:t>1</w:t>
            </w:r>
          </w:p>
        </w:tc>
        <w:tc>
          <w:tcPr>
            <w:tcW w:w="935" w:type="dxa"/>
            <w:vAlign w:val="center"/>
          </w:tcPr>
          <w:p w:rsidR="00BC5B98" w:rsidRDefault="00BC5B98">
            <w:pPr>
              <w:jc w:val="center"/>
              <w:rPr>
                <w:sz w:val="26"/>
                <w:szCs w:val="26"/>
              </w:rPr>
            </w:pPr>
            <w:r>
              <w:rPr>
                <w:sz w:val="26"/>
                <w:szCs w:val="26"/>
              </w:rPr>
              <w:t>1</w:t>
            </w:r>
          </w:p>
        </w:tc>
      </w:tr>
      <w:tr w:rsidR="00BC5B98">
        <w:tc>
          <w:tcPr>
            <w:tcW w:w="594" w:type="dxa"/>
            <w:vAlign w:val="center"/>
          </w:tcPr>
          <w:p w:rsidR="00BC5B98" w:rsidRDefault="00BC5B98">
            <w:pPr>
              <w:jc w:val="right"/>
              <w:rPr>
                <w:sz w:val="26"/>
                <w:szCs w:val="26"/>
              </w:rPr>
            </w:pPr>
            <w:r>
              <w:rPr>
                <w:sz w:val="26"/>
                <w:szCs w:val="26"/>
              </w:rPr>
              <w:t>2.</w:t>
            </w:r>
          </w:p>
        </w:tc>
        <w:tc>
          <w:tcPr>
            <w:tcW w:w="3815" w:type="dxa"/>
            <w:vAlign w:val="center"/>
          </w:tcPr>
          <w:p w:rsidR="00BC5B98" w:rsidRDefault="00BC5B98">
            <w:pPr>
              <w:rPr>
                <w:sz w:val="26"/>
                <w:szCs w:val="26"/>
              </w:rPr>
            </w:pPr>
            <w:r>
              <w:rPr>
                <w:sz w:val="26"/>
                <w:szCs w:val="26"/>
              </w:rPr>
              <w:t>Заместитель председателя</w:t>
            </w:r>
          </w:p>
        </w:tc>
        <w:tc>
          <w:tcPr>
            <w:tcW w:w="982" w:type="dxa"/>
            <w:vAlign w:val="center"/>
          </w:tcPr>
          <w:p w:rsidR="00BC5B98" w:rsidRDefault="00BC5B98">
            <w:pPr>
              <w:jc w:val="center"/>
              <w:rPr>
                <w:sz w:val="26"/>
                <w:szCs w:val="26"/>
              </w:rPr>
            </w:pPr>
            <w:r>
              <w:rPr>
                <w:sz w:val="26"/>
                <w:szCs w:val="26"/>
              </w:rPr>
              <w:t>1</w:t>
            </w:r>
          </w:p>
        </w:tc>
        <w:tc>
          <w:tcPr>
            <w:tcW w:w="935" w:type="dxa"/>
            <w:vAlign w:val="center"/>
          </w:tcPr>
          <w:p w:rsidR="00BC5B98" w:rsidRDefault="00BC5B98">
            <w:pPr>
              <w:jc w:val="center"/>
              <w:rPr>
                <w:sz w:val="26"/>
                <w:szCs w:val="26"/>
              </w:rPr>
            </w:pPr>
            <w:r>
              <w:rPr>
                <w:sz w:val="26"/>
                <w:szCs w:val="26"/>
              </w:rPr>
              <w:t>1</w:t>
            </w:r>
          </w:p>
        </w:tc>
        <w:tc>
          <w:tcPr>
            <w:tcW w:w="935" w:type="dxa"/>
            <w:vAlign w:val="center"/>
          </w:tcPr>
          <w:p w:rsidR="00BC5B98" w:rsidRDefault="00BC5B98">
            <w:pPr>
              <w:jc w:val="center"/>
              <w:rPr>
                <w:sz w:val="26"/>
                <w:szCs w:val="26"/>
              </w:rPr>
            </w:pPr>
            <w:r>
              <w:rPr>
                <w:sz w:val="26"/>
                <w:szCs w:val="26"/>
              </w:rPr>
              <w:t>1</w:t>
            </w:r>
          </w:p>
        </w:tc>
        <w:tc>
          <w:tcPr>
            <w:tcW w:w="935" w:type="dxa"/>
            <w:vAlign w:val="center"/>
          </w:tcPr>
          <w:p w:rsidR="00BC5B98" w:rsidRDefault="00BC5B98">
            <w:pPr>
              <w:jc w:val="center"/>
              <w:rPr>
                <w:sz w:val="26"/>
                <w:szCs w:val="26"/>
              </w:rPr>
            </w:pPr>
            <w:r>
              <w:rPr>
                <w:sz w:val="26"/>
                <w:szCs w:val="26"/>
              </w:rPr>
              <w:t>1</w:t>
            </w:r>
          </w:p>
        </w:tc>
        <w:tc>
          <w:tcPr>
            <w:tcW w:w="935" w:type="dxa"/>
            <w:vAlign w:val="center"/>
          </w:tcPr>
          <w:p w:rsidR="00BC5B98" w:rsidRDefault="00BC5B98">
            <w:pPr>
              <w:jc w:val="center"/>
              <w:rPr>
                <w:sz w:val="26"/>
                <w:szCs w:val="26"/>
              </w:rPr>
            </w:pPr>
            <w:r>
              <w:rPr>
                <w:sz w:val="26"/>
                <w:szCs w:val="26"/>
              </w:rPr>
              <w:t>1</w:t>
            </w:r>
          </w:p>
        </w:tc>
      </w:tr>
      <w:tr w:rsidR="00BC5B98">
        <w:tc>
          <w:tcPr>
            <w:tcW w:w="594" w:type="dxa"/>
            <w:vAlign w:val="center"/>
          </w:tcPr>
          <w:p w:rsidR="00BC5B98" w:rsidRDefault="00BC5B98">
            <w:pPr>
              <w:jc w:val="right"/>
              <w:rPr>
                <w:sz w:val="26"/>
                <w:szCs w:val="26"/>
              </w:rPr>
            </w:pPr>
            <w:r>
              <w:rPr>
                <w:sz w:val="26"/>
                <w:szCs w:val="26"/>
              </w:rPr>
              <w:t>3.</w:t>
            </w:r>
          </w:p>
        </w:tc>
        <w:tc>
          <w:tcPr>
            <w:tcW w:w="3815" w:type="dxa"/>
            <w:vAlign w:val="center"/>
          </w:tcPr>
          <w:p w:rsidR="00BC5B98" w:rsidRDefault="00BC5B98">
            <w:pPr>
              <w:rPr>
                <w:sz w:val="26"/>
                <w:szCs w:val="26"/>
              </w:rPr>
            </w:pPr>
            <w:r>
              <w:rPr>
                <w:sz w:val="26"/>
                <w:szCs w:val="26"/>
              </w:rPr>
              <w:t>Секретарь (специалист I кат.)</w:t>
            </w:r>
          </w:p>
        </w:tc>
        <w:tc>
          <w:tcPr>
            <w:tcW w:w="982" w:type="dxa"/>
            <w:vAlign w:val="center"/>
          </w:tcPr>
          <w:p w:rsidR="00BC5B98" w:rsidRDefault="00BC5B98">
            <w:pPr>
              <w:jc w:val="center"/>
              <w:rPr>
                <w:sz w:val="26"/>
                <w:szCs w:val="26"/>
              </w:rPr>
            </w:pPr>
            <w:r>
              <w:rPr>
                <w:sz w:val="26"/>
                <w:szCs w:val="26"/>
              </w:rPr>
              <w:t>-</w:t>
            </w:r>
          </w:p>
        </w:tc>
        <w:tc>
          <w:tcPr>
            <w:tcW w:w="935" w:type="dxa"/>
            <w:vAlign w:val="center"/>
          </w:tcPr>
          <w:p w:rsidR="00BC5B98" w:rsidRDefault="00BC5B98">
            <w:pPr>
              <w:jc w:val="center"/>
              <w:rPr>
                <w:sz w:val="26"/>
                <w:szCs w:val="26"/>
              </w:rPr>
            </w:pPr>
            <w:r>
              <w:rPr>
                <w:sz w:val="26"/>
                <w:szCs w:val="26"/>
              </w:rPr>
              <w:t>-</w:t>
            </w:r>
          </w:p>
        </w:tc>
        <w:tc>
          <w:tcPr>
            <w:tcW w:w="935" w:type="dxa"/>
            <w:vAlign w:val="center"/>
          </w:tcPr>
          <w:p w:rsidR="00BC5B98" w:rsidRDefault="00BC5B98">
            <w:pPr>
              <w:jc w:val="center"/>
              <w:rPr>
                <w:sz w:val="26"/>
                <w:szCs w:val="26"/>
              </w:rPr>
            </w:pPr>
            <w:r>
              <w:rPr>
                <w:sz w:val="26"/>
                <w:szCs w:val="26"/>
              </w:rPr>
              <w:t>1</w:t>
            </w:r>
          </w:p>
        </w:tc>
        <w:tc>
          <w:tcPr>
            <w:tcW w:w="935" w:type="dxa"/>
            <w:vAlign w:val="center"/>
          </w:tcPr>
          <w:p w:rsidR="00BC5B98" w:rsidRDefault="00BC5B98">
            <w:pPr>
              <w:jc w:val="center"/>
              <w:rPr>
                <w:sz w:val="26"/>
                <w:szCs w:val="26"/>
              </w:rPr>
            </w:pPr>
            <w:r>
              <w:rPr>
                <w:sz w:val="26"/>
                <w:szCs w:val="26"/>
              </w:rPr>
              <w:t>1</w:t>
            </w:r>
          </w:p>
        </w:tc>
        <w:tc>
          <w:tcPr>
            <w:tcW w:w="935" w:type="dxa"/>
            <w:vAlign w:val="center"/>
          </w:tcPr>
          <w:p w:rsidR="00BC5B98" w:rsidRDefault="00BC5B98">
            <w:pPr>
              <w:jc w:val="center"/>
              <w:rPr>
                <w:sz w:val="26"/>
                <w:szCs w:val="26"/>
              </w:rPr>
            </w:pPr>
            <w:r>
              <w:rPr>
                <w:sz w:val="26"/>
                <w:szCs w:val="26"/>
              </w:rPr>
              <w:t>1</w:t>
            </w:r>
          </w:p>
        </w:tc>
      </w:tr>
      <w:tr w:rsidR="00BC5B98">
        <w:tc>
          <w:tcPr>
            <w:tcW w:w="594" w:type="dxa"/>
            <w:vAlign w:val="center"/>
          </w:tcPr>
          <w:p w:rsidR="00BC5B98" w:rsidRDefault="00BC5B98">
            <w:pPr>
              <w:jc w:val="right"/>
              <w:rPr>
                <w:sz w:val="26"/>
                <w:szCs w:val="26"/>
              </w:rPr>
            </w:pPr>
            <w:r>
              <w:rPr>
                <w:sz w:val="26"/>
                <w:szCs w:val="26"/>
              </w:rPr>
              <w:t>4.</w:t>
            </w:r>
          </w:p>
        </w:tc>
        <w:tc>
          <w:tcPr>
            <w:tcW w:w="3815" w:type="dxa"/>
            <w:vAlign w:val="center"/>
          </w:tcPr>
          <w:p w:rsidR="00BC5B98" w:rsidRDefault="00BC5B98">
            <w:pPr>
              <w:rPr>
                <w:sz w:val="26"/>
                <w:szCs w:val="26"/>
              </w:rPr>
            </w:pPr>
            <w:r>
              <w:rPr>
                <w:sz w:val="26"/>
                <w:szCs w:val="26"/>
              </w:rPr>
              <w:t>Главный государственный инспектор</w:t>
            </w:r>
          </w:p>
        </w:tc>
        <w:tc>
          <w:tcPr>
            <w:tcW w:w="982" w:type="dxa"/>
          </w:tcPr>
          <w:p w:rsidR="00BC5B98" w:rsidRDefault="00BC5B98">
            <w:pPr>
              <w:jc w:val="center"/>
              <w:rPr>
                <w:sz w:val="26"/>
                <w:szCs w:val="26"/>
              </w:rPr>
            </w:pPr>
          </w:p>
          <w:p w:rsidR="00BC5B98" w:rsidRDefault="00BC5B98">
            <w:pPr>
              <w:jc w:val="center"/>
              <w:rPr>
                <w:sz w:val="26"/>
                <w:szCs w:val="26"/>
              </w:rPr>
            </w:pPr>
            <w:r>
              <w:rPr>
                <w:sz w:val="26"/>
                <w:szCs w:val="26"/>
              </w:rPr>
              <w:t>2</w:t>
            </w:r>
          </w:p>
        </w:tc>
        <w:tc>
          <w:tcPr>
            <w:tcW w:w="935" w:type="dxa"/>
            <w:vAlign w:val="center"/>
          </w:tcPr>
          <w:p w:rsidR="00BC5B98" w:rsidRDefault="00BC5B98">
            <w:pPr>
              <w:jc w:val="center"/>
              <w:rPr>
                <w:sz w:val="26"/>
                <w:szCs w:val="26"/>
              </w:rPr>
            </w:pPr>
          </w:p>
          <w:p w:rsidR="00BC5B98" w:rsidRDefault="00BC5B98">
            <w:pPr>
              <w:jc w:val="center"/>
              <w:rPr>
                <w:sz w:val="26"/>
                <w:szCs w:val="26"/>
              </w:rPr>
            </w:pPr>
            <w:r>
              <w:rPr>
                <w:sz w:val="26"/>
                <w:szCs w:val="26"/>
              </w:rPr>
              <w:t>3</w:t>
            </w:r>
          </w:p>
        </w:tc>
        <w:tc>
          <w:tcPr>
            <w:tcW w:w="935" w:type="dxa"/>
            <w:vAlign w:val="center"/>
          </w:tcPr>
          <w:p w:rsidR="00BC5B98" w:rsidRDefault="00BC5B98">
            <w:pPr>
              <w:jc w:val="center"/>
              <w:rPr>
                <w:sz w:val="26"/>
                <w:szCs w:val="26"/>
              </w:rPr>
            </w:pPr>
          </w:p>
          <w:p w:rsidR="00BC5B98" w:rsidRDefault="00BC5B98">
            <w:pPr>
              <w:jc w:val="center"/>
              <w:rPr>
                <w:sz w:val="26"/>
                <w:szCs w:val="26"/>
              </w:rPr>
            </w:pPr>
            <w:r>
              <w:rPr>
                <w:sz w:val="26"/>
                <w:szCs w:val="26"/>
              </w:rPr>
              <w:t>4</w:t>
            </w:r>
          </w:p>
        </w:tc>
        <w:tc>
          <w:tcPr>
            <w:tcW w:w="935" w:type="dxa"/>
            <w:vAlign w:val="center"/>
          </w:tcPr>
          <w:p w:rsidR="00BC5B98" w:rsidRDefault="00BC5B98">
            <w:pPr>
              <w:jc w:val="center"/>
              <w:rPr>
                <w:sz w:val="26"/>
                <w:szCs w:val="26"/>
              </w:rPr>
            </w:pPr>
          </w:p>
          <w:p w:rsidR="00BC5B98" w:rsidRDefault="00BC5B98">
            <w:pPr>
              <w:jc w:val="center"/>
              <w:rPr>
                <w:sz w:val="26"/>
                <w:szCs w:val="26"/>
              </w:rPr>
            </w:pPr>
            <w:r>
              <w:rPr>
                <w:sz w:val="26"/>
                <w:szCs w:val="26"/>
              </w:rPr>
              <w:t>5</w:t>
            </w:r>
          </w:p>
        </w:tc>
        <w:tc>
          <w:tcPr>
            <w:tcW w:w="935" w:type="dxa"/>
            <w:vAlign w:val="center"/>
          </w:tcPr>
          <w:p w:rsidR="00BC5B98" w:rsidRDefault="00BC5B98">
            <w:pPr>
              <w:jc w:val="center"/>
              <w:rPr>
                <w:sz w:val="26"/>
                <w:szCs w:val="26"/>
              </w:rPr>
            </w:pPr>
          </w:p>
          <w:p w:rsidR="00BC5B98" w:rsidRDefault="00BC5B98">
            <w:pPr>
              <w:jc w:val="center"/>
              <w:rPr>
                <w:sz w:val="26"/>
                <w:szCs w:val="26"/>
              </w:rPr>
            </w:pPr>
            <w:r>
              <w:rPr>
                <w:sz w:val="26"/>
                <w:szCs w:val="26"/>
              </w:rPr>
              <w:t>6</w:t>
            </w:r>
          </w:p>
        </w:tc>
      </w:tr>
      <w:tr w:rsidR="00BC5B98">
        <w:tc>
          <w:tcPr>
            <w:tcW w:w="594" w:type="dxa"/>
            <w:vAlign w:val="center"/>
          </w:tcPr>
          <w:p w:rsidR="00BC5B98" w:rsidRDefault="00BC5B98">
            <w:pPr>
              <w:jc w:val="right"/>
              <w:rPr>
                <w:sz w:val="26"/>
                <w:szCs w:val="26"/>
              </w:rPr>
            </w:pPr>
            <w:r>
              <w:rPr>
                <w:sz w:val="26"/>
                <w:szCs w:val="26"/>
              </w:rPr>
              <w:t>5.</w:t>
            </w:r>
          </w:p>
        </w:tc>
        <w:tc>
          <w:tcPr>
            <w:tcW w:w="3815" w:type="dxa"/>
            <w:vAlign w:val="center"/>
          </w:tcPr>
          <w:p w:rsidR="00BC5B98" w:rsidRDefault="00BC5B98">
            <w:pPr>
              <w:rPr>
                <w:sz w:val="26"/>
                <w:szCs w:val="26"/>
              </w:rPr>
            </w:pPr>
            <w:r>
              <w:rPr>
                <w:sz w:val="26"/>
                <w:szCs w:val="26"/>
              </w:rPr>
              <w:t>Ведущий инспектор</w:t>
            </w:r>
          </w:p>
        </w:tc>
        <w:tc>
          <w:tcPr>
            <w:tcW w:w="982" w:type="dxa"/>
            <w:vAlign w:val="center"/>
          </w:tcPr>
          <w:p w:rsidR="00BC5B98" w:rsidRDefault="00BC5B98">
            <w:pPr>
              <w:jc w:val="center"/>
              <w:rPr>
                <w:sz w:val="26"/>
                <w:szCs w:val="26"/>
              </w:rPr>
            </w:pPr>
            <w:r>
              <w:rPr>
                <w:sz w:val="26"/>
                <w:szCs w:val="26"/>
              </w:rPr>
              <w:t>2</w:t>
            </w:r>
          </w:p>
        </w:tc>
        <w:tc>
          <w:tcPr>
            <w:tcW w:w="935" w:type="dxa"/>
            <w:vAlign w:val="center"/>
          </w:tcPr>
          <w:p w:rsidR="00BC5B98" w:rsidRDefault="00BC5B98">
            <w:pPr>
              <w:jc w:val="center"/>
              <w:rPr>
                <w:sz w:val="26"/>
                <w:szCs w:val="26"/>
              </w:rPr>
            </w:pPr>
            <w:r>
              <w:rPr>
                <w:sz w:val="26"/>
                <w:szCs w:val="26"/>
              </w:rPr>
              <w:t>3</w:t>
            </w:r>
          </w:p>
        </w:tc>
        <w:tc>
          <w:tcPr>
            <w:tcW w:w="935" w:type="dxa"/>
            <w:vAlign w:val="center"/>
          </w:tcPr>
          <w:p w:rsidR="00BC5B98" w:rsidRDefault="00BC5B98">
            <w:pPr>
              <w:jc w:val="center"/>
              <w:rPr>
                <w:sz w:val="26"/>
                <w:szCs w:val="26"/>
              </w:rPr>
            </w:pPr>
            <w:r>
              <w:rPr>
                <w:sz w:val="26"/>
                <w:szCs w:val="26"/>
              </w:rPr>
              <w:t>4</w:t>
            </w:r>
          </w:p>
        </w:tc>
        <w:tc>
          <w:tcPr>
            <w:tcW w:w="935" w:type="dxa"/>
            <w:vAlign w:val="center"/>
          </w:tcPr>
          <w:p w:rsidR="00BC5B98" w:rsidRDefault="00BC5B98">
            <w:pPr>
              <w:jc w:val="center"/>
              <w:rPr>
                <w:sz w:val="26"/>
                <w:szCs w:val="26"/>
              </w:rPr>
            </w:pPr>
            <w:r>
              <w:rPr>
                <w:sz w:val="26"/>
                <w:szCs w:val="26"/>
              </w:rPr>
              <w:t>5</w:t>
            </w:r>
          </w:p>
        </w:tc>
        <w:tc>
          <w:tcPr>
            <w:tcW w:w="935" w:type="dxa"/>
            <w:vAlign w:val="center"/>
          </w:tcPr>
          <w:p w:rsidR="00BC5B98" w:rsidRDefault="00BC5B98">
            <w:pPr>
              <w:jc w:val="center"/>
              <w:rPr>
                <w:sz w:val="26"/>
                <w:szCs w:val="26"/>
              </w:rPr>
            </w:pPr>
            <w:r>
              <w:rPr>
                <w:sz w:val="26"/>
                <w:szCs w:val="26"/>
              </w:rPr>
              <w:t>6</w:t>
            </w:r>
          </w:p>
        </w:tc>
      </w:tr>
      <w:tr w:rsidR="00BC5B98">
        <w:tc>
          <w:tcPr>
            <w:tcW w:w="594" w:type="dxa"/>
            <w:vAlign w:val="center"/>
          </w:tcPr>
          <w:p w:rsidR="00BC5B98" w:rsidRDefault="00BC5B98">
            <w:pPr>
              <w:jc w:val="right"/>
              <w:rPr>
                <w:sz w:val="26"/>
                <w:szCs w:val="26"/>
              </w:rPr>
            </w:pPr>
            <w:r>
              <w:rPr>
                <w:sz w:val="26"/>
                <w:szCs w:val="26"/>
              </w:rPr>
              <w:t>6.</w:t>
            </w:r>
          </w:p>
        </w:tc>
        <w:tc>
          <w:tcPr>
            <w:tcW w:w="3815" w:type="dxa"/>
            <w:vAlign w:val="center"/>
          </w:tcPr>
          <w:p w:rsidR="00BC5B98" w:rsidRDefault="00BC5B98">
            <w:pPr>
              <w:rPr>
                <w:sz w:val="26"/>
                <w:szCs w:val="26"/>
              </w:rPr>
            </w:pPr>
            <w:r>
              <w:rPr>
                <w:sz w:val="26"/>
                <w:szCs w:val="26"/>
              </w:rPr>
              <w:t>Старший инспектор</w:t>
            </w:r>
          </w:p>
        </w:tc>
        <w:tc>
          <w:tcPr>
            <w:tcW w:w="982" w:type="dxa"/>
            <w:vAlign w:val="center"/>
          </w:tcPr>
          <w:p w:rsidR="00BC5B98" w:rsidRDefault="00BC5B98">
            <w:pPr>
              <w:jc w:val="center"/>
              <w:rPr>
                <w:sz w:val="26"/>
                <w:szCs w:val="26"/>
              </w:rPr>
            </w:pPr>
            <w:r>
              <w:rPr>
                <w:sz w:val="26"/>
                <w:szCs w:val="26"/>
              </w:rPr>
              <w:t>3</w:t>
            </w:r>
          </w:p>
        </w:tc>
        <w:tc>
          <w:tcPr>
            <w:tcW w:w="935" w:type="dxa"/>
            <w:vAlign w:val="center"/>
          </w:tcPr>
          <w:p w:rsidR="00BC5B98" w:rsidRDefault="00BC5B98">
            <w:pPr>
              <w:jc w:val="center"/>
              <w:rPr>
                <w:sz w:val="26"/>
                <w:szCs w:val="26"/>
              </w:rPr>
            </w:pPr>
            <w:r>
              <w:rPr>
                <w:sz w:val="26"/>
                <w:szCs w:val="26"/>
              </w:rPr>
              <w:t>4</w:t>
            </w:r>
          </w:p>
        </w:tc>
        <w:tc>
          <w:tcPr>
            <w:tcW w:w="935" w:type="dxa"/>
            <w:vAlign w:val="center"/>
          </w:tcPr>
          <w:p w:rsidR="00BC5B98" w:rsidRDefault="00BC5B98">
            <w:pPr>
              <w:jc w:val="center"/>
              <w:rPr>
                <w:sz w:val="26"/>
                <w:szCs w:val="26"/>
              </w:rPr>
            </w:pPr>
            <w:r>
              <w:rPr>
                <w:sz w:val="26"/>
                <w:szCs w:val="26"/>
              </w:rPr>
              <w:t>5</w:t>
            </w:r>
          </w:p>
        </w:tc>
        <w:tc>
          <w:tcPr>
            <w:tcW w:w="935" w:type="dxa"/>
            <w:vAlign w:val="center"/>
          </w:tcPr>
          <w:p w:rsidR="00BC5B98" w:rsidRDefault="00BC5B98">
            <w:pPr>
              <w:jc w:val="center"/>
              <w:rPr>
                <w:sz w:val="26"/>
                <w:szCs w:val="26"/>
              </w:rPr>
            </w:pPr>
            <w:r>
              <w:rPr>
                <w:sz w:val="26"/>
                <w:szCs w:val="26"/>
              </w:rPr>
              <w:t>6</w:t>
            </w:r>
          </w:p>
        </w:tc>
        <w:tc>
          <w:tcPr>
            <w:tcW w:w="935" w:type="dxa"/>
            <w:vAlign w:val="center"/>
          </w:tcPr>
          <w:p w:rsidR="00BC5B98" w:rsidRDefault="00BC5B98">
            <w:pPr>
              <w:jc w:val="center"/>
              <w:rPr>
                <w:sz w:val="26"/>
                <w:szCs w:val="26"/>
              </w:rPr>
            </w:pPr>
            <w:r>
              <w:rPr>
                <w:sz w:val="26"/>
                <w:szCs w:val="26"/>
              </w:rPr>
              <w:t>7</w:t>
            </w:r>
          </w:p>
        </w:tc>
      </w:tr>
      <w:tr w:rsidR="00BC5B98">
        <w:tc>
          <w:tcPr>
            <w:tcW w:w="594" w:type="dxa"/>
            <w:vAlign w:val="center"/>
          </w:tcPr>
          <w:p w:rsidR="00BC5B98" w:rsidRDefault="00BC5B98">
            <w:pPr>
              <w:jc w:val="right"/>
              <w:rPr>
                <w:sz w:val="26"/>
                <w:szCs w:val="26"/>
              </w:rPr>
            </w:pPr>
            <w:r>
              <w:rPr>
                <w:sz w:val="26"/>
                <w:szCs w:val="26"/>
              </w:rPr>
              <w:t>7.</w:t>
            </w:r>
          </w:p>
        </w:tc>
        <w:tc>
          <w:tcPr>
            <w:tcW w:w="3815" w:type="dxa"/>
            <w:vAlign w:val="center"/>
          </w:tcPr>
          <w:p w:rsidR="00BC5B98" w:rsidRDefault="00BC5B98">
            <w:pPr>
              <w:rPr>
                <w:sz w:val="26"/>
                <w:szCs w:val="26"/>
              </w:rPr>
            </w:pPr>
            <w:r>
              <w:rPr>
                <w:sz w:val="26"/>
                <w:szCs w:val="26"/>
              </w:rPr>
              <w:t>Инспектор</w:t>
            </w:r>
          </w:p>
        </w:tc>
        <w:tc>
          <w:tcPr>
            <w:tcW w:w="982" w:type="dxa"/>
            <w:vAlign w:val="center"/>
          </w:tcPr>
          <w:p w:rsidR="00BC5B98" w:rsidRDefault="00BC5B98">
            <w:pPr>
              <w:jc w:val="center"/>
              <w:rPr>
                <w:sz w:val="26"/>
                <w:szCs w:val="26"/>
              </w:rPr>
            </w:pPr>
            <w:r>
              <w:rPr>
                <w:sz w:val="26"/>
                <w:szCs w:val="26"/>
              </w:rPr>
              <w:t>4</w:t>
            </w:r>
          </w:p>
        </w:tc>
        <w:tc>
          <w:tcPr>
            <w:tcW w:w="935" w:type="dxa"/>
            <w:vAlign w:val="center"/>
          </w:tcPr>
          <w:p w:rsidR="00BC5B98" w:rsidRDefault="00BC5B98">
            <w:pPr>
              <w:jc w:val="center"/>
              <w:rPr>
                <w:sz w:val="26"/>
                <w:szCs w:val="26"/>
              </w:rPr>
            </w:pPr>
            <w:r>
              <w:rPr>
                <w:sz w:val="26"/>
                <w:szCs w:val="26"/>
              </w:rPr>
              <w:t>6</w:t>
            </w:r>
          </w:p>
        </w:tc>
        <w:tc>
          <w:tcPr>
            <w:tcW w:w="935" w:type="dxa"/>
            <w:vAlign w:val="center"/>
          </w:tcPr>
          <w:p w:rsidR="00BC5B98" w:rsidRDefault="00BC5B98">
            <w:pPr>
              <w:jc w:val="center"/>
              <w:rPr>
                <w:sz w:val="26"/>
                <w:szCs w:val="26"/>
              </w:rPr>
            </w:pPr>
            <w:r>
              <w:rPr>
                <w:sz w:val="26"/>
                <w:szCs w:val="26"/>
              </w:rPr>
              <w:t>6</w:t>
            </w:r>
          </w:p>
        </w:tc>
        <w:tc>
          <w:tcPr>
            <w:tcW w:w="935" w:type="dxa"/>
            <w:vAlign w:val="center"/>
          </w:tcPr>
          <w:p w:rsidR="00BC5B98" w:rsidRDefault="00BC5B98">
            <w:pPr>
              <w:jc w:val="center"/>
              <w:rPr>
                <w:sz w:val="26"/>
                <w:szCs w:val="26"/>
              </w:rPr>
            </w:pPr>
            <w:r>
              <w:rPr>
                <w:sz w:val="26"/>
                <w:szCs w:val="26"/>
              </w:rPr>
              <w:t>7</w:t>
            </w:r>
          </w:p>
        </w:tc>
        <w:tc>
          <w:tcPr>
            <w:tcW w:w="935" w:type="dxa"/>
            <w:vAlign w:val="center"/>
          </w:tcPr>
          <w:p w:rsidR="00BC5B98" w:rsidRDefault="00BC5B98">
            <w:pPr>
              <w:jc w:val="center"/>
              <w:rPr>
                <w:sz w:val="26"/>
                <w:szCs w:val="26"/>
              </w:rPr>
            </w:pPr>
            <w:r>
              <w:rPr>
                <w:sz w:val="26"/>
                <w:szCs w:val="26"/>
              </w:rPr>
              <w:t>7</w:t>
            </w:r>
          </w:p>
        </w:tc>
      </w:tr>
      <w:tr w:rsidR="00BC5B98">
        <w:tc>
          <w:tcPr>
            <w:tcW w:w="594" w:type="dxa"/>
            <w:vAlign w:val="center"/>
          </w:tcPr>
          <w:p w:rsidR="00BC5B98" w:rsidRDefault="00BC5B98">
            <w:pPr>
              <w:jc w:val="right"/>
              <w:rPr>
                <w:sz w:val="26"/>
                <w:szCs w:val="26"/>
              </w:rPr>
            </w:pPr>
            <w:r>
              <w:rPr>
                <w:sz w:val="26"/>
                <w:szCs w:val="26"/>
              </w:rPr>
              <w:t>8.</w:t>
            </w:r>
          </w:p>
        </w:tc>
        <w:tc>
          <w:tcPr>
            <w:tcW w:w="3815" w:type="dxa"/>
            <w:vAlign w:val="center"/>
          </w:tcPr>
          <w:p w:rsidR="00BC5B98" w:rsidRDefault="00BC5B98">
            <w:pPr>
              <w:rPr>
                <w:sz w:val="26"/>
                <w:szCs w:val="26"/>
              </w:rPr>
            </w:pPr>
            <w:r>
              <w:rPr>
                <w:sz w:val="26"/>
                <w:szCs w:val="26"/>
              </w:rPr>
              <w:t>Начальник экспертно-аналитического отдела</w:t>
            </w:r>
          </w:p>
        </w:tc>
        <w:tc>
          <w:tcPr>
            <w:tcW w:w="982" w:type="dxa"/>
            <w:vAlign w:val="center"/>
          </w:tcPr>
          <w:p w:rsidR="00BC5B98" w:rsidRDefault="00BC5B98">
            <w:pPr>
              <w:jc w:val="center"/>
              <w:rPr>
                <w:sz w:val="26"/>
                <w:szCs w:val="26"/>
              </w:rPr>
            </w:pPr>
          </w:p>
          <w:p w:rsidR="00BC5B98" w:rsidRDefault="00BC5B98">
            <w:pPr>
              <w:jc w:val="center"/>
              <w:rPr>
                <w:sz w:val="26"/>
                <w:szCs w:val="26"/>
              </w:rPr>
            </w:pPr>
            <w:r>
              <w:rPr>
                <w:sz w:val="26"/>
                <w:szCs w:val="26"/>
              </w:rPr>
              <w:t>-</w:t>
            </w:r>
          </w:p>
        </w:tc>
        <w:tc>
          <w:tcPr>
            <w:tcW w:w="935" w:type="dxa"/>
            <w:vAlign w:val="center"/>
          </w:tcPr>
          <w:p w:rsidR="00BC5B98" w:rsidRDefault="00BC5B98">
            <w:pPr>
              <w:jc w:val="center"/>
              <w:rPr>
                <w:sz w:val="26"/>
                <w:szCs w:val="26"/>
              </w:rPr>
            </w:pPr>
          </w:p>
          <w:p w:rsidR="00BC5B98" w:rsidRDefault="00BC5B98">
            <w:pPr>
              <w:jc w:val="center"/>
              <w:rPr>
                <w:sz w:val="26"/>
                <w:szCs w:val="26"/>
              </w:rPr>
            </w:pPr>
            <w:r>
              <w:rPr>
                <w:sz w:val="26"/>
                <w:szCs w:val="26"/>
              </w:rPr>
              <w:t>-</w:t>
            </w:r>
          </w:p>
        </w:tc>
        <w:tc>
          <w:tcPr>
            <w:tcW w:w="935" w:type="dxa"/>
            <w:vAlign w:val="center"/>
          </w:tcPr>
          <w:p w:rsidR="00BC5B98" w:rsidRDefault="00BC5B98">
            <w:pPr>
              <w:jc w:val="center"/>
              <w:rPr>
                <w:sz w:val="26"/>
                <w:szCs w:val="26"/>
              </w:rPr>
            </w:pPr>
          </w:p>
          <w:p w:rsidR="00BC5B98" w:rsidRDefault="00BC5B98">
            <w:pPr>
              <w:jc w:val="center"/>
              <w:rPr>
                <w:sz w:val="26"/>
                <w:szCs w:val="26"/>
              </w:rPr>
            </w:pPr>
            <w:r>
              <w:rPr>
                <w:sz w:val="26"/>
                <w:szCs w:val="26"/>
              </w:rPr>
              <w:t>-</w:t>
            </w:r>
          </w:p>
        </w:tc>
        <w:tc>
          <w:tcPr>
            <w:tcW w:w="935" w:type="dxa"/>
            <w:vAlign w:val="center"/>
          </w:tcPr>
          <w:p w:rsidR="00BC5B98" w:rsidRDefault="00BC5B98">
            <w:pPr>
              <w:jc w:val="center"/>
              <w:rPr>
                <w:sz w:val="26"/>
                <w:szCs w:val="26"/>
              </w:rPr>
            </w:pPr>
          </w:p>
          <w:p w:rsidR="00BC5B98" w:rsidRDefault="00BC5B98">
            <w:pPr>
              <w:jc w:val="center"/>
              <w:rPr>
                <w:sz w:val="26"/>
                <w:szCs w:val="26"/>
              </w:rPr>
            </w:pPr>
            <w:r>
              <w:rPr>
                <w:sz w:val="26"/>
                <w:szCs w:val="26"/>
              </w:rPr>
              <w:t>-</w:t>
            </w:r>
          </w:p>
        </w:tc>
        <w:tc>
          <w:tcPr>
            <w:tcW w:w="935" w:type="dxa"/>
            <w:vAlign w:val="center"/>
          </w:tcPr>
          <w:p w:rsidR="00BC5B98" w:rsidRDefault="00BC5B98">
            <w:pPr>
              <w:jc w:val="center"/>
              <w:rPr>
                <w:sz w:val="26"/>
                <w:szCs w:val="26"/>
              </w:rPr>
            </w:pPr>
          </w:p>
          <w:p w:rsidR="00BC5B98" w:rsidRDefault="00BC5B98">
            <w:pPr>
              <w:jc w:val="center"/>
              <w:rPr>
                <w:sz w:val="26"/>
                <w:szCs w:val="26"/>
              </w:rPr>
            </w:pPr>
            <w:r>
              <w:rPr>
                <w:sz w:val="26"/>
                <w:szCs w:val="26"/>
              </w:rPr>
              <w:t>1</w:t>
            </w:r>
          </w:p>
        </w:tc>
      </w:tr>
      <w:tr w:rsidR="00BC5B98">
        <w:tc>
          <w:tcPr>
            <w:tcW w:w="594" w:type="dxa"/>
            <w:vAlign w:val="center"/>
          </w:tcPr>
          <w:p w:rsidR="00BC5B98" w:rsidRDefault="00BC5B98">
            <w:pPr>
              <w:jc w:val="right"/>
              <w:rPr>
                <w:sz w:val="26"/>
                <w:szCs w:val="26"/>
              </w:rPr>
            </w:pPr>
            <w:r>
              <w:rPr>
                <w:sz w:val="26"/>
                <w:szCs w:val="26"/>
              </w:rPr>
              <w:t>9.</w:t>
            </w:r>
          </w:p>
        </w:tc>
        <w:tc>
          <w:tcPr>
            <w:tcW w:w="3815" w:type="dxa"/>
            <w:vAlign w:val="center"/>
          </w:tcPr>
          <w:p w:rsidR="00BC5B98" w:rsidRDefault="00BC5B98">
            <w:pPr>
              <w:rPr>
                <w:sz w:val="26"/>
                <w:szCs w:val="26"/>
              </w:rPr>
            </w:pPr>
            <w:r>
              <w:rPr>
                <w:sz w:val="26"/>
                <w:szCs w:val="26"/>
              </w:rPr>
              <w:t>Консультант</w:t>
            </w:r>
          </w:p>
        </w:tc>
        <w:tc>
          <w:tcPr>
            <w:tcW w:w="982" w:type="dxa"/>
            <w:vAlign w:val="center"/>
          </w:tcPr>
          <w:p w:rsidR="00BC5B98" w:rsidRDefault="00BC5B98">
            <w:pPr>
              <w:jc w:val="center"/>
              <w:rPr>
                <w:sz w:val="26"/>
                <w:szCs w:val="26"/>
              </w:rPr>
            </w:pPr>
            <w:r>
              <w:rPr>
                <w:sz w:val="26"/>
                <w:szCs w:val="26"/>
              </w:rPr>
              <w:t>-</w:t>
            </w:r>
          </w:p>
        </w:tc>
        <w:tc>
          <w:tcPr>
            <w:tcW w:w="935" w:type="dxa"/>
            <w:vAlign w:val="center"/>
          </w:tcPr>
          <w:p w:rsidR="00BC5B98" w:rsidRDefault="00BC5B98">
            <w:pPr>
              <w:jc w:val="center"/>
              <w:rPr>
                <w:sz w:val="26"/>
                <w:szCs w:val="26"/>
              </w:rPr>
            </w:pPr>
            <w:r>
              <w:rPr>
                <w:sz w:val="26"/>
                <w:szCs w:val="26"/>
              </w:rPr>
              <w:t>-</w:t>
            </w:r>
          </w:p>
        </w:tc>
        <w:tc>
          <w:tcPr>
            <w:tcW w:w="935" w:type="dxa"/>
            <w:vAlign w:val="center"/>
          </w:tcPr>
          <w:p w:rsidR="00BC5B98" w:rsidRDefault="00BC5B98">
            <w:pPr>
              <w:jc w:val="center"/>
              <w:rPr>
                <w:sz w:val="26"/>
                <w:szCs w:val="26"/>
              </w:rPr>
            </w:pPr>
            <w:r>
              <w:rPr>
                <w:sz w:val="26"/>
                <w:szCs w:val="26"/>
              </w:rPr>
              <w:t>1</w:t>
            </w:r>
          </w:p>
        </w:tc>
        <w:tc>
          <w:tcPr>
            <w:tcW w:w="935" w:type="dxa"/>
            <w:vAlign w:val="center"/>
          </w:tcPr>
          <w:p w:rsidR="00BC5B98" w:rsidRDefault="00BC5B98">
            <w:pPr>
              <w:jc w:val="center"/>
              <w:rPr>
                <w:sz w:val="26"/>
                <w:szCs w:val="26"/>
              </w:rPr>
            </w:pPr>
            <w:r>
              <w:rPr>
                <w:sz w:val="26"/>
                <w:szCs w:val="26"/>
              </w:rPr>
              <w:t>1</w:t>
            </w:r>
          </w:p>
        </w:tc>
        <w:tc>
          <w:tcPr>
            <w:tcW w:w="935" w:type="dxa"/>
            <w:vAlign w:val="center"/>
          </w:tcPr>
          <w:p w:rsidR="00BC5B98" w:rsidRDefault="00BC5B98">
            <w:pPr>
              <w:jc w:val="center"/>
              <w:rPr>
                <w:sz w:val="26"/>
                <w:szCs w:val="26"/>
              </w:rPr>
            </w:pPr>
            <w:r>
              <w:rPr>
                <w:sz w:val="26"/>
                <w:szCs w:val="26"/>
              </w:rPr>
              <w:t>1</w:t>
            </w:r>
          </w:p>
        </w:tc>
      </w:tr>
      <w:tr w:rsidR="00BC5B98">
        <w:tc>
          <w:tcPr>
            <w:tcW w:w="594" w:type="dxa"/>
            <w:vAlign w:val="center"/>
          </w:tcPr>
          <w:p w:rsidR="00BC5B98" w:rsidRDefault="00BC5B98">
            <w:pPr>
              <w:jc w:val="right"/>
              <w:rPr>
                <w:sz w:val="26"/>
                <w:szCs w:val="26"/>
              </w:rPr>
            </w:pPr>
            <w:r>
              <w:rPr>
                <w:sz w:val="26"/>
                <w:szCs w:val="26"/>
              </w:rPr>
              <w:t>10.</w:t>
            </w:r>
          </w:p>
        </w:tc>
        <w:tc>
          <w:tcPr>
            <w:tcW w:w="3815" w:type="dxa"/>
            <w:vAlign w:val="center"/>
          </w:tcPr>
          <w:p w:rsidR="00BC5B98" w:rsidRDefault="00BC5B98">
            <w:pPr>
              <w:rPr>
                <w:sz w:val="26"/>
                <w:szCs w:val="26"/>
              </w:rPr>
            </w:pPr>
            <w:r>
              <w:rPr>
                <w:sz w:val="26"/>
                <w:szCs w:val="26"/>
              </w:rPr>
              <w:t>Специалист – эксперт</w:t>
            </w:r>
          </w:p>
        </w:tc>
        <w:tc>
          <w:tcPr>
            <w:tcW w:w="982" w:type="dxa"/>
            <w:vAlign w:val="center"/>
          </w:tcPr>
          <w:p w:rsidR="00BC5B98" w:rsidRDefault="00BC5B98">
            <w:pPr>
              <w:jc w:val="center"/>
              <w:rPr>
                <w:sz w:val="26"/>
                <w:szCs w:val="26"/>
              </w:rPr>
            </w:pPr>
            <w:r>
              <w:rPr>
                <w:sz w:val="26"/>
                <w:szCs w:val="26"/>
              </w:rPr>
              <w:t>1</w:t>
            </w:r>
          </w:p>
        </w:tc>
        <w:tc>
          <w:tcPr>
            <w:tcW w:w="935" w:type="dxa"/>
            <w:vAlign w:val="center"/>
          </w:tcPr>
          <w:p w:rsidR="00BC5B98" w:rsidRDefault="00BC5B98">
            <w:pPr>
              <w:jc w:val="center"/>
              <w:rPr>
                <w:sz w:val="26"/>
                <w:szCs w:val="26"/>
              </w:rPr>
            </w:pPr>
            <w:r>
              <w:rPr>
                <w:sz w:val="26"/>
                <w:szCs w:val="26"/>
              </w:rPr>
              <w:t>1</w:t>
            </w:r>
          </w:p>
        </w:tc>
        <w:tc>
          <w:tcPr>
            <w:tcW w:w="935" w:type="dxa"/>
            <w:vAlign w:val="center"/>
          </w:tcPr>
          <w:p w:rsidR="00BC5B98" w:rsidRDefault="00BC5B98">
            <w:pPr>
              <w:jc w:val="center"/>
              <w:rPr>
                <w:sz w:val="26"/>
                <w:szCs w:val="26"/>
              </w:rPr>
            </w:pPr>
            <w:r>
              <w:rPr>
                <w:sz w:val="26"/>
                <w:szCs w:val="26"/>
              </w:rPr>
              <w:t>1</w:t>
            </w:r>
          </w:p>
        </w:tc>
        <w:tc>
          <w:tcPr>
            <w:tcW w:w="935" w:type="dxa"/>
            <w:vAlign w:val="center"/>
          </w:tcPr>
          <w:p w:rsidR="00BC5B98" w:rsidRDefault="00BC5B98">
            <w:pPr>
              <w:jc w:val="center"/>
              <w:rPr>
                <w:sz w:val="26"/>
                <w:szCs w:val="26"/>
              </w:rPr>
            </w:pPr>
            <w:r>
              <w:rPr>
                <w:sz w:val="26"/>
                <w:szCs w:val="26"/>
              </w:rPr>
              <w:t>1</w:t>
            </w:r>
          </w:p>
        </w:tc>
        <w:tc>
          <w:tcPr>
            <w:tcW w:w="935" w:type="dxa"/>
            <w:vAlign w:val="center"/>
          </w:tcPr>
          <w:p w:rsidR="00BC5B98" w:rsidRDefault="00BC5B98">
            <w:pPr>
              <w:jc w:val="center"/>
              <w:rPr>
                <w:sz w:val="26"/>
                <w:szCs w:val="26"/>
              </w:rPr>
            </w:pPr>
            <w:r>
              <w:rPr>
                <w:sz w:val="26"/>
                <w:szCs w:val="26"/>
              </w:rPr>
              <w:t>1</w:t>
            </w:r>
          </w:p>
        </w:tc>
      </w:tr>
      <w:tr w:rsidR="00BC5B98">
        <w:trPr>
          <w:cantSplit/>
        </w:trPr>
        <w:tc>
          <w:tcPr>
            <w:tcW w:w="594" w:type="dxa"/>
            <w:vAlign w:val="center"/>
          </w:tcPr>
          <w:p w:rsidR="00BC5B98" w:rsidRDefault="00BC5B98">
            <w:pPr>
              <w:jc w:val="right"/>
              <w:rPr>
                <w:sz w:val="26"/>
                <w:szCs w:val="26"/>
              </w:rPr>
            </w:pPr>
            <w:r>
              <w:rPr>
                <w:sz w:val="26"/>
                <w:szCs w:val="26"/>
              </w:rPr>
              <w:t>11.</w:t>
            </w:r>
          </w:p>
        </w:tc>
        <w:tc>
          <w:tcPr>
            <w:tcW w:w="3815" w:type="dxa"/>
            <w:vAlign w:val="center"/>
          </w:tcPr>
          <w:p w:rsidR="00BC5B98" w:rsidRDefault="00BC5B98">
            <w:pPr>
              <w:pStyle w:val="aa"/>
              <w:tabs>
                <w:tab w:val="clear" w:pos="4677"/>
                <w:tab w:val="clear" w:pos="9355"/>
              </w:tabs>
              <w:rPr>
                <w:sz w:val="26"/>
                <w:szCs w:val="26"/>
              </w:rPr>
            </w:pPr>
            <w:r>
              <w:rPr>
                <w:sz w:val="26"/>
                <w:szCs w:val="26"/>
              </w:rPr>
              <w:t>Ведущий специалист</w:t>
            </w:r>
          </w:p>
        </w:tc>
        <w:tc>
          <w:tcPr>
            <w:tcW w:w="982" w:type="dxa"/>
            <w:vAlign w:val="center"/>
          </w:tcPr>
          <w:p w:rsidR="00BC5B98" w:rsidRDefault="00BC5B98">
            <w:pPr>
              <w:jc w:val="center"/>
              <w:rPr>
                <w:sz w:val="26"/>
                <w:szCs w:val="26"/>
              </w:rPr>
            </w:pPr>
            <w:r>
              <w:rPr>
                <w:sz w:val="26"/>
                <w:szCs w:val="26"/>
              </w:rPr>
              <w:t>1</w:t>
            </w:r>
          </w:p>
        </w:tc>
        <w:tc>
          <w:tcPr>
            <w:tcW w:w="935" w:type="dxa"/>
            <w:vAlign w:val="center"/>
          </w:tcPr>
          <w:p w:rsidR="00BC5B98" w:rsidRDefault="00BC5B98">
            <w:pPr>
              <w:jc w:val="center"/>
              <w:rPr>
                <w:sz w:val="26"/>
                <w:szCs w:val="26"/>
              </w:rPr>
            </w:pPr>
            <w:r>
              <w:rPr>
                <w:sz w:val="26"/>
                <w:szCs w:val="26"/>
              </w:rPr>
              <w:t>1</w:t>
            </w:r>
          </w:p>
        </w:tc>
        <w:tc>
          <w:tcPr>
            <w:tcW w:w="935" w:type="dxa"/>
            <w:vAlign w:val="center"/>
          </w:tcPr>
          <w:p w:rsidR="00BC5B98" w:rsidRDefault="00BC5B98">
            <w:pPr>
              <w:jc w:val="center"/>
              <w:rPr>
                <w:sz w:val="26"/>
                <w:szCs w:val="26"/>
              </w:rPr>
            </w:pPr>
            <w:r>
              <w:rPr>
                <w:sz w:val="26"/>
                <w:szCs w:val="26"/>
              </w:rPr>
              <w:t>1</w:t>
            </w:r>
          </w:p>
        </w:tc>
        <w:tc>
          <w:tcPr>
            <w:tcW w:w="935" w:type="dxa"/>
            <w:vAlign w:val="center"/>
          </w:tcPr>
          <w:p w:rsidR="00BC5B98" w:rsidRDefault="00BC5B98">
            <w:pPr>
              <w:jc w:val="center"/>
              <w:rPr>
                <w:sz w:val="26"/>
                <w:szCs w:val="26"/>
              </w:rPr>
            </w:pPr>
            <w:r>
              <w:rPr>
                <w:sz w:val="26"/>
                <w:szCs w:val="26"/>
              </w:rPr>
              <w:t>2*</w:t>
            </w:r>
          </w:p>
        </w:tc>
        <w:tc>
          <w:tcPr>
            <w:tcW w:w="935" w:type="dxa"/>
            <w:vAlign w:val="center"/>
          </w:tcPr>
          <w:p w:rsidR="00BC5B98" w:rsidRDefault="00BC5B98">
            <w:pPr>
              <w:jc w:val="center"/>
              <w:rPr>
                <w:sz w:val="26"/>
                <w:szCs w:val="26"/>
              </w:rPr>
            </w:pPr>
            <w:r>
              <w:rPr>
                <w:sz w:val="26"/>
                <w:szCs w:val="26"/>
              </w:rPr>
              <w:t>2*</w:t>
            </w:r>
          </w:p>
        </w:tc>
      </w:tr>
      <w:tr w:rsidR="00BC5B98">
        <w:tc>
          <w:tcPr>
            <w:tcW w:w="594" w:type="dxa"/>
            <w:vAlign w:val="center"/>
          </w:tcPr>
          <w:p w:rsidR="00BC5B98" w:rsidRDefault="00BC5B98">
            <w:pPr>
              <w:jc w:val="right"/>
              <w:rPr>
                <w:sz w:val="26"/>
                <w:szCs w:val="26"/>
              </w:rPr>
            </w:pPr>
            <w:r>
              <w:rPr>
                <w:sz w:val="26"/>
                <w:szCs w:val="26"/>
              </w:rPr>
              <w:t>12.</w:t>
            </w:r>
          </w:p>
        </w:tc>
        <w:tc>
          <w:tcPr>
            <w:tcW w:w="3815" w:type="dxa"/>
            <w:vAlign w:val="center"/>
          </w:tcPr>
          <w:p w:rsidR="00BC5B98" w:rsidRDefault="00BC5B98">
            <w:pPr>
              <w:rPr>
                <w:sz w:val="26"/>
                <w:szCs w:val="26"/>
              </w:rPr>
            </w:pPr>
            <w:r>
              <w:rPr>
                <w:sz w:val="26"/>
                <w:szCs w:val="26"/>
              </w:rPr>
              <w:t>Инженер – программист</w:t>
            </w:r>
          </w:p>
        </w:tc>
        <w:tc>
          <w:tcPr>
            <w:tcW w:w="982" w:type="dxa"/>
            <w:vAlign w:val="center"/>
          </w:tcPr>
          <w:p w:rsidR="00BC5B98" w:rsidRDefault="00BC5B98">
            <w:pPr>
              <w:jc w:val="center"/>
              <w:rPr>
                <w:sz w:val="26"/>
                <w:szCs w:val="26"/>
              </w:rPr>
            </w:pPr>
            <w:r>
              <w:rPr>
                <w:sz w:val="26"/>
                <w:szCs w:val="26"/>
              </w:rPr>
              <w:t>-</w:t>
            </w:r>
          </w:p>
        </w:tc>
        <w:tc>
          <w:tcPr>
            <w:tcW w:w="935" w:type="dxa"/>
            <w:vAlign w:val="center"/>
          </w:tcPr>
          <w:p w:rsidR="00BC5B98" w:rsidRDefault="00BC5B98">
            <w:pPr>
              <w:jc w:val="center"/>
              <w:rPr>
                <w:sz w:val="26"/>
                <w:szCs w:val="26"/>
              </w:rPr>
            </w:pPr>
            <w:r>
              <w:rPr>
                <w:sz w:val="26"/>
                <w:szCs w:val="26"/>
              </w:rPr>
              <w:t>-</w:t>
            </w:r>
          </w:p>
        </w:tc>
        <w:tc>
          <w:tcPr>
            <w:tcW w:w="935" w:type="dxa"/>
            <w:vAlign w:val="center"/>
          </w:tcPr>
          <w:p w:rsidR="00BC5B98" w:rsidRDefault="00BC5B98">
            <w:pPr>
              <w:jc w:val="center"/>
              <w:rPr>
                <w:sz w:val="26"/>
                <w:szCs w:val="26"/>
              </w:rPr>
            </w:pPr>
            <w:r>
              <w:rPr>
                <w:sz w:val="26"/>
                <w:szCs w:val="26"/>
              </w:rPr>
              <w:t>-</w:t>
            </w:r>
          </w:p>
        </w:tc>
        <w:tc>
          <w:tcPr>
            <w:tcW w:w="935" w:type="dxa"/>
            <w:vAlign w:val="center"/>
          </w:tcPr>
          <w:p w:rsidR="00BC5B98" w:rsidRDefault="00BC5B98">
            <w:pPr>
              <w:jc w:val="center"/>
              <w:rPr>
                <w:sz w:val="26"/>
                <w:szCs w:val="26"/>
              </w:rPr>
            </w:pPr>
            <w:r>
              <w:rPr>
                <w:sz w:val="26"/>
                <w:szCs w:val="26"/>
              </w:rPr>
              <w:t>-</w:t>
            </w:r>
          </w:p>
        </w:tc>
        <w:tc>
          <w:tcPr>
            <w:tcW w:w="935" w:type="dxa"/>
            <w:vAlign w:val="center"/>
          </w:tcPr>
          <w:p w:rsidR="00BC5B98" w:rsidRDefault="00BC5B98">
            <w:pPr>
              <w:jc w:val="center"/>
              <w:rPr>
                <w:sz w:val="26"/>
                <w:szCs w:val="26"/>
              </w:rPr>
            </w:pPr>
            <w:r>
              <w:rPr>
                <w:sz w:val="26"/>
                <w:szCs w:val="26"/>
              </w:rPr>
              <w:t>1</w:t>
            </w:r>
          </w:p>
        </w:tc>
      </w:tr>
      <w:tr w:rsidR="00BC5B98">
        <w:tc>
          <w:tcPr>
            <w:tcW w:w="594" w:type="dxa"/>
            <w:vAlign w:val="center"/>
          </w:tcPr>
          <w:p w:rsidR="00BC5B98" w:rsidRDefault="00BC5B98">
            <w:pPr>
              <w:jc w:val="right"/>
              <w:rPr>
                <w:sz w:val="26"/>
                <w:szCs w:val="26"/>
              </w:rPr>
            </w:pPr>
          </w:p>
        </w:tc>
        <w:tc>
          <w:tcPr>
            <w:tcW w:w="3815" w:type="dxa"/>
            <w:vAlign w:val="center"/>
          </w:tcPr>
          <w:p w:rsidR="00BC5B98" w:rsidRDefault="00BC5B98">
            <w:pPr>
              <w:pStyle w:val="5"/>
              <w:rPr>
                <w:sz w:val="26"/>
                <w:szCs w:val="26"/>
              </w:rPr>
            </w:pPr>
            <w:r>
              <w:rPr>
                <w:sz w:val="26"/>
                <w:szCs w:val="26"/>
              </w:rPr>
              <w:t>Всего штатных единиц</w:t>
            </w:r>
          </w:p>
        </w:tc>
        <w:tc>
          <w:tcPr>
            <w:tcW w:w="982" w:type="dxa"/>
            <w:vAlign w:val="center"/>
          </w:tcPr>
          <w:p w:rsidR="00BC5B98" w:rsidRDefault="00BC5B98">
            <w:pPr>
              <w:jc w:val="center"/>
              <w:rPr>
                <w:sz w:val="26"/>
                <w:szCs w:val="26"/>
              </w:rPr>
            </w:pPr>
            <w:r>
              <w:rPr>
                <w:sz w:val="26"/>
                <w:szCs w:val="26"/>
              </w:rPr>
              <w:t>15</w:t>
            </w:r>
          </w:p>
        </w:tc>
        <w:tc>
          <w:tcPr>
            <w:tcW w:w="935" w:type="dxa"/>
            <w:vAlign w:val="center"/>
          </w:tcPr>
          <w:p w:rsidR="00BC5B98" w:rsidRDefault="00BC5B98">
            <w:pPr>
              <w:jc w:val="center"/>
              <w:rPr>
                <w:sz w:val="26"/>
                <w:szCs w:val="26"/>
              </w:rPr>
            </w:pPr>
            <w:r>
              <w:rPr>
                <w:sz w:val="26"/>
                <w:szCs w:val="26"/>
              </w:rPr>
              <w:t>20</w:t>
            </w:r>
          </w:p>
        </w:tc>
        <w:tc>
          <w:tcPr>
            <w:tcW w:w="935" w:type="dxa"/>
            <w:vAlign w:val="center"/>
          </w:tcPr>
          <w:p w:rsidR="00BC5B98" w:rsidRDefault="00BC5B98">
            <w:pPr>
              <w:jc w:val="center"/>
              <w:rPr>
                <w:sz w:val="26"/>
                <w:szCs w:val="26"/>
              </w:rPr>
            </w:pPr>
            <w:r>
              <w:rPr>
                <w:sz w:val="26"/>
                <w:szCs w:val="26"/>
              </w:rPr>
              <w:t>25</w:t>
            </w:r>
          </w:p>
        </w:tc>
        <w:tc>
          <w:tcPr>
            <w:tcW w:w="935" w:type="dxa"/>
            <w:vAlign w:val="center"/>
          </w:tcPr>
          <w:p w:rsidR="00BC5B98" w:rsidRDefault="00BC5B98">
            <w:pPr>
              <w:jc w:val="center"/>
              <w:rPr>
                <w:sz w:val="26"/>
                <w:szCs w:val="26"/>
              </w:rPr>
            </w:pPr>
            <w:r>
              <w:rPr>
                <w:sz w:val="26"/>
                <w:szCs w:val="26"/>
              </w:rPr>
              <w:t>30</w:t>
            </w:r>
          </w:p>
        </w:tc>
        <w:tc>
          <w:tcPr>
            <w:tcW w:w="935" w:type="dxa"/>
            <w:vAlign w:val="center"/>
          </w:tcPr>
          <w:p w:rsidR="00BC5B98" w:rsidRDefault="00BC5B98">
            <w:pPr>
              <w:jc w:val="center"/>
              <w:rPr>
                <w:sz w:val="26"/>
                <w:szCs w:val="26"/>
              </w:rPr>
            </w:pPr>
            <w:r>
              <w:rPr>
                <w:sz w:val="26"/>
                <w:szCs w:val="26"/>
              </w:rPr>
              <w:t>35</w:t>
            </w:r>
          </w:p>
        </w:tc>
      </w:tr>
    </w:tbl>
    <w:p w:rsidR="00BC5B98" w:rsidRDefault="00BC5B98">
      <w:pPr>
        <w:ind w:firstLine="709"/>
        <w:jc w:val="both"/>
      </w:pPr>
      <w:r>
        <w:t>_______________________________________</w:t>
      </w:r>
    </w:p>
    <w:p w:rsidR="00BC5B98" w:rsidRDefault="00BC5B98">
      <w:pPr>
        <w:spacing w:line="216" w:lineRule="auto"/>
        <w:ind w:firstLine="709"/>
        <w:jc w:val="both"/>
      </w:pPr>
      <w:r>
        <w:t>* в т.ч. 1 ед. по связям с общественностью</w:t>
      </w:r>
    </w:p>
    <w:p w:rsidR="00BC5B98" w:rsidRDefault="00BC5B98">
      <w:pPr>
        <w:spacing w:line="216" w:lineRule="auto"/>
        <w:ind w:firstLine="709"/>
        <w:jc w:val="both"/>
      </w:pPr>
    </w:p>
    <w:p w:rsidR="00BC5B98" w:rsidRDefault="00BC5B98">
      <w:pPr>
        <w:spacing w:line="216" w:lineRule="auto"/>
        <w:ind w:firstLine="709"/>
        <w:jc w:val="both"/>
      </w:pPr>
      <w:r>
        <w:t xml:space="preserve">При этом кроме экспертно-аналитической группы целесообразно иметь следующие направления контрольно-ревизионной деятельности: </w:t>
      </w:r>
    </w:p>
    <w:p w:rsidR="00BC5B98" w:rsidRDefault="00BC5B98">
      <w:pPr>
        <w:spacing w:line="216" w:lineRule="auto"/>
        <w:ind w:firstLine="180"/>
        <w:jc w:val="both"/>
      </w:pPr>
      <w:r>
        <w:t xml:space="preserve">- исполнение доходной части бюджета (налоговые и неналоговые доходы) и эффективность использования государственной собственности; </w:t>
      </w:r>
    </w:p>
    <w:p w:rsidR="00BC5B98" w:rsidRDefault="00BC5B98">
      <w:pPr>
        <w:spacing w:line="216" w:lineRule="auto"/>
        <w:ind w:firstLine="180"/>
        <w:jc w:val="both"/>
      </w:pPr>
      <w:r>
        <w:t>- исполнение бюджетов территориальных государственных внебюджетных фондов;</w:t>
      </w:r>
    </w:p>
    <w:p w:rsidR="00BC5B98" w:rsidRDefault="00BC5B98">
      <w:pPr>
        <w:spacing w:line="216" w:lineRule="auto"/>
        <w:ind w:firstLine="180"/>
        <w:jc w:val="both"/>
        <w:rPr>
          <w:spacing w:val="-8"/>
        </w:rPr>
      </w:pPr>
      <w:r>
        <w:rPr>
          <w:spacing w:val="-8"/>
        </w:rPr>
        <w:t xml:space="preserve">- расходы на содержание аппарата управления и правоохранительных органов; </w:t>
      </w:r>
    </w:p>
    <w:p w:rsidR="00BC5B98" w:rsidRDefault="00BC5B98">
      <w:pPr>
        <w:spacing w:line="216" w:lineRule="auto"/>
        <w:ind w:firstLine="180"/>
        <w:jc w:val="both"/>
        <w:rPr>
          <w:spacing w:val="-6"/>
        </w:rPr>
      </w:pPr>
      <w:r>
        <w:rPr>
          <w:spacing w:val="-6"/>
        </w:rPr>
        <w:t xml:space="preserve">- расходы на содержание учреждений социально-культурной сферы и науку; </w:t>
      </w:r>
    </w:p>
    <w:p w:rsidR="00BC5B98" w:rsidRDefault="00BC5B98">
      <w:pPr>
        <w:spacing w:line="216" w:lineRule="auto"/>
        <w:ind w:firstLine="180"/>
        <w:jc w:val="both"/>
      </w:pPr>
      <w:r>
        <w:t xml:space="preserve">- расходы на сельское хозяйство и природоохранную деятельность, полнота и своевременность возврата бюджетных кредитов и бюджетных ссуд, а также лизинговых средств, выделенных на приобретение сельскохозяйственной техники и племенных животных; </w:t>
      </w:r>
    </w:p>
    <w:p w:rsidR="00BC5B98" w:rsidRDefault="00BC5B98">
      <w:pPr>
        <w:spacing w:line="216" w:lineRule="auto"/>
        <w:ind w:firstLine="180"/>
        <w:jc w:val="both"/>
      </w:pPr>
      <w:r>
        <w:t xml:space="preserve">- расходы на капитальные вложения, промышленность, транспорт, связь и жилищно-коммунальное хозяйство. </w:t>
      </w:r>
    </w:p>
    <w:p w:rsidR="00BC5B98" w:rsidRDefault="00BC5B98">
      <w:pPr>
        <w:spacing w:line="216" w:lineRule="auto"/>
        <w:ind w:firstLine="709"/>
        <w:jc w:val="both"/>
      </w:pPr>
      <w:r>
        <w:t>С учетом специфики каждого региона и структуры Контрольно-бюджетного комитета указанные направления контрольно-ревизионной деятельности могут быть укрупнены или, наоборот, детализированы более подробно.</w:t>
      </w:r>
    </w:p>
    <w:p w:rsidR="00BC5B98" w:rsidRDefault="00BC5B98">
      <w:pPr>
        <w:spacing w:line="216" w:lineRule="auto"/>
        <w:ind w:firstLine="709"/>
        <w:jc w:val="both"/>
      </w:pPr>
      <w:r>
        <w:t>При этом численность работников Контрольно-бюджетного комитета желательно увеличивать постепенно в течение 2-3 лет, по мере повышения слаженности в работе и роста квалификации и профессионализма его инспекторов.</w:t>
      </w:r>
    </w:p>
    <w:p w:rsidR="00BC5B98" w:rsidRDefault="00BC5B98">
      <w:pPr>
        <w:jc w:val="center"/>
        <w:rPr>
          <w:b/>
          <w:bCs/>
        </w:rPr>
      </w:pPr>
      <w:r>
        <w:rPr>
          <w:b/>
          <w:bCs/>
        </w:rPr>
        <w:t>7. Предложения по укреплению последующего</w:t>
      </w:r>
    </w:p>
    <w:p w:rsidR="00BC5B98" w:rsidRDefault="00BC5B98">
      <w:pPr>
        <w:jc w:val="center"/>
        <w:rPr>
          <w:b/>
          <w:bCs/>
        </w:rPr>
      </w:pPr>
      <w:r>
        <w:rPr>
          <w:b/>
          <w:bCs/>
        </w:rPr>
        <w:t>государственного финансового контроля</w:t>
      </w:r>
    </w:p>
    <w:p w:rsidR="00BC5B98" w:rsidRDefault="00BC5B98">
      <w:pPr>
        <w:ind w:firstLine="708"/>
        <w:jc w:val="center"/>
        <w:rPr>
          <w:b/>
          <w:bCs/>
        </w:rPr>
      </w:pPr>
    </w:p>
    <w:p w:rsidR="00BC5B98" w:rsidRDefault="00BC5B98">
      <w:pPr>
        <w:ind w:firstLine="720"/>
        <w:jc w:val="both"/>
      </w:pPr>
      <w:r>
        <w:t xml:space="preserve">В сфере исполнительной власти контроль за исполнением доходной части бюджета возложен на Министерство по налогам и сборам Российской Федерации, которое имеет свои региональные подразделения во всех субъектах Российской Федерации, городах и районах (в т.ч. и межрайонные). И опыта работы им не занимать. Только вот растущее не по дням, а по часам количество липовых фирм (фирм-однодневок), не желающих платить налоги, доставляет им немало хлопот. Да и качество налогового законодательства оставляет желать лучшего. </w:t>
      </w:r>
    </w:p>
    <w:p w:rsidR="00BC5B98" w:rsidRDefault="00BC5B98">
      <w:pPr>
        <w:ind w:firstLine="720"/>
        <w:jc w:val="both"/>
      </w:pPr>
      <w:r>
        <w:t xml:space="preserve">Последующий контроль за исполнением расходной части федерального бюджета осуществляет в основном департамент государственного финансового контроля (раньше он назывался КРУ) Минфина России, который имеет свои структурные подразделения (КРУ) во всех субъектах Российской Федерации и имеет многолетний опыт работы в этой сфере. </w:t>
      </w:r>
    </w:p>
    <w:p w:rsidR="00BC5B98" w:rsidRDefault="00BC5B98">
      <w:pPr>
        <w:pStyle w:val="a3"/>
        <w:spacing w:line="240" w:lineRule="auto"/>
        <w:ind w:firstLine="720"/>
        <w:rPr>
          <w:rFonts w:ascii="Times New Roman" w:hAnsi="Times New Roman" w:cs="Times New Roman"/>
        </w:rPr>
      </w:pPr>
      <w:r>
        <w:rPr>
          <w:rFonts w:ascii="Times New Roman" w:hAnsi="Times New Roman" w:cs="Times New Roman"/>
        </w:rPr>
        <w:t xml:space="preserve">В главном управлении федерального казначейства (ГУФК) и в его управлениях и отделениях на местах народу работает не меньше. Но казначейство — это скорее учетный орган, чем контролирующий. Да и контролирующие его функции сводятся в основном к предварительному и текущему контролю в ходе осуществления бухгалтерских операций (перечисления средств). А поскольку согласно бюджетному кодексу средствами федерального бюджета официально распоряжаются главные распорядители средств (министерства и ведомства), то органам федерального казначейства на местах только и остается соглашаться (за редким исключением) с санкционированными "свыше" расходами. </w:t>
      </w:r>
    </w:p>
    <w:p w:rsidR="00BC5B98" w:rsidRDefault="00BC5B98">
      <w:pPr>
        <w:ind w:firstLine="720"/>
        <w:jc w:val="both"/>
      </w:pPr>
      <w:r>
        <w:t xml:space="preserve">Автор статьи не согласен с мнением некоторых "теоретиков" о том, что департамент государственного финансового контроля Минфина России является органом внутреннего (ведомственного) контроля. По отношению к другим министерствам и ведомствам, а также подконтрольным предприятиям, организациям и учреждениям этот департамент (и его контрольно-ревизионные управления на местах) однозначно является органом внешнего (независимого) контроля. </w:t>
      </w:r>
    </w:p>
    <w:p w:rsidR="00BC5B98" w:rsidRDefault="00BC5B98">
      <w:pPr>
        <w:ind w:firstLine="720"/>
        <w:jc w:val="both"/>
      </w:pPr>
      <w:r>
        <w:t xml:space="preserve">В то же время следует признать, что структурное подразделение Минфина России не может полноценно (объективно) контролировать работу других его структурных подразделений, связанных с исполнением федерального бюджета. Поскольку не исключается вероятность того, что этих "неугомонных крушников" кто-то из руководителей министерства может попросту "поправить". </w:t>
      </w:r>
    </w:p>
    <w:p w:rsidR="00BC5B98" w:rsidRDefault="00BC5B98">
      <w:pPr>
        <w:ind w:firstLine="720"/>
        <w:jc w:val="both"/>
      </w:pPr>
      <w:r>
        <w:t xml:space="preserve">С учетом выше изложенного, автор статьи для осуществления в нашей стране более эффективного последующего контроля за исполнением федерального бюджета в сфере исполнительной власти поддерживает прозвучавшие ранее предложения о создании Комитета государственного финансового контроля Российской Федерации (ГФК РФ) и региональных его подразделений во всех областях, краях, республиках, городах и районах. И создавать этот Комитет нужно не на "голом" месте и не за счет "раздувания" штатов, а на базе Министерства по налогам и сборам Российской Федерации и Департамента государственного финансового контроля Минфина России, а также их территориальных подразделений. При этом основной упор необходимо сделать на укрепление (кадрами) комитетов в субъектах Российской Федерации, а также территориальных подразделений в городах и районах. </w:t>
      </w:r>
    </w:p>
    <w:p w:rsidR="00BC5B98" w:rsidRDefault="00BC5B98">
      <w:pPr>
        <w:ind w:firstLine="720"/>
        <w:jc w:val="both"/>
      </w:pPr>
      <w:r>
        <w:t xml:space="preserve">Председатель Комитета ГФК РФ по своему статусу должен быть приравнен заместителю Председателя Правительства Российской Федерации, а члены Комитета ГФК РФ должны назначаться распоряжением Председателя Правительства РФ. Тогда этот Комитет в отличие от Департамента государственного финансового контроля Минфина России обретет полную самостоятельность и независимость и не будет "дрожать" даже перед Министром сельского хозяйства, который через тире является заместителем Председателя Правительства Российской Федерации. Вот тогда-то и можно будет выяснить, куда делись деньги, и деньги немалые, которые выделялись ранее на возвратной основе для закупки продовольственного зерна у крестьян. Заодно можно будет поинтересоваться и судьбой многомиллиардных кредитов, которые до сих пор государству не возвращены. </w:t>
      </w:r>
    </w:p>
    <w:p w:rsidR="00BC5B98" w:rsidRDefault="00BC5B98">
      <w:pPr>
        <w:ind w:firstLine="720"/>
        <w:jc w:val="both"/>
      </w:pPr>
      <w:r>
        <w:t xml:space="preserve">Необходимо подумать и о том, пишет автор, что зарплата контролеров-ревизоров Комитета ГФК РФ, которые имеют разъездной и "нервный" характер работы, на 20 — 30% должна быть выше, чем в других министерствах и ведомствах, финансово-экономическую деятельность которых они должны будут контролировать. После этого государственным контролерам остается только добросовестно исполнять свои функции. </w:t>
      </w:r>
    </w:p>
    <w:p w:rsidR="00BC5B98" w:rsidRDefault="00BC5B98">
      <w:pPr>
        <w:jc w:val="center"/>
        <w:rPr>
          <w:rFonts w:ascii="Times New Roman CYR" w:hAnsi="Times New Roman CYR" w:cs="Times New Roman CYR"/>
          <w:b/>
          <w:bCs/>
          <w:sz w:val="32"/>
          <w:szCs w:val="32"/>
        </w:rPr>
      </w:pPr>
    </w:p>
    <w:p w:rsidR="00BC5B98" w:rsidRDefault="00BC5B98">
      <w:pPr>
        <w:jc w:val="center"/>
        <w:rPr>
          <w:rFonts w:ascii="Times New Roman CYR" w:hAnsi="Times New Roman CYR" w:cs="Times New Roman CYR"/>
          <w:b/>
          <w:bCs/>
          <w:sz w:val="32"/>
          <w:szCs w:val="32"/>
        </w:rPr>
      </w:pPr>
    </w:p>
    <w:p w:rsidR="00BC5B98" w:rsidRDefault="00BC5B98">
      <w:pPr>
        <w:jc w:val="center"/>
        <w:rPr>
          <w:rFonts w:ascii="Times New Roman CYR" w:hAnsi="Times New Roman CYR" w:cs="Times New Roman CYR"/>
          <w:b/>
          <w:bCs/>
          <w:sz w:val="32"/>
          <w:szCs w:val="32"/>
        </w:rPr>
      </w:pPr>
    </w:p>
    <w:p w:rsidR="00BC5B98" w:rsidRDefault="00BC5B98">
      <w:pPr>
        <w:jc w:val="center"/>
        <w:rPr>
          <w:rFonts w:ascii="Times New Roman CYR" w:hAnsi="Times New Roman CYR" w:cs="Times New Roman CYR"/>
          <w:b/>
          <w:bCs/>
          <w:sz w:val="32"/>
          <w:szCs w:val="32"/>
        </w:rPr>
      </w:pPr>
    </w:p>
    <w:p w:rsidR="00BC5B98" w:rsidRDefault="00BC5B98">
      <w:pPr>
        <w:jc w:val="center"/>
        <w:rPr>
          <w:rFonts w:ascii="Times New Roman CYR" w:hAnsi="Times New Roman CYR" w:cs="Times New Roman CYR"/>
          <w:b/>
          <w:bCs/>
          <w:sz w:val="32"/>
          <w:szCs w:val="32"/>
        </w:rPr>
      </w:pPr>
    </w:p>
    <w:p w:rsidR="00BC5B98" w:rsidRDefault="00BC5B98">
      <w:pPr>
        <w:jc w:val="center"/>
        <w:rPr>
          <w:rFonts w:ascii="Times New Roman CYR" w:hAnsi="Times New Roman CYR" w:cs="Times New Roman CYR"/>
          <w:b/>
          <w:bCs/>
          <w:sz w:val="32"/>
          <w:szCs w:val="32"/>
        </w:rPr>
      </w:pPr>
    </w:p>
    <w:p w:rsidR="00BC5B98" w:rsidRDefault="00BC5B98">
      <w:pPr>
        <w:jc w:val="center"/>
        <w:rPr>
          <w:rFonts w:ascii="Times New Roman CYR" w:hAnsi="Times New Roman CYR" w:cs="Times New Roman CYR"/>
          <w:b/>
          <w:bCs/>
          <w:sz w:val="32"/>
          <w:szCs w:val="32"/>
        </w:rPr>
      </w:pPr>
    </w:p>
    <w:p w:rsidR="00BC5B98" w:rsidRDefault="00BC5B98">
      <w:pPr>
        <w:jc w:val="center"/>
        <w:rPr>
          <w:rFonts w:ascii="Times New Roman CYR" w:hAnsi="Times New Roman CYR" w:cs="Times New Roman CYR"/>
          <w:b/>
          <w:bCs/>
          <w:sz w:val="32"/>
          <w:szCs w:val="32"/>
        </w:rPr>
      </w:pPr>
    </w:p>
    <w:p w:rsidR="00BC5B98" w:rsidRDefault="00BC5B98">
      <w:pPr>
        <w:jc w:val="center"/>
        <w:rPr>
          <w:rFonts w:ascii="Times New Roman CYR" w:hAnsi="Times New Roman CYR" w:cs="Times New Roman CYR"/>
          <w:b/>
          <w:bCs/>
          <w:sz w:val="32"/>
          <w:szCs w:val="32"/>
        </w:rPr>
      </w:pPr>
    </w:p>
    <w:p w:rsidR="00BC5B98" w:rsidRDefault="00BC5B98">
      <w:pPr>
        <w:jc w:val="center"/>
        <w:rPr>
          <w:rFonts w:ascii="Times New Roman CYR" w:hAnsi="Times New Roman CYR" w:cs="Times New Roman CYR"/>
          <w:b/>
          <w:bCs/>
          <w:sz w:val="32"/>
          <w:szCs w:val="32"/>
        </w:rPr>
      </w:pPr>
    </w:p>
    <w:p w:rsidR="00BC5B98" w:rsidRDefault="00BC5B98">
      <w:pPr>
        <w:jc w:val="center"/>
        <w:rPr>
          <w:rFonts w:ascii="Times New Roman CYR" w:hAnsi="Times New Roman CYR" w:cs="Times New Roman CYR"/>
          <w:b/>
          <w:bCs/>
          <w:sz w:val="32"/>
          <w:szCs w:val="32"/>
        </w:rPr>
      </w:pPr>
    </w:p>
    <w:p w:rsidR="00BC5B98" w:rsidRDefault="00BC5B98">
      <w:pPr>
        <w:jc w:val="center"/>
        <w:rPr>
          <w:rFonts w:ascii="Times New Roman CYR" w:hAnsi="Times New Roman CYR" w:cs="Times New Roman CYR"/>
          <w:b/>
          <w:bCs/>
          <w:sz w:val="32"/>
          <w:szCs w:val="32"/>
        </w:rPr>
      </w:pPr>
    </w:p>
    <w:p w:rsidR="00BC5B98" w:rsidRDefault="00BC5B98">
      <w:pPr>
        <w:jc w:val="center"/>
        <w:rPr>
          <w:rFonts w:ascii="Times New Roman CYR" w:hAnsi="Times New Roman CYR" w:cs="Times New Roman CYR"/>
          <w:b/>
          <w:bCs/>
          <w:sz w:val="32"/>
          <w:szCs w:val="32"/>
        </w:rPr>
      </w:pPr>
    </w:p>
    <w:p w:rsidR="00BC5B98" w:rsidRDefault="00BC5B98">
      <w:pPr>
        <w:jc w:val="center"/>
        <w:rPr>
          <w:rFonts w:ascii="Times New Roman CYR" w:hAnsi="Times New Roman CYR" w:cs="Times New Roman CYR"/>
          <w:b/>
          <w:bCs/>
          <w:sz w:val="32"/>
          <w:szCs w:val="32"/>
        </w:rPr>
      </w:pPr>
    </w:p>
    <w:p w:rsidR="00BC5B98" w:rsidRDefault="00BC5B98">
      <w:pPr>
        <w:jc w:val="center"/>
        <w:rPr>
          <w:rFonts w:ascii="Times New Roman CYR" w:hAnsi="Times New Roman CYR" w:cs="Times New Roman CYR"/>
          <w:b/>
          <w:bCs/>
          <w:sz w:val="32"/>
          <w:szCs w:val="32"/>
        </w:rPr>
      </w:pPr>
    </w:p>
    <w:p w:rsidR="00BC5B98" w:rsidRDefault="00BC5B98">
      <w:pPr>
        <w:jc w:val="center"/>
        <w:rPr>
          <w:rFonts w:ascii="Times New Roman CYR" w:hAnsi="Times New Roman CYR" w:cs="Times New Roman CYR"/>
          <w:b/>
          <w:bCs/>
          <w:sz w:val="32"/>
          <w:szCs w:val="32"/>
        </w:rPr>
      </w:pPr>
    </w:p>
    <w:p w:rsidR="00BC5B98" w:rsidRDefault="00BC5B98">
      <w:pPr>
        <w:jc w:val="center"/>
        <w:rPr>
          <w:rFonts w:ascii="Times New Roman CYR" w:hAnsi="Times New Roman CYR" w:cs="Times New Roman CYR"/>
          <w:b/>
          <w:bCs/>
          <w:sz w:val="32"/>
          <w:szCs w:val="32"/>
        </w:rPr>
      </w:pPr>
    </w:p>
    <w:p w:rsidR="00BC5B98" w:rsidRDefault="00BC5B98">
      <w:pPr>
        <w:pStyle w:val="1"/>
      </w:pPr>
      <w:r>
        <w:t>8. Аудиторский финансовый контроль, его виды и значение</w:t>
      </w:r>
    </w:p>
    <w:p w:rsidR="00BC5B98" w:rsidRDefault="00BC5B98">
      <w:pPr>
        <w:jc w:val="both"/>
      </w:pPr>
    </w:p>
    <w:p w:rsidR="00BC5B98" w:rsidRDefault="00BC5B98">
      <w:pPr>
        <w:pStyle w:val="a3"/>
        <w:spacing w:line="240" w:lineRule="auto"/>
      </w:pPr>
      <w:r>
        <w:tab/>
        <w:t>Аудит – изучение, анализ, контроль денежного состояния предприятий, организаций, фирм, их доходов и расходов, прибыли и выработка советов по улучшению хозяйственной деятельности. Такой анализ выполняют квалифицированные специалисты в области бухгалтерии, финансов, называемые аудиторами. Иногда аудитора приглашают на фирму ее руководитель для проверки того, насколько успешно ведет фирма свое хозяйство, чтобы узнать, как улучшить работу. Бывает, что аудитора направляют государственные органы для ревизии, если возникает подозрение, что в своей финансовой деятельности, в бухгалтерском учете фирма нарушает законы.</w:t>
      </w:r>
    </w:p>
    <w:p w:rsidR="00BC5B98" w:rsidRDefault="00BC5B98">
      <w:pPr>
        <w:jc w:val="both"/>
      </w:pPr>
    </w:p>
    <w:p w:rsidR="00BC5B98" w:rsidRDefault="00BC5B98">
      <w:pPr>
        <w:jc w:val="both"/>
      </w:pPr>
      <w:r>
        <w:tab/>
        <w:t>Аудиторский контроль – независимый негосударственный, вневедомственный контроль всех экономических субъектов, а также органов власти и управления всех уровней и органов на местах. Это сравнительно новое направление финансового контроля.</w:t>
      </w:r>
    </w:p>
    <w:p w:rsidR="00BC5B98" w:rsidRDefault="00BC5B98">
      <w:pPr>
        <w:jc w:val="both"/>
      </w:pPr>
    </w:p>
    <w:p w:rsidR="00BC5B98" w:rsidRDefault="00BC5B98">
      <w:pPr>
        <w:jc w:val="both"/>
      </w:pPr>
      <w:r>
        <w:tab/>
        <w:t>Основные цели аудиторской проверки:</w:t>
      </w:r>
    </w:p>
    <w:p w:rsidR="00BC5B98" w:rsidRDefault="00BC5B98">
      <w:pPr>
        <w:numPr>
          <w:ilvl w:val="0"/>
          <w:numId w:val="10"/>
        </w:numPr>
        <w:jc w:val="both"/>
      </w:pPr>
      <w:r>
        <w:t>установление достоверной бухгалтерской отчетности;</w:t>
      </w:r>
    </w:p>
    <w:p w:rsidR="00BC5B98" w:rsidRDefault="00BC5B98">
      <w:pPr>
        <w:numPr>
          <w:ilvl w:val="0"/>
          <w:numId w:val="10"/>
        </w:numPr>
        <w:jc w:val="both"/>
      </w:pPr>
      <w:r>
        <w:t>соответствие совершаемых финансовых и хозяйственных операций с нормативными актами (законность операций).</w:t>
      </w:r>
    </w:p>
    <w:p w:rsidR="00BC5B98" w:rsidRDefault="00BC5B98">
      <w:pPr>
        <w:jc w:val="both"/>
      </w:pPr>
    </w:p>
    <w:p w:rsidR="00BC5B98" w:rsidRDefault="00BC5B98">
      <w:pPr>
        <w:pStyle w:val="21"/>
        <w:rPr>
          <w:rFonts w:ascii="Times New Roman" w:hAnsi="Times New Roman" w:cs="Times New Roman"/>
        </w:rPr>
      </w:pPr>
      <w:r>
        <w:rPr>
          <w:rFonts w:ascii="Times New Roman" w:hAnsi="Times New Roman" w:cs="Times New Roman"/>
        </w:rPr>
        <w:t xml:space="preserve">Этот контроль осуществляет аудиторская фирма или частные аудиторы. Государственное регулирование этой деятельности осуществляется Комиссией аудиторской деятельности при Президенте РФ. Ее основная задача – организация разработки системы мер по государственной поддержке становления и развития рынка аудиторских услуг в РФ, а также защита интересов государства, хозяйствующих субъектов, аудиторов и аудиторских фирм. В положении о комиссии сформулированы ее полномочия: </w:t>
      </w:r>
    </w:p>
    <w:p w:rsidR="00BC5B98" w:rsidRDefault="00BC5B98">
      <w:pPr>
        <w:jc w:val="both"/>
      </w:pPr>
      <w:r>
        <w:rPr>
          <w:b/>
          <w:bCs/>
        </w:rPr>
        <w:t xml:space="preserve">• </w:t>
      </w:r>
      <w:r>
        <w:t xml:space="preserve">выдача генеральных лицензий на осуществление лицензирования аудиторской деятельности; </w:t>
      </w:r>
    </w:p>
    <w:p w:rsidR="00BC5B98" w:rsidRDefault="00BC5B98">
      <w:pPr>
        <w:jc w:val="both"/>
      </w:pPr>
      <w:r>
        <w:rPr>
          <w:b/>
          <w:bCs/>
        </w:rPr>
        <w:t xml:space="preserve">•  </w:t>
      </w:r>
      <w:r>
        <w:t>организация</w:t>
      </w:r>
      <w:r>
        <w:rPr>
          <w:b/>
          <w:bCs/>
        </w:rPr>
        <w:t xml:space="preserve"> </w:t>
      </w:r>
      <w:r>
        <w:t xml:space="preserve">ведения государственных реестров, аудиторов, аудиторских фирм и их объединений; </w:t>
      </w:r>
    </w:p>
    <w:p w:rsidR="00BC5B98" w:rsidRDefault="00BC5B98">
      <w:pPr>
        <w:jc w:val="both"/>
      </w:pPr>
      <w:r>
        <w:rPr>
          <w:b/>
          <w:bCs/>
        </w:rPr>
        <w:t xml:space="preserve">• </w:t>
      </w:r>
      <w:r>
        <w:t xml:space="preserve">организация публикаций в СМИ сведений о выдаче и аннулировании лицензий на осуществление аудиторской деятельности, а также о зарегистрированных объединениях аудиторов и аудиторских фирм и т. д.; </w:t>
      </w:r>
    </w:p>
    <w:p w:rsidR="00BC5B98" w:rsidRDefault="00BC5B98">
      <w:pPr>
        <w:jc w:val="both"/>
      </w:pPr>
      <w:r>
        <w:rPr>
          <w:b/>
          <w:bCs/>
        </w:rPr>
        <w:t xml:space="preserve">• </w:t>
      </w:r>
      <w:r>
        <w:t xml:space="preserve">Комиссия имеет право направлять аудиторам, аудиторским фирмам и их объединениям обязательные для исполнения предписания об устранениях ими нарушений законодательства РФ в области аудиторской деятельности. </w:t>
      </w:r>
    </w:p>
    <w:p w:rsidR="00BC5B98" w:rsidRDefault="00BC5B98">
      <w:pPr>
        <w:ind w:firstLine="708"/>
        <w:jc w:val="both"/>
      </w:pPr>
    </w:p>
    <w:p w:rsidR="00BC5B98" w:rsidRDefault="00BC5B98">
      <w:pPr>
        <w:jc w:val="both"/>
      </w:pPr>
      <w:r>
        <w:tab/>
        <w:t>Аудитором можно стать при наличие высшего финансового или экономического образования со стажем работы по специальности не менее 3 лет. Аудиторы должны иметь лицензию Минфина России и должны быть включены в государственный реестр аудиторов и аудиторских фирм.</w:t>
      </w:r>
    </w:p>
    <w:p w:rsidR="00BC5B98" w:rsidRDefault="00BC5B98">
      <w:pPr>
        <w:ind w:left="360"/>
        <w:jc w:val="both"/>
      </w:pPr>
    </w:p>
    <w:p w:rsidR="00BC5B98" w:rsidRDefault="00BC5B98">
      <w:pPr>
        <w:ind w:left="360"/>
        <w:jc w:val="both"/>
      </w:pPr>
      <w:r>
        <w:t>Виды деятельности аудиторов:</w:t>
      </w:r>
    </w:p>
    <w:p w:rsidR="00BC5B98" w:rsidRDefault="00BC5B98">
      <w:pPr>
        <w:numPr>
          <w:ilvl w:val="0"/>
          <w:numId w:val="11"/>
        </w:numPr>
        <w:jc w:val="both"/>
      </w:pPr>
      <w:r>
        <w:t>анализ хозяйственной деятельности;</w:t>
      </w:r>
    </w:p>
    <w:p w:rsidR="00BC5B98" w:rsidRDefault="00BC5B98">
      <w:pPr>
        <w:numPr>
          <w:ilvl w:val="0"/>
          <w:numId w:val="11"/>
        </w:numPr>
        <w:jc w:val="both"/>
      </w:pPr>
      <w:r>
        <w:t>постановка, восстановление и ведение бухгалтерского учета;</w:t>
      </w:r>
    </w:p>
    <w:p w:rsidR="00BC5B98" w:rsidRDefault="00BC5B98">
      <w:pPr>
        <w:numPr>
          <w:ilvl w:val="0"/>
          <w:numId w:val="11"/>
        </w:numPr>
        <w:jc w:val="both"/>
      </w:pPr>
      <w:r>
        <w:t>составление деклараций о доходах;</w:t>
      </w:r>
    </w:p>
    <w:p w:rsidR="00BC5B98" w:rsidRDefault="00BC5B98">
      <w:pPr>
        <w:numPr>
          <w:ilvl w:val="0"/>
          <w:numId w:val="11"/>
        </w:numPr>
        <w:jc w:val="both"/>
      </w:pPr>
      <w:r>
        <w:t>составление бухгалтерской отчетности – баланса;</w:t>
      </w:r>
    </w:p>
    <w:p w:rsidR="00BC5B98" w:rsidRDefault="00BC5B98">
      <w:pPr>
        <w:numPr>
          <w:ilvl w:val="0"/>
          <w:numId w:val="11"/>
        </w:numPr>
        <w:jc w:val="both"/>
      </w:pPr>
      <w:r>
        <w:t>оценка активов  пассивов экономического субъекта;</w:t>
      </w:r>
    </w:p>
    <w:p w:rsidR="00BC5B98" w:rsidRDefault="00BC5B98">
      <w:pPr>
        <w:numPr>
          <w:ilvl w:val="0"/>
          <w:numId w:val="11"/>
        </w:numPr>
        <w:jc w:val="both"/>
      </w:pPr>
      <w:r>
        <w:t>обучение в области своей деятельности;</w:t>
      </w:r>
    </w:p>
    <w:p w:rsidR="00BC5B98" w:rsidRDefault="00BC5B98">
      <w:pPr>
        <w:numPr>
          <w:ilvl w:val="0"/>
          <w:numId w:val="11"/>
        </w:numPr>
        <w:jc w:val="both"/>
      </w:pPr>
      <w:r>
        <w:t xml:space="preserve">консультирование по вопросам финансов, налогов, по банковским вопросам – </w:t>
      </w:r>
      <w:r>
        <w:rPr>
          <w:lang w:val="en-US"/>
        </w:rPr>
        <w:t>konsalting</w:t>
      </w:r>
      <w:r>
        <w:t xml:space="preserve"> – консалтинг – деятельность специальных компаний по консультированию производителей, продавцов, покупателей, по широкому кругу вопросов.</w:t>
      </w:r>
    </w:p>
    <w:p w:rsidR="00BC5B98" w:rsidRDefault="00BC5B98">
      <w:pPr>
        <w:ind w:firstLine="360"/>
        <w:jc w:val="both"/>
      </w:pPr>
      <w:r>
        <w:t xml:space="preserve">Все эти услуги предоставляются за определенную плату, которая оговаривается в договорах. </w:t>
      </w:r>
    </w:p>
    <w:p w:rsidR="00BC5B98" w:rsidRDefault="00BC5B98">
      <w:pPr>
        <w:ind w:firstLine="708"/>
        <w:jc w:val="both"/>
      </w:pPr>
      <w:r>
        <w:t xml:space="preserve">При осуществлении своей деятельности аудиторы наделены широкими правами и одновременно имеют определенные обязанности. Аудиторы имеют право: </w:t>
      </w:r>
    </w:p>
    <w:p w:rsidR="00BC5B98" w:rsidRDefault="00BC5B98">
      <w:pPr>
        <w:jc w:val="both"/>
      </w:pPr>
      <w:r>
        <w:rPr>
          <w:b/>
          <w:bCs/>
        </w:rPr>
        <w:t xml:space="preserve">• </w:t>
      </w:r>
      <w:r>
        <w:t xml:space="preserve">проверять у хозяйствующих субъектов в полном объеме документацию о финансово-хозяйственной деятельности, наличие денежных средств, ценных бумаг, материальных ценностей; </w:t>
      </w:r>
    </w:p>
    <w:p w:rsidR="00BC5B98" w:rsidRDefault="00BC5B98">
      <w:pPr>
        <w:jc w:val="both"/>
      </w:pPr>
      <w:r>
        <w:rPr>
          <w:b/>
          <w:bCs/>
        </w:rPr>
        <w:t xml:space="preserve">• </w:t>
      </w:r>
      <w:r>
        <w:t xml:space="preserve">получать разъяснения по возникшим вопросам и дополнительные сведения для аудиторской проверки; </w:t>
      </w:r>
    </w:p>
    <w:p w:rsidR="00BC5B98" w:rsidRDefault="00BC5B98">
      <w:pPr>
        <w:jc w:val="both"/>
      </w:pPr>
      <w:r>
        <w:rPr>
          <w:b/>
          <w:bCs/>
        </w:rPr>
        <w:t xml:space="preserve">• </w:t>
      </w:r>
      <w:r>
        <w:t xml:space="preserve">по письменному запросу получать необходимую для осуществления проверки информацию от третьих лиц, в том числе при содействии государственных органов, поручивших проверку; </w:t>
      </w:r>
    </w:p>
    <w:p w:rsidR="00BC5B98" w:rsidRDefault="00BC5B98">
      <w:pPr>
        <w:jc w:val="both"/>
      </w:pPr>
      <w:r>
        <w:rPr>
          <w:b/>
          <w:bCs/>
        </w:rPr>
        <w:t xml:space="preserve">• </w:t>
      </w:r>
      <w:r>
        <w:t xml:space="preserve">самостоятельно определять формы и методы проведения аудиторской проверки исходя из требований нормативных актов, конкретных условий договора с хозяйствующим субъектом, а также содержания поручения органов суда, прокуратуры и т. д. При этом допускается привлечение на договорной основе к участию в проверке аудиторов, работающих в других аудиторских фирмах; </w:t>
      </w:r>
    </w:p>
    <w:p w:rsidR="00BC5B98" w:rsidRDefault="00BC5B98">
      <w:pPr>
        <w:jc w:val="both"/>
      </w:pPr>
      <w:r>
        <w:rPr>
          <w:b/>
          <w:bCs/>
        </w:rPr>
        <w:t xml:space="preserve">• </w:t>
      </w:r>
      <w:r>
        <w:t xml:space="preserve">отказаться от проведения аудиторской проверки в случае не предоставления проверяемым хозяйствующим субъектом необходимой документации, а также в случае не обеспечения государственными органами, поручившими проведение проверки, личной безопасности аудитора и членов его семьи при наличии такой необходимости. </w:t>
      </w:r>
    </w:p>
    <w:p w:rsidR="00BC5B98" w:rsidRDefault="00BC5B98">
      <w:pPr>
        <w:ind w:firstLine="708"/>
        <w:jc w:val="both"/>
      </w:pPr>
      <w:r>
        <w:t xml:space="preserve">Обязанности аудитора сводятся к следующему: </w:t>
      </w:r>
    </w:p>
    <w:p w:rsidR="00BC5B98" w:rsidRDefault="00BC5B98">
      <w:pPr>
        <w:jc w:val="both"/>
      </w:pPr>
      <w:r>
        <w:rPr>
          <w:b/>
          <w:bCs/>
        </w:rPr>
        <w:t xml:space="preserve">• </w:t>
      </w:r>
      <w:r>
        <w:t xml:space="preserve">неукоснительно соблюдать законность в ходе проведения проверки; </w:t>
      </w:r>
    </w:p>
    <w:p w:rsidR="00BC5B98" w:rsidRDefault="00BC5B98">
      <w:pPr>
        <w:jc w:val="both"/>
      </w:pPr>
      <w:r>
        <w:rPr>
          <w:b/>
          <w:bCs/>
        </w:rPr>
        <w:t xml:space="preserve">• </w:t>
      </w:r>
      <w:r>
        <w:t xml:space="preserve">квалифицированно предоставлять аудиторские услуги; </w:t>
      </w:r>
    </w:p>
    <w:p w:rsidR="00BC5B98" w:rsidRDefault="00BC5B98">
      <w:pPr>
        <w:jc w:val="both"/>
      </w:pPr>
      <w:r>
        <w:rPr>
          <w:b/>
          <w:bCs/>
        </w:rPr>
        <w:t xml:space="preserve">• </w:t>
      </w:r>
      <w:r>
        <w:t xml:space="preserve">обеспечивать сохранность документов, получаемых в ходе проверки и не разглашать их содержание без согласия хозяйствующего субъекта, за исключением случаев, специально предусмотренных законом. </w:t>
      </w:r>
    </w:p>
    <w:p w:rsidR="00BC5B98" w:rsidRDefault="00BC5B98">
      <w:pPr>
        <w:jc w:val="both"/>
      </w:pPr>
      <w:r>
        <w:tab/>
      </w:r>
    </w:p>
    <w:p w:rsidR="00BC5B98" w:rsidRDefault="00BC5B98">
      <w:pPr>
        <w:spacing w:line="216" w:lineRule="auto"/>
        <w:jc w:val="both"/>
      </w:pPr>
      <w:r>
        <w:t>Аудит может быть обязательный и инициативный.</w:t>
      </w:r>
    </w:p>
    <w:p w:rsidR="00BC5B98" w:rsidRDefault="00BC5B98">
      <w:pPr>
        <w:spacing w:line="216" w:lineRule="auto"/>
        <w:jc w:val="both"/>
      </w:pPr>
      <w:r>
        <w:tab/>
        <w:t>Обязательному аудиту подвергаются:</w:t>
      </w:r>
    </w:p>
    <w:p w:rsidR="00BC5B98" w:rsidRDefault="00BC5B98">
      <w:pPr>
        <w:numPr>
          <w:ilvl w:val="0"/>
          <w:numId w:val="12"/>
        </w:numPr>
        <w:spacing w:line="216" w:lineRule="auto"/>
        <w:jc w:val="both"/>
      </w:pPr>
      <w:r>
        <w:t>Все коммерческие банки, включая Банк России;</w:t>
      </w:r>
    </w:p>
    <w:p w:rsidR="00BC5B98" w:rsidRDefault="00BC5B98">
      <w:pPr>
        <w:numPr>
          <w:ilvl w:val="0"/>
          <w:numId w:val="12"/>
        </w:numPr>
        <w:spacing w:line="216" w:lineRule="auto"/>
        <w:jc w:val="both"/>
      </w:pPr>
      <w:r>
        <w:t>Страховые компании;</w:t>
      </w:r>
    </w:p>
    <w:p w:rsidR="00BC5B98" w:rsidRDefault="00BC5B98">
      <w:pPr>
        <w:numPr>
          <w:ilvl w:val="0"/>
          <w:numId w:val="12"/>
        </w:numPr>
        <w:spacing w:line="216" w:lineRule="auto"/>
        <w:jc w:val="both"/>
      </w:pPr>
      <w:r>
        <w:t>Биржи;</w:t>
      </w:r>
    </w:p>
    <w:p w:rsidR="00BC5B98" w:rsidRDefault="00BC5B98">
      <w:pPr>
        <w:numPr>
          <w:ilvl w:val="0"/>
          <w:numId w:val="12"/>
        </w:numPr>
        <w:spacing w:line="216" w:lineRule="auto"/>
        <w:jc w:val="both"/>
      </w:pPr>
      <w:r>
        <w:t>Акционерные общества;</w:t>
      </w:r>
    </w:p>
    <w:p w:rsidR="00BC5B98" w:rsidRDefault="00BC5B98">
      <w:pPr>
        <w:numPr>
          <w:ilvl w:val="0"/>
          <w:numId w:val="12"/>
        </w:numPr>
        <w:spacing w:line="216" w:lineRule="auto"/>
        <w:jc w:val="both"/>
      </w:pPr>
      <w:r>
        <w:t>Внебюджетные и благотворительные фонды;</w:t>
      </w:r>
    </w:p>
    <w:p w:rsidR="00BC5B98" w:rsidRDefault="00BC5B98">
      <w:pPr>
        <w:numPr>
          <w:ilvl w:val="0"/>
          <w:numId w:val="12"/>
        </w:numPr>
        <w:spacing w:line="216" w:lineRule="auto"/>
        <w:jc w:val="both"/>
      </w:pPr>
      <w:r>
        <w:t>По решению налоговых и правоохранительных органов;</w:t>
      </w:r>
    </w:p>
    <w:p w:rsidR="00BC5B98" w:rsidRDefault="00BC5B98">
      <w:pPr>
        <w:numPr>
          <w:ilvl w:val="0"/>
          <w:numId w:val="12"/>
        </w:numPr>
        <w:spacing w:line="216" w:lineRule="auto"/>
        <w:jc w:val="both"/>
      </w:pPr>
      <w:r>
        <w:t>Обязательная проверка проводится по поручению органов дознания, следователя при наличии санкции прокурора, суда, арбитражного суда, при наличии в производстве возбужденного (возобновленного производством) уголовного дела, принятого к производству гражданского дела или дела, подведомственного арбитражному суду.</w:t>
      </w:r>
    </w:p>
    <w:p w:rsidR="00BC5B98" w:rsidRDefault="00BC5B98">
      <w:pPr>
        <w:numPr>
          <w:ilvl w:val="0"/>
          <w:numId w:val="12"/>
        </w:numPr>
        <w:spacing w:line="216" w:lineRule="auto"/>
        <w:jc w:val="both"/>
      </w:pPr>
      <w:r>
        <w:t>объем выручки организации или индивидуального предпринимателя  за один год превышает в 500000 раз установленный законодательством РФ минимальный размер оплаты труда или сумма активов баланса превышает на конец отчетного года в 200000 раз установленный законодательством РФ минимальный размер оплаты труда.</w:t>
      </w:r>
    </w:p>
    <w:p w:rsidR="00BC5B98" w:rsidRDefault="00BC5B98">
      <w:pPr>
        <w:spacing w:line="216" w:lineRule="auto"/>
        <w:ind w:left="708"/>
        <w:jc w:val="both"/>
      </w:pPr>
      <w:r>
        <w:t>Аудиорская проверка аудируемых лиц, в финансовой документации которых содержатся сведения, составляющие государственную тайну, может производиться только аудиторскими организациями, в уставном капитале которых отсутствует доля, принадлежащая иностранным физическим и юридическим лицам, и которые имеют допуск к сведениям, составляющим государственную тайну, полученный в порядке установленном законодательством РФ.</w:t>
      </w:r>
    </w:p>
    <w:p w:rsidR="00BC5B98" w:rsidRDefault="00BC5B98">
      <w:pPr>
        <w:ind w:left="708"/>
        <w:jc w:val="both"/>
      </w:pPr>
    </w:p>
    <w:p w:rsidR="00BC5B98" w:rsidRDefault="00BC5B98">
      <w:pPr>
        <w:pStyle w:val="23"/>
        <w:spacing w:line="216" w:lineRule="auto"/>
        <w:rPr>
          <w:sz w:val="28"/>
          <w:szCs w:val="28"/>
        </w:rPr>
      </w:pPr>
      <w:r>
        <w:rPr>
          <w:sz w:val="28"/>
          <w:szCs w:val="28"/>
        </w:rPr>
        <w:t>Аудиторы могут образовывать союзы и другие объединения. Все они дорожат своей репутацией, несут ответственность за результаты своей деятельности. Не должны нарушать законодательство и должны соблюдать конфиденциальность (тайну).</w:t>
      </w:r>
    </w:p>
    <w:p w:rsidR="00BC5B98" w:rsidRDefault="00BC5B98">
      <w:pPr>
        <w:spacing w:line="216" w:lineRule="auto"/>
        <w:ind w:firstLine="720"/>
        <w:jc w:val="both"/>
      </w:pPr>
      <w:r>
        <w:t>При проведении обязательного аудита аудиторская организация обязана страховать риск ответственности за нарушение договора.</w:t>
      </w:r>
    </w:p>
    <w:p w:rsidR="00BC5B98" w:rsidRDefault="00BC5B98">
      <w:pPr>
        <w:spacing w:line="216" w:lineRule="auto"/>
        <w:ind w:firstLine="708"/>
        <w:jc w:val="both"/>
      </w:pPr>
      <w:r>
        <w:t xml:space="preserve">Инициативная проверка проводится по решению самого хозяйствующего субъекта. </w:t>
      </w:r>
    </w:p>
    <w:p w:rsidR="00BC5B98" w:rsidRDefault="00BC5B98">
      <w:pPr>
        <w:spacing w:line="216" w:lineRule="auto"/>
        <w:ind w:firstLine="708"/>
        <w:jc w:val="both"/>
      </w:pPr>
      <w:r>
        <w:t>По результатам проверки оформляется аудиторское заключение (ревизионный сертификат), имеющее силу официального документа. Заключение аудитора по результатам обязательной проверки, инициированной государственным органом, имеет силу заключения экспертизы, назначенной в соответствии с процессуальным законодательством.</w:t>
      </w:r>
    </w:p>
    <w:p w:rsidR="00BC5B98" w:rsidRDefault="00BC5B98">
      <w:pPr>
        <w:spacing w:line="216" w:lineRule="auto"/>
        <w:ind w:firstLine="708"/>
        <w:jc w:val="both"/>
      </w:pPr>
      <w:r>
        <w:t xml:space="preserve"> Текст аудиторского заключения состоит из вводной, аналитической и итоговой частей. Во вводной части приводится юридический адрес аудиторской фирмы, фамилии всех аудиторов, принимавших участие в проверке, номер и дата выдачи лицензии и т.п. В аналитической части излагаются результаты экспертизы организации бухгалтерского учета, составления соответствующей отчетности и состояния внутреннего контроля, а также факты выявленных существенных нарушений в системе учета и отчетности, влияющих на достоверность, несоблюдения законодательства при совершении финансово-хозяйственных операций, которые нанесли или могут нанести ущерб интересам собственников хозяйствующего субъекта, государства и третьих лиц. Итоговая часть содержит запись о подтверждении достоверности финансовой отчетности хозяйствующего субъекта.</w:t>
      </w:r>
    </w:p>
    <w:p w:rsidR="00BC5B98" w:rsidRDefault="00BC5B98">
      <w:pPr>
        <w:jc w:val="both"/>
      </w:pPr>
    </w:p>
    <w:p w:rsidR="00BC5B98" w:rsidRDefault="00BC5B98">
      <w:pPr>
        <w:pStyle w:val="1"/>
      </w:pPr>
      <w:r>
        <w:t>9. Различия между аудитом и ревизией</w:t>
      </w:r>
    </w:p>
    <w:p w:rsidR="00BC5B98" w:rsidRDefault="00BC5B9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0"/>
        <w:gridCol w:w="4618"/>
      </w:tblGrid>
      <w:tr w:rsidR="00BC5B98">
        <w:tc>
          <w:tcPr>
            <w:tcW w:w="4926" w:type="dxa"/>
          </w:tcPr>
          <w:p w:rsidR="00BC5B98" w:rsidRDefault="00BC5B98">
            <w:pPr>
              <w:spacing w:before="40" w:after="40" w:line="288" w:lineRule="auto"/>
              <w:jc w:val="center"/>
            </w:pPr>
            <w:r>
              <w:t>Аудит</w:t>
            </w:r>
          </w:p>
        </w:tc>
        <w:tc>
          <w:tcPr>
            <w:tcW w:w="4927" w:type="dxa"/>
          </w:tcPr>
          <w:p w:rsidR="00BC5B98" w:rsidRDefault="00BC5B98">
            <w:pPr>
              <w:pStyle w:val="1"/>
              <w:spacing w:before="40" w:after="40" w:line="288" w:lineRule="auto"/>
              <w:rPr>
                <w:b w:val="0"/>
                <w:bCs w:val="0"/>
              </w:rPr>
            </w:pPr>
            <w:r>
              <w:rPr>
                <w:b w:val="0"/>
                <w:bCs w:val="0"/>
              </w:rPr>
              <w:t>Ревизия</w:t>
            </w:r>
          </w:p>
        </w:tc>
      </w:tr>
      <w:tr w:rsidR="00BC5B98">
        <w:trPr>
          <w:cantSplit/>
        </w:trPr>
        <w:tc>
          <w:tcPr>
            <w:tcW w:w="9853" w:type="dxa"/>
            <w:gridSpan w:val="2"/>
          </w:tcPr>
          <w:p w:rsidR="00BC5B98" w:rsidRDefault="00BC5B98">
            <w:pPr>
              <w:spacing w:before="40" w:after="40" w:line="288" w:lineRule="auto"/>
              <w:jc w:val="center"/>
            </w:pPr>
            <w:r>
              <w:t>Цель</w:t>
            </w:r>
          </w:p>
        </w:tc>
      </w:tr>
      <w:tr w:rsidR="00BC5B98">
        <w:tc>
          <w:tcPr>
            <w:tcW w:w="4926" w:type="dxa"/>
          </w:tcPr>
          <w:p w:rsidR="00BC5B98" w:rsidRDefault="00BC5B98">
            <w:pPr>
              <w:spacing w:before="40" w:after="40" w:line="288" w:lineRule="auto"/>
              <w:jc w:val="both"/>
            </w:pPr>
            <w:r>
              <w:t>Оказание услуг, помощь, сотрудничество с клиентом</w:t>
            </w:r>
          </w:p>
        </w:tc>
        <w:tc>
          <w:tcPr>
            <w:tcW w:w="4927" w:type="dxa"/>
          </w:tcPr>
          <w:p w:rsidR="00BC5B98" w:rsidRDefault="00BC5B98">
            <w:pPr>
              <w:spacing w:before="40" w:after="40" w:line="288" w:lineRule="auto"/>
              <w:jc w:val="both"/>
            </w:pPr>
            <w:r>
              <w:t>Выявление недостатков с целью их устранения и наказания виновных</w:t>
            </w:r>
          </w:p>
        </w:tc>
      </w:tr>
      <w:tr w:rsidR="00BC5B98">
        <w:trPr>
          <w:cantSplit/>
        </w:trPr>
        <w:tc>
          <w:tcPr>
            <w:tcW w:w="9853" w:type="dxa"/>
            <w:gridSpan w:val="2"/>
          </w:tcPr>
          <w:p w:rsidR="00BC5B98" w:rsidRDefault="00BC5B98">
            <w:pPr>
              <w:spacing w:before="40" w:after="40" w:line="288" w:lineRule="auto"/>
              <w:jc w:val="center"/>
            </w:pPr>
            <w:r>
              <w:t>Характер</w:t>
            </w:r>
          </w:p>
        </w:tc>
      </w:tr>
      <w:tr w:rsidR="00BC5B98">
        <w:tc>
          <w:tcPr>
            <w:tcW w:w="4926" w:type="dxa"/>
          </w:tcPr>
          <w:p w:rsidR="00BC5B98" w:rsidRDefault="00BC5B98">
            <w:pPr>
              <w:spacing w:before="40" w:after="40" w:line="288" w:lineRule="auto"/>
              <w:jc w:val="both"/>
            </w:pPr>
            <w:r>
              <w:t>Предпринимательская деятельность</w:t>
            </w:r>
          </w:p>
        </w:tc>
        <w:tc>
          <w:tcPr>
            <w:tcW w:w="4927" w:type="dxa"/>
          </w:tcPr>
          <w:p w:rsidR="00BC5B98" w:rsidRDefault="00BC5B98">
            <w:pPr>
              <w:spacing w:before="40" w:after="40" w:line="288" w:lineRule="auto"/>
              <w:jc w:val="both"/>
            </w:pPr>
            <w:r>
              <w:t>Исполнительская деятельность</w:t>
            </w:r>
          </w:p>
        </w:tc>
      </w:tr>
      <w:tr w:rsidR="00BC5B98">
        <w:trPr>
          <w:cantSplit/>
        </w:trPr>
        <w:tc>
          <w:tcPr>
            <w:tcW w:w="9853" w:type="dxa"/>
            <w:gridSpan w:val="2"/>
          </w:tcPr>
          <w:p w:rsidR="00BC5B98" w:rsidRDefault="00BC5B98">
            <w:pPr>
              <w:spacing w:before="40" w:after="40" w:line="288" w:lineRule="auto"/>
              <w:jc w:val="center"/>
            </w:pPr>
            <w:r>
              <w:t>Основа взаимоотношений</w:t>
            </w:r>
          </w:p>
        </w:tc>
      </w:tr>
      <w:tr w:rsidR="00BC5B98">
        <w:tc>
          <w:tcPr>
            <w:tcW w:w="4926" w:type="dxa"/>
          </w:tcPr>
          <w:p w:rsidR="00BC5B98" w:rsidRDefault="00BC5B98">
            <w:pPr>
              <w:spacing w:before="40" w:after="40" w:line="288" w:lineRule="auto"/>
              <w:jc w:val="both"/>
            </w:pPr>
            <w:r>
              <w:t>Добровольность на основе договоров</w:t>
            </w:r>
          </w:p>
        </w:tc>
        <w:tc>
          <w:tcPr>
            <w:tcW w:w="4927" w:type="dxa"/>
          </w:tcPr>
          <w:p w:rsidR="00BC5B98" w:rsidRDefault="00BC5B98">
            <w:pPr>
              <w:spacing w:before="40" w:after="40" w:line="288" w:lineRule="auto"/>
              <w:jc w:val="both"/>
            </w:pPr>
            <w:r>
              <w:t>Принудительность по распоряжению вышестоящих органов</w:t>
            </w:r>
          </w:p>
        </w:tc>
      </w:tr>
      <w:tr w:rsidR="00BC5B98">
        <w:trPr>
          <w:cantSplit/>
        </w:trPr>
        <w:tc>
          <w:tcPr>
            <w:tcW w:w="9853" w:type="dxa"/>
            <w:gridSpan w:val="2"/>
          </w:tcPr>
          <w:p w:rsidR="00BC5B98" w:rsidRDefault="00BC5B98">
            <w:pPr>
              <w:spacing w:before="40" w:after="40" w:line="288" w:lineRule="auto"/>
              <w:jc w:val="center"/>
            </w:pPr>
            <w:r>
              <w:t>Управленческие связи</w:t>
            </w:r>
          </w:p>
        </w:tc>
      </w:tr>
      <w:tr w:rsidR="00BC5B98">
        <w:tc>
          <w:tcPr>
            <w:tcW w:w="4926" w:type="dxa"/>
          </w:tcPr>
          <w:p w:rsidR="00BC5B98" w:rsidRDefault="00BC5B98">
            <w:pPr>
              <w:spacing w:before="40" w:after="40" w:line="288" w:lineRule="auto"/>
              <w:jc w:val="both"/>
            </w:pPr>
            <w:r>
              <w:t>Равноправие с клиентом и отчет перед ним</w:t>
            </w:r>
          </w:p>
        </w:tc>
        <w:tc>
          <w:tcPr>
            <w:tcW w:w="4927" w:type="dxa"/>
          </w:tcPr>
          <w:p w:rsidR="00BC5B98" w:rsidRDefault="00BC5B98">
            <w:pPr>
              <w:spacing w:before="40" w:after="40" w:line="288" w:lineRule="auto"/>
              <w:jc w:val="both"/>
            </w:pPr>
            <w:r>
              <w:t>Назначение вышестоящим органом,, отчет перед ним</w:t>
            </w:r>
          </w:p>
        </w:tc>
      </w:tr>
      <w:tr w:rsidR="00BC5B98">
        <w:trPr>
          <w:cantSplit/>
        </w:trPr>
        <w:tc>
          <w:tcPr>
            <w:tcW w:w="9853" w:type="dxa"/>
            <w:gridSpan w:val="2"/>
          </w:tcPr>
          <w:p w:rsidR="00BC5B98" w:rsidRDefault="00BC5B98">
            <w:pPr>
              <w:spacing w:before="40" w:after="40" w:line="288" w:lineRule="auto"/>
              <w:jc w:val="center"/>
            </w:pPr>
            <w:r>
              <w:t>Оплата услуг</w:t>
            </w:r>
          </w:p>
        </w:tc>
      </w:tr>
      <w:tr w:rsidR="00BC5B98">
        <w:tc>
          <w:tcPr>
            <w:tcW w:w="4926" w:type="dxa"/>
          </w:tcPr>
          <w:p w:rsidR="00BC5B98" w:rsidRDefault="00BC5B98">
            <w:pPr>
              <w:spacing w:before="40" w:after="40" w:line="288" w:lineRule="auto"/>
              <w:jc w:val="both"/>
            </w:pPr>
            <w:r>
              <w:t>Оплата клиентом</w:t>
            </w:r>
          </w:p>
        </w:tc>
        <w:tc>
          <w:tcPr>
            <w:tcW w:w="4927" w:type="dxa"/>
          </w:tcPr>
          <w:p w:rsidR="00BC5B98" w:rsidRDefault="00BC5B98">
            <w:pPr>
              <w:spacing w:before="40" w:after="40" w:line="288" w:lineRule="auto"/>
              <w:jc w:val="both"/>
            </w:pPr>
            <w:r>
              <w:t>Оплата вышестоящим органом</w:t>
            </w:r>
          </w:p>
        </w:tc>
      </w:tr>
      <w:tr w:rsidR="00BC5B98">
        <w:trPr>
          <w:cantSplit/>
        </w:trPr>
        <w:tc>
          <w:tcPr>
            <w:tcW w:w="9853" w:type="dxa"/>
            <w:gridSpan w:val="2"/>
          </w:tcPr>
          <w:p w:rsidR="00BC5B98" w:rsidRDefault="00BC5B98">
            <w:pPr>
              <w:spacing w:before="40" w:after="40" w:line="288" w:lineRule="auto"/>
              <w:jc w:val="center"/>
            </w:pPr>
            <w:r>
              <w:t>Практические задачи</w:t>
            </w:r>
          </w:p>
        </w:tc>
      </w:tr>
      <w:tr w:rsidR="00BC5B98">
        <w:tc>
          <w:tcPr>
            <w:tcW w:w="4926" w:type="dxa"/>
          </w:tcPr>
          <w:p w:rsidR="00BC5B98" w:rsidRDefault="00BC5B98">
            <w:pPr>
              <w:spacing w:before="40" w:after="40" w:line="288" w:lineRule="auto"/>
              <w:jc w:val="both"/>
            </w:pPr>
            <w:r>
              <w:t>Улучшение финансового положения клиента</w:t>
            </w:r>
          </w:p>
        </w:tc>
        <w:tc>
          <w:tcPr>
            <w:tcW w:w="4927" w:type="dxa"/>
          </w:tcPr>
          <w:p w:rsidR="00BC5B98" w:rsidRDefault="00BC5B98">
            <w:pPr>
              <w:spacing w:before="40" w:after="40" w:line="288" w:lineRule="auto"/>
              <w:jc w:val="both"/>
            </w:pPr>
            <w:r>
              <w:t>Пресечение и профилактика злоупотреблений</w:t>
            </w:r>
          </w:p>
        </w:tc>
      </w:tr>
      <w:tr w:rsidR="00BC5B98">
        <w:trPr>
          <w:cantSplit/>
        </w:trPr>
        <w:tc>
          <w:tcPr>
            <w:tcW w:w="9853" w:type="dxa"/>
            <w:gridSpan w:val="2"/>
          </w:tcPr>
          <w:p w:rsidR="00BC5B98" w:rsidRDefault="00BC5B98">
            <w:pPr>
              <w:spacing w:before="40" w:after="40" w:line="288" w:lineRule="auto"/>
              <w:jc w:val="center"/>
            </w:pPr>
            <w:r>
              <w:t>Результаты</w:t>
            </w:r>
          </w:p>
        </w:tc>
      </w:tr>
      <w:tr w:rsidR="00BC5B98">
        <w:tc>
          <w:tcPr>
            <w:tcW w:w="4926" w:type="dxa"/>
          </w:tcPr>
          <w:p w:rsidR="00BC5B98" w:rsidRDefault="00BC5B98">
            <w:pPr>
              <w:spacing w:before="40" w:after="40" w:line="288" w:lineRule="auto"/>
              <w:jc w:val="both"/>
            </w:pPr>
            <w:r>
              <w:t>Аудиторское заключение</w:t>
            </w:r>
          </w:p>
        </w:tc>
        <w:tc>
          <w:tcPr>
            <w:tcW w:w="4927" w:type="dxa"/>
          </w:tcPr>
          <w:p w:rsidR="00BC5B98" w:rsidRDefault="00BC5B98">
            <w:pPr>
              <w:spacing w:before="40" w:after="40" w:line="288" w:lineRule="auto"/>
              <w:jc w:val="both"/>
            </w:pPr>
            <w:r>
              <w:t>Сводный акт – ревизия</w:t>
            </w:r>
          </w:p>
        </w:tc>
      </w:tr>
    </w:tbl>
    <w:p w:rsidR="00BC5B98" w:rsidRDefault="00BC5B98">
      <w:pPr>
        <w:pStyle w:val="2"/>
      </w:pPr>
    </w:p>
    <w:p w:rsidR="00BC5B98" w:rsidRDefault="00BC5B98"/>
    <w:p w:rsidR="00BC5B98" w:rsidRDefault="00BC5B98">
      <w:pPr>
        <w:ind w:firstLine="746"/>
        <w:jc w:val="both"/>
      </w:pPr>
    </w:p>
    <w:p w:rsidR="00BC5B98" w:rsidRDefault="00BC5B98">
      <w:pPr>
        <w:ind w:firstLine="746"/>
        <w:jc w:val="both"/>
      </w:pPr>
    </w:p>
    <w:p w:rsidR="00BC5B98" w:rsidRDefault="00BC5B98">
      <w:pPr>
        <w:ind w:firstLine="746"/>
        <w:jc w:val="both"/>
      </w:pPr>
    </w:p>
    <w:p w:rsidR="00BC5B98" w:rsidRDefault="00BC5B98">
      <w:pPr>
        <w:ind w:firstLine="746"/>
        <w:jc w:val="both"/>
      </w:pPr>
    </w:p>
    <w:p w:rsidR="00BC5B98" w:rsidRDefault="00BC5B98">
      <w:pPr>
        <w:ind w:firstLine="746"/>
        <w:jc w:val="both"/>
      </w:pPr>
    </w:p>
    <w:p w:rsidR="00BC5B98" w:rsidRDefault="00BC5B98">
      <w:pPr>
        <w:ind w:firstLine="746"/>
        <w:jc w:val="both"/>
      </w:pPr>
    </w:p>
    <w:p w:rsidR="00BC5B98" w:rsidRDefault="00BC5B98">
      <w:pPr>
        <w:ind w:firstLine="746"/>
        <w:jc w:val="both"/>
      </w:pPr>
    </w:p>
    <w:p w:rsidR="00BC5B98" w:rsidRDefault="00BC5B98">
      <w:pPr>
        <w:ind w:firstLine="746"/>
        <w:jc w:val="both"/>
      </w:pPr>
    </w:p>
    <w:p w:rsidR="00BC5B98" w:rsidRDefault="00BC5B98">
      <w:pPr>
        <w:ind w:firstLine="746"/>
        <w:jc w:val="both"/>
      </w:pPr>
    </w:p>
    <w:p w:rsidR="00BC5B98" w:rsidRDefault="00BC5B98">
      <w:pPr>
        <w:ind w:firstLine="746"/>
        <w:jc w:val="both"/>
      </w:pPr>
    </w:p>
    <w:p w:rsidR="00BC5B98" w:rsidRDefault="00BC5B98">
      <w:pPr>
        <w:ind w:firstLine="746"/>
        <w:jc w:val="both"/>
      </w:pPr>
    </w:p>
    <w:p w:rsidR="00BC5B98" w:rsidRDefault="00BC5B98">
      <w:pPr>
        <w:ind w:firstLine="746"/>
        <w:jc w:val="both"/>
      </w:pPr>
    </w:p>
    <w:p w:rsidR="00BC5B98" w:rsidRDefault="00BC5B98">
      <w:pPr>
        <w:ind w:firstLine="746"/>
        <w:jc w:val="both"/>
      </w:pPr>
    </w:p>
    <w:p w:rsidR="00BC5B98" w:rsidRDefault="00BC5B98">
      <w:pPr>
        <w:ind w:firstLine="746"/>
        <w:jc w:val="both"/>
      </w:pPr>
    </w:p>
    <w:p w:rsidR="00BC5B98" w:rsidRDefault="00BC5B98">
      <w:pPr>
        <w:pStyle w:val="2"/>
      </w:pPr>
      <w:r>
        <w:t>Заключение</w:t>
      </w:r>
    </w:p>
    <w:p w:rsidR="00BC5B98" w:rsidRDefault="00BC5B98"/>
    <w:p w:rsidR="00BC5B98" w:rsidRDefault="00BC5B98">
      <w:pPr>
        <w:pStyle w:val="3"/>
        <w:rPr>
          <w:rFonts w:ascii="Times New Roman CYR" w:hAnsi="Times New Roman CYR" w:cs="Times New Roman CYR"/>
          <w:spacing w:val="-4"/>
        </w:rPr>
      </w:pPr>
      <w:r>
        <w:rPr>
          <w:rFonts w:ascii="Times New Roman CYR" w:hAnsi="Times New Roman CYR" w:cs="Times New Roman CYR"/>
          <w:spacing w:val="-4"/>
        </w:rPr>
        <w:t>Таким образом, на основе проведенного исследования теоретической и практической деятельности существующей системы органов государственного финансового контроля, для дальнейшего повышения эффективности их работы предлагаю:</w:t>
      </w:r>
    </w:p>
    <w:p w:rsidR="00BC5B98" w:rsidRDefault="00BC5B98">
      <w:pPr>
        <w:ind w:firstLine="709"/>
        <w:jc w:val="both"/>
        <w:rPr>
          <w:rFonts w:ascii="Times New Roman CYR" w:hAnsi="Times New Roman CYR" w:cs="Times New Roman CYR"/>
        </w:rPr>
      </w:pPr>
      <w:r>
        <w:rPr>
          <w:rFonts w:ascii="Times New Roman CYR" w:hAnsi="Times New Roman CYR" w:cs="Times New Roman CYR"/>
        </w:rPr>
        <w:t>- своевременно обеспечить деятельность органов государственного финансового контроля необходимой законодательно - нормативной базой. Для чего необходимо в кратчайшие сроки доработать с учетом общегосударственных интересов и принять проект федерального закона «О государственном финансовом контроле в Российской Федерации». Кроме того, необходимо внести назревшие изменения и дополнения в Федеральный закон «О Счетной палате Российской Федерации»;</w:t>
      </w:r>
    </w:p>
    <w:p w:rsidR="00BC5B98" w:rsidRDefault="00BC5B98">
      <w:pPr>
        <w:pStyle w:val="3"/>
        <w:rPr>
          <w:rFonts w:ascii="Times New Roman CYR" w:hAnsi="Times New Roman CYR" w:cs="Times New Roman CYR"/>
        </w:rPr>
      </w:pPr>
      <w:r>
        <w:rPr>
          <w:rFonts w:ascii="Times New Roman CYR" w:hAnsi="Times New Roman CYR" w:cs="Times New Roman CYR"/>
        </w:rPr>
        <w:t>- как можно скорее начинать осуществлять действенную координацию деятельности всех органов государственного финансового контроля. Для чего Счетной палате Российской Федерации необходимо шире использовать свои права и привлекать к проводимым ею контрольным мероприятиям другие контролирующие органы, заранее согласовывая между собой планы контрольно-ревизионной деятельности;</w:t>
      </w:r>
    </w:p>
    <w:p w:rsidR="00BC5B98" w:rsidRDefault="00BC5B98">
      <w:pPr>
        <w:ind w:firstLine="709"/>
        <w:jc w:val="both"/>
        <w:rPr>
          <w:rFonts w:ascii="Times New Roman CYR" w:hAnsi="Times New Roman CYR" w:cs="Times New Roman CYR"/>
        </w:rPr>
      </w:pPr>
      <w:r>
        <w:rPr>
          <w:rFonts w:ascii="Times New Roman CYR" w:hAnsi="Times New Roman CYR" w:cs="Times New Roman CYR"/>
        </w:rPr>
        <w:t xml:space="preserve">- иметь своих представителей (региональных инспекторов Счетной палаты Российской Федерации) во всех крупных регионах России, что позволило бы тогда с большей эффективностью использовать работников ее центрального аппарата; </w:t>
      </w:r>
    </w:p>
    <w:p w:rsidR="00BC5B98" w:rsidRDefault="00BC5B98">
      <w:pPr>
        <w:ind w:firstLine="720"/>
        <w:jc w:val="both"/>
        <w:rPr>
          <w:rFonts w:ascii="Times New Roman CYR" w:hAnsi="Times New Roman CYR" w:cs="Times New Roman CYR"/>
        </w:rPr>
      </w:pPr>
      <w:r>
        <w:rPr>
          <w:rFonts w:ascii="Times New Roman CYR" w:hAnsi="Times New Roman CYR" w:cs="Times New Roman CYR"/>
        </w:rPr>
        <w:t xml:space="preserve">- оказать содействие в организации полноправных органов парламентского контроля во всех субъектах Российской Федерации, что способствовало бы усилению государственного контроля за использованием бюджетных средств на местах; </w:t>
      </w:r>
    </w:p>
    <w:p w:rsidR="00BC5B98" w:rsidRDefault="00BC5B98">
      <w:pPr>
        <w:ind w:firstLine="709"/>
        <w:jc w:val="both"/>
        <w:rPr>
          <w:rFonts w:ascii="Times New Roman CYR" w:hAnsi="Times New Roman CYR" w:cs="Times New Roman CYR"/>
        </w:rPr>
      </w:pPr>
      <w:r>
        <w:rPr>
          <w:rFonts w:ascii="Times New Roman CYR" w:hAnsi="Times New Roman CYR" w:cs="Times New Roman CYR"/>
        </w:rPr>
        <w:t>- упростить налоговую систему страны и реально облегчить работу налоговых инспекторов, чтобы на этой основе повысить эффективность их работы. Для чего, в первую очередь, необходимо принять федеральный закон о том, что каждая хозрасчетно-коммерческая организация должна быть зарегистрирована (и перерегистрирована) исключительно по месту своего фактического нахождения;</w:t>
      </w:r>
    </w:p>
    <w:p w:rsidR="00BC5B98" w:rsidRDefault="00BC5B98">
      <w:pPr>
        <w:pStyle w:val="3"/>
        <w:rPr>
          <w:rFonts w:ascii="Times New Roman CYR" w:hAnsi="Times New Roman CYR" w:cs="Times New Roman CYR"/>
          <w:spacing w:val="-6"/>
        </w:rPr>
      </w:pPr>
      <w:r>
        <w:rPr>
          <w:rFonts w:ascii="Times New Roman CYR" w:hAnsi="Times New Roman CYR" w:cs="Times New Roman CYR"/>
          <w:spacing w:val="-6"/>
        </w:rPr>
        <w:t xml:space="preserve">- восстановить отделения Центрального Банка России во всех городах и районах страны, чтобы средства федерального бюджета и государственных внебюджетных фондов доходили до конечных получателей быстро и без потерь; </w:t>
      </w:r>
    </w:p>
    <w:p w:rsidR="00BC5B98" w:rsidRDefault="00BC5B98">
      <w:pPr>
        <w:pStyle w:val="3"/>
        <w:rPr>
          <w:rFonts w:ascii="Times New Roman CYR" w:hAnsi="Times New Roman CYR" w:cs="Times New Roman CYR"/>
          <w:spacing w:val="-6"/>
        </w:rPr>
      </w:pPr>
      <w:r>
        <w:rPr>
          <w:rFonts w:ascii="Times New Roman CYR" w:hAnsi="Times New Roman CYR" w:cs="Times New Roman CYR"/>
          <w:spacing w:val="-6"/>
        </w:rPr>
        <w:t>- улучшить состояние бухгалтерского учета в подконтрольных организациях и повысить достоверность периодической отчетности, что имеет огромное значение для повышения эффективности работы контролирующих органов;</w:t>
      </w:r>
    </w:p>
    <w:p w:rsidR="00BC5B98" w:rsidRDefault="00BC5B98">
      <w:pPr>
        <w:ind w:firstLine="709"/>
        <w:jc w:val="both"/>
        <w:rPr>
          <w:rFonts w:ascii="Times New Roman CYR" w:hAnsi="Times New Roman CYR" w:cs="Times New Roman CYR"/>
        </w:rPr>
      </w:pPr>
      <w:r>
        <w:rPr>
          <w:rFonts w:ascii="Times New Roman CYR" w:hAnsi="Times New Roman CYR" w:cs="Times New Roman CYR"/>
        </w:rPr>
        <w:t>- осуществлять более тщательный подбор кадров для работы в органах государственного финансового контроля, особенно на ответственных и руководящих должностях. Ведь от некомпетентных в контрольно-ревизионных вопросах людей больше вреда, чем пользы;</w:t>
      </w:r>
    </w:p>
    <w:p w:rsidR="00BC5B98" w:rsidRDefault="00BC5B98">
      <w:pPr>
        <w:ind w:firstLine="708"/>
        <w:jc w:val="both"/>
        <w:rPr>
          <w:rFonts w:ascii="Times New Roman CYR" w:hAnsi="Times New Roman CYR" w:cs="Times New Roman CYR"/>
        </w:rPr>
      </w:pPr>
      <w:r>
        <w:rPr>
          <w:rFonts w:ascii="Times New Roman CYR" w:hAnsi="Times New Roman CYR" w:cs="Times New Roman CYR"/>
        </w:rPr>
        <w:t>- принять этический кодекс ревизора. Он обязателен по существу и рекомендателен по форме документа; призван ориентировать, подсказывать, давать советы, анализировать ситуации, указывать пути поведения  в пределах обязательных норм и правил, которые определяются законодательными и иными нормативно-правовыми актами и конкретизируются морально-этическими требованиями. Этот кодекс поможет сделать государственный финансовый контроль эффективнее, но его принятие маловероятно, пока не принят закон о государственном финансовом контроле.</w:t>
      </w:r>
    </w:p>
    <w:p w:rsidR="00BC5B98" w:rsidRDefault="00BC5B98">
      <w:pPr>
        <w:ind w:firstLine="708"/>
        <w:jc w:val="both"/>
        <w:rPr>
          <w:rFonts w:ascii="Times New Roman CYR" w:hAnsi="Times New Roman CYR" w:cs="Times New Roman CYR"/>
        </w:rPr>
      </w:pPr>
      <w:r>
        <w:rPr>
          <w:rFonts w:ascii="Times New Roman CYR" w:hAnsi="Times New Roman CYR" w:cs="Times New Roman CYR"/>
        </w:rPr>
        <w:t>И наконец, на мой взгляд, при такой низкой заработной плате работников государственных контролирующих органов (относительно коммерческой сферы - аудита) говорить о повышении эффективности государственного финансового контроля не приходится.</w:t>
      </w:r>
    </w:p>
    <w:p w:rsidR="00BC5B98" w:rsidRDefault="00BC5B98">
      <w:pPr>
        <w:ind w:firstLine="708"/>
        <w:jc w:val="both"/>
        <w:rPr>
          <w:rFonts w:ascii="Times New Roman CYR" w:hAnsi="Times New Roman CYR" w:cs="Times New Roman CYR"/>
        </w:rPr>
      </w:pPr>
    </w:p>
    <w:p w:rsidR="00BC5B98" w:rsidRDefault="00BC5B98">
      <w:pPr>
        <w:ind w:firstLine="708"/>
        <w:jc w:val="both"/>
        <w:rPr>
          <w:rFonts w:ascii="Times New Roman CYR" w:hAnsi="Times New Roman CYR" w:cs="Times New Roman CYR"/>
        </w:rPr>
      </w:pPr>
    </w:p>
    <w:p w:rsidR="00BC5B98" w:rsidRDefault="00BC5B98">
      <w:pPr>
        <w:ind w:firstLine="708"/>
        <w:jc w:val="both"/>
        <w:rPr>
          <w:rFonts w:ascii="Times New Roman CYR" w:hAnsi="Times New Roman CYR" w:cs="Times New Roman CYR"/>
        </w:rPr>
      </w:pPr>
    </w:p>
    <w:p w:rsidR="00BC5B98" w:rsidRDefault="00BC5B98">
      <w:pPr>
        <w:ind w:firstLine="708"/>
        <w:jc w:val="both"/>
        <w:rPr>
          <w:rFonts w:ascii="Times New Roman CYR" w:hAnsi="Times New Roman CYR" w:cs="Times New Roman CYR"/>
        </w:rPr>
      </w:pPr>
    </w:p>
    <w:p w:rsidR="00BC5B98" w:rsidRDefault="00BC5B98">
      <w:pPr>
        <w:ind w:firstLine="708"/>
        <w:jc w:val="both"/>
        <w:rPr>
          <w:rFonts w:ascii="Times New Roman CYR" w:hAnsi="Times New Roman CYR" w:cs="Times New Roman CYR"/>
        </w:rPr>
      </w:pPr>
    </w:p>
    <w:p w:rsidR="00BC5B98" w:rsidRDefault="00BC5B98">
      <w:pPr>
        <w:ind w:firstLine="708"/>
        <w:jc w:val="both"/>
        <w:rPr>
          <w:rFonts w:ascii="Times New Roman CYR" w:hAnsi="Times New Roman CYR" w:cs="Times New Roman CYR"/>
        </w:rPr>
      </w:pPr>
    </w:p>
    <w:p w:rsidR="00BC5B98" w:rsidRDefault="00BC5B98">
      <w:pPr>
        <w:ind w:firstLine="708"/>
        <w:jc w:val="both"/>
        <w:rPr>
          <w:rFonts w:ascii="Times New Roman CYR" w:hAnsi="Times New Roman CYR" w:cs="Times New Roman CYR"/>
        </w:rPr>
      </w:pPr>
    </w:p>
    <w:p w:rsidR="00BC5B98" w:rsidRDefault="00BC5B98">
      <w:pPr>
        <w:ind w:firstLine="708"/>
        <w:jc w:val="both"/>
        <w:rPr>
          <w:rFonts w:ascii="Times New Roman CYR" w:hAnsi="Times New Roman CYR" w:cs="Times New Roman CYR"/>
        </w:rPr>
      </w:pPr>
    </w:p>
    <w:p w:rsidR="00BC5B98" w:rsidRDefault="00BC5B98">
      <w:pPr>
        <w:ind w:firstLine="708"/>
        <w:jc w:val="both"/>
        <w:rPr>
          <w:rFonts w:ascii="Times New Roman CYR" w:hAnsi="Times New Roman CYR" w:cs="Times New Roman CYR"/>
        </w:rPr>
      </w:pPr>
    </w:p>
    <w:p w:rsidR="00BC5B98" w:rsidRDefault="00BC5B98">
      <w:pPr>
        <w:ind w:firstLine="708"/>
        <w:jc w:val="both"/>
        <w:rPr>
          <w:rFonts w:ascii="Times New Roman CYR" w:hAnsi="Times New Roman CYR" w:cs="Times New Roman CYR"/>
        </w:rPr>
      </w:pPr>
    </w:p>
    <w:p w:rsidR="00BC5B98" w:rsidRDefault="00BC5B98">
      <w:pPr>
        <w:ind w:firstLine="708"/>
        <w:jc w:val="both"/>
        <w:rPr>
          <w:rFonts w:ascii="Times New Roman CYR" w:hAnsi="Times New Roman CYR" w:cs="Times New Roman CYR"/>
        </w:rPr>
      </w:pPr>
    </w:p>
    <w:p w:rsidR="00BC5B98" w:rsidRDefault="00BC5B98">
      <w:pPr>
        <w:ind w:firstLine="708"/>
        <w:jc w:val="both"/>
        <w:rPr>
          <w:rFonts w:ascii="Times New Roman CYR" w:hAnsi="Times New Roman CYR" w:cs="Times New Roman CYR"/>
        </w:rPr>
      </w:pPr>
    </w:p>
    <w:p w:rsidR="00BC5B98" w:rsidRDefault="00BC5B98">
      <w:pPr>
        <w:ind w:firstLine="708"/>
        <w:jc w:val="both"/>
        <w:rPr>
          <w:rFonts w:ascii="Times New Roman CYR" w:hAnsi="Times New Roman CYR" w:cs="Times New Roman CYR"/>
        </w:rPr>
      </w:pPr>
    </w:p>
    <w:p w:rsidR="00BC5B98" w:rsidRDefault="00BC5B98">
      <w:pPr>
        <w:ind w:firstLine="708"/>
        <w:jc w:val="both"/>
        <w:rPr>
          <w:rFonts w:ascii="Times New Roman CYR" w:hAnsi="Times New Roman CYR" w:cs="Times New Roman CYR"/>
        </w:rPr>
      </w:pPr>
    </w:p>
    <w:p w:rsidR="00BC5B98" w:rsidRDefault="00BC5B98">
      <w:pPr>
        <w:ind w:firstLine="708"/>
        <w:jc w:val="both"/>
        <w:rPr>
          <w:rFonts w:ascii="Times New Roman CYR" w:hAnsi="Times New Roman CYR" w:cs="Times New Roman CYR"/>
        </w:rPr>
      </w:pPr>
    </w:p>
    <w:p w:rsidR="00BC5B98" w:rsidRDefault="00BC5B98">
      <w:pPr>
        <w:ind w:firstLine="708"/>
        <w:jc w:val="both"/>
        <w:rPr>
          <w:rFonts w:ascii="Times New Roman CYR" w:hAnsi="Times New Roman CYR" w:cs="Times New Roman CYR"/>
        </w:rPr>
      </w:pPr>
    </w:p>
    <w:p w:rsidR="00BC5B98" w:rsidRDefault="00BC5B98">
      <w:pPr>
        <w:ind w:firstLine="708"/>
        <w:jc w:val="both"/>
        <w:rPr>
          <w:rFonts w:ascii="Times New Roman CYR" w:hAnsi="Times New Roman CYR" w:cs="Times New Roman CYR"/>
        </w:rPr>
      </w:pPr>
    </w:p>
    <w:p w:rsidR="00BC5B98" w:rsidRDefault="00BC5B98">
      <w:pPr>
        <w:ind w:firstLine="708"/>
        <w:jc w:val="both"/>
        <w:rPr>
          <w:rFonts w:ascii="Times New Roman CYR" w:hAnsi="Times New Roman CYR" w:cs="Times New Roman CYR"/>
        </w:rPr>
      </w:pPr>
    </w:p>
    <w:p w:rsidR="00BC5B98" w:rsidRDefault="00BC5B98">
      <w:pPr>
        <w:ind w:firstLine="708"/>
        <w:jc w:val="both"/>
        <w:rPr>
          <w:rFonts w:ascii="Times New Roman CYR" w:hAnsi="Times New Roman CYR" w:cs="Times New Roman CYR"/>
        </w:rPr>
      </w:pPr>
    </w:p>
    <w:p w:rsidR="00BC5B98" w:rsidRDefault="00BC5B98">
      <w:pPr>
        <w:ind w:firstLine="708"/>
        <w:jc w:val="both"/>
        <w:rPr>
          <w:rFonts w:ascii="Times New Roman CYR" w:hAnsi="Times New Roman CYR" w:cs="Times New Roman CYR"/>
        </w:rPr>
      </w:pPr>
    </w:p>
    <w:p w:rsidR="00BC5B98" w:rsidRDefault="00BC5B98">
      <w:pPr>
        <w:ind w:firstLine="708"/>
        <w:jc w:val="both"/>
        <w:rPr>
          <w:rFonts w:ascii="Times New Roman CYR" w:hAnsi="Times New Roman CYR" w:cs="Times New Roman CYR"/>
        </w:rPr>
      </w:pPr>
    </w:p>
    <w:p w:rsidR="00BC5B98" w:rsidRDefault="00BC5B98">
      <w:pPr>
        <w:ind w:firstLine="708"/>
        <w:jc w:val="both"/>
        <w:rPr>
          <w:rFonts w:ascii="Times New Roman CYR" w:hAnsi="Times New Roman CYR" w:cs="Times New Roman CYR"/>
        </w:rPr>
      </w:pPr>
    </w:p>
    <w:p w:rsidR="00BC5B98" w:rsidRDefault="00BC5B98">
      <w:pPr>
        <w:ind w:firstLine="708"/>
        <w:jc w:val="both"/>
        <w:rPr>
          <w:rFonts w:ascii="Times New Roman CYR" w:hAnsi="Times New Roman CYR" w:cs="Times New Roman CYR"/>
        </w:rPr>
      </w:pPr>
    </w:p>
    <w:p w:rsidR="00BC5B98" w:rsidRDefault="00BC5B98">
      <w:pPr>
        <w:ind w:firstLine="708"/>
        <w:jc w:val="both"/>
        <w:rPr>
          <w:rFonts w:ascii="Times New Roman CYR" w:hAnsi="Times New Roman CYR" w:cs="Times New Roman CYR"/>
        </w:rPr>
      </w:pPr>
    </w:p>
    <w:p w:rsidR="00BC5B98" w:rsidRDefault="00BC5B98">
      <w:pPr>
        <w:ind w:firstLine="708"/>
        <w:jc w:val="both"/>
        <w:rPr>
          <w:rFonts w:ascii="Times New Roman CYR" w:hAnsi="Times New Roman CYR" w:cs="Times New Roman CYR"/>
        </w:rPr>
      </w:pPr>
    </w:p>
    <w:p w:rsidR="00BC5B98" w:rsidRDefault="00BC5B98">
      <w:pPr>
        <w:ind w:firstLine="708"/>
        <w:jc w:val="both"/>
        <w:rPr>
          <w:rFonts w:ascii="Times New Roman CYR" w:hAnsi="Times New Roman CYR" w:cs="Times New Roman CYR"/>
        </w:rPr>
      </w:pPr>
    </w:p>
    <w:p w:rsidR="00BC5B98" w:rsidRDefault="00BC5B98">
      <w:pPr>
        <w:ind w:firstLine="708"/>
        <w:jc w:val="both"/>
        <w:rPr>
          <w:rFonts w:ascii="Times New Roman CYR" w:hAnsi="Times New Roman CYR" w:cs="Times New Roman CYR"/>
        </w:rPr>
      </w:pPr>
    </w:p>
    <w:p w:rsidR="00BC5B98" w:rsidRDefault="00BC5B98">
      <w:pPr>
        <w:ind w:firstLine="708"/>
        <w:jc w:val="both"/>
        <w:rPr>
          <w:rFonts w:ascii="Times New Roman CYR" w:hAnsi="Times New Roman CYR" w:cs="Times New Roman CYR"/>
        </w:rPr>
      </w:pPr>
    </w:p>
    <w:p w:rsidR="00BC5B98" w:rsidRDefault="00BC5B98">
      <w:pPr>
        <w:ind w:firstLine="708"/>
        <w:jc w:val="both"/>
        <w:rPr>
          <w:rFonts w:ascii="Times New Roman CYR" w:hAnsi="Times New Roman CYR" w:cs="Times New Roman CYR"/>
        </w:rPr>
      </w:pPr>
    </w:p>
    <w:p w:rsidR="00BC5B98" w:rsidRDefault="00BC5B98">
      <w:pPr>
        <w:ind w:firstLine="708"/>
        <w:jc w:val="both"/>
        <w:rPr>
          <w:rFonts w:ascii="Times New Roman CYR" w:hAnsi="Times New Roman CYR" w:cs="Times New Roman CYR"/>
        </w:rPr>
      </w:pPr>
    </w:p>
    <w:p w:rsidR="00BC5B98" w:rsidRDefault="00BC5B98">
      <w:pPr>
        <w:ind w:firstLine="708"/>
        <w:jc w:val="both"/>
        <w:rPr>
          <w:rFonts w:ascii="Times New Roman CYR" w:hAnsi="Times New Roman CYR" w:cs="Times New Roman CYR"/>
        </w:rPr>
      </w:pPr>
    </w:p>
    <w:p w:rsidR="00BC5B98" w:rsidRDefault="00BC5B98">
      <w:pPr>
        <w:ind w:firstLine="708"/>
        <w:jc w:val="both"/>
        <w:rPr>
          <w:rFonts w:ascii="Times New Roman CYR" w:hAnsi="Times New Roman CYR" w:cs="Times New Roman CYR"/>
        </w:rPr>
      </w:pPr>
    </w:p>
    <w:p w:rsidR="00BC5B98" w:rsidRDefault="00BC5B98">
      <w:pPr>
        <w:ind w:firstLine="708"/>
        <w:jc w:val="both"/>
        <w:rPr>
          <w:rFonts w:ascii="Times New Roman CYR" w:hAnsi="Times New Roman CYR" w:cs="Times New Roman CYR"/>
        </w:rPr>
      </w:pPr>
    </w:p>
    <w:p w:rsidR="00BC5B98" w:rsidRDefault="00BC5B98">
      <w:pPr>
        <w:ind w:firstLine="708"/>
        <w:jc w:val="both"/>
      </w:pPr>
      <w:r>
        <w:t>Список использованной литературы:</w:t>
      </w:r>
    </w:p>
    <w:p w:rsidR="00BC5B98" w:rsidRDefault="00BC5B98">
      <w:pPr>
        <w:ind w:firstLine="708"/>
        <w:jc w:val="both"/>
      </w:pPr>
    </w:p>
    <w:p w:rsidR="00BC5B98" w:rsidRDefault="00BC5B98">
      <w:pPr>
        <w:jc w:val="both"/>
        <w:rPr>
          <w:rFonts w:ascii="Times New Roman CYR" w:hAnsi="Times New Roman CYR" w:cs="Times New Roman CYR"/>
        </w:rPr>
      </w:pPr>
      <w:r>
        <w:rPr>
          <w:rFonts w:ascii="Times New Roman CYR" w:hAnsi="Times New Roman CYR" w:cs="Times New Roman CYR"/>
        </w:rPr>
        <w:t>1. Валютный контроль на предприятии./ Брызгалин А.В., Берник В.Р., Головкин А.Н. – Москва, 1999 г.</w:t>
      </w:r>
    </w:p>
    <w:p w:rsidR="00BC5B98" w:rsidRDefault="00BC5B98">
      <w:pPr>
        <w:jc w:val="both"/>
        <w:rPr>
          <w:rFonts w:ascii="Times New Roman CYR" w:hAnsi="Times New Roman CYR" w:cs="Times New Roman CYR"/>
        </w:rPr>
      </w:pPr>
      <w:r>
        <w:rPr>
          <w:rFonts w:ascii="Times New Roman CYR" w:hAnsi="Times New Roman CYR" w:cs="Times New Roman CYR"/>
        </w:rPr>
        <w:t>2. Государственное управление в области финансов и кредита в России./ Тосунян Г.А. – Москва, «Дело», 1997 г.</w:t>
      </w:r>
    </w:p>
    <w:p w:rsidR="00BC5B98" w:rsidRDefault="00BC5B98">
      <w:pPr>
        <w:jc w:val="both"/>
        <w:rPr>
          <w:rFonts w:ascii="Times New Roman CYR" w:hAnsi="Times New Roman CYR" w:cs="Times New Roman CYR"/>
        </w:rPr>
      </w:pPr>
      <w:r>
        <w:rPr>
          <w:rFonts w:ascii="Times New Roman CYR" w:hAnsi="Times New Roman CYR" w:cs="Times New Roman CYR"/>
        </w:rPr>
        <w:t>3. Информационный бюллетень Президентский контроль № 11, ноябрь. 2002 г./ статья «Палату не путать с палаткой» - автор Ханзяров Р. Х.</w:t>
      </w:r>
    </w:p>
    <w:p w:rsidR="00BC5B98" w:rsidRDefault="00BC5B98">
      <w:pPr>
        <w:jc w:val="both"/>
        <w:rPr>
          <w:rFonts w:ascii="Times New Roman CYR" w:hAnsi="Times New Roman CYR" w:cs="Times New Roman CYR"/>
        </w:rPr>
      </w:pPr>
      <w:r>
        <w:rPr>
          <w:rFonts w:ascii="Times New Roman CYR" w:hAnsi="Times New Roman CYR" w:cs="Times New Roman CYR"/>
        </w:rPr>
        <w:t>4. Информационный бюллетень Президентский контроль № 12, декабрь. 2002 г./ статья «Этический кодекс» - автор Овсянников Л.</w:t>
      </w:r>
    </w:p>
    <w:p w:rsidR="00BC5B98" w:rsidRDefault="00BC5B98">
      <w:pPr>
        <w:jc w:val="both"/>
        <w:rPr>
          <w:rFonts w:ascii="Times New Roman CYR" w:hAnsi="Times New Roman CYR" w:cs="Times New Roman CYR"/>
        </w:rPr>
      </w:pPr>
      <w:r>
        <w:rPr>
          <w:rFonts w:ascii="Times New Roman CYR" w:hAnsi="Times New Roman CYR" w:cs="Times New Roman CYR"/>
        </w:rPr>
        <w:t>5. Информационный бюллетень Президентский контроль № 2, февраль. 2003 г./ статья «Не учетчики, а контролеры» - автор Ханзяров Р. Х.</w:t>
      </w:r>
    </w:p>
    <w:p w:rsidR="00BC5B98" w:rsidRDefault="00BC5B98">
      <w:pPr>
        <w:ind w:left="13"/>
        <w:jc w:val="both"/>
        <w:rPr>
          <w:rFonts w:ascii="Times New Roman CYR" w:hAnsi="Times New Roman CYR" w:cs="Times New Roman CYR"/>
        </w:rPr>
      </w:pPr>
      <w:r>
        <w:rPr>
          <w:rFonts w:ascii="Times New Roman CYR" w:hAnsi="Times New Roman CYR" w:cs="Times New Roman CYR"/>
        </w:rPr>
        <w:t>6. Научно-практические комментарии к Конституции Российской Федерации под ред. Топорнина Б.Н. – Москва, 1997 г.</w:t>
      </w:r>
    </w:p>
    <w:p w:rsidR="00BC5B98" w:rsidRDefault="00BC5B98">
      <w:pPr>
        <w:jc w:val="both"/>
        <w:rPr>
          <w:rFonts w:ascii="Times New Roman CYR" w:hAnsi="Times New Roman CYR" w:cs="Times New Roman CYR"/>
        </w:rPr>
      </w:pPr>
      <w:r>
        <w:rPr>
          <w:rFonts w:ascii="Times New Roman CYR" w:hAnsi="Times New Roman CYR" w:cs="Times New Roman CYR"/>
        </w:rPr>
        <w:t>7. Проблемы кадровой политики в государственном аппарате./ Матирко В.И. – Москва, «Дело», 1999 г.</w:t>
      </w:r>
    </w:p>
    <w:p w:rsidR="00BC5B98" w:rsidRDefault="00BC5B98">
      <w:pPr>
        <w:jc w:val="both"/>
      </w:pPr>
      <w:r>
        <w:rPr>
          <w:rFonts w:ascii="Times New Roman CYR" w:hAnsi="Times New Roman CYR" w:cs="Times New Roman CYR"/>
        </w:rPr>
        <w:t xml:space="preserve">8. </w:t>
      </w:r>
      <w:r>
        <w:t>Приказ Министерства Финансов «Об утверждении инструкции о порядке проведения ревизии и проверки контрольно-ревизионными органами Министерства Финансов РФ»</w:t>
      </w:r>
    </w:p>
    <w:p w:rsidR="00BC5B98" w:rsidRDefault="00BC5B98">
      <w:pPr>
        <w:ind w:left="13"/>
        <w:jc w:val="both"/>
        <w:rPr>
          <w:rFonts w:ascii="Times New Roman CYR" w:hAnsi="Times New Roman CYR" w:cs="Times New Roman CYR"/>
        </w:rPr>
      </w:pPr>
      <w:r>
        <w:rPr>
          <w:rFonts w:ascii="Times New Roman CYR" w:hAnsi="Times New Roman CYR" w:cs="Times New Roman CYR"/>
        </w:rPr>
        <w:t xml:space="preserve">9. </w:t>
      </w:r>
      <w:r>
        <w:t>Указ Президента РФ «О мерах по обеспечению государственного финансового контроля в РФ»</w:t>
      </w:r>
    </w:p>
    <w:p w:rsidR="00BC5B98" w:rsidRDefault="00BC5B98">
      <w:pPr>
        <w:ind w:left="13"/>
        <w:jc w:val="both"/>
        <w:rPr>
          <w:rFonts w:ascii="Times New Roman CYR" w:hAnsi="Times New Roman CYR" w:cs="Times New Roman CYR"/>
        </w:rPr>
      </w:pPr>
      <w:r>
        <w:rPr>
          <w:rFonts w:ascii="Times New Roman CYR" w:hAnsi="Times New Roman CYR" w:cs="Times New Roman CYR"/>
        </w:rPr>
        <w:t xml:space="preserve">10. Учебный экономический словарь./ Райзберг Б., Лозовский Л. – Москва. Рольф: Айрис – пресс, 1999 г. </w:t>
      </w:r>
    </w:p>
    <w:p w:rsidR="00BC5B98" w:rsidRDefault="00BC5B98">
      <w:pPr>
        <w:ind w:left="13"/>
        <w:jc w:val="both"/>
        <w:rPr>
          <w:rFonts w:ascii="Times New Roman CYR" w:hAnsi="Times New Roman CYR" w:cs="Times New Roman CYR"/>
        </w:rPr>
      </w:pPr>
      <w:r>
        <w:rPr>
          <w:rFonts w:ascii="Times New Roman CYR" w:hAnsi="Times New Roman CYR" w:cs="Times New Roman CYR"/>
        </w:rPr>
        <w:t>11. Финансовая система России. Учебник./ Дадашев А.З., Черник Д.Г. –  Москва, 2000 г.</w:t>
      </w:r>
    </w:p>
    <w:p w:rsidR="00BC5B98" w:rsidRDefault="00BC5B98">
      <w:pPr>
        <w:jc w:val="both"/>
        <w:rPr>
          <w:rFonts w:ascii="Times New Roman CYR" w:hAnsi="Times New Roman CYR" w:cs="Times New Roman CYR"/>
        </w:rPr>
      </w:pPr>
      <w:r>
        <w:rPr>
          <w:rFonts w:ascii="Times New Roman CYR" w:hAnsi="Times New Roman CYR" w:cs="Times New Roman CYR"/>
        </w:rPr>
        <w:t>12. Финансы, денежное обращение, кредит. Учебник под ред. Дробозиной Л.А. – Москва, «Финансы», 1997 г.</w:t>
      </w:r>
    </w:p>
    <w:p w:rsidR="00BC5B98" w:rsidRDefault="00BC5B98">
      <w:pPr>
        <w:jc w:val="both"/>
        <w:rPr>
          <w:rFonts w:ascii="Times New Roman CYR" w:hAnsi="Times New Roman CYR" w:cs="Times New Roman CYR"/>
        </w:rPr>
      </w:pPr>
      <w:r>
        <w:rPr>
          <w:rFonts w:ascii="Times New Roman CYR" w:hAnsi="Times New Roman CYR" w:cs="Times New Roman CYR"/>
        </w:rPr>
        <w:t>13. Финансы. Курс лекций./ Миляков Н. В. – Москва, «Инфра-М», 2002 г.</w:t>
      </w:r>
    </w:p>
    <w:p w:rsidR="00BC5B98" w:rsidRDefault="00BC5B98">
      <w:pPr>
        <w:jc w:val="both"/>
        <w:rPr>
          <w:rFonts w:ascii="Times New Roman CYR" w:hAnsi="Times New Roman CYR" w:cs="Times New Roman CYR"/>
        </w:rPr>
      </w:pPr>
      <w:r>
        <w:rPr>
          <w:rFonts w:ascii="Times New Roman CYR" w:hAnsi="Times New Roman CYR" w:cs="Times New Roman CYR"/>
        </w:rPr>
        <w:t xml:space="preserve">14. </w:t>
      </w:r>
      <w:r>
        <w:t>Финансовое право. Учебник./ Рассолова М. М. – Москва, 2001г.</w:t>
      </w:r>
    </w:p>
    <w:p w:rsidR="00BC5B98" w:rsidRDefault="00BC5B98">
      <w:pPr>
        <w:jc w:val="both"/>
      </w:pPr>
      <w:r>
        <w:rPr>
          <w:rFonts w:ascii="Times New Roman CYR" w:hAnsi="Times New Roman CYR" w:cs="Times New Roman CYR"/>
        </w:rPr>
        <w:t xml:space="preserve">15. </w:t>
      </w:r>
      <w:r>
        <w:t>Федеральный закон «О счетной палате РФ»</w:t>
      </w:r>
    </w:p>
    <w:p w:rsidR="00BC5B98" w:rsidRDefault="00BC5B98">
      <w:pPr>
        <w:jc w:val="both"/>
      </w:pPr>
      <w:r>
        <w:t>16. Федеральный закон «Об аудиторской деятельности в РФ»</w:t>
      </w:r>
    </w:p>
    <w:p w:rsidR="00BC5B98" w:rsidRDefault="00BC5B98">
      <w:pPr>
        <w:ind w:left="13"/>
        <w:jc w:val="both"/>
        <w:rPr>
          <w:rFonts w:ascii="Times New Roman CYR" w:hAnsi="Times New Roman CYR" w:cs="Times New Roman CYR"/>
        </w:rPr>
      </w:pPr>
      <w:r>
        <w:rPr>
          <w:rFonts w:ascii="Times New Roman CYR" w:hAnsi="Times New Roman CYR" w:cs="Times New Roman CYR"/>
        </w:rPr>
        <w:t xml:space="preserve"> </w:t>
      </w:r>
    </w:p>
    <w:p w:rsidR="00BC5B98" w:rsidRDefault="00BC5B98"/>
    <w:p w:rsidR="00BC5B98" w:rsidRDefault="00BC5B98">
      <w:pPr>
        <w:ind w:firstLine="708"/>
      </w:pPr>
    </w:p>
    <w:p w:rsidR="00BC5B98" w:rsidRDefault="00BC5B98">
      <w:pPr>
        <w:ind w:firstLine="708"/>
      </w:pPr>
    </w:p>
    <w:p w:rsidR="00BC5B98" w:rsidRDefault="00BC5B98">
      <w:pPr>
        <w:ind w:firstLine="708"/>
      </w:pPr>
    </w:p>
    <w:p w:rsidR="00BC5B98" w:rsidRDefault="00BC5B98">
      <w:pPr>
        <w:ind w:firstLine="708"/>
      </w:pPr>
    </w:p>
    <w:p w:rsidR="00BC5B98" w:rsidRDefault="00BC5B98"/>
    <w:p w:rsidR="00BC5B98" w:rsidRDefault="00BC5B98">
      <w:pPr>
        <w:ind w:left="13"/>
        <w:jc w:val="both"/>
        <w:rPr>
          <w:rFonts w:ascii="Times New Roman CYR" w:hAnsi="Times New Roman CYR" w:cs="Times New Roman CYR"/>
        </w:rPr>
      </w:pPr>
    </w:p>
    <w:p w:rsidR="00BC5B98" w:rsidRDefault="00BC5B98">
      <w:pPr>
        <w:ind w:left="13"/>
        <w:jc w:val="both"/>
        <w:rPr>
          <w:rFonts w:ascii="Times New Roman CYR" w:hAnsi="Times New Roman CYR" w:cs="Times New Roman CYR"/>
        </w:rPr>
      </w:pPr>
    </w:p>
    <w:p w:rsidR="00BC5B98" w:rsidRDefault="00BC5B98">
      <w:pPr>
        <w:ind w:left="13"/>
        <w:jc w:val="both"/>
        <w:rPr>
          <w:rFonts w:ascii="Times New Roman CYR" w:hAnsi="Times New Roman CYR" w:cs="Times New Roman CYR"/>
        </w:rPr>
      </w:pPr>
      <w:bookmarkStart w:id="0" w:name="_GoBack"/>
      <w:bookmarkEnd w:id="0"/>
    </w:p>
    <w:sectPr w:rsidR="00BC5B98">
      <w:footerReference w:type="even" r:id="rId7"/>
      <w:footerReference w:type="default" r:id="rId8"/>
      <w:type w:val="continuous"/>
      <w:pgSz w:w="11907" w:h="16840" w:code="9"/>
      <w:pgMar w:top="1134" w:right="1134" w:bottom="1134" w:left="1701" w:header="680" w:footer="680" w:gutter="0"/>
      <w:pgNumType w:start="2"/>
      <w:cols w:space="708"/>
      <w:noEndnote/>
      <w:docGrid w:linePitch="5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94B" w:rsidRDefault="0038194B">
      <w:r>
        <w:separator/>
      </w:r>
    </w:p>
  </w:endnote>
  <w:endnote w:type="continuationSeparator" w:id="0">
    <w:p w:rsidR="0038194B" w:rsidRDefault="00381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B98" w:rsidRDefault="00BC5B98">
    <w:pPr>
      <w:pStyle w:val="a5"/>
      <w:framePr w:wrap="around" w:vAnchor="text" w:hAnchor="margin" w:xAlign="right" w:y="1"/>
      <w:rPr>
        <w:rStyle w:val="a7"/>
      </w:rPr>
    </w:pPr>
  </w:p>
  <w:p w:rsidR="00BC5B98" w:rsidRDefault="00BC5B9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B98" w:rsidRDefault="000871DB">
    <w:pPr>
      <w:pStyle w:val="a5"/>
      <w:framePr w:wrap="around" w:vAnchor="text" w:hAnchor="margin" w:xAlign="right" w:y="1"/>
      <w:rPr>
        <w:rStyle w:val="a7"/>
      </w:rPr>
    </w:pPr>
    <w:r>
      <w:rPr>
        <w:rStyle w:val="a7"/>
        <w:noProof/>
      </w:rPr>
      <w:t>2</w:t>
    </w:r>
  </w:p>
  <w:p w:rsidR="00BC5B98" w:rsidRDefault="00BC5B98" w:rsidP="00BC5B98">
    <w:pPr>
      <w:pStyle w:val="a5"/>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94B" w:rsidRDefault="0038194B">
      <w:r>
        <w:separator/>
      </w:r>
    </w:p>
  </w:footnote>
  <w:footnote w:type="continuationSeparator" w:id="0">
    <w:p w:rsidR="0038194B" w:rsidRDefault="003819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216F5C49"/>
    <w:multiLevelType w:val="hybridMultilevel"/>
    <w:tmpl w:val="3D7AC130"/>
    <w:lvl w:ilvl="0" w:tplc="04190003">
      <w:start w:val="1"/>
      <w:numFmt w:val="bullet"/>
      <w:lvlText w:val="o"/>
      <w:lvlJc w:val="left"/>
      <w:pPr>
        <w:tabs>
          <w:tab w:val="num" w:pos="720"/>
        </w:tabs>
        <w:ind w:left="720" w:hanging="360"/>
      </w:pPr>
      <w:rPr>
        <w:rFonts w:ascii="Courier New" w:hAnsi="Courier New" w:cs="Courier New" w:hint="default"/>
      </w:rPr>
    </w:lvl>
    <w:lvl w:ilvl="1" w:tplc="CA467C10">
      <w:numFmt w:val="bullet"/>
      <w:lvlText w:val="-"/>
      <w:lvlJc w:val="left"/>
      <w:pPr>
        <w:tabs>
          <w:tab w:val="num" w:pos="1440"/>
        </w:tabs>
        <w:ind w:left="1440" w:hanging="360"/>
      </w:pPr>
      <w:rPr>
        <w:rFonts w:ascii="Times New Roman CYR" w:eastAsia="Times New Roman" w:hAnsi="Times New Roman CYR" w:hint="default"/>
      </w:rPr>
    </w:lvl>
    <w:lvl w:ilvl="2" w:tplc="04190005" w:tentative="1">
      <w:start w:val="1"/>
      <w:numFmt w:val="bullet"/>
      <w:lvlText w:val=""/>
      <w:lvlJc w:val="left"/>
      <w:pPr>
        <w:tabs>
          <w:tab w:val="num" w:pos="2160"/>
        </w:tabs>
        <w:ind w:left="2160" w:hanging="360"/>
      </w:pPr>
      <w:rPr>
        <w:rFonts w:ascii="Wingdings" w:hAnsi="Wingdings" w:cs="Wingdings" w:hint="default"/>
      </w:rPr>
    </w:lvl>
    <w:lvl w:ilvl="3" w:tplc="04190001" w:tentative="1">
      <w:start w:val="1"/>
      <w:numFmt w:val="bullet"/>
      <w:lvlText w:val=""/>
      <w:lvlJc w:val="left"/>
      <w:pPr>
        <w:tabs>
          <w:tab w:val="num" w:pos="2880"/>
        </w:tabs>
        <w:ind w:left="2880" w:hanging="360"/>
      </w:pPr>
      <w:rPr>
        <w:rFonts w:ascii="Symbol" w:hAnsi="Symbol" w:cs="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cs="Wingdings" w:hint="default"/>
      </w:rPr>
    </w:lvl>
    <w:lvl w:ilvl="6" w:tplc="04190001" w:tentative="1">
      <w:start w:val="1"/>
      <w:numFmt w:val="bullet"/>
      <w:lvlText w:val=""/>
      <w:lvlJc w:val="left"/>
      <w:pPr>
        <w:tabs>
          <w:tab w:val="num" w:pos="5040"/>
        </w:tabs>
        <w:ind w:left="5040" w:hanging="360"/>
      </w:pPr>
      <w:rPr>
        <w:rFonts w:ascii="Symbol" w:hAnsi="Symbol" w:cs="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cs="Wingdings" w:hint="default"/>
      </w:rPr>
    </w:lvl>
  </w:abstractNum>
  <w:abstractNum w:abstractNumId="2">
    <w:nsid w:val="2F6749C1"/>
    <w:multiLevelType w:val="hybridMultilevel"/>
    <w:tmpl w:val="D4F40FA8"/>
    <w:lvl w:ilvl="0" w:tplc="51DCD7D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31B47272"/>
    <w:multiLevelType w:val="singleLevel"/>
    <w:tmpl w:val="A26EDA12"/>
    <w:lvl w:ilvl="0">
      <w:start w:val="2"/>
      <w:numFmt w:val="decimal"/>
      <w:lvlText w:val="%1. "/>
      <w:legacy w:legacy="1" w:legacySpace="0" w:legacyIndent="283"/>
      <w:lvlJc w:val="left"/>
      <w:pPr>
        <w:ind w:left="283" w:hanging="283"/>
      </w:pPr>
      <w:rPr>
        <w:rFonts w:ascii="Times New Roman CYR" w:hAnsi="Times New Roman CYR" w:cs="Times New Roman CYR" w:hint="default"/>
        <w:b/>
        <w:bCs/>
        <w:i w:val="0"/>
        <w:iCs w:val="0"/>
        <w:sz w:val="32"/>
        <w:szCs w:val="32"/>
        <w:u w:val="none"/>
      </w:rPr>
    </w:lvl>
  </w:abstractNum>
  <w:abstractNum w:abstractNumId="4">
    <w:nsid w:val="433F0670"/>
    <w:multiLevelType w:val="hybridMultilevel"/>
    <w:tmpl w:val="3E7680DC"/>
    <w:lvl w:ilvl="0" w:tplc="04190003">
      <w:start w:val="1"/>
      <w:numFmt w:val="bullet"/>
      <w:lvlText w:val="o"/>
      <w:lvlJc w:val="left"/>
      <w:pPr>
        <w:tabs>
          <w:tab w:val="num" w:pos="360"/>
        </w:tabs>
        <w:ind w:left="360" w:hanging="360"/>
      </w:pPr>
      <w:rPr>
        <w:rFonts w:ascii="Courier New" w:hAnsi="Courier New" w:cs="Courier New"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cs="Wingdings" w:hint="default"/>
      </w:rPr>
    </w:lvl>
    <w:lvl w:ilvl="3" w:tplc="04190001" w:tentative="1">
      <w:start w:val="1"/>
      <w:numFmt w:val="bullet"/>
      <w:lvlText w:val=""/>
      <w:lvlJc w:val="left"/>
      <w:pPr>
        <w:tabs>
          <w:tab w:val="num" w:pos="2520"/>
        </w:tabs>
        <w:ind w:left="2520" w:hanging="360"/>
      </w:pPr>
      <w:rPr>
        <w:rFonts w:ascii="Symbol" w:hAnsi="Symbol" w:cs="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cs="Wingdings" w:hint="default"/>
      </w:rPr>
    </w:lvl>
    <w:lvl w:ilvl="6" w:tplc="04190001" w:tentative="1">
      <w:start w:val="1"/>
      <w:numFmt w:val="bullet"/>
      <w:lvlText w:val=""/>
      <w:lvlJc w:val="left"/>
      <w:pPr>
        <w:tabs>
          <w:tab w:val="num" w:pos="4680"/>
        </w:tabs>
        <w:ind w:left="4680" w:hanging="360"/>
      </w:pPr>
      <w:rPr>
        <w:rFonts w:ascii="Symbol" w:hAnsi="Symbol" w:cs="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cs="Wingdings" w:hint="default"/>
      </w:rPr>
    </w:lvl>
  </w:abstractNum>
  <w:abstractNum w:abstractNumId="5">
    <w:nsid w:val="48233177"/>
    <w:multiLevelType w:val="hybridMultilevel"/>
    <w:tmpl w:val="B1F455F2"/>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cs="Wingdings" w:hint="default"/>
      </w:rPr>
    </w:lvl>
    <w:lvl w:ilvl="3" w:tplc="04190001" w:tentative="1">
      <w:start w:val="1"/>
      <w:numFmt w:val="bullet"/>
      <w:lvlText w:val=""/>
      <w:lvlJc w:val="left"/>
      <w:pPr>
        <w:tabs>
          <w:tab w:val="num" w:pos="2880"/>
        </w:tabs>
        <w:ind w:left="2880" w:hanging="360"/>
      </w:pPr>
      <w:rPr>
        <w:rFonts w:ascii="Symbol" w:hAnsi="Symbol" w:cs="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cs="Wingdings" w:hint="default"/>
      </w:rPr>
    </w:lvl>
    <w:lvl w:ilvl="6" w:tplc="04190001" w:tentative="1">
      <w:start w:val="1"/>
      <w:numFmt w:val="bullet"/>
      <w:lvlText w:val=""/>
      <w:lvlJc w:val="left"/>
      <w:pPr>
        <w:tabs>
          <w:tab w:val="num" w:pos="5040"/>
        </w:tabs>
        <w:ind w:left="5040" w:hanging="360"/>
      </w:pPr>
      <w:rPr>
        <w:rFonts w:ascii="Symbol" w:hAnsi="Symbol" w:cs="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cs="Wingdings" w:hint="default"/>
      </w:rPr>
    </w:lvl>
  </w:abstractNum>
  <w:abstractNum w:abstractNumId="6">
    <w:nsid w:val="484F4B35"/>
    <w:multiLevelType w:val="hybridMultilevel"/>
    <w:tmpl w:val="A06E30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7034B89"/>
    <w:multiLevelType w:val="hybridMultilevel"/>
    <w:tmpl w:val="1340E2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7CC542D"/>
    <w:multiLevelType w:val="hybridMultilevel"/>
    <w:tmpl w:val="280848FE"/>
    <w:lvl w:ilvl="0" w:tplc="31586758">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cs="Wingdings" w:hint="default"/>
      </w:rPr>
    </w:lvl>
    <w:lvl w:ilvl="3" w:tplc="04190001" w:tentative="1">
      <w:start w:val="1"/>
      <w:numFmt w:val="bullet"/>
      <w:lvlText w:val=""/>
      <w:lvlJc w:val="left"/>
      <w:pPr>
        <w:tabs>
          <w:tab w:val="num" w:pos="2880"/>
        </w:tabs>
        <w:ind w:left="2880" w:hanging="360"/>
      </w:pPr>
      <w:rPr>
        <w:rFonts w:ascii="Symbol" w:hAnsi="Symbol" w:cs="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cs="Wingdings" w:hint="default"/>
      </w:rPr>
    </w:lvl>
    <w:lvl w:ilvl="6" w:tplc="04190001" w:tentative="1">
      <w:start w:val="1"/>
      <w:numFmt w:val="bullet"/>
      <w:lvlText w:val=""/>
      <w:lvlJc w:val="left"/>
      <w:pPr>
        <w:tabs>
          <w:tab w:val="num" w:pos="5040"/>
        </w:tabs>
        <w:ind w:left="5040" w:hanging="360"/>
      </w:pPr>
      <w:rPr>
        <w:rFonts w:ascii="Symbol" w:hAnsi="Symbol" w:cs="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cs="Wingdings" w:hint="default"/>
      </w:rPr>
    </w:lvl>
  </w:abstractNum>
  <w:abstractNum w:abstractNumId="9">
    <w:nsid w:val="737D5B16"/>
    <w:multiLevelType w:val="hybridMultilevel"/>
    <w:tmpl w:val="EF6CCAB2"/>
    <w:lvl w:ilvl="0" w:tplc="9CC4AF0C">
      <w:start w:val="1"/>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tentative="1">
      <w:start w:val="1"/>
      <w:numFmt w:val="bullet"/>
      <w:lvlText w:val=""/>
      <w:lvlJc w:val="left"/>
      <w:pPr>
        <w:tabs>
          <w:tab w:val="num" w:pos="3240"/>
        </w:tabs>
        <w:ind w:left="3240" w:hanging="360"/>
      </w:pPr>
      <w:rPr>
        <w:rFonts w:ascii="Symbol" w:hAnsi="Symbol" w:cs="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cs="Wingdings" w:hint="default"/>
      </w:rPr>
    </w:lvl>
    <w:lvl w:ilvl="6" w:tplc="04190001" w:tentative="1">
      <w:start w:val="1"/>
      <w:numFmt w:val="bullet"/>
      <w:lvlText w:val=""/>
      <w:lvlJc w:val="left"/>
      <w:pPr>
        <w:tabs>
          <w:tab w:val="num" w:pos="5400"/>
        </w:tabs>
        <w:ind w:left="5400" w:hanging="360"/>
      </w:pPr>
      <w:rPr>
        <w:rFonts w:ascii="Symbol" w:hAnsi="Symbol" w:cs="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cs="Wingdings" w:hint="default"/>
      </w:rPr>
    </w:lvl>
  </w:abstractNum>
  <w:abstractNum w:abstractNumId="10">
    <w:nsid w:val="7C383A31"/>
    <w:multiLevelType w:val="hybridMultilevel"/>
    <w:tmpl w:val="F1807804"/>
    <w:lvl w:ilvl="0" w:tplc="0419000F">
      <w:start w:val="1"/>
      <w:numFmt w:val="decimal"/>
      <w:lvlText w:val="%1."/>
      <w:lvlJc w:val="left"/>
      <w:pPr>
        <w:tabs>
          <w:tab w:val="num" w:pos="720"/>
        </w:tabs>
        <w:ind w:left="7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D1E3762"/>
    <w:multiLevelType w:val="hybridMultilevel"/>
    <w:tmpl w:val="67CA3F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EB66FC0"/>
    <w:multiLevelType w:val="hybridMultilevel"/>
    <w:tmpl w:val="7480CA18"/>
    <w:lvl w:ilvl="0" w:tplc="647454BE">
      <w:numFmt w:val="bullet"/>
      <w:lvlText w:val="-"/>
      <w:lvlJc w:val="left"/>
      <w:pPr>
        <w:tabs>
          <w:tab w:val="num" w:pos="720"/>
        </w:tabs>
        <w:ind w:left="720" w:hanging="360"/>
      </w:pPr>
      <w:rPr>
        <w:rFonts w:ascii="Times New Roman CYR" w:eastAsia="Times New Roman" w:hAnsi="Times New Roman CYR"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cs="Wingdings" w:hint="default"/>
      </w:rPr>
    </w:lvl>
    <w:lvl w:ilvl="3" w:tplc="04190001" w:tentative="1">
      <w:start w:val="1"/>
      <w:numFmt w:val="bullet"/>
      <w:lvlText w:val=""/>
      <w:lvlJc w:val="left"/>
      <w:pPr>
        <w:tabs>
          <w:tab w:val="num" w:pos="2880"/>
        </w:tabs>
        <w:ind w:left="2880" w:hanging="360"/>
      </w:pPr>
      <w:rPr>
        <w:rFonts w:ascii="Symbol" w:hAnsi="Symbol" w:cs="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cs="Wingdings" w:hint="default"/>
      </w:rPr>
    </w:lvl>
    <w:lvl w:ilvl="6" w:tplc="04190001" w:tentative="1">
      <w:start w:val="1"/>
      <w:numFmt w:val="bullet"/>
      <w:lvlText w:val=""/>
      <w:lvlJc w:val="left"/>
      <w:pPr>
        <w:tabs>
          <w:tab w:val="num" w:pos="5040"/>
        </w:tabs>
        <w:ind w:left="5040" w:hanging="360"/>
      </w:pPr>
      <w:rPr>
        <w:rFonts w:ascii="Symbol" w:hAnsi="Symbol" w:cs="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6"/>
  </w:num>
  <w:num w:numId="3">
    <w:abstractNumId w:val="0"/>
    <w:lvlOverride w:ilvl="0">
      <w:lvl w:ilvl="0">
        <w:start w:val="1"/>
        <w:numFmt w:val="bullet"/>
        <w:lvlText w:val=""/>
        <w:legacy w:legacy="1" w:legacySpace="0" w:legacyIndent="284"/>
        <w:lvlJc w:val="left"/>
        <w:pPr>
          <w:ind w:left="993" w:hanging="284"/>
        </w:pPr>
        <w:rPr>
          <w:rFonts w:ascii="Symbol" w:hAnsi="Symbol" w:cs="Symbol" w:hint="default"/>
        </w:rPr>
      </w:lvl>
    </w:lvlOverride>
  </w:num>
  <w:num w:numId="4">
    <w:abstractNumId w:val="3"/>
  </w:num>
  <w:num w:numId="5">
    <w:abstractNumId w:val="0"/>
  </w:num>
  <w:num w:numId="6">
    <w:abstractNumId w:val="1"/>
  </w:num>
  <w:num w:numId="7">
    <w:abstractNumId w:val="9"/>
  </w:num>
  <w:num w:numId="8">
    <w:abstractNumId w:val="5"/>
  </w:num>
  <w:num w:numId="9">
    <w:abstractNumId w:val="12"/>
  </w:num>
  <w:num w:numId="10">
    <w:abstractNumId w:val="8"/>
  </w:num>
  <w:num w:numId="11">
    <w:abstractNumId w:val="7"/>
  </w:num>
  <w:num w:numId="12">
    <w:abstractNumId w:val="11"/>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drawingGridHorizontalSpacing w:val="373"/>
  <w:drawingGridVerticalSpacing w:val="254"/>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5B98"/>
    <w:rsid w:val="000871DB"/>
    <w:rsid w:val="0038194B"/>
    <w:rsid w:val="00401D26"/>
    <w:rsid w:val="00430AB8"/>
    <w:rsid w:val="00BC5B98"/>
    <w:rsid w:val="00CB3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777D3A8-4FB4-473A-9896-22DB7264F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next w:val="a"/>
    <w:link w:val="10"/>
    <w:uiPriority w:val="99"/>
    <w:qFormat/>
    <w:pPr>
      <w:keepNext/>
      <w:ind w:firstLine="708"/>
      <w:jc w:val="center"/>
      <w:outlineLvl w:val="0"/>
    </w:pPr>
    <w:rPr>
      <w:b/>
      <w:bCs/>
    </w:rPr>
  </w:style>
  <w:style w:type="paragraph" w:styleId="2">
    <w:name w:val="heading 2"/>
    <w:basedOn w:val="a"/>
    <w:next w:val="a"/>
    <w:link w:val="20"/>
    <w:uiPriority w:val="99"/>
    <w:qFormat/>
    <w:pPr>
      <w:keepNext/>
      <w:jc w:val="center"/>
      <w:outlineLvl w:val="1"/>
    </w:pPr>
    <w:rPr>
      <w:rFonts w:ascii="Times New Roman CYR" w:hAnsi="Times New Roman CYR" w:cs="Times New Roman CYR"/>
      <w:b/>
      <w:bCs/>
    </w:rPr>
  </w:style>
  <w:style w:type="paragraph" w:styleId="4">
    <w:name w:val="heading 4"/>
    <w:basedOn w:val="a"/>
    <w:next w:val="a"/>
    <w:link w:val="40"/>
    <w:uiPriority w:val="99"/>
    <w:qFormat/>
    <w:pPr>
      <w:keepNext/>
      <w:jc w:val="center"/>
      <w:outlineLvl w:val="3"/>
    </w:pPr>
  </w:style>
  <w:style w:type="paragraph" w:styleId="5">
    <w:name w:val="heading 5"/>
    <w:basedOn w:val="a"/>
    <w:next w:val="a"/>
    <w:link w:val="50"/>
    <w:uiPriority w:val="99"/>
    <w:qFormat/>
    <w:pPr>
      <w:keepNext/>
      <w:jc w:val="right"/>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21">
    <w:name w:val="Body Text 2"/>
    <w:basedOn w:val="a"/>
    <w:link w:val="22"/>
    <w:uiPriority w:val="99"/>
    <w:pPr>
      <w:ind w:firstLine="708"/>
      <w:jc w:val="both"/>
    </w:pPr>
    <w:rPr>
      <w:rFonts w:ascii="Times New Roman CYR" w:hAnsi="Times New Roman CYR" w:cs="Times New Roman CYR"/>
    </w:rPr>
  </w:style>
  <w:style w:type="character" w:customStyle="1" w:styleId="22">
    <w:name w:val="Основной текст 2 Знак"/>
    <w:link w:val="21"/>
    <w:uiPriority w:val="99"/>
    <w:semiHidden/>
    <w:rPr>
      <w:sz w:val="28"/>
      <w:szCs w:val="28"/>
    </w:rPr>
  </w:style>
  <w:style w:type="paragraph" w:styleId="23">
    <w:name w:val="Body Text Indent 2"/>
    <w:basedOn w:val="a"/>
    <w:link w:val="24"/>
    <w:uiPriority w:val="99"/>
    <w:pPr>
      <w:ind w:firstLine="709"/>
      <w:jc w:val="both"/>
    </w:pPr>
    <w:rPr>
      <w:sz w:val="24"/>
      <w:szCs w:val="24"/>
    </w:rPr>
  </w:style>
  <w:style w:type="character" w:customStyle="1" w:styleId="24">
    <w:name w:val="Основной текст с отступом 2 Знак"/>
    <w:link w:val="23"/>
    <w:uiPriority w:val="99"/>
    <w:semiHidden/>
    <w:rPr>
      <w:sz w:val="28"/>
      <w:szCs w:val="28"/>
    </w:rPr>
  </w:style>
  <w:style w:type="paragraph" w:styleId="3">
    <w:name w:val="Body Text Indent 3"/>
    <w:basedOn w:val="a"/>
    <w:link w:val="30"/>
    <w:uiPriority w:val="99"/>
    <w:pPr>
      <w:ind w:firstLine="709"/>
      <w:jc w:val="both"/>
    </w:pPr>
  </w:style>
  <w:style w:type="character" w:customStyle="1" w:styleId="30">
    <w:name w:val="Основной текст с отступом 3 Знак"/>
    <w:link w:val="3"/>
    <w:uiPriority w:val="99"/>
    <w:semiHidden/>
    <w:rPr>
      <w:sz w:val="16"/>
      <w:szCs w:val="16"/>
    </w:rPr>
  </w:style>
  <w:style w:type="paragraph" w:styleId="a3">
    <w:name w:val="Body Text"/>
    <w:basedOn w:val="a"/>
    <w:link w:val="a4"/>
    <w:uiPriority w:val="99"/>
    <w:pPr>
      <w:spacing w:line="360" w:lineRule="auto"/>
      <w:jc w:val="both"/>
    </w:pPr>
    <w:rPr>
      <w:rFonts w:ascii="Times New Roman CYR" w:hAnsi="Times New Roman CYR" w:cs="Times New Roman CYR"/>
      <w:spacing w:val="-2"/>
    </w:rPr>
  </w:style>
  <w:style w:type="character" w:customStyle="1" w:styleId="a4">
    <w:name w:val="Основной текст Знак"/>
    <w:link w:val="a3"/>
    <w:uiPriority w:val="99"/>
    <w:semiHidden/>
    <w:rPr>
      <w:sz w:val="28"/>
      <w:szCs w:val="28"/>
    </w:rPr>
  </w:style>
  <w:style w:type="paragraph" w:customStyle="1" w:styleId="11">
    <w:name w:val="заголовок 1"/>
    <w:basedOn w:val="a"/>
    <w:next w:val="a"/>
    <w:uiPriority w:val="99"/>
    <w:pPr>
      <w:keepNext/>
      <w:ind w:firstLine="709"/>
    </w:pPr>
    <w:rPr>
      <w:sz w:val="32"/>
      <w:szCs w:val="32"/>
    </w:rPr>
  </w:style>
  <w:style w:type="paragraph" w:styleId="31">
    <w:name w:val="Body Text 3"/>
    <w:basedOn w:val="a"/>
    <w:link w:val="32"/>
    <w:uiPriority w:val="99"/>
    <w:pPr>
      <w:framePr w:hSpace="180" w:wrap="around" w:vAnchor="text" w:hAnchor="margin" w:y="-84"/>
    </w:pPr>
    <w:rPr>
      <w:rFonts w:ascii="Times New Roman CYR" w:hAnsi="Times New Roman CYR" w:cs="Times New Roman CYR"/>
    </w:rPr>
  </w:style>
  <w:style w:type="character" w:customStyle="1" w:styleId="32">
    <w:name w:val="Основной текст 3 Знак"/>
    <w:link w:val="31"/>
    <w:uiPriority w:val="99"/>
    <w:semiHidden/>
    <w:rPr>
      <w:sz w:val="16"/>
      <w:szCs w:val="16"/>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link w:val="a5"/>
    <w:uiPriority w:val="99"/>
    <w:semiHidden/>
    <w:rPr>
      <w:sz w:val="28"/>
      <w:szCs w:val="28"/>
    </w:rPr>
  </w:style>
  <w:style w:type="character" w:styleId="a7">
    <w:name w:val="page number"/>
    <w:uiPriority w:val="99"/>
  </w:style>
  <w:style w:type="paragraph" w:styleId="a8">
    <w:name w:val="Title"/>
    <w:basedOn w:val="a"/>
    <w:link w:val="a9"/>
    <w:uiPriority w:val="99"/>
    <w:qFormat/>
    <w:pPr>
      <w:jc w:val="center"/>
    </w:pPr>
  </w:style>
  <w:style w:type="character" w:customStyle="1" w:styleId="a9">
    <w:name w:val="Название Знак"/>
    <w:link w:val="a8"/>
    <w:uiPriority w:val="10"/>
    <w:rPr>
      <w:rFonts w:ascii="Cambria" w:eastAsia="Times New Roman" w:hAnsi="Cambria" w:cs="Times New Roman"/>
      <w:b/>
      <w:bCs/>
      <w:kern w:val="28"/>
      <w:sz w:val="32"/>
      <w:szCs w:val="32"/>
    </w:rPr>
  </w:style>
  <w:style w:type="paragraph" w:styleId="aa">
    <w:name w:val="header"/>
    <w:basedOn w:val="a"/>
    <w:link w:val="ab"/>
    <w:uiPriority w:val="99"/>
    <w:pPr>
      <w:tabs>
        <w:tab w:val="center" w:pos="4677"/>
        <w:tab w:val="right" w:pos="9355"/>
      </w:tabs>
    </w:pPr>
    <w:rPr>
      <w:sz w:val="24"/>
      <w:szCs w:val="24"/>
    </w:rPr>
  </w:style>
  <w:style w:type="character" w:customStyle="1" w:styleId="ab">
    <w:name w:val="Верхний колонтитул Знак"/>
    <w:link w:val="aa"/>
    <w:uiPriority w:val="99"/>
    <w:semiHidden/>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14968</Words>
  <Characters>85320</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Dom</Company>
  <LinksUpToDate>false</LinksUpToDate>
  <CharactersWithSpaces>100088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ARAMIS</dc:creator>
  <cp:keywords/>
  <dc:description/>
  <cp:lastModifiedBy>admin</cp:lastModifiedBy>
  <cp:revision>2</cp:revision>
  <dcterms:created xsi:type="dcterms:W3CDTF">2014-03-12T08:57:00Z</dcterms:created>
  <dcterms:modified xsi:type="dcterms:W3CDTF">2014-03-12T08:57:00Z</dcterms:modified>
</cp:coreProperties>
</file>