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049" w:rsidRDefault="001D504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Уклонение от уплаты налогов «иным способом»: что на самом деле сказал Конституционный Суд</w:t>
      </w:r>
    </w:p>
    <w:p w:rsidR="001D5049" w:rsidRDefault="001D50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Костин Александр Александрович, налоговый адвокат</w:t>
      </w:r>
    </w:p>
    <w:p w:rsidR="001D5049" w:rsidRDefault="001D50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Конституционным Судом РФ принято Постановление от 27 мая 2003 года №9-П «По делу о проверке конституционности положения статьи 199 Уголовного кодекса Российской Федерации в связи с жалобами граждан П.Н. Белецкого, Г.А. Никовой, Р.В. Рукавишникова, В.Л. Соколовского и Н.И. Таланова».</w:t>
      </w:r>
    </w:p>
    <w:p w:rsidR="001D5049" w:rsidRDefault="001D50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данном Постановлении КС РФ рассмотрел вопрос о конституционности формулировки «иной способ», заложенной в ст.199 УК РФ и позволявшей органам предварительного расследования расширительно толковать данную норму уголовного закона. Формулировка «иной способ» имеет оценочный характер и фактически не ограничивает произвольное усмотрение следователя при квалификации содеянного как уклонения от уплаты налогов с организаций. Чаще всего в качестве уклонения от уплаты налогов «иным способом» квалифицировалась неуплата налогов при фактическом наличии у предприятия денежных средств, используемых для ведения хозяйственной деятельности. Налогоплательщик в данном случае добросовестно исполнял свои обязанности по исчислению налогов, представлял в налоговые органы бухгалтерскую и налоговую отчетность, но налоги не уплачивал ввиду нехватки денежных средств. Это – типичная ситуация.</w:t>
      </w:r>
    </w:p>
    <w:p w:rsidR="001D5049" w:rsidRDefault="001D50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способ уклонения от уплаты налогов прямо указан в диспозиции статей 198 и 199 УК РФ, то он является обязательным признаком состава налогового преступления.</w:t>
      </w:r>
    </w:p>
    <w:p w:rsidR="001D5049" w:rsidRDefault="001D50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научной литературе приводится много классификаций способов уклонения, однако по мнению автора, их можно разделить на два основных: «классический способ уклонения» и «иной» или, по определению профессора П.С. Яни, «безобманный» способ уклонения </w:t>
      </w:r>
      <w:r>
        <w:rPr>
          <w:rStyle w:val="footnotereference"/>
          <w:color w:val="000000"/>
          <w:sz w:val="24"/>
          <w:szCs w:val="24"/>
        </w:rPr>
        <w:t>[1]</w:t>
      </w:r>
      <w:r>
        <w:rPr>
          <w:color w:val="000000"/>
          <w:sz w:val="24"/>
          <w:szCs w:val="24"/>
        </w:rPr>
        <w:t>.</w:t>
      </w:r>
    </w:p>
    <w:p w:rsidR="001D5049" w:rsidRDefault="001D50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Уклонение от уплаты налогов, совершенное классическим способом – это занижение выручки, ведение «двойного» учета, неправомерное пользование налоговыми льготами и т.д. </w:t>
      </w:r>
    </w:p>
    <w:p w:rsidR="001D5049" w:rsidRDefault="001D50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Первоначально диспозиции статей 198 и 199 УК предусматривали ответственность за уклонение, совершенное путем непредставления декларации о доходах, внесения в декларацию (бухгалтерские документы) заведомо искаженных данных, а также за сокрытие других объектов налогообложения. Такая формулировка статей 198 и 199 УК позволяла налогоплательщику подавать налоговые декларации, а также документы бухгалтерской отчетности с отражением в них сведений, соответствующих действительности, и в то же время не уплачивать суммы налогов, исчисленные на основании таких документов (деклараций). В этом случае налогоплательщик обязан был лишь уплатить пени, которые не соответствовали и не соответствуют сейчас реальным процентным ставкам, которые могут обеспечить достаточную компенсацию потерь бюджета. При этом, очевидно, происходит посягательство на те же правоотношения, связанные с формированием государственного бюджета.</w:t>
      </w:r>
    </w:p>
    <w:p w:rsidR="001D5049" w:rsidRDefault="001D50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Безусловно, «иной способ» в уголовно-правовой норме не означает произвольного усмотрения следователя о наказуемости того или иного деяния. Преступность деяния согласно ст.3 УК РФ определяется только Уголовным кодексом. Причем не допускается применение уголовного закона по аналогии. Причем в настоящее время не существует и руководящих разъяснений Пленума Верховного Суда РФ по данному вопросу, т.к. Постановление Пленума от 04.07.1997 г. №8 принималось до внесения изменений в статьи 198 и 199 УК РФ.</w:t>
      </w:r>
    </w:p>
    <w:p w:rsidR="001D5049" w:rsidRDefault="001D50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Представляется, что КС РФ в Постановлении №9-П фактически ушел от рассмотрения вопроса о толковании термина «иной способ». Признав норму ст.199 УК РФ конституционной, КС РФ закрепил ситуацию, позволяющую привлекать к ответственности неограниченный круг должностных лиц хозяйствующих субъектов за любую неуплату налога.</w:t>
      </w:r>
    </w:p>
    <w:p w:rsidR="001D5049" w:rsidRDefault="001D50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то же время, КС РФ, признав, что органы предварительного расследования обязаны в каждом конкретном случае доказывать умысел </w:t>
      </w:r>
      <w:r>
        <w:rPr>
          <w:rStyle w:val="footnotereference"/>
          <w:color w:val="000000"/>
          <w:sz w:val="24"/>
          <w:szCs w:val="24"/>
        </w:rPr>
        <w:t>[2]</w:t>
      </w:r>
      <w:r>
        <w:rPr>
          <w:color w:val="000000"/>
          <w:sz w:val="24"/>
          <w:szCs w:val="24"/>
        </w:rPr>
        <w:t xml:space="preserve"> на совершение уклонения от уплаты налога, фактически процитировал Уголовный и Уголовно-процессуальный кодексы, таким образом просто подтвердив то, что никогда и не оспаривалось правоприменительными органами. Данное обстоятельство, т.е. обязанность органов предварительного расследования доказывать умысел на совершение налогового преступления не оспаривалось правоприменителями и подтверждалось судебной практикой и разъяснениями органов прокурорского надзора.</w:t>
      </w:r>
    </w:p>
    <w:p w:rsidR="001D5049" w:rsidRDefault="001D50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Письмом Прокуратуры г. Москвы от 19.02.2001 г. №36-160-2001 лицо привлекается к уголовной ответственности за неуплату налога в случае совершения таким лицом умышленных действий, направленных на уклонение от уплаты налогов, как то: открытие расчетных счетов в других банках, распоряжение денежными средствами из кассы, использованием счетов аффилированных структур и другими преступными способами. Также должна учитываться реальная возможность налогоплательщика по уплате налогов, наличие отсрочек и реструктуризации задолженности, дебиторской задолженности со стороны государства, решений арбитражных судов и других обременяющих факторов. В противном случае оснований для возбуждения уголовного дела не имеется. Кроме того, по делам такой категории необходимо добиваться проведения исследования документов предприятия – недоимщика по уплате всех видов налогов и расходовании денежных средств в период включительно до начала проверки.</w:t>
      </w:r>
    </w:p>
    <w:p w:rsidR="001D5049" w:rsidRDefault="001D50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Заместитель Председателя Верховного Суда РФ А.Е. Меркушов в протесте от 18 мая 2001 г. по делу Кузнецова Ю.В., внесенном в Президиум Кировского областного суда, подчеркнул, что «одним из условий для привлечения к уголовной ответственности за уклонение от уплаты налогов, как путем включения в бухгалтерские документы заведомо искаженных данных о доходах и расходах, так и «иным способом», является умышленный характер действий виновного лица, при которых обязательным элементом субъективной стороны преступления является цель неуплаты налогов». Отсутствие умысла в действиях Кузнецова Ю.В. аргументируется в протесте тем, что неуплата налогов была вызвана рядом объективных причин, как то: кризисом в экономике страны, кризисом банковской системы и как следствие, резким сокращением денежной оплаты за реализуемую продукцию в виду чего денежные средства расходовались лишь на первоочередные выплаты – зарплату рабочим, социальные платежи, а также неотложные производственные нужды, чтобы сохранить предприятие. Далее отмечается, что не смотря на указанные обстоятельства, предприятие в инкриминируемый период работало, своевременно и полно начисляло новые налоговые платежи, представляло достоверную бухгалтерскую отчетность. Указанные обстоятельства свидетельствуют о том, что Кузнецов не имел преступного умысла и не уклонялся от уплаты налогов в крупном размере.</w:t>
      </w:r>
    </w:p>
    <w:p w:rsidR="001D5049" w:rsidRDefault="001D50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Судебная коллегия по уголовным делам Верховного Суда РФ в Определении от 19 ноября 2001 г. по делу Гребенева А.И. отметила, что «действия Гребенева не преследовали цели уклониться от уплаты налогов, их наличие правильно отражалось в налоговой отчетности, что в свою очередь свидетельствует об отсутствии субъективной стороны вменяемого Гребеневу преступления». </w:t>
      </w:r>
    </w:p>
    <w:p w:rsidR="001D5049" w:rsidRDefault="001D50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заметить, что подход суда по делу Гребенева необходимо рассматривать скорее как исключение из правил. Обычно суды, рассматривая подобные дела, не обосновывают отсутствие умысла в деянии налогоплательщика только фактом исчисления налога и своевременного представления налоговой отчетности.</w:t>
      </w:r>
    </w:p>
    <w:p w:rsidR="001D5049" w:rsidRDefault="001D50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Постановление КС РФ №9-П несет скорее отрицательные последствия, поскольку в настоящее время следователи будут руководствоваться признанной соответствующей Конституции РФ формулировкой «иной способ». В то же время, в доказывании умысла у следствия и суда никогда не возникало проблем. Точнее, проблема существует, однако, как правило, наличие умысла скорее презюмируется исходя из внутреннего убеждения следователей и судей, а также из традиционного обвинительного уклона в работе районных судов.</w:t>
      </w:r>
    </w:p>
    <w:p w:rsidR="001D5049" w:rsidRDefault="001D50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что, налогоплательщикам рано праздновать победу, скорее нужно признать поражение в споре о законности расширительного толкования правоприменителями понятия «иного способа».</w:t>
      </w:r>
    </w:p>
    <w:p w:rsidR="001D5049" w:rsidRDefault="001D504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1D5049" w:rsidRDefault="001D50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[1]</w:t>
      </w:r>
      <w:r>
        <w:rPr>
          <w:color w:val="000000"/>
          <w:sz w:val="24"/>
          <w:szCs w:val="24"/>
        </w:rPr>
        <w:t xml:space="preserve"> Яни П.С. Налоговые преступления. Статья первая. Уклонение от уплаты налогов // Законодательство, 1999, №11.</w:t>
      </w:r>
    </w:p>
    <w:p w:rsidR="001D5049" w:rsidRDefault="001D50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[2]</w:t>
      </w:r>
      <w:r>
        <w:rPr>
          <w:color w:val="000000"/>
          <w:sz w:val="24"/>
          <w:szCs w:val="24"/>
        </w:rPr>
        <w:t xml:space="preserve"> Умысел – это психологическое отношение лица к совершаемому им деянию. Лицо сознает общественную опасность своих действий (бездействия), предвидит возможность или неизбежность наступления общественно опасных последствий и желает их наступления. Квалификация преступления как совершенного умышленно составляет наиболее сложную задачу в работе следователя, поскольку последнему зачастую приходится оперировать оценочными понятиями.</w:t>
      </w:r>
      <w:bookmarkStart w:id="0" w:name="_GoBack"/>
      <w:bookmarkEnd w:id="0"/>
    </w:p>
    <w:sectPr w:rsidR="001D504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858"/>
    <w:rsid w:val="001D5049"/>
    <w:rsid w:val="00685858"/>
    <w:rsid w:val="00F16FFB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8287BFF-340E-4A5B-813D-95B66DA3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character" w:customStyle="1" w:styleId="footnotereference">
    <w:name w:val="footnote_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5367</Words>
  <Characters>3060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Уклонение от уплаты налогов «иным способом»: что на самом деле сказал Конституционный Суд</vt:lpstr>
    </vt:vector>
  </TitlesOfParts>
  <Company>PERSONAL COMPUTERS</Company>
  <LinksUpToDate>false</LinksUpToDate>
  <CharactersWithSpaces>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Уклонение от уплаты налогов «иным способом»: что на самом деле сказал Конституционный Суд</dc:title>
  <dc:subject/>
  <dc:creator>USER</dc:creator>
  <cp:keywords/>
  <dc:description/>
  <cp:lastModifiedBy>admin</cp:lastModifiedBy>
  <cp:revision>2</cp:revision>
  <dcterms:created xsi:type="dcterms:W3CDTF">2014-01-26T13:12:00Z</dcterms:created>
  <dcterms:modified xsi:type="dcterms:W3CDTF">2014-01-26T13:12:00Z</dcterms:modified>
</cp:coreProperties>
</file>