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64" w:rsidRPr="00C63CD4" w:rsidRDefault="00315564" w:rsidP="00C63CD4">
      <w:pPr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КИЇВСЬКИЙ НАЦІОНАЛЬНИЙ УНІВЕРСИТЕТ</w:t>
      </w:r>
    </w:p>
    <w:p w:rsidR="00315564" w:rsidRPr="00C63CD4" w:rsidRDefault="00315564" w:rsidP="00C63CD4">
      <w:pPr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БУДІВНИЦТВА І АРХІТЕКТУРИ</w:t>
      </w:r>
    </w:p>
    <w:p w:rsidR="00514FFE" w:rsidRPr="00C63CD4" w:rsidRDefault="00514FFE" w:rsidP="00C63CD4">
      <w:pPr>
        <w:tabs>
          <w:tab w:val="left" w:pos="6570"/>
        </w:tabs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315564" w:rsidRPr="00C63CD4" w:rsidRDefault="00315564" w:rsidP="00C63CD4">
      <w:pPr>
        <w:tabs>
          <w:tab w:val="left" w:pos="6570"/>
        </w:tabs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514FFE" w:rsidRPr="00C63CD4" w:rsidRDefault="00514FFE" w:rsidP="00C63CD4">
      <w:pPr>
        <w:tabs>
          <w:tab w:val="left" w:pos="0"/>
        </w:tabs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АСЕМ САЛЛЮМ</w:t>
      </w:r>
    </w:p>
    <w:p w:rsidR="00315564" w:rsidRPr="00C63CD4" w:rsidRDefault="00315564" w:rsidP="00C63CD4">
      <w:pPr>
        <w:tabs>
          <w:tab w:val="left" w:pos="3645"/>
        </w:tabs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15564" w:rsidRPr="00C63CD4" w:rsidRDefault="00315564" w:rsidP="00C63CD4">
      <w:pPr>
        <w:tabs>
          <w:tab w:val="left" w:pos="3645"/>
        </w:tabs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14FFE" w:rsidRPr="00C63CD4" w:rsidRDefault="00514FFE" w:rsidP="00C63CD4">
      <w:pPr>
        <w:tabs>
          <w:tab w:val="left" w:pos="6825"/>
        </w:tabs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УДК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="00EC1AA4" w:rsidRPr="00C63CD4">
        <w:rPr>
          <w:color w:val="000000"/>
          <w:sz w:val="28"/>
          <w:szCs w:val="28"/>
          <w:lang w:val="uk-UA"/>
        </w:rPr>
        <w:t>725.</w:t>
      </w:r>
      <w:r w:rsidR="00181863" w:rsidRPr="00C63CD4">
        <w:rPr>
          <w:color w:val="000000"/>
          <w:sz w:val="28"/>
          <w:szCs w:val="28"/>
          <w:lang w:val="uk-UA"/>
        </w:rPr>
        <w:t>7.</w:t>
      </w:r>
      <w:r w:rsidR="002E4430" w:rsidRPr="00C63CD4">
        <w:rPr>
          <w:color w:val="000000"/>
          <w:sz w:val="28"/>
          <w:szCs w:val="28"/>
          <w:lang w:val="uk-UA"/>
        </w:rPr>
        <w:t>71</w:t>
      </w:r>
    </w:p>
    <w:p w:rsidR="0080721E" w:rsidRPr="00C63CD4" w:rsidRDefault="0080721E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15564" w:rsidRPr="00C63CD4" w:rsidRDefault="00495915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АРХІТЕКТУРНО</w:t>
      </w:r>
      <w:r w:rsidR="00315564" w:rsidRPr="00C63CD4">
        <w:rPr>
          <w:b/>
          <w:bCs/>
          <w:color w:val="000000"/>
          <w:sz w:val="28"/>
          <w:szCs w:val="28"/>
          <w:lang w:val="uk-UA"/>
        </w:rPr>
        <w:t>-ПЛАНУВАЛЬНА ОРГАНІЗАЦІЯ ІНТЕР’ЄРІВ ПІДПРИЄМСТВ ХАРЧУВАННЯ СИРІЇ</w:t>
      </w:r>
    </w:p>
    <w:p w:rsidR="00315564" w:rsidRPr="00C63CD4" w:rsidRDefault="00315564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(НА ПРИКЛАДІ ДАМАСКУ)</w:t>
      </w:r>
    </w:p>
    <w:p w:rsidR="00315564" w:rsidRPr="00C63CD4" w:rsidRDefault="00315564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81ECD" w:rsidRPr="00C63CD4" w:rsidRDefault="00381ECD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D54BE" w:rsidRPr="00C63CD4" w:rsidRDefault="00E509FC" w:rsidP="00C63CD4">
      <w:pPr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18.00.02</w:t>
      </w:r>
      <w:r w:rsidR="00BD6FC9" w:rsidRPr="00C63CD4">
        <w:rPr>
          <w:color w:val="000000"/>
          <w:sz w:val="28"/>
          <w:szCs w:val="28"/>
          <w:lang w:val="uk-UA"/>
        </w:rPr>
        <w:t xml:space="preserve"> –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BD6FC9" w:rsidRPr="00C63CD4">
        <w:rPr>
          <w:color w:val="000000"/>
          <w:sz w:val="28"/>
          <w:szCs w:val="28"/>
          <w:lang w:val="uk-UA"/>
        </w:rPr>
        <w:t>«</w:t>
      </w:r>
      <w:r w:rsidRPr="00C63CD4">
        <w:rPr>
          <w:color w:val="000000"/>
          <w:sz w:val="28"/>
          <w:szCs w:val="28"/>
          <w:lang w:val="uk-UA"/>
        </w:rPr>
        <w:t>Арх</w:t>
      </w:r>
      <w:r w:rsidR="00E35694" w:rsidRPr="00C63CD4">
        <w:rPr>
          <w:color w:val="000000"/>
          <w:sz w:val="28"/>
          <w:szCs w:val="28"/>
          <w:lang w:val="uk-UA"/>
        </w:rPr>
        <w:t>і</w:t>
      </w:r>
      <w:r w:rsidRPr="00C63CD4">
        <w:rPr>
          <w:color w:val="000000"/>
          <w:sz w:val="28"/>
          <w:szCs w:val="28"/>
          <w:lang w:val="uk-UA"/>
        </w:rPr>
        <w:t xml:space="preserve">тектура </w:t>
      </w:r>
      <w:r w:rsidR="00E35694" w:rsidRPr="00C63CD4">
        <w:rPr>
          <w:color w:val="000000"/>
          <w:sz w:val="28"/>
          <w:szCs w:val="28"/>
          <w:lang w:val="uk-UA"/>
        </w:rPr>
        <w:t>будівель і споруд</w:t>
      </w:r>
      <w:r w:rsidR="00BD6FC9" w:rsidRPr="00C63CD4">
        <w:rPr>
          <w:color w:val="000000"/>
          <w:sz w:val="28"/>
          <w:szCs w:val="28"/>
          <w:lang w:val="uk-UA"/>
        </w:rPr>
        <w:t>»</w:t>
      </w:r>
    </w:p>
    <w:p w:rsidR="0080721E" w:rsidRPr="00C63CD4" w:rsidRDefault="0080721E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0721E" w:rsidRPr="00C63CD4" w:rsidRDefault="0080721E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14FFE" w:rsidRPr="00C63CD4" w:rsidRDefault="00315564" w:rsidP="00C63CD4">
      <w:pPr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Авторефера</w:t>
      </w:r>
      <w:r w:rsidR="00BB7F97" w:rsidRPr="00C63CD4">
        <w:rPr>
          <w:color w:val="000000"/>
          <w:sz w:val="28"/>
          <w:szCs w:val="28"/>
          <w:lang w:val="uk-UA"/>
        </w:rPr>
        <w:t>т</w:t>
      </w:r>
    </w:p>
    <w:p w:rsidR="00E35694" w:rsidRPr="00C63CD4" w:rsidRDefault="00E35694" w:rsidP="00C63CD4">
      <w:pPr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дисертації на здобуття наукового ступеня</w:t>
      </w:r>
    </w:p>
    <w:p w:rsidR="00E35694" w:rsidRPr="00C63CD4" w:rsidRDefault="00E35694" w:rsidP="00C63CD4">
      <w:pPr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кандидата архітектури</w:t>
      </w:r>
    </w:p>
    <w:p w:rsidR="00514FFE" w:rsidRPr="00C63CD4" w:rsidRDefault="00514FFE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14FFE" w:rsidRPr="00C63CD4" w:rsidRDefault="00514FFE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14FFE" w:rsidRPr="00C63CD4" w:rsidRDefault="00514FFE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14FFE" w:rsidRPr="00C63CD4" w:rsidRDefault="00514FFE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81ECD" w:rsidRPr="00C63CD4" w:rsidRDefault="00381ECD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C18C7" w:rsidRDefault="004C18C7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63CD4" w:rsidRDefault="00C63CD4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63CD4" w:rsidRPr="00C63CD4" w:rsidRDefault="00C63CD4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F5F50" w:rsidRPr="00C63CD4" w:rsidRDefault="00EF5F50" w:rsidP="00C63CD4">
      <w:pPr>
        <w:suppressAutoHyphens/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63CD4" w:rsidRDefault="00BB7F97" w:rsidP="00C63CD4">
      <w:pPr>
        <w:suppressAutoHyphens/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К</w:t>
      </w:r>
      <w:r w:rsidR="00E35694" w:rsidRPr="00C63CD4">
        <w:rPr>
          <w:color w:val="000000"/>
          <w:sz w:val="28"/>
          <w:szCs w:val="28"/>
          <w:lang w:val="uk-UA"/>
        </w:rPr>
        <w:t>иїв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EF5F50" w:rsidRPr="00C63CD4">
        <w:rPr>
          <w:color w:val="000000"/>
          <w:sz w:val="28"/>
          <w:szCs w:val="28"/>
          <w:lang w:val="uk-UA"/>
        </w:rPr>
        <w:t>–</w:t>
      </w:r>
      <w:r w:rsidRPr="00C63CD4">
        <w:rPr>
          <w:color w:val="000000"/>
          <w:sz w:val="28"/>
          <w:szCs w:val="28"/>
          <w:lang w:val="uk-UA"/>
        </w:rPr>
        <w:t xml:space="preserve"> 200</w:t>
      </w:r>
      <w:r w:rsidR="0060165E" w:rsidRPr="00C63CD4">
        <w:rPr>
          <w:color w:val="000000"/>
          <w:sz w:val="28"/>
          <w:szCs w:val="28"/>
          <w:lang w:val="uk-UA"/>
        </w:rPr>
        <w:t>8</w:t>
      </w:r>
    </w:p>
    <w:p w:rsidR="00D66850" w:rsidRPr="00C63CD4" w:rsidRDefault="00C63CD4" w:rsidP="00C63CD4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363443" w:rsidRPr="00C63CD4">
        <w:rPr>
          <w:b/>
          <w:color w:val="000000"/>
          <w:sz w:val="28"/>
          <w:szCs w:val="28"/>
          <w:lang w:val="uk-UA"/>
        </w:rPr>
        <w:t>ЗАГАЛЬНА</w:t>
      </w:r>
      <w:r w:rsidR="00F71C1B" w:rsidRPr="00C63CD4">
        <w:rPr>
          <w:b/>
          <w:color w:val="000000"/>
          <w:sz w:val="28"/>
          <w:szCs w:val="28"/>
          <w:lang w:val="uk-UA"/>
        </w:rPr>
        <w:t xml:space="preserve"> ХАРАКТЕРИСТИКА </w:t>
      </w:r>
      <w:r w:rsidR="00363443" w:rsidRPr="00C63CD4">
        <w:rPr>
          <w:b/>
          <w:color w:val="000000"/>
          <w:sz w:val="28"/>
          <w:szCs w:val="28"/>
          <w:lang w:val="uk-UA"/>
        </w:rPr>
        <w:t>РОБОТИ</w:t>
      </w:r>
    </w:p>
    <w:p w:rsidR="004335CB" w:rsidRPr="00C63CD4" w:rsidRDefault="004335CB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50639" w:rsidRPr="00C63CD4" w:rsidRDefault="00363443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Сирійська Арабська Республіка </w:t>
      </w:r>
      <w:r w:rsidR="00F8193C" w:rsidRPr="00C63CD4">
        <w:rPr>
          <w:color w:val="000000"/>
          <w:sz w:val="28"/>
          <w:szCs w:val="28"/>
          <w:lang w:val="uk-UA"/>
        </w:rPr>
        <w:t xml:space="preserve">(САР) – </w:t>
      </w:r>
      <w:r w:rsidR="0086391F" w:rsidRPr="00C63CD4">
        <w:rPr>
          <w:color w:val="000000"/>
          <w:sz w:val="28"/>
          <w:szCs w:val="28"/>
          <w:lang w:val="uk-UA"/>
        </w:rPr>
        <w:t xml:space="preserve">країна з давньою історією, власною своєрідною культурою та багатовіковими традиціями. Вигідне стратегічне </w:t>
      </w:r>
      <w:r w:rsidR="00980B33" w:rsidRPr="00C63CD4">
        <w:rPr>
          <w:color w:val="000000"/>
          <w:sz w:val="28"/>
          <w:szCs w:val="28"/>
          <w:lang w:val="uk-UA"/>
        </w:rPr>
        <w:t xml:space="preserve">розташування території – країна розташована на </w:t>
      </w:r>
      <w:r w:rsidR="002F42D1" w:rsidRPr="00C63CD4">
        <w:rPr>
          <w:color w:val="000000"/>
          <w:sz w:val="28"/>
          <w:szCs w:val="28"/>
          <w:lang w:val="uk-UA"/>
        </w:rPr>
        <w:t>межі</w:t>
      </w:r>
      <w:r w:rsidR="00980B33" w:rsidRPr="00C63CD4">
        <w:rPr>
          <w:color w:val="000000"/>
          <w:sz w:val="28"/>
          <w:szCs w:val="28"/>
          <w:lang w:val="uk-UA"/>
        </w:rPr>
        <w:t xml:space="preserve"> </w:t>
      </w:r>
      <w:r w:rsidR="0012409F" w:rsidRPr="00C63CD4">
        <w:rPr>
          <w:color w:val="000000"/>
          <w:sz w:val="28"/>
          <w:szCs w:val="28"/>
          <w:lang w:val="uk-UA"/>
        </w:rPr>
        <w:t>Азії, Африки, Європи – давало великі можливості</w:t>
      </w:r>
      <w:r w:rsidR="002C7F7C" w:rsidRPr="00C63CD4">
        <w:rPr>
          <w:color w:val="000000"/>
          <w:sz w:val="28"/>
          <w:szCs w:val="28"/>
          <w:lang w:val="uk-UA"/>
        </w:rPr>
        <w:t xml:space="preserve"> для економічного розвитку</w:t>
      </w:r>
      <w:r w:rsidR="0012409F" w:rsidRPr="00C63CD4">
        <w:rPr>
          <w:color w:val="000000"/>
          <w:sz w:val="28"/>
          <w:szCs w:val="28"/>
          <w:lang w:val="uk-UA"/>
        </w:rPr>
        <w:t>.</w:t>
      </w:r>
      <w:r w:rsidR="00197C79" w:rsidRPr="00C63CD4">
        <w:rPr>
          <w:color w:val="000000"/>
          <w:sz w:val="28"/>
          <w:szCs w:val="28"/>
          <w:lang w:val="uk-UA"/>
        </w:rPr>
        <w:t xml:space="preserve"> Внаслідок завойовницьких війн</w:t>
      </w:r>
      <w:r w:rsidR="0012409F" w:rsidRPr="00C63CD4">
        <w:rPr>
          <w:color w:val="000000"/>
          <w:sz w:val="28"/>
          <w:szCs w:val="28"/>
          <w:lang w:val="uk-UA"/>
        </w:rPr>
        <w:t xml:space="preserve"> </w:t>
      </w:r>
      <w:r w:rsidR="00197C79" w:rsidRPr="00C63CD4">
        <w:rPr>
          <w:color w:val="000000"/>
          <w:sz w:val="28"/>
          <w:szCs w:val="28"/>
          <w:lang w:val="uk-UA"/>
        </w:rPr>
        <w:t>ї</w:t>
      </w:r>
      <w:r w:rsidR="00A953C9" w:rsidRPr="00C63CD4">
        <w:rPr>
          <w:color w:val="000000"/>
          <w:sz w:val="28"/>
          <w:szCs w:val="28"/>
          <w:lang w:val="uk-UA"/>
        </w:rPr>
        <w:t>ї кордони постійно змінювалися, най</w:t>
      </w:r>
      <w:r w:rsidR="00D469BE" w:rsidRPr="00C63CD4">
        <w:rPr>
          <w:color w:val="000000"/>
          <w:sz w:val="28"/>
          <w:szCs w:val="28"/>
          <w:lang w:val="uk-UA"/>
        </w:rPr>
        <w:t xml:space="preserve">більш </w:t>
      </w:r>
      <w:r w:rsidR="00A953C9" w:rsidRPr="00C63CD4">
        <w:rPr>
          <w:color w:val="000000"/>
          <w:sz w:val="28"/>
          <w:szCs w:val="28"/>
          <w:lang w:val="uk-UA"/>
        </w:rPr>
        <w:t>тривал</w:t>
      </w:r>
      <w:r w:rsidR="00D469BE" w:rsidRPr="00C63CD4">
        <w:rPr>
          <w:color w:val="000000"/>
          <w:sz w:val="28"/>
          <w:szCs w:val="28"/>
          <w:lang w:val="uk-UA"/>
        </w:rPr>
        <w:t>им</w:t>
      </w:r>
      <w:r w:rsidR="00A953C9" w:rsidRPr="00C63CD4">
        <w:rPr>
          <w:color w:val="000000"/>
          <w:sz w:val="28"/>
          <w:szCs w:val="28"/>
          <w:lang w:val="uk-UA"/>
        </w:rPr>
        <w:t xml:space="preserve">и (понад 400 років) </w:t>
      </w:r>
      <w:r w:rsidR="00D469BE" w:rsidRPr="00C63CD4">
        <w:rPr>
          <w:color w:val="000000"/>
          <w:sz w:val="28"/>
          <w:szCs w:val="28"/>
          <w:lang w:val="uk-UA"/>
        </w:rPr>
        <w:t>б</w:t>
      </w:r>
      <w:r w:rsidR="00A953C9" w:rsidRPr="00C63CD4">
        <w:rPr>
          <w:color w:val="000000"/>
          <w:sz w:val="28"/>
          <w:szCs w:val="28"/>
          <w:lang w:val="uk-UA"/>
        </w:rPr>
        <w:t>ули кордони Аль-Шама – так називалася Сирія під час турецько</w:t>
      </w:r>
      <w:r w:rsidR="000A61E1" w:rsidRPr="00C63CD4">
        <w:rPr>
          <w:color w:val="000000"/>
          <w:sz w:val="28"/>
          <w:szCs w:val="28"/>
          <w:lang w:val="uk-UA"/>
        </w:rPr>
        <w:t>го ярма</w:t>
      </w:r>
      <w:r w:rsidR="00A953C9" w:rsidRPr="00C63CD4">
        <w:rPr>
          <w:color w:val="000000"/>
          <w:sz w:val="28"/>
          <w:szCs w:val="28"/>
          <w:lang w:val="uk-UA"/>
        </w:rPr>
        <w:t xml:space="preserve">, </w:t>
      </w:r>
      <w:r w:rsidR="00D469BE" w:rsidRPr="00C63CD4">
        <w:rPr>
          <w:color w:val="000000"/>
          <w:sz w:val="28"/>
          <w:szCs w:val="28"/>
          <w:lang w:val="uk-UA"/>
        </w:rPr>
        <w:t xml:space="preserve">туди входили сучасні Сирія, Палестина, Ліван, </w:t>
      </w:r>
      <w:r w:rsidR="00053910" w:rsidRPr="00C63CD4">
        <w:rPr>
          <w:color w:val="000000"/>
          <w:sz w:val="28"/>
          <w:szCs w:val="28"/>
          <w:lang w:val="uk-UA"/>
        </w:rPr>
        <w:t>Йорданія</w:t>
      </w:r>
      <w:r w:rsidR="000A61E1" w:rsidRPr="00C63CD4">
        <w:rPr>
          <w:color w:val="000000"/>
          <w:sz w:val="28"/>
          <w:szCs w:val="28"/>
          <w:lang w:val="uk-UA"/>
        </w:rPr>
        <w:t>.</w:t>
      </w:r>
      <w:r w:rsidR="00650639" w:rsidRPr="00C63CD4">
        <w:rPr>
          <w:color w:val="000000"/>
          <w:sz w:val="28"/>
          <w:szCs w:val="28"/>
          <w:lang w:val="uk-UA"/>
        </w:rPr>
        <w:t xml:space="preserve"> Сирія – країна стародавніх міст, багатих унікальними пам’ятками архітектури світового значення, коріння цієї країни</w:t>
      </w:r>
      <w:r w:rsidR="00021487" w:rsidRPr="00C63CD4">
        <w:rPr>
          <w:color w:val="000000"/>
          <w:sz w:val="28"/>
          <w:szCs w:val="28"/>
          <w:lang w:val="uk-UA"/>
        </w:rPr>
        <w:t xml:space="preserve"> сягає у сиву давнину.</w:t>
      </w:r>
    </w:p>
    <w:p w:rsidR="006831A3" w:rsidRPr="00C63CD4" w:rsidRDefault="00EE7B2E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 xml:space="preserve">Актуальність теми. </w:t>
      </w:r>
      <w:r w:rsidR="001C78E0" w:rsidRPr="00C63CD4">
        <w:rPr>
          <w:color w:val="000000"/>
          <w:sz w:val="28"/>
          <w:szCs w:val="28"/>
          <w:lang w:val="uk-UA"/>
        </w:rPr>
        <w:t xml:space="preserve">Формування регіону у </w:t>
      </w:r>
      <w:r w:rsidRPr="00C63CD4">
        <w:rPr>
          <w:color w:val="000000"/>
          <w:sz w:val="28"/>
          <w:szCs w:val="28"/>
          <w:lang w:val="uk-UA"/>
        </w:rPr>
        <w:t>даний</w:t>
      </w:r>
      <w:r w:rsidR="001C78E0" w:rsidRPr="00C63CD4">
        <w:rPr>
          <w:color w:val="000000"/>
          <w:sz w:val="28"/>
          <w:szCs w:val="28"/>
          <w:lang w:val="uk-UA"/>
        </w:rPr>
        <w:t xml:space="preserve"> час значно змінило свій традиційний напрямок, особливо вплинули європейські архітектори, які не </w:t>
      </w:r>
      <w:r w:rsidR="002F42D1" w:rsidRPr="00C63CD4">
        <w:rPr>
          <w:color w:val="000000"/>
          <w:sz w:val="28"/>
          <w:szCs w:val="28"/>
          <w:lang w:val="uk-UA"/>
        </w:rPr>
        <w:t xml:space="preserve">достатньо </w:t>
      </w:r>
      <w:r w:rsidR="001C78E0" w:rsidRPr="00C63CD4">
        <w:rPr>
          <w:color w:val="000000"/>
          <w:sz w:val="28"/>
          <w:szCs w:val="28"/>
          <w:lang w:val="uk-UA"/>
        </w:rPr>
        <w:t>врахували особливост</w:t>
      </w:r>
      <w:r w:rsidR="00397B63" w:rsidRPr="00C63CD4">
        <w:rPr>
          <w:color w:val="000000"/>
          <w:sz w:val="28"/>
          <w:szCs w:val="28"/>
          <w:lang w:val="uk-UA"/>
        </w:rPr>
        <w:t>і</w:t>
      </w:r>
      <w:r w:rsidR="001C78E0" w:rsidRPr="00C63CD4">
        <w:rPr>
          <w:color w:val="000000"/>
          <w:sz w:val="28"/>
          <w:szCs w:val="28"/>
          <w:lang w:val="uk-UA"/>
        </w:rPr>
        <w:t xml:space="preserve"> регіону</w:t>
      </w:r>
      <w:r w:rsidR="00D423C0" w:rsidRPr="00C63CD4">
        <w:rPr>
          <w:color w:val="000000"/>
          <w:sz w:val="28"/>
          <w:szCs w:val="28"/>
          <w:lang w:val="uk-UA"/>
        </w:rPr>
        <w:t>. В результаті цього більшість міст змінили свій традиційний східний образ. Зокрема, Дамаск, який є найстарішою з існуючих столиць</w:t>
      </w:r>
      <w:r w:rsidR="00E926B5" w:rsidRPr="00C63CD4">
        <w:rPr>
          <w:color w:val="000000"/>
          <w:sz w:val="28"/>
          <w:szCs w:val="28"/>
          <w:lang w:val="uk-UA"/>
        </w:rPr>
        <w:t xml:space="preserve"> (5000 р.)</w:t>
      </w:r>
      <w:r w:rsidR="00D423C0" w:rsidRPr="00C63CD4">
        <w:rPr>
          <w:color w:val="000000"/>
          <w:sz w:val="28"/>
          <w:szCs w:val="28"/>
          <w:lang w:val="uk-UA"/>
        </w:rPr>
        <w:t xml:space="preserve">, яка зберегла чудові зразки класичного арабського міста </w:t>
      </w:r>
      <w:r w:rsidR="00456361" w:rsidRPr="00C63CD4">
        <w:rPr>
          <w:color w:val="000000"/>
          <w:sz w:val="28"/>
          <w:szCs w:val="28"/>
          <w:lang w:val="uk-UA"/>
        </w:rPr>
        <w:t xml:space="preserve">і, по суті, є </w:t>
      </w:r>
      <w:r w:rsidR="002C7F7C" w:rsidRPr="00C63CD4">
        <w:rPr>
          <w:color w:val="000000"/>
          <w:sz w:val="28"/>
          <w:szCs w:val="28"/>
          <w:lang w:val="uk-UA"/>
        </w:rPr>
        <w:t>оглядов</w:t>
      </w:r>
      <w:r w:rsidR="00456361" w:rsidRPr="00C63CD4">
        <w:rPr>
          <w:color w:val="000000"/>
          <w:sz w:val="28"/>
          <w:szCs w:val="28"/>
          <w:lang w:val="uk-UA"/>
        </w:rPr>
        <w:t>ою книгою еволюції людської цивілізації. На прикладі Дамаск</w:t>
      </w:r>
      <w:r w:rsidR="002C7F7C" w:rsidRPr="00C63CD4">
        <w:rPr>
          <w:color w:val="000000"/>
          <w:sz w:val="28"/>
          <w:szCs w:val="28"/>
          <w:lang w:val="uk-UA"/>
        </w:rPr>
        <w:t>у</w:t>
      </w:r>
      <w:r w:rsidR="00456361" w:rsidRPr="00C63CD4">
        <w:rPr>
          <w:color w:val="000000"/>
          <w:sz w:val="28"/>
          <w:szCs w:val="28"/>
          <w:lang w:val="uk-UA"/>
        </w:rPr>
        <w:t xml:space="preserve"> можна побачити, </w:t>
      </w:r>
      <w:r w:rsidR="00CE7035" w:rsidRPr="00C63CD4">
        <w:rPr>
          <w:color w:val="000000"/>
          <w:sz w:val="28"/>
          <w:szCs w:val="28"/>
          <w:lang w:val="uk-UA"/>
        </w:rPr>
        <w:t xml:space="preserve">що у процесі економічного та політичного розвитку </w:t>
      </w:r>
      <w:r w:rsidR="002C7F7C" w:rsidRPr="00C63CD4">
        <w:rPr>
          <w:color w:val="000000"/>
          <w:sz w:val="28"/>
          <w:szCs w:val="28"/>
          <w:lang w:val="uk-UA"/>
        </w:rPr>
        <w:t xml:space="preserve">країни </w:t>
      </w:r>
      <w:r w:rsidR="00CE7035" w:rsidRPr="00C63CD4">
        <w:rPr>
          <w:color w:val="000000"/>
          <w:sz w:val="28"/>
          <w:szCs w:val="28"/>
          <w:lang w:val="uk-UA"/>
        </w:rPr>
        <w:t xml:space="preserve">активізувалася сфера обслуговування і торгівлі. </w:t>
      </w:r>
      <w:r w:rsidR="002C7F7C" w:rsidRPr="00C63CD4">
        <w:rPr>
          <w:color w:val="000000"/>
          <w:sz w:val="28"/>
          <w:szCs w:val="28"/>
          <w:lang w:val="uk-UA"/>
        </w:rPr>
        <w:t xml:space="preserve">Зокрема, </w:t>
      </w:r>
      <w:r w:rsidR="002C2A10" w:rsidRPr="00C63CD4">
        <w:rPr>
          <w:color w:val="000000"/>
          <w:sz w:val="28"/>
          <w:szCs w:val="28"/>
          <w:lang w:val="uk-UA"/>
        </w:rPr>
        <w:t xml:space="preserve">все більше проектується та будується підприємств харчування, </w:t>
      </w:r>
      <w:r w:rsidR="002C7F7C" w:rsidRPr="00C63CD4">
        <w:rPr>
          <w:color w:val="000000"/>
          <w:sz w:val="28"/>
          <w:szCs w:val="28"/>
          <w:lang w:val="uk-UA"/>
        </w:rPr>
        <w:t>в основному</w:t>
      </w:r>
      <w:r w:rsidR="002C2A10" w:rsidRPr="00C63CD4">
        <w:rPr>
          <w:color w:val="000000"/>
          <w:sz w:val="28"/>
          <w:szCs w:val="28"/>
          <w:lang w:val="uk-UA"/>
        </w:rPr>
        <w:t xml:space="preserve"> це комфортабельні підприємства, розраховані на багаті </w:t>
      </w:r>
      <w:r w:rsidR="002F42D1" w:rsidRPr="00C63CD4">
        <w:rPr>
          <w:color w:val="000000"/>
          <w:sz w:val="28"/>
          <w:szCs w:val="28"/>
          <w:lang w:val="uk-UA"/>
        </w:rPr>
        <w:t>верстви</w:t>
      </w:r>
      <w:r w:rsidR="002C2A10" w:rsidRPr="00C63CD4">
        <w:rPr>
          <w:color w:val="000000"/>
          <w:sz w:val="28"/>
          <w:szCs w:val="28"/>
          <w:lang w:val="uk-UA"/>
        </w:rPr>
        <w:t xml:space="preserve"> населення</w:t>
      </w:r>
      <w:r w:rsidR="007117CF" w:rsidRPr="00C63CD4">
        <w:rPr>
          <w:color w:val="000000"/>
          <w:sz w:val="28"/>
          <w:szCs w:val="28"/>
          <w:lang w:val="uk-UA"/>
        </w:rPr>
        <w:t xml:space="preserve">, запроектовані у європейському стилі, який не враховує ані східних традицій, </w:t>
      </w:r>
      <w:r w:rsidR="00C91963" w:rsidRPr="00C63CD4">
        <w:rPr>
          <w:color w:val="000000"/>
          <w:sz w:val="28"/>
          <w:szCs w:val="28"/>
          <w:lang w:val="uk-UA"/>
        </w:rPr>
        <w:t xml:space="preserve">ані, </w:t>
      </w:r>
      <w:r w:rsidR="002C7F7C" w:rsidRPr="00C63CD4">
        <w:rPr>
          <w:color w:val="000000"/>
          <w:sz w:val="28"/>
          <w:szCs w:val="28"/>
          <w:lang w:val="uk-UA"/>
        </w:rPr>
        <w:t>скажімо</w:t>
      </w:r>
      <w:r w:rsidR="00C91963" w:rsidRPr="00C63CD4">
        <w:rPr>
          <w:color w:val="000000"/>
          <w:sz w:val="28"/>
          <w:szCs w:val="28"/>
          <w:lang w:val="uk-UA"/>
        </w:rPr>
        <w:t>, сирійського колориту та своєрідності звичаїв.</w:t>
      </w:r>
      <w:r w:rsidR="00484CFB" w:rsidRPr="00C63CD4">
        <w:rPr>
          <w:color w:val="000000"/>
          <w:sz w:val="28"/>
          <w:szCs w:val="28"/>
          <w:lang w:val="uk-UA"/>
        </w:rPr>
        <w:t xml:space="preserve"> </w:t>
      </w:r>
      <w:r w:rsidR="006831A3" w:rsidRPr="00C63CD4">
        <w:rPr>
          <w:color w:val="000000"/>
          <w:sz w:val="28"/>
          <w:szCs w:val="28"/>
          <w:lang w:val="uk-UA"/>
        </w:rPr>
        <w:t>Внаслідок цього існує певний розрив між традиційною архітектурою та сучасним будівництвом, оскільки проектування здійснюється лише з урахуванням локальної ситуації, поза методологічним зв’язком з основними етапами проектування підприємств харчування.</w:t>
      </w:r>
    </w:p>
    <w:p w:rsidR="00C91963" w:rsidRPr="00C63CD4" w:rsidRDefault="00C91963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Як і всі східні міста, Дамаск має нову та стару частини. Стара частина Дамаск</w:t>
      </w:r>
      <w:r w:rsidR="00FA02B6" w:rsidRPr="00C63CD4">
        <w:rPr>
          <w:color w:val="000000"/>
          <w:sz w:val="28"/>
          <w:szCs w:val="28"/>
          <w:lang w:val="uk-UA"/>
        </w:rPr>
        <w:t>у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DD36F7" w:rsidRPr="00C63CD4">
        <w:rPr>
          <w:color w:val="000000"/>
          <w:sz w:val="28"/>
          <w:szCs w:val="28"/>
          <w:lang w:val="uk-UA"/>
        </w:rPr>
        <w:t>огороджена кріпосною стіною, що добре збереглася</w:t>
      </w:r>
      <w:r w:rsidR="00FA02B6" w:rsidRPr="00C63CD4">
        <w:rPr>
          <w:color w:val="000000"/>
          <w:sz w:val="28"/>
          <w:szCs w:val="28"/>
          <w:lang w:val="uk-UA"/>
        </w:rPr>
        <w:t xml:space="preserve"> </w:t>
      </w:r>
      <w:r w:rsidR="0080632A" w:rsidRPr="00C63CD4">
        <w:rPr>
          <w:color w:val="000000"/>
          <w:sz w:val="28"/>
          <w:szCs w:val="28"/>
          <w:lang w:val="uk-UA"/>
        </w:rPr>
        <w:t>до наших днів</w:t>
      </w:r>
      <w:r w:rsidR="00DD36F7" w:rsidRPr="00C63CD4">
        <w:rPr>
          <w:color w:val="000000"/>
          <w:sz w:val="28"/>
          <w:szCs w:val="28"/>
          <w:lang w:val="uk-UA"/>
        </w:rPr>
        <w:t xml:space="preserve">. </w:t>
      </w:r>
      <w:r w:rsidR="00B30A26" w:rsidRPr="00C63CD4">
        <w:rPr>
          <w:color w:val="000000"/>
          <w:sz w:val="28"/>
          <w:szCs w:val="28"/>
          <w:lang w:val="uk-UA"/>
        </w:rPr>
        <w:t xml:space="preserve">Тут багато стародавніх та історичних будівель, що </w:t>
      </w:r>
      <w:r w:rsidR="00F46696" w:rsidRPr="00C63CD4">
        <w:rPr>
          <w:color w:val="000000"/>
          <w:sz w:val="28"/>
          <w:szCs w:val="28"/>
          <w:lang w:val="uk-UA"/>
        </w:rPr>
        <w:t>вціліли</w:t>
      </w:r>
      <w:r w:rsidR="00B30A26" w:rsidRPr="00C63CD4">
        <w:rPr>
          <w:color w:val="000000"/>
          <w:sz w:val="28"/>
          <w:szCs w:val="28"/>
          <w:lang w:val="uk-UA"/>
        </w:rPr>
        <w:t xml:space="preserve"> </w:t>
      </w:r>
      <w:r w:rsidR="00471D49" w:rsidRPr="00C63CD4">
        <w:rPr>
          <w:color w:val="000000"/>
          <w:sz w:val="28"/>
          <w:szCs w:val="28"/>
          <w:lang w:val="uk-UA"/>
        </w:rPr>
        <w:t>завдяки пильному нагляд</w:t>
      </w:r>
      <w:r w:rsidR="0080632A" w:rsidRPr="00C63CD4">
        <w:rPr>
          <w:color w:val="000000"/>
          <w:sz w:val="28"/>
          <w:szCs w:val="28"/>
          <w:lang w:val="uk-UA"/>
        </w:rPr>
        <w:t>у</w:t>
      </w:r>
      <w:r w:rsidR="00471D49" w:rsidRPr="00C63CD4">
        <w:rPr>
          <w:color w:val="000000"/>
          <w:sz w:val="28"/>
          <w:szCs w:val="28"/>
          <w:lang w:val="uk-UA"/>
        </w:rPr>
        <w:t xml:space="preserve"> сирійськ</w:t>
      </w:r>
      <w:r w:rsidR="00FA02B6" w:rsidRPr="00C63CD4">
        <w:rPr>
          <w:color w:val="000000"/>
          <w:sz w:val="28"/>
          <w:szCs w:val="28"/>
          <w:lang w:val="uk-UA"/>
        </w:rPr>
        <w:t>их</w:t>
      </w:r>
      <w:r w:rsidR="00471D49" w:rsidRPr="00C63CD4">
        <w:rPr>
          <w:color w:val="000000"/>
          <w:sz w:val="28"/>
          <w:szCs w:val="28"/>
          <w:lang w:val="uk-UA"/>
        </w:rPr>
        <w:t xml:space="preserve"> </w:t>
      </w:r>
      <w:r w:rsidR="00FA02B6" w:rsidRPr="00C63CD4">
        <w:rPr>
          <w:color w:val="000000"/>
          <w:sz w:val="28"/>
          <w:szCs w:val="28"/>
          <w:lang w:val="uk-UA"/>
        </w:rPr>
        <w:t>державних органів</w:t>
      </w:r>
      <w:r w:rsidR="00471D49" w:rsidRPr="00C63CD4">
        <w:rPr>
          <w:color w:val="000000"/>
          <w:sz w:val="28"/>
          <w:szCs w:val="28"/>
          <w:lang w:val="uk-UA"/>
        </w:rPr>
        <w:t xml:space="preserve"> від</w:t>
      </w:r>
      <w:r w:rsidR="00FA02B6" w:rsidRPr="00C63CD4">
        <w:rPr>
          <w:color w:val="000000"/>
          <w:sz w:val="28"/>
          <w:szCs w:val="28"/>
          <w:lang w:val="uk-UA"/>
        </w:rPr>
        <w:t xml:space="preserve"> руйнування чи перебудови старого міста, а також, слід відмітити</w:t>
      </w:r>
      <w:r w:rsidR="008D185D" w:rsidRPr="00C63CD4">
        <w:rPr>
          <w:color w:val="000000"/>
          <w:sz w:val="28"/>
          <w:szCs w:val="28"/>
          <w:lang w:val="uk-UA"/>
        </w:rPr>
        <w:t xml:space="preserve"> </w:t>
      </w:r>
      <w:r w:rsidR="002C575E" w:rsidRPr="00C63CD4">
        <w:rPr>
          <w:color w:val="000000"/>
          <w:sz w:val="28"/>
          <w:szCs w:val="28"/>
          <w:lang w:val="uk-UA"/>
        </w:rPr>
        <w:t xml:space="preserve">особливу </w:t>
      </w:r>
      <w:r w:rsidR="00FA02B6" w:rsidRPr="00C63CD4">
        <w:rPr>
          <w:color w:val="000000"/>
          <w:sz w:val="28"/>
          <w:szCs w:val="28"/>
          <w:lang w:val="uk-UA"/>
        </w:rPr>
        <w:t>любов</w:t>
      </w:r>
      <w:r w:rsidR="008D185D" w:rsidRPr="00C63CD4">
        <w:rPr>
          <w:color w:val="000000"/>
          <w:sz w:val="28"/>
          <w:szCs w:val="28"/>
          <w:lang w:val="uk-UA"/>
        </w:rPr>
        <w:t xml:space="preserve"> </w:t>
      </w:r>
      <w:r w:rsidR="00FA02B6" w:rsidRPr="00C63CD4">
        <w:rPr>
          <w:color w:val="000000"/>
          <w:sz w:val="28"/>
          <w:szCs w:val="28"/>
          <w:lang w:val="uk-UA"/>
        </w:rPr>
        <w:t>і повагу сирійського народу до своєї національної спадщини.</w:t>
      </w:r>
      <w:r w:rsidR="00B30A26" w:rsidRPr="00C63CD4">
        <w:rPr>
          <w:color w:val="000000"/>
          <w:sz w:val="28"/>
          <w:szCs w:val="28"/>
          <w:lang w:val="uk-UA"/>
        </w:rPr>
        <w:t xml:space="preserve"> Нові райони Дамаск</w:t>
      </w:r>
      <w:r w:rsidR="00621B34" w:rsidRPr="00C63CD4">
        <w:rPr>
          <w:color w:val="000000"/>
          <w:sz w:val="28"/>
          <w:szCs w:val="28"/>
          <w:lang w:val="uk-UA"/>
        </w:rPr>
        <w:t>а</w:t>
      </w:r>
      <w:r w:rsidR="00B30A26" w:rsidRPr="00C63CD4">
        <w:rPr>
          <w:color w:val="000000"/>
          <w:sz w:val="28"/>
          <w:szCs w:val="28"/>
          <w:lang w:val="uk-UA"/>
        </w:rPr>
        <w:t xml:space="preserve"> </w:t>
      </w:r>
      <w:r w:rsidR="00921B4C" w:rsidRPr="00C63CD4">
        <w:rPr>
          <w:color w:val="000000"/>
          <w:sz w:val="28"/>
          <w:szCs w:val="28"/>
          <w:lang w:val="uk-UA"/>
        </w:rPr>
        <w:t xml:space="preserve">своїми сучасними будовами зайняли великі масиви </w:t>
      </w:r>
      <w:r w:rsidR="00F86F10" w:rsidRPr="00C63CD4">
        <w:rPr>
          <w:color w:val="000000"/>
          <w:sz w:val="28"/>
          <w:szCs w:val="28"/>
          <w:lang w:val="uk-UA"/>
        </w:rPr>
        <w:t>на північ, захід і південь від стін старої частини міста.</w:t>
      </w:r>
    </w:p>
    <w:p w:rsidR="00F86F10" w:rsidRPr="00C63CD4" w:rsidRDefault="00F8016A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Так,</w:t>
      </w:r>
      <w:r w:rsidR="00EA5CFA" w:rsidRPr="00C63CD4">
        <w:rPr>
          <w:color w:val="000000"/>
          <w:sz w:val="28"/>
          <w:szCs w:val="28"/>
          <w:lang w:val="uk-UA"/>
        </w:rPr>
        <w:t xml:space="preserve"> н</w:t>
      </w:r>
      <w:r w:rsidR="00F86F10" w:rsidRPr="00C63CD4">
        <w:rPr>
          <w:color w:val="000000"/>
          <w:sz w:val="28"/>
          <w:szCs w:val="28"/>
          <w:lang w:val="uk-UA"/>
        </w:rPr>
        <w:t xml:space="preserve">а території </w:t>
      </w:r>
      <w:r w:rsidR="00F46696" w:rsidRPr="00C63CD4">
        <w:rPr>
          <w:color w:val="000000"/>
          <w:sz w:val="28"/>
          <w:szCs w:val="28"/>
          <w:lang w:val="uk-UA"/>
        </w:rPr>
        <w:t>с</w:t>
      </w:r>
      <w:r w:rsidR="00F86F10" w:rsidRPr="00C63CD4">
        <w:rPr>
          <w:color w:val="000000"/>
          <w:sz w:val="28"/>
          <w:szCs w:val="28"/>
          <w:lang w:val="uk-UA"/>
        </w:rPr>
        <w:t xml:space="preserve">тарого міста </w:t>
      </w:r>
      <w:r w:rsidR="00EA5CFA" w:rsidRPr="00C63CD4">
        <w:rPr>
          <w:color w:val="000000"/>
          <w:sz w:val="28"/>
          <w:szCs w:val="28"/>
          <w:lang w:val="uk-UA"/>
        </w:rPr>
        <w:t>організувалось</w:t>
      </w:r>
      <w:r w:rsidR="009E5873" w:rsidRPr="00C63CD4">
        <w:rPr>
          <w:color w:val="000000"/>
          <w:sz w:val="28"/>
          <w:szCs w:val="28"/>
          <w:lang w:val="uk-UA"/>
        </w:rPr>
        <w:t xml:space="preserve"> багато підприємств</w:t>
      </w:r>
      <w:r w:rsidR="00EE7B2E" w:rsidRPr="00C63CD4">
        <w:rPr>
          <w:color w:val="000000"/>
          <w:sz w:val="28"/>
          <w:szCs w:val="28"/>
          <w:lang w:val="uk-UA"/>
        </w:rPr>
        <w:t xml:space="preserve"> харчування</w:t>
      </w:r>
      <w:r w:rsidR="009E5873" w:rsidRPr="00C63CD4">
        <w:rPr>
          <w:color w:val="000000"/>
          <w:sz w:val="28"/>
          <w:szCs w:val="28"/>
          <w:lang w:val="uk-UA"/>
        </w:rPr>
        <w:t xml:space="preserve">, які не змінили свого вигляду протягом багатьох років, вони зберегли не лише звичаї та традиційну кухню, а й є </w:t>
      </w:r>
      <w:r w:rsidR="00435890" w:rsidRPr="00C63CD4">
        <w:rPr>
          <w:color w:val="000000"/>
          <w:sz w:val="28"/>
          <w:szCs w:val="28"/>
          <w:lang w:val="uk-UA"/>
        </w:rPr>
        <w:t>пам'ятками</w:t>
      </w:r>
      <w:r w:rsidR="009E5873" w:rsidRPr="00C63CD4">
        <w:rPr>
          <w:color w:val="000000"/>
          <w:sz w:val="28"/>
          <w:szCs w:val="28"/>
          <w:lang w:val="uk-UA"/>
        </w:rPr>
        <w:t xml:space="preserve"> архітектури, які зберігають стародавні візерунки та ор</w:t>
      </w:r>
      <w:r w:rsidR="00621B34" w:rsidRPr="00C63CD4">
        <w:rPr>
          <w:color w:val="000000"/>
          <w:sz w:val="28"/>
          <w:szCs w:val="28"/>
          <w:lang w:val="uk-UA"/>
        </w:rPr>
        <w:t>на</w:t>
      </w:r>
      <w:r w:rsidRPr="00C63CD4">
        <w:rPr>
          <w:color w:val="000000"/>
          <w:sz w:val="28"/>
          <w:szCs w:val="28"/>
          <w:lang w:val="uk-UA"/>
        </w:rPr>
        <w:t xml:space="preserve">менти, історію і традицію </w:t>
      </w:r>
      <w:r w:rsidR="009E5873" w:rsidRPr="00C63CD4">
        <w:rPr>
          <w:color w:val="000000"/>
          <w:sz w:val="28"/>
          <w:szCs w:val="28"/>
          <w:lang w:val="uk-UA"/>
        </w:rPr>
        <w:t xml:space="preserve">сирійського народу. </w:t>
      </w:r>
    </w:p>
    <w:p w:rsidR="00983DDD" w:rsidRPr="00C63CD4" w:rsidRDefault="00924F4E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Разом з тим, </w:t>
      </w:r>
      <w:r w:rsidR="000276D1" w:rsidRPr="00C63CD4">
        <w:rPr>
          <w:color w:val="000000"/>
          <w:sz w:val="28"/>
          <w:szCs w:val="28"/>
          <w:lang w:val="uk-UA"/>
        </w:rPr>
        <w:t xml:space="preserve">як показав аналіз вітчизняних наукових розробок </w:t>
      </w:r>
      <w:r w:rsidR="00892503" w:rsidRPr="00C63CD4">
        <w:rPr>
          <w:color w:val="000000"/>
          <w:sz w:val="28"/>
          <w:szCs w:val="28"/>
          <w:lang w:val="uk-UA"/>
        </w:rPr>
        <w:t>і діяльності проектних організацій, питання формування внутрішніх просторів підприємств харчування у Сирії на сучасному етапі з позиці</w:t>
      </w:r>
      <w:r w:rsidR="00A34D90" w:rsidRPr="00C63CD4">
        <w:rPr>
          <w:color w:val="000000"/>
          <w:sz w:val="28"/>
          <w:szCs w:val="28"/>
          <w:lang w:val="uk-UA"/>
        </w:rPr>
        <w:t>ї</w:t>
      </w:r>
      <w:r w:rsidR="00892503" w:rsidRPr="00C63CD4">
        <w:rPr>
          <w:color w:val="000000"/>
          <w:sz w:val="28"/>
          <w:szCs w:val="28"/>
          <w:lang w:val="uk-UA"/>
        </w:rPr>
        <w:t xml:space="preserve"> </w:t>
      </w:r>
      <w:r w:rsidR="00837901" w:rsidRPr="00C63CD4">
        <w:rPr>
          <w:color w:val="000000"/>
          <w:sz w:val="28"/>
          <w:szCs w:val="28"/>
          <w:lang w:val="uk-UA"/>
        </w:rPr>
        <w:t xml:space="preserve">подальшого врахування традиційних особливостей поки ще не стали предметом дослідження та потребують детального вивчення. Проектування підприємств харчування з використанням </w:t>
      </w:r>
      <w:r w:rsidR="00CB569B" w:rsidRPr="00C63CD4">
        <w:rPr>
          <w:color w:val="000000"/>
          <w:sz w:val="28"/>
          <w:szCs w:val="28"/>
          <w:lang w:val="uk-UA"/>
        </w:rPr>
        <w:t xml:space="preserve">традиційних особливостей здійснюється до сьогодні інтуїтивно, оскільки </w:t>
      </w:r>
      <w:r w:rsidR="00F8016A" w:rsidRPr="00C63CD4">
        <w:rPr>
          <w:color w:val="000000"/>
          <w:sz w:val="28"/>
          <w:szCs w:val="28"/>
          <w:lang w:val="uk-UA"/>
        </w:rPr>
        <w:t>по</w:t>
      </w:r>
      <w:r w:rsidR="00CB569B" w:rsidRPr="00C63CD4">
        <w:rPr>
          <w:color w:val="000000"/>
          <w:sz w:val="28"/>
          <w:szCs w:val="28"/>
          <w:lang w:val="uk-UA"/>
        </w:rPr>
        <w:t xml:space="preserve"> дано</w:t>
      </w:r>
      <w:r w:rsidR="00F8016A" w:rsidRPr="00C63CD4">
        <w:rPr>
          <w:color w:val="000000"/>
          <w:sz w:val="28"/>
          <w:szCs w:val="28"/>
          <w:lang w:val="uk-UA"/>
        </w:rPr>
        <w:t>му</w:t>
      </w:r>
      <w:r w:rsidR="00CB569B" w:rsidRPr="00C63CD4">
        <w:rPr>
          <w:color w:val="000000"/>
          <w:sz w:val="28"/>
          <w:szCs w:val="28"/>
          <w:lang w:val="uk-UA"/>
        </w:rPr>
        <w:t xml:space="preserve"> питанн</w:t>
      </w:r>
      <w:r w:rsidR="00F8016A" w:rsidRPr="00C63CD4">
        <w:rPr>
          <w:color w:val="000000"/>
          <w:sz w:val="28"/>
          <w:szCs w:val="28"/>
          <w:lang w:val="uk-UA"/>
        </w:rPr>
        <w:t>ю</w:t>
      </w:r>
      <w:r w:rsidR="00CB569B" w:rsidRPr="00C63CD4">
        <w:rPr>
          <w:color w:val="000000"/>
          <w:sz w:val="28"/>
          <w:szCs w:val="28"/>
          <w:lang w:val="uk-UA"/>
        </w:rPr>
        <w:t xml:space="preserve"> не існує будь-яких нормативних </w:t>
      </w:r>
      <w:r w:rsidR="00EE7B2E" w:rsidRPr="00C63CD4">
        <w:rPr>
          <w:color w:val="000000"/>
          <w:sz w:val="28"/>
          <w:szCs w:val="28"/>
          <w:lang w:val="uk-UA"/>
        </w:rPr>
        <w:t>документів</w:t>
      </w:r>
      <w:r w:rsidR="00CB569B" w:rsidRPr="00C63CD4">
        <w:rPr>
          <w:color w:val="000000"/>
          <w:sz w:val="28"/>
          <w:szCs w:val="28"/>
          <w:lang w:val="uk-UA"/>
        </w:rPr>
        <w:t>.</w:t>
      </w:r>
    </w:p>
    <w:p w:rsidR="00CB569B" w:rsidRPr="00C63CD4" w:rsidRDefault="00CB569B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Головний шлях до вирішення цього завдання – це, перш за все, </w:t>
      </w:r>
      <w:r w:rsidR="00007B81" w:rsidRPr="00C63CD4">
        <w:rPr>
          <w:color w:val="000000"/>
          <w:sz w:val="28"/>
          <w:szCs w:val="28"/>
          <w:lang w:val="uk-UA"/>
        </w:rPr>
        <w:t>врахування уста</w:t>
      </w:r>
      <w:r w:rsidR="00F8016A" w:rsidRPr="00C63CD4">
        <w:rPr>
          <w:color w:val="000000"/>
          <w:sz w:val="28"/>
          <w:szCs w:val="28"/>
          <w:lang w:val="uk-UA"/>
        </w:rPr>
        <w:t>в</w:t>
      </w:r>
      <w:r w:rsidR="00007B81" w:rsidRPr="00C63CD4">
        <w:rPr>
          <w:color w:val="000000"/>
          <w:sz w:val="28"/>
          <w:szCs w:val="28"/>
          <w:lang w:val="uk-UA"/>
        </w:rPr>
        <w:t xml:space="preserve">лених національних традицій і звичаїв, а також використання елементів національної архітектури та стилістичного напрямку в інтер’єрі при проектуванні </w:t>
      </w:r>
      <w:r w:rsidR="00B05039" w:rsidRPr="00C63CD4">
        <w:rPr>
          <w:color w:val="000000"/>
          <w:sz w:val="28"/>
          <w:szCs w:val="28"/>
          <w:lang w:val="uk-UA"/>
        </w:rPr>
        <w:t xml:space="preserve">сучасного </w:t>
      </w:r>
      <w:r w:rsidR="00A737EA" w:rsidRPr="00C63CD4">
        <w:rPr>
          <w:color w:val="000000"/>
          <w:sz w:val="28"/>
          <w:szCs w:val="28"/>
          <w:lang w:val="uk-UA"/>
        </w:rPr>
        <w:t>підприємства харчування</w:t>
      </w:r>
      <w:r w:rsidR="00B05039" w:rsidRPr="00C63CD4">
        <w:rPr>
          <w:color w:val="000000"/>
          <w:sz w:val="28"/>
          <w:szCs w:val="28"/>
          <w:lang w:val="uk-UA"/>
        </w:rPr>
        <w:t xml:space="preserve"> у традиційному стилі. При проектуванні </w:t>
      </w:r>
      <w:r w:rsidR="00A737EA" w:rsidRPr="00C63CD4">
        <w:rPr>
          <w:color w:val="000000"/>
          <w:sz w:val="28"/>
          <w:szCs w:val="28"/>
          <w:lang w:val="uk-UA"/>
        </w:rPr>
        <w:t>підприємства харчування</w:t>
      </w:r>
      <w:r w:rsidR="00B05039" w:rsidRPr="00C63CD4">
        <w:rPr>
          <w:color w:val="000000"/>
          <w:sz w:val="28"/>
          <w:szCs w:val="28"/>
          <w:lang w:val="uk-UA"/>
        </w:rPr>
        <w:t xml:space="preserve"> постає також завдання про збереження національної своєрідності архітектури Сирії, її індивідуальності та неповторності.</w:t>
      </w:r>
    </w:p>
    <w:p w:rsidR="00F8016A" w:rsidRPr="00C63CD4" w:rsidRDefault="00984AC4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Найважливішу роль у формуванні інтер’єра </w:t>
      </w:r>
      <w:r w:rsidR="00EE7B2E" w:rsidRPr="00C63CD4">
        <w:rPr>
          <w:color w:val="000000"/>
          <w:sz w:val="28"/>
          <w:szCs w:val="28"/>
          <w:lang w:val="uk-UA"/>
        </w:rPr>
        <w:t xml:space="preserve">у традиційному стилі </w:t>
      </w:r>
      <w:r w:rsidR="00A3321D" w:rsidRPr="00C63CD4">
        <w:rPr>
          <w:color w:val="000000"/>
          <w:sz w:val="28"/>
          <w:szCs w:val="28"/>
          <w:lang w:val="uk-UA"/>
        </w:rPr>
        <w:t xml:space="preserve">і архітектурно-планувальному рішенні </w:t>
      </w:r>
      <w:r w:rsidR="00A737EA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A3321D" w:rsidRPr="00C63CD4">
        <w:rPr>
          <w:color w:val="000000"/>
          <w:sz w:val="28"/>
          <w:szCs w:val="28"/>
          <w:lang w:val="uk-UA"/>
        </w:rPr>
        <w:t xml:space="preserve"> посідає національна особливість і консервативність традицій цього регіону. Також важливо знати, що інтер’єр у традиційному стилі – це не просто набір традиційних елементів, </w:t>
      </w:r>
      <w:r w:rsidR="00AC03A5" w:rsidRPr="00C63CD4">
        <w:rPr>
          <w:color w:val="000000"/>
          <w:sz w:val="28"/>
          <w:szCs w:val="28"/>
          <w:lang w:val="uk-UA"/>
        </w:rPr>
        <w:t>а дуже глибока за розумінням стародавня філософія, в якій кожен елемент інтер’єра має своє значення і трактування, а також своє місце призначення</w:t>
      </w:r>
      <w:r w:rsidR="00EE7B2E" w:rsidRPr="00C63CD4">
        <w:rPr>
          <w:color w:val="000000"/>
          <w:sz w:val="28"/>
          <w:szCs w:val="28"/>
          <w:lang w:val="uk-UA"/>
        </w:rPr>
        <w:t>.</w:t>
      </w:r>
      <w:r w:rsidR="00AC03A5" w:rsidRPr="00C63CD4">
        <w:rPr>
          <w:color w:val="000000"/>
          <w:sz w:val="28"/>
          <w:szCs w:val="28"/>
          <w:lang w:val="uk-UA"/>
        </w:rPr>
        <w:t xml:space="preserve"> </w:t>
      </w:r>
    </w:p>
    <w:p w:rsidR="002C7F7C" w:rsidRPr="00C63CD4" w:rsidRDefault="00F8016A" w:rsidP="00C63CD4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Питання про збереження історії, культури, народних традицій в архітектурі країн Сходу дуже важливе на сьогодні. Зокрема, об’єкти підприємств харчування необхідно проектувати з урахуванням традиційних особливостей регіону.</w:t>
      </w:r>
      <w:r w:rsidR="003C269E" w:rsidRPr="00C63CD4">
        <w:rPr>
          <w:color w:val="000000"/>
          <w:sz w:val="28"/>
          <w:szCs w:val="28"/>
          <w:lang w:val="uk-UA"/>
        </w:rPr>
        <w:t xml:space="preserve"> </w:t>
      </w:r>
      <w:r w:rsidR="002C7F7C" w:rsidRPr="00C63CD4">
        <w:rPr>
          <w:color w:val="000000"/>
          <w:sz w:val="28"/>
          <w:szCs w:val="28"/>
          <w:lang w:val="uk-UA"/>
        </w:rPr>
        <w:t xml:space="preserve">Ряд специфічних </w:t>
      </w:r>
      <w:r w:rsidR="003C269E" w:rsidRPr="00C63CD4">
        <w:rPr>
          <w:color w:val="000000"/>
          <w:sz w:val="28"/>
          <w:szCs w:val="28"/>
          <w:lang w:val="uk-UA"/>
        </w:rPr>
        <w:t>властивостей</w:t>
      </w:r>
      <w:r w:rsidR="002C7F7C" w:rsidRPr="00C63CD4">
        <w:rPr>
          <w:color w:val="000000"/>
          <w:sz w:val="28"/>
          <w:szCs w:val="28"/>
          <w:lang w:val="uk-UA"/>
        </w:rPr>
        <w:t xml:space="preserve"> і умов, притаманних цій країні, потребують </w:t>
      </w:r>
      <w:r w:rsidR="00BF1FC6" w:rsidRPr="00C63CD4">
        <w:rPr>
          <w:color w:val="000000"/>
          <w:sz w:val="28"/>
          <w:szCs w:val="28"/>
          <w:lang w:val="uk-UA"/>
        </w:rPr>
        <w:t>проведення відповідного наукового</w:t>
      </w:r>
      <w:r w:rsidR="002C7F7C" w:rsidRPr="00C63CD4">
        <w:rPr>
          <w:color w:val="000000"/>
          <w:sz w:val="28"/>
          <w:szCs w:val="28"/>
          <w:lang w:val="uk-UA"/>
        </w:rPr>
        <w:t xml:space="preserve"> дослідження</w:t>
      </w:r>
      <w:r w:rsidR="00BF1FC6" w:rsidRPr="00C63CD4">
        <w:rPr>
          <w:color w:val="000000"/>
          <w:sz w:val="28"/>
          <w:szCs w:val="28"/>
          <w:lang w:val="uk-UA"/>
        </w:rPr>
        <w:t>.</w:t>
      </w:r>
    </w:p>
    <w:p w:rsidR="00AC03A5" w:rsidRPr="00C63CD4" w:rsidRDefault="004C3ADE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Великі комплексні дослідження у рамках проектування громадських будівель, зокрема підприємств харчування, неодноразово </w:t>
      </w:r>
      <w:r w:rsidR="00BF772D" w:rsidRPr="00C63CD4">
        <w:rPr>
          <w:color w:val="000000"/>
          <w:sz w:val="28"/>
          <w:szCs w:val="28"/>
          <w:lang w:val="uk-UA"/>
        </w:rPr>
        <w:t xml:space="preserve">підіймалися </w:t>
      </w:r>
      <w:r w:rsidR="00676116" w:rsidRPr="00C63CD4">
        <w:rPr>
          <w:color w:val="000000"/>
          <w:sz w:val="28"/>
          <w:szCs w:val="28"/>
          <w:lang w:val="uk-UA"/>
        </w:rPr>
        <w:t>вченими з інших країн. До них належать наукові дослідження та публікації вчених із країн колишнього Радянського Союзу</w:t>
      </w:r>
      <w:r w:rsidR="00BF772D" w:rsidRPr="00C63CD4">
        <w:rPr>
          <w:color w:val="000000"/>
          <w:sz w:val="28"/>
          <w:szCs w:val="28"/>
          <w:lang w:val="uk-UA"/>
        </w:rPr>
        <w:t>,</w:t>
      </w:r>
      <w:r w:rsidR="00676116" w:rsidRPr="00C63CD4">
        <w:rPr>
          <w:color w:val="000000"/>
          <w:sz w:val="28"/>
          <w:szCs w:val="28"/>
          <w:lang w:val="uk-UA"/>
        </w:rPr>
        <w:t xml:space="preserve"> </w:t>
      </w:r>
      <w:r w:rsidR="00BF772D" w:rsidRPr="00C63CD4">
        <w:rPr>
          <w:color w:val="000000"/>
          <w:sz w:val="28"/>
          <w:szCs w:val="28"/>
          <w:lang w:val="uk-UA"/>
        </w:rPr>
        <w:t>я</w:t>
      </w:r>
      <w:r w:rsidR="00676116" w:rsidRPr="00C63CD4">
        <w:rPr>
          <w:color w:val="000000"/>
          <w:sz w:val="28"/>
          <w:szCs w:val="28"/>
          <w:lang w:val="uk-UA"/>
        </w:rPr>
        <w:t>к у працях Аграновського Є.Д.,</w:t>
      </w:r>
      <w:r w:rsidR="00A24724" w:rsidRPr="00C63CD4">
        <w:rPr>
          <w:color w:val="000000"/>
          <w:sz w:val="28"/>
          <w:szCs w:val="28"/>
          <w:lang w:val="uk-UA"/>
        </w:rPr>
        <w:t xml:space="preserve"> Аладова В.Н.,</w:t>
      </w:r>
      <w:r w:rsidR="003B6241" w:rsidRPr="00C63CD4">
        <w:rPr>
          <w:color w:val="000000"/>
          <w:sz w:val="28"/>
          <w:szCs w:val="28"/>
          <w:lang w:val="uk-UA"/>
        </w:rPr>
        <w:t xml:space="preserve"> Багмута С.І., Бердичевського В.Х., Гілілова І.М.,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="00676116" w:rsidRPr="00C63CD4">
        <w:rPr>
          <w:color w:val="000000"/>
          <w:sz w:val="28"/>
          <w:szCs w:val="28"/>
          <w:lang w:val="uk-UA"/>
        </w:rPr>
        <w:t>Дмітрієва Б.В., Карсекіна В.І.</w:t>
      </w:r>
      <w:r w:rsidR="003B6241" w:rsidRPr="00C63CD4">
        <w:rPr>
          <w:color w:val="000000"/>
          <w:sz w:val="28"/>
          <w:szCs w:val="28"/>
          <w:lang w:val="uk-UA"/>
        </w:rPr>
        <w:t>,</w:t>
      </w:r>
      <w:r w:rsidR="00676116" w:rsidRPr="00C63CD4">
        <w:rPr>
          <w:color w:val="000000"/>
          <w:sz w:val="28"/>
          <w:szCs w:val="28"/>
          <w:lang w:val="uk-UA"/>
        </w:rPr>
        <w:t xml:space="preserve"> </w:t>
      </w:r>
      <w:r w:rsidR="00BA34DA" w:rsidRPr="00C63CD4">
        <w:rPr>
          <w:color w:val="000000"/>
          <w:sz w:val="28"/>
          <w:szCs w:val="28"/>
          <w:lang w:val="uk-UA"/>
        </w:rPr>
        <w:t>Кільне Т.Л.,</w:t>
      </w:r>
      <w:r w:rsidR="003B6241" w:rsidRPr="00C63CD4">
        <w:rPr>
          <w:color w:val="000000"/>
          <w:sz w:val="28"/>
          <w:szCs w:val="28"/>
          <w:lang w:val="uk-UA"/>
        </w:rPr>
        <w:t xml:space="preserve"> Клікіча М.О., Уреньова В.П., Черепахіної А.М. </w:t>
      </w:r>
      <w:r w:rsidR="00BA34DA" w:rsidRPr="00C63CD4">
        <w:rPr>
          <w:color w:val="000000"/>
          <w:sz w:val="28"/>
          <w:szCs w:val="28"/>
          <w:lang w:val="uk-UA"/>
        </w:rPr>
        <w:t>та ін. порушуються питання про комплексне проектування підприємств харчування</w:t>
      </w:r>
      <w:r w:rsidR="00BF772D" w:rsidRPr="00C63CD4">
        <w:rPr>
          <w:color w:val="000000"/>
          <w:sz w:val="28"/>
          <w:szCs w:val="28"/>
          <w:lang w:val="uk-UA"/>
        </w:rPr>
        <w:t>. С</w:t>
      </w:r>
      <w:r w:rsidR="00BA34DA" w:rsidRPr="00C63CD4">
        <w:rPr>
          <w:color w:val="000000"/>
          <w:sz w:val="28"/>
          <w:szCs w:val="28"/>
          <w:lang w:val="uk-UA"/>
        </w:rPr>
        <w:t xml:space="preserve">еред праць, у яких розкриваються </w:t>
      </w:r>
      <w:r w:rsidR="0029673D" w:rsidRPr="00C63CD4">
        <w:rPr>
          <w:color w:val="000000"/>
          <w:sz w:val="28"/>
          <w:szCs w:val="28"/>
          <w:lang w:val="uk-UA"/>
        </w:rPr>
        <w:t xml:space="preserve">окремі питання дослідження, слід відзначити праці таких </w:t>
      </w:r>
      <w:r w:rsidR="00BF772D" w:rsidRPr="00C63CD4">
        <w:rPr>
          <w:color w:val="000000"/>
          <w:sz w:val="28"/>
          <w:szCs w:val="28"/>
          <w:lang w:val="uk-UA"/>
        </w:rPr>
        <w:t>в</w:t>
      </w:r>
      <w:r w:rsidR="0029673D" w:rsidRPr="00C63CD4">
        <w:rPr>
          <w:color w:val="000000"/>
          <w:sz w:val="28"/>
          <w:szCs w:val="28"/>
          <w:lang w:val="uk-UA"/>
        </w:rPr>
        <w:t>чених</w:t>
      </w:r>
      <w:r w:rsidR="00BF772D" w:rsidRPr="00C63CD4">
        <w:rPr>
          <w:color w:val="000000"/>
          <w:sz w:val="28"/>
          <w:szCs w:val="28"/>
          <w:lang w:val="uk-UA"/>
        </w:rPr>
        <w:t xml:space="preserve">, як </w:t>
      </w:r>
      <w:r w:rsidR="003B6241" w:rsidRPr="00C63CD4">
        <w:rPr>
          <w:color w:val="000000"/>
          <w:sz w:val="28"/>
          <w:szCs w:val="28"/>
          <w:lang w:val="uk-UA"/>
        </w:rPr>
        <w:t xml:space="preserve">Алексєєва С., Аносової М.М., </w:t>
      </w:r>
      <w:r w:rsidR="0029673D" w:rsidRPr="00C63CD4">
        <w:rPr>
          <w:color w:val="000000"/>
          <w:sz w:val="28"/>
          <w:szCs w:val="28"/>
          <w:lang w:val="uk-UA"/>
        </w:rPr>
        <w:t>Борисовського Г.Б., Баришнікова А.П.,</w:t>
      </w:r>
      <w:r w:rsidR="003B6241" w:rsidRPr="00C63CD4">
        <w:rPr>
          <w:color w:val="000000"/>
          <w:sz w:val="28"/>
          <w:szCs w:val="28"/>
          <w:lang w:val="uk-UA"/>
        </w:rPr>
        <w:t xml:space="preserve"> Воронець Л.А.,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="0029673D" w:rsidRPr="00C63CD4">
        <w:rPr>
          <w:color w:val="000000"/>
          <w:sz w:val="28"/>
          <w:szCs w:val="28"/>
          <w:lang w:val="uk-UA"/>
        </w:rPr>
        <w:t>Денніке Б.П.,</w:t>
      </w:r>
      <w:r w:rsidR="003B6241" w:rsidRPr="00C63CD4">
        <w:rPr>
          <w:color w:val="000000"/>
          <w:sz w:val="28"/>
          <w:szCs w:val="28"/>
          <w:lang w:val="uk-UA"/>
        </w:rPr>
        <w:t xml:space="preserve"> Жоголя Л.Є.,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="00C66B45" w:rsidRPr="00C63CD4">
        <w:rPr>
          <w:color w:val="000000"/>
          <w:sz w:val="28"/>
          <w:szCs w:val="28"/>
          <w:lang w:val="uk-UA"/>
        </w:rPr>
        <w:t xml:space="preserve">Лініна І.В., Ліфанової Р.Ф., </w:t>
      </w:r>
      <w:r w:rsidR="005157CE" w:rsidRPr="00C63CD4">
        <w:rPr>
          <w:color w:val="000000"/>
          <w:sz w:val="28"/>
          <w:szCs w:val="28"/>
          <w:lang w:val="uk-UA"/>
        </w:rPr>
        <w:t>Степанова М.М., Снєжко В.В.,</w:t>
      </w:r>
      <w:r w:rsidR="003B6241" w:rsidRPr="00C63CD4">
        <w:rPr>
          <w:color w:val="000000"/>
          <w:sz w:val="28"/>
          <w:szCs w:val="28"/>
          <w:lang w:val="uk-UA"/>
        </w:rPr>
        <w:t xml:space="preserve"> Чхартішвілі М.К.,</w:t>
      </w:r>
      <w:r w:rsidR="005157CE" w:rsidRPr="00C63CD4">
        <w:rPr>
          <w:color w:val="000000"/>
          <w:sz w:val="28"/>
          <w:szCs w:val="28"/>
          <w:lang w:val="uk-UA"/>
        </w:rPr>
        <w:t xml:space="preserve"> Шпари П.Є. та інших.</w:t>
      </w:r>
    </w:p>
    <w:p w:rsidR="00A8502A" w:rsidRPr="00C63CD4" w:rsidRDefault="005157CE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Також на розроблення теми вплинули праці </w:t>
      </w:r>
      <w:r w:rsidR="0034196D" w:rsidRPr="00C63CD4">
        <w:rPr>
          <w:color w:val="000000"/>
          <w:sz w:val="28"/>
          <w:szCs w:val="28"/>
          <w:lang w:val="uk-UA"/>
        </w:rPr>
        <w:t xml:space="preserve">з </w:t>
      </w:r>
      <w:r w:rsidR="0066767E" w:rsidRPr="00C63CD4">
        <w:rPr>
          <w:color w:val="000000"/>
          <w:sz w:val="28"/>
          <w:szCs w:val="28"/>
          <w:lang w:val="uk-UA"/>
        </w:rPr>
        <w:t>загальнотеоретичних проблем розвитку сучасної архітектури громадських будівель відомих вчених-архітекторів: Абизова В.А., Адамовича В.В., Бархіна Б.Г., Єжова В.І.</w:t>
      </w:r>
      <w:r w:rsidR="00A24724" w:rsidRPr="00C63CD4">
        <w:rPr>
          <w:color w:val="000000"/>
          <w:sz w:val="28"/>
          <w:szCs w:val="28"/>
          <w:lang w:val="uk-UA"/>
        </w:rPr>
        <w:t>,</w:t>
      </w:r>
      <w:r w:rsidR="00041A9E" w:rsidRPr="00C63CD4">
        <w:rPr>
          <w:color w:val="000000"/>
          <w:sz w:val="28"/>
          <w:szCs w:val="28"/>
          <w:lang w:val="uk-UA"/>
        </w:rPr>
        <w:t xml:space="preserve"> Ковальського Л.М., Куцевича В.В.,</w:t>
      </w:r>
      <w:r w:rsidR="00A24724" w:rsidRPr="00C63CD4">
        <w:rPr>
          <w:color w:val="000000"/>
          <w:sz w:val="28"/>
          <w:szCs w:val="28"/>
          <w:lang w:val="uk-UA"/>
        </w:rPr>
        <w:t xml:space="preserve"> Савченка В.В., Со</w:t>
      </w:r>
      <w:r w:rsidR="00BC3F65" w:rsidRPr="00C63CD4">
        <w:rPr>
          <w:color w:val="000000"/>
          <w:sz w:val="28"/>
          <w:szCs w:val="28"/>
          <w:lang w:val="uk-UA"/>
        </w:rPr>
        <w:t>ч</w:t>
      </w:r>
      <w:r w:rsidR="00041A9E" w:rsidRPr="00C63CD4">
        <w:rPr>
          <w:color w:val="000000"/>
          <w:sz w:val="28"/>
          <w:szCs w:val="28"/>
          <w:lang w:val="uk-UA"/>
        </w:rPr>
        <w:t>енко В.І.</w:t>
      </w:r>
      <w:r w:rsidR="0066767E" w:rsidRPr="00C63CD4">
        <w:rPr>
          <w:color w:val="000000"/>
          <w:sz w:val="28"/>
          <w:szCs w:val="28"/>
          <w:lang w:val="uk-UA"/>
        </w:rPr>
        <w:t xml:space="preserve"> та інших; теоретичною базою у напрямку організації </w:t>
      </w:r>
      <w:r w:rsidR="00681586" w:rsidRPr="00C63CD4">
        <w:rPr>
          <w:color w:val="000000"/>
          <w:sz w:val="28"/>
          <w:szCs w:val="28"/>
          <w:lang w:val="uk-UA"/>
        </w:rPr>
        <w:t>внутрішніх просторів громадських будівель</w:t>
      </w:r>
      <w:r w:rsidR="00D75907" w:rsidRPr="00C63CD4">
        <w:rPr>
          <w:color w:val="000000"/>
          <w:sz w:val="28"/>
          <w:szCs w:val="28"/>
          <w:lang w:val="uk-UA"/>
        </w:rPr>
        <w:t xml:space="preserve"> є</w:t>
      </w:r>
      <w:r w:rsidR="00681586" w:rsidRPr="00C63CD4">
        <w:rPr>
          <w:color w:val="000000"/>
          <w:sz w:val="28"/>
          <w:szCs w:val="28"/>
          <w:lang w:val="uk-UA"/>
        </w:rPr>
        <w:t xml:space="preserve"> праці Ємельянової М.Д., Новикової О.Б., Пономарьової О.С., Раннєва В.Р., Чубарєва Ф.Є. та інших.</w:t>
      </w:r>
    </w:p>
    <w:p w:rsidR="00681586" w:rsidRPr="00C63CD4" w:rsidRDefault="00681586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У дослідженні також використані історичні та культурологічні праці Ахмедова В.М., Боброва В.О., Вав</w:t>
      </w:r>
      <w:r w:rsidR="007F642F" w:rsidRPr="00C63CD4">
        <w:rPr>
          <w:color w:val="000000"/>
          <w:sz w:val="28"/>
          <w:szCs w:val="28"/>
          <w:lang w:val="uk-UA"/>
        </w:rPr>
        <w:t>і</w:t>
      </w:r>
      <w:r w:rsidRPr="00C63CD4">
        <w:rPr>
          <w:color w:val="000000"/>
          <w:sz w:val="28"/>
          <w:szCs w:val="28"/>
          <w:lang w:val="uk-UA"/>
        </w:rPr>
        <w:t xml:space="preserve">лова </w:t>
      </w:r>
      <w:r w:rsidR="0053126A" w:rsidRPr="00C63CD4">
        <w:rPr>
          <w:color w:val="000000"/>
          <w:sz w:val="28"/>
          <w:szCs w:val="28"/>
          <w:lang w:val="uk-UA"/>
        </w:rPr>
        <w:t>В.В.,</w:t>
      </w:r>
      <w:r w:rsidR="00106AFB" w:rsidRPr="00C63CD4">
        <w:rPr>
          <w:color w:val="000000"/>
          <w:sz w:val="28"/>
          <w:szCs w:val="28"/>
          <w:lang w:val="uk-UA"/>
        </w:rPr>
        <w:t xml:space="preserve"> Вороніної В.Л., Дружиніної А.О.,</w:t>
      </w:r>
      <w:r w:rsidR="0053126A" w:rsidRPr="00C63CD4">
        <w:rPr>
          <w:color w:val="000000"/>
          <w:sz w:val="28"/>
          <w:szCs w:val="28"/>
          <w:lang w:val="uk-UA"/>
        </w:rPr>
        <w:t xml:space="preserve"> </w:t>
      </w:r>
      <w:r w:rsidR="00106AFB" w:rsidRPr="00C63CD4">
        <w:rPr>
          <w:color w:val="000000"/>
          <w:sz w:val="28"/>
          <w:szCs w:val="28"/>
          <w:lang w:val="uk-UA"/>
        </w:rPr>
        <w:t xml:space="preserve">Ланда Р.Г., Родіна Л.Є., </w:t>
      </w:r>
      <w:r w:rsidR="0053126A" w:rsidRPr="00C63CD4">
        <w:rPr>
          <w:color w:val="000000"/>
          <w:sz w:val="28"/>
          <w:szCs w:val="28"/>
          <w:lang w:val="uk-UA"/>
        </w:rPr>
        <w:t xml:space="preserve">Сазонова О.О., Прошина М.І., Тьомкіна Г.Є. та ін. </w:t>
      </w:r>
    </w:p>
    <w:p w:rsidR="00357E94" w:rsidRPr="00C63CD4" w:rsidRDefault="00744A78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При</w:t>
      </w:r>
      <w:r w:rsidR="0053126A" w:rsidRPr="00C63CD4">
        <w:rPr>
          <w:color w:val="000000"/>
          <w:sz w:val="28"/>
          <w:szCs w:val="28"/>
          <w:lang w:val="uk-UA"/>
        </w:rPr>
        <w:t xml:space="preserve"> проведенні дослідження використані </w:t>
      </w:r>
      <w:r w:rsidR="00782FB0" w:rsidRPr="00C63CD4">
        <w:rPr>
          <w:color w:val="000000"/>
          <w:sz w:val="28"/>
          <w:szCs w:val="28"/>
          <w:lang w:val="uk-UA"/>
        </w:rPr>
        <w:t xml:space="preserve">матеріали </w:t>
      </w:r>
      <w:r w:rsidR="00715B50" w:rsidRPr="00C63CD4">
        <w:rPr>
          <w:color w:val="000000"/>
          <w:sz w:val="28"/>
          <w:szCs w:val="28"/>
          <w:lang w:val="uk-UA"/>
        </w:rPr>
        <w:t xml:space="preserve">із </w:t>
      </w:r>
      <w:r w:rsidR="00782FB0" w:rsidRPr="00C63CD4">
        <w:rPr>
          <w:color w:val="000000"/>
          <w:sz w:val="28"/>
          <w:szCs w:val="28"/>
          <w:lang w:val="uk-UA"/>
        </w:rPr>
        <w:t xml:space="preserve">робіт архітекторів із країн Західної Європи: </w:t>
      </w:r>
      <w:r w:rsidR="00FF3310" w:rsidRPr="00C63CD4">
        <w:rPr>
          <w:color w:val="000000"/>
          <w:sz w:val="28"/>
          <w:szCs w:val="28"/>
          <w:lang w:val="uk-UA"/>
        </w:rPr>
        <w:t xml:space="preserve">Ароніна Д.В., </w:t>
      </w:r>
      <w:r w:rsidR="00106AFB" w:rsidRPr="00C63CD4">
        <w:rPr>
          <w:color w:val="000000"/>
          <w:sz w:val="28"/>
          <w:szCs w:val="28"/>
          <w:lang w:val="uk-UA"/>
        </w:rPr>
        <w:t xml:space="preserve">Барабан Р., Гоук С, Жозефа Ф., Лемме Ф., </w:t>
      </w:r>
      <w:r w:rsidR="00782FB0" w:rsidRPr="00C63CD4">
        <w:rPr>
          <w:color w:val="000000"/>
          <w:sz w:val="28"/>
          <w:szCs w:val="28"/>
          <w:lang w:val="uk-UA"/>
        </w:rPr>
        <w:t>Лоусона Ф.,</w:t>
      </w:r>
      <w:r w:rsidR="00106AFB" w:rsidRPr="00C63CD4">
        <w:rPr>
          <w:color w:val="000000"/>
          <w:sz w:val="28"/>
          <w:szCs w:val="28"/>
          <w:lang w:val="uk-UA"/>
        </w:rPr>
        <w:t xml:space="preserve"> Паро А.,</w:t>
      </w:r>
      <w:r w:rsidR="00782FB0" w:rsidRPr="00C63CD4">
        <w:rPr>
          <w:color w:val="000000"/>
          <w:sz w:val="28"/>
          <w:szCs w:val="28"/>
          <w:lang w:val="uk-UA"/>
        </w:rPr>
        <w:t xml:space="preserve"> Піпера Г., Рохача М., Са</w:t>
      </w:r>
      <w:r w:rsidR="00115361" w:rsidRPr="00C63CD4">
        <w:rPr>
          <w:color w:val="000000"/>
          <w:sz w:val="28"/>
          <w:szCs w:val="28"/>
          <w:lang w:val="uk-UA"/>
        </w:rPr>
        <w:t>т</w:t>
      </w:r>
      <w:r w:rsidR="00782FB0" w:rsidRPr="00C63CD4">
        <w:rPr>
          <w:color w:val="000000"/>
          <w:sz w:val="28"/>
          <w:szCs w:val="28"/>
          <w:lang w:val="uk-UA"/>
        </w:rPr>
        <w:t>онна Т.,</w:t>
      </w:r>
      <w:r w:rsidR="00106AFB" w:rsidRPr="00C63CD4">
        <w:rPr>
          <w:color w:val="000000"/>
          <w:sz w:val="28"/>
          <w:szCs w:val="28"/>
          <w:lang w:val="uk-UA"/>
        </w:rPr>
        <w:t xml:space="preserve"> Стар</w:t>
      </w:r>
      <w:r w:rsidR="00115361" w:rsidRPr="00C63CD4">
        <w:rPr>
          <w:color w:val="000000"/>
          <w:sz w:val="28"/>
          <w:szCs w:val="28"/>
          <w:lang w:val="uk-UA"/>
        </w:rPr>
        <w:t>м</w:t>
      </w:r>
      <w:r w:rsidR="00106AFB" w:rsidRPr="00C63CD4">
        <w:rPr>
          <w:color w:val="000000"/>
          <w:sz w:val="28"/>
          <w:szCs w:val="28"/>
          <w:lang w:val="uk-UA"/>
        </w:rPr>
        <w:t>ера А. та інших.</w:t>
      </w:r>
      <w:r w:rsidR="00782FB0" w:rsidRPr="00C63CD4">
        <w:rPr>
          <w:color w:val="000000"/>
          <w:sz w:val="28"/>
          <w:szCs w:val="28"/>
          <w:lang w:val="uk-UA"/>
        </w:rPr>
        <w:t xml:space="preserve"> </w:t>
      </w:r>
      <w:r w:rsidR="00D75907" w:rsidRPr="00C63CD4">
        <w:rPr>
          <w:color w:val="000000"/>
          <w:sz w:val="28"/>
          <w:szCs w:val="28"/>
          <w:lang w:val="uk-UA"/>
        </w:rPr>
        <w:t xml:space="preserve">Також використані </w:t>
      </w:r>
      <w:r w:rsidR="00782FB0" w:rsidRPr="00C63CD4">
        <w:rPr>
          <w:color w:val="000000"/>
          <w:sz w:val="28"/>
          <w:szCs w:val="28"/>
          <w:lang w:val="uk-UA"/>
        </w:rPr>
        <w:t xml:space="preserve">дослідження </w:t>
      </w:r>
      <w:r w:rsidR="007B79A0" w:rsidRPr="00C63CD4">
        <w:rPr>
          <w:color w:val="000000"/>
          <w:sz w:val="28"/>
          <w:szCs w:val="28"/>
          <w:lang w:val="uk-UA"/>
        </w:rPr>
        <w:t xml:space="preserve">з проблем національного в архітектурі </w:t>
      </w:r>
      <w:r w:rsidR="0004141A" w:rsidRPr="00C63CD4">
        <w:rPr>
          <w:color w:val="000000"/>
          <w:sz w:val="28"/>
          <w:szCs w:val="28"/>
          <w:lang w:val="uk-UA"/>
        </w:rPr>
        <w:t>представник</w:t>
      </w:r>
      <w:r w:rsidR="00D75907" w:rsidRPr="00C63CD4">
        <w:rPr>
          <w:color w:val="000000"/>
          <w:sz w:val="28"/>
          <w:szCs w:val="28"/>
          <w:lang w:val="uk-UA"/>
        </w:rPr>
        <w:t>ів</w:t>
      </w:r>
      <w:r w:rsidR="0004141A" w:rsidRPr="00C63CD4">
        <w:rPr>
          <w:color w:val="000000"/>
          <w:sz w:val="28"/>
          <w:szCs w:val="28"/>
          <w:lang w:val="uk-UA"/>
        </w:rPr>
        <w:t xml:space="preserve"> арабських країн Близького Сходу так</w:t>
      </w:r>
      <w:r w:rsidR="00D75907" w:rsidRPr="00C63CD4">
        <w:rPr>
          <w:color w:val="000000"/>
          <w:sz w:val="28"/>
          <w:szCs w:val="28"/>
          <w:lang w:val="uk-UA"/>
        </w:rPr>
        <w:t>их</w:t>
      </w:r>
      <w:r w:rsidR="0004141A" w:rsidRPr="00C63CD4">
        <w:rPr>
          <w:color w:val="000000"/>
          <w:sz w:val="28"/>
          <w:szCs w:val="28"/>
          <w:lang w:val="uk-UA"/>
        </w:rPr>
        <w:t>, як</w:t>
      </w:r>
      <w:r w:rsidR="000344CE" w:rsidRPr="00C63CD4">
        <w:rPr>
          <w:color w:val="000000"/>
          <w:sz w:val="28"/>
          <w:szCs w:val="28"/>
          <w:lang w:val="uk-UA"/>
        </w:rPr>
        <w:t xml:space="preserve"> Дауд А., Дауд Ф.А., Хейдар К., Фатхі Х., Бегнесі А., Салькині М.,</w:t>
      </w:r>
      <w:r w:rsidR="0004141A" w:rsidRPr="00C63CD4">
        <w:rPr>
          <w:color w:val="000000"/>
          <w:sz w:val="28"/>
          <w:szCs w:val="28"/>
          <w:lang w:val="uk-UA"/>
        </w:rPr>
        <w:t xml:space="preserve"> Акіль М.А.,</w:t>
      </w:r>
      <w:r w:rsidR="00106AFB" w:rsidRPr="00C63CD4">
        <w:rPr>
          <w:color w:val="000000"/>
          <w:sz w:val="28"/>
          <w:szCs w:val="28"/>
          <w:lang w:val="uk-UA"/>
        </w:rPr>
        <w:t xml:space="preserve"> </w:t>
      </w:r>
      <w:r w:rsidR="0004141A" w:rsidRPr="00C63CD4">
        <w:rPr>
          <w:color w:val="000000"/>
          <w:sz w:val="28"/>
          <w:szCs w:val="28"/>
          <w:lang w:val="uk-UA"/>
        </w:rPr>
        <w:t>Малла М.З.,</w:t>
      </w:r>
      <w:r w:rsidR="00106AFB" w:rsidRPr="00C63CD4">
        <w:rPr>
          <w:color w:val="000000"/>
          <w:sz w:val="28"/>
          <w:szCs w:val="28"/>
          <w:lang w:val="uk-UA"/>
        </w:rPr>
        <w:t xml:space="preserve"> Махмуд С.Ю., Насіф Маккі М.Г., </w:t>
      </w:r>
      <w:r w:rsidR="000344CE" w:rsidRPr="00C63CD4">
        <w:rPr>
          <w:color w:val="000000"/>
          <w:sz w:val="28"/>
          <w:szCs w:val="28"/>
          <w:lang w:val="uk-UA"/>
        </w:rPr>
        <w:t xml:space="preserve">Файсал А.А.-Д. </w:t>
      </w:r>
      <w:r w:rsidR="00357E94" w:rsidRPr="00C63CD4">
        <w:rPr>
          <w:color w:val="000000"/>
          <w:sz w:val="28"/>
          <w:szCs w:val="28"/>
          <w:lang w:val="uk-UA"/>
        </w:rPr>
        <w:t>та ін.</w:t>
      </w:r>
    </w:p>
    <w:p w:rsidR="00357E94" w:rsidRPr="00C63CD4" w:rsidRDefault="00357E94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У наукових працях сирійських архітекторів проблеми формування архітектурно-планувальної організації інтер’єрів підприємств </w:t>
      </w:r>
      <w:r w:rsidR="008F107E" w:rsidRPr="00C63CD4">
        <w:rPr>
          <w:color w:val="000000"/>
          <w:sz w:val="28"/>
          <w:szCs w:val="28"/>
          <w:lang w:val="uk-UA"/>
        </w:rPr>
        <w:t xml:space="preserve">харчування не порушувалися. Так, наприклад, у дисертації Насіф Маккі Мохамад Ганем «Принципы взаимосвязи формы и материала в архитектуре </w:t>
      </w:r>
      <w:r w:rsidR="00290538" w:rsidRPr="00C63CD4">
        <w:rPr>
          <w:color w:val="000000"/>
          <w:sz w:val="28"/>
          <w:szCs w:val="28"/>
          <w:lang w:val="uk-UA"/>
        </w:rPr>
        <w:t xml:space="preserve">гражданских зданий Сирии» (на здобуття наукового ступеня кандидата архітектури, Київ, 1993 р.) досвід проектування підприємств харчування не розглядається у повному обсязі; а дослідження Файсал Ахмад Аль-Дайрі </w:t>
      </w:r>
      <w:r w:rsidR="0075746E" w:rsidRPr="00C63CD4">
        <w:rPr>
          <w:color w:val="000000"/>
          <w:sz w:val="28"/>
          <w:szCs w:val="28"/>
          <w:lang w:val="uk-UA"/>
        </w:rPr>
        <w:t xml:space="preserve">у дисертації «Архитектура общественных зданий Сирии периода независимости» (на здобуття наукового ступеня кандидата архітектури, Одеса, 1992 р.) </w:t>
      </w:r>
      <w:r w:rsidR="0025132D" w:rsidRPr="00C63CD4">
        <w:rPr>
          <w:color w:val="000000"/>
          <w:sz w:val="28"/>
          <w:szCs w:val="28"/>
          <w:lang w:val="uk-UA"/>
        </w:rPr>
        <w:t>присвячено вужчій темі та не охоплю</w:t>
      </w:r>
      <w:r w:rsidR="00715B50" w:rsidRPr="00C63CD4">
        <w:rPr>
          <w:color w:val="000000"/>
          <w:sz w:val="28"/>
          <w:szCs w:val="28"/>
          <w:lang w:val="uk-UA"/>
        </w:rPr>
        <w:t>ють</w:t>
      </w:r>
      <w:r w:rsidR="0025132D" w:rsidRPr="00C63CD4">
        <w:rPr>
          <w:color w:val="000000"/>
          <w:sz w:val="28"/>
          <w:szCs w:val="28"/>
          <w:lang w:val="uk-UA"/>
        </w:rPr>
        <w:t xml:space="preserve"> особливостей формування архітектурно-планувальної</w:t>
      </w:r>
      <w:r w:rsidR="00456366" w:rsidRPr="00C63CD4">
        <w:rPr>
          <w:color w:val="000000"/>
          <w:sz w:val="28"/>
          <w:szCs w:val="28"/>
          <w:lang w:val="uk-UA"/>
        </w:rPr>
        <w:t xml:space="preserve"> організації внутрішніх просторів підприємств харчування в Сирії, що робить це питання актуальним.</w:t>
      </w:r>
    </w:p>
    <w:p w:rsidR="00BF1FC6" w:rsidRPr="00C63CD4" w:rsidRDefault="00767C65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О</w:t>
      </w:r>
      <w:r w:rsidR="00456366" w:rsidRPr="00C63CD4">
        <w:rPr>
          <w:color w:val="000000"/>
          <w:sz w:val="28"/>
          <w:szCs w:val="28"/>
          <w:lang w:val="uk-UA"/>
        </w:rPr>
        <w:t>станні</w:t>
      </w:r>
      <w:r w:rsidRPr="00C63CD4">
        <w:rPr>
          <w:color w:val="000000"/>
          <w:sz w:val="28"/>
          <w:szCs w:val="28"/>
          <w:lang w:val="uk-UA"/>
        </w:rPr>
        <w:t>м</w:t>
      </w:r>
      <w:r w:rsidR="00456366" w:rsidRPr="00C63CD4">
        <w:rPr>
          <w:color w:val="000000"/>
          <w:sz w:val="28"/>
          <w:szCs w:val="28"/>
          <w:lang w:val="uk-UA"/>
        </w:rPr>
        <w:t xml:space="preserve"> час</w:t>
      </w:r>
      <w:r w:rsidRPr="00C63CD4">
        <w:rPr>
          <w:color w:val="000000"/>
          <w:sz w:val="28"/>
          <w:szCs w:val="28"/>
          <w:lang w:val="uk-UA"/>
        </w:rPr>
        <w:t>ом</w:t>
      </w:r>
      <w:r w:rsidR="00456366" w:rsidRPr="00C63CD4">
        <w:rPr>
          <w:color w:val="000000"/>
          <w:sz w:val="28"/>
          <w:szCs w:val="28"/>
          <w:lang w:val="uk-UA"/>
        </w:rPr>
        <w:t xml:space="preserve"> загальн</w:t>
      </w:r>
      <w:r w:rsidRPr="00C63CD4">
        <w:rPr>
          <w:color w:val="000000"/>
          <w:sz w:val="28"/>
          <w:szCs w:val="28"/>
          <w:lang w:val="uk-UA"/>
        </w:rPr>
        <w:t>е</w:t>
      </w:r>
      <w:r w:rsidR="00456366" w:rsidRPr="00C63CD4">
        <w:rPr>
          <w:color w:val="000000"/>
          <w:sz w:val="28"/>
          <w:szCs w:val="28"/>
          <w:lang w:val="uk-UA"/>
        </w:rPr>
        <w:t xml:space="preserve"> прагнення до європейської культури </w:t>
      </w:r>
      <w:r w:rsidR="00A737EA" w:rsidRPr="00C63CD4">
        <w:rPr>
          <w:color w:val="000000"/>
          <w:sz w:val="28"/>
          <w:szCs w:val="28"/>
          <w:lang w:val="uk-UA"/>
        </w:rPr>
        <w:t>зачепило</w:t>
      </w:r>
      <w:r w:rsidRPr="00C63CD4">
        <w:rPr>
          <w:color w:val="000000"/>
          <w:sz w:val="28"/>
          <w:szCs w:val="28"/>
          <w:lang w:val="uk-UA"/>
        </w:rPr>
        <w:t xml:space="preserve"> й архітектуру Сирії, тому виникла потреба у збереженні національної своєрідності та принципів при проектуванні підприємств харчування, які повинні бути </w:t>
      </w:r>
      <w:r w:rsidR="00C16D84" w:rsidRPr="00C63CD4">
        <w:rPr>
          <w:color w:val="000000"/>
          <w:sz w:val="28"/>
          <w:szCs w:val="28"/>
          <w:lang w:val="uk-UA"/>
        </w:rPr>
        <w:t>розглянуті в рамках дослідження, подібного до цьо</w:t>
      </w:r>
      <w:r w:rsidR="00BF1FC6" w:rsidRPr="00C63CD4">
        <w:rPr>
          <w:color w:val="000000"/>
          <w:sz w:val="28"/>
          <w:szCs w:val="28"/>
          <w:lang w:val="uk-UA"/>
        </w:rPr>
        <w:t>го</w:t>
      </w:r>
      <w:r w:rsidR="00C16D84" w:rsidRPr="00C63CD4">
        <w:rPr>
          <w:color w:val="000000"/>
          <w:sz w:val="28"/>
          <w:szCs w:val="28"/>
          <w:lang w:val="uk-UA"/>
        </w:rPr>
        <w:t>.</w:t>
      </w:r>
      <w:r w:rsidR="00AD622A" w:rsidRPr="00C63CD4">
        <w:rPr>
          <w:color w:val="000000"/>
          <w:sz w:val="28"/>
          <w:szCs w:val="28"/>
          <w:lang w:val="uk-UA"/>
        </w:rPr>
        <w:t xml:space="preserve"> </w:t>
      </w:r>
      <w:r w:rsidR="00C16D84" w:rsidRPr="00C63CD4">
        <w:rPr>
          <w:color w:val="000000"/>
          <w:sz w:val="28"/>
          <w:szCs w:val="28"/>
          <w:lang w:val="uk-UA"/>
        </w:rPr>
        <w:t xml:space="preserve">У цій науково-дослідній роботі вперше зроблено спробу виявити особливості </w:t>
      </w:r>
      <w:r w:rsidR="00984394" w:rsidRPr="00C63CD4">
        <w:rPr>
          <w:color w:val="000000"/>
          <w:sz w:val="28"/>
          <w:szCs w:val="28"/>
          <w:lang w:val="uk-UA"/>
        </w:rPr>
        <w:t>архітектурно-планувальної організації інтер’єр</w:t>
      </w:r>
      <w:r w:rsidR="00A737EA" w:rsidRPr="00C63CD4">
        <w:rPr>
          <w:color w:val="000000"/>
          <w:sz w:val="28"/>
          <w:szCs w:val="28"/>
          <w:lang w:val="uk-UA"/>
        </w:rPr>
        <w:t xml:space="preserve">ів </w:t>
      </w:r>
      <w:r w:rsidR="00BF1FC6" w:rsidRPr="00C63CD4">
        <w:rPr>
          <w:color w:val="000000"/>
          <w:sz w:val="28"/>
          <w:szCs w:val="28"/>
          <w:lang w:val="uk-UA"/>
        </w:rPr>
        <w:t xml:space="preserve">підприємств харчування </w:t>
      </w:r>
      <w:r w:rsidR="00984394" w:rsidRPr="00C63CD4">
        <w:rPr>
          <w:color w:val="000000"/>
          <w:sz w:val="28"/>
          <w:szCs w:val="28"/>
          <w:lang w:val="uk-UA"/>
        </w:rPr>
        <w:t>Сирії та виробити основні принципи їх проектування з урахуванням національних особливостей.</w:t>
      </w:r>
      <w:r w:rsidR="00BF1FC6" w:rsidRPr="00C63CD4">
        <w:rPr>
          <w:color w:val="000000"/>
          <w:sz w:val="28"/>
          <w:szCs w:val="28"/>
          <w:lang w:val="uk-UA"/>
        </w:rPr>
        <w:t xml:space="preserve"> </w:t>
      </w:r>
    </w:p>
    <w:p w:rsidR="00BF1FC6" w:rsidRPr="00C63CD4" w:rsidRDefault="00BF1FC6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Зважаючи на вище сказане, актуальність теми ґрунтується на недостатній вивченості питань архітектурно-планувальної організації інтер’єрів підприємств харчування Сирії.</w:t>
      </w:r>
    </w:p>
    <w:p w:rsidR="00685B55" w:rsidRPr="00C63CD4" w:rsidRDefault="00984394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Зв'язок роботи з науковими програмами.</w:t>
      </w:r>
      <w:r w:rsidR="00685B55" w:rsidRPr="00C63CD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5B55" w:rsidRPr="00C63CD4">
        <w:rPr>
          <w:color w:val="000000"/>
          <w:sz w:val="28"/>
          <w:szCs w:val="28"/>
          <w:lang w:val="uk-UA"/>
        </w:rPr>
        <w:t xml:space="preserve">Це дослідження </w:t>
      </w:r>
      <w:r w:rsidR="00BF772D" w:rsidRPr="00C63CD4">
        <w:rPr>
          <w:color w:val="000000"/>
          <w:sz w:val="28"/>
          <w:szCs w:val="28"/>
          <w:lang w:val="uk-UA"/>
        </w:rPr>
        <w:t>пов’язано з одним із</w:t>
      </w:r>
      <w:r w:rsidR="00685B55" w:rsidRPr="00C63CD4">
        <w:rPr>
          <w:color w:val="000000"/>
          <w:sz w:val="28"/>
          <w:szCs w:val="28"/>
          <w:lang w:val="uk-UA"/>
        </w:rPr>
        <w:t xml:space="preserve"> основн</w:t>
      </w:r>
      <w:r w:rsidR="00BF772D" w:rsidRPr="00C63CD4">
        <w:rPr>
          <w:color w:val="000000"/>
          <w:sz w:val="28"/>
          <w:szCs w:val="28"/>
          <w:lang w:val="uk-UA"/>
        </w:rPr>
        <w:t>их</w:t>
      </w:r>
      <w:r w:rsidR="00685B55" w:rsidRPr="00C63CD4">
        <w:rPr>
          <w:color w:val="000000"/>
          <w:sz w:val="28"/>
          <w:szCs w:val="28"/>
          <w:lang w:val="uk-UA"/>
        </w:rPr>
        <w:t xml:space="preserve"> </w:t>
      </w:r>
      <w:r w:rsidR="003F3355" w:rsidRPr="00C63CD4">
        <w:rPr>
          <w:color w:val="000000"/>
          <w:sz w:val="28"/>
          <w:szCs w:val="28"/>
          <w:lang w:val="uk-UA"/>
        </w:rPr>
        <w:t xml:space="preserve">напрямків </w:t>
      </w:r>
      <w:r w:rsidR="00685B55" w:rsidRPr="00C63CD4">
        <w:rPr>
          <w:color w:val="000000"/>
          <w:sz w:val="28"/>
          <w:szCs w:val="28"/>
          <w:lang w:val="uk-UA"/>
        </w:rPr>
        <w:t xml:space="preserve">наукової </w:t>
      </w:r>
      <w:r w:rsidR="003F3355" w:rsidRPr="00C63CD4">
        <w:rPr>
          <w:color w:val="000000"/>
          <w:sz w:val="28"/>
          <w:szCs w:val="28"/>
          <w:lang w:val="uk-UA"/>
        </w:rPr>
        <w:t>діяльності</w:t>
      </w:r>
      <w:r w:rsidR="00685B55" w:rsidRPr="00C63CD4">
        <w:rPr>
          <w:color w:val="000000"/>
          <w:sz w:val="28"/>
          <w:szCs w:val="28"/>
          <w:lang w:val="uk-UA"/>
        </w:rPr>
        <w:t xml:space="preserve"> кафедри дизайну архітектурного середовища у Київському національному університеті будівництва і архітектури "</w:t>
      </w:r>
      <w:r w:rsidR="006C210F" w:rsidRPr="00C63CD4">
        <w:rPr>
          <w:color w:val="000000"/>
          <w:sz w:val="28"/>
          <w:szCs w:val="28"/>
          <w:lang w:val="uk-UA"/>
        </w:rPr>
        <w:t>Дизайн спеціалізовано</w:t>
      </w:r>
      <w:r w:rsidR="00BF772D" w:rsidRPr="00C63CD4">
        <w:rPr>
          <w:color w:val="000000"/>
          <w:sz w:val="28"/>
          <w:szCs w:val="28"/>
          <w:lang w:val="uk-UA"/>
        </w:rPr>
        <w:t>го</w:t>
      </w:r>
      <w:r w:rsidR="006C210F" w:rsidRPr="00C63CD4">
        <w:rPr>
          <w:color w:val="000000"/>
          <w:sz w:val="28"/>
          <w:szCs w:val="28"/>
          <w:lang w:val="uk-UA"/>
        </w:rPr>
        <w:t xml:space="preserve"> і промислово</w:t>
      </w:r>
      <w:r w:rsidR="00BF772D" w:rsidRPr="00C63CD4">
        <w:rPr>
          <w:color w:val="000000"/>
          <w:sz w:val="28"/>
          <w:szCs w:val="28"/>
          <w:lang w:val="uk-UA"/>
        </w:rPr>
        <w:t>го</w:t>
      </w:r>
      <w:r w:rsidR="006C210F" w:rsidRPr="00C63CD4">
        <w:rPr>
          <w:color w:val="000000"/>
          <w:sz w:val="28"/>
          <w:szCs w:val="28"/>
          <w:lang w:val="uk-UA"/>
        </w:rPr>
        <w:t xml:space="preserve"> серед</w:t>
      </w:r>
      <w:r w:rsidR="00BF772D" w:rsidRPr="00C63CD4">
        <w:rPr>
          <w:color w:val="000000"/>
          <w:sz w:val="28"/>
          <w:szCs w:val="28"/>
          <w:lang w:val="uk-UA"/>
        </w:rPr>
        <w:t>овища</w:t>
      </w:r>
      <w:r w:rsidR="00685B55" w:rsidRPr="00C63CD4">
        <w:rPr>
          <w:color w:val="000000"/>
          <w:sz w:val="28"/>
          <w:szCs w:val="28"/>
          <w:lang w:val="uk-UA"/>
        </w:rPr>
        <w:t>"</w:t>
      </w:r>
      <w:r w:rsidR="006C210F" w:rsidRPr="00C63CD4">
        <w:rPr>
          <w:color w:val="000000"/>
          <w:sz w:val="28"/>
          <w:szCs w:val="28"/>
          <w:lang w:val="uk-UA"/>
        </w:rPr>
        <w:t>. Також робота пов’язана з указом президента С</w:t>
      </w:r>
      <w:r w:rsidR="00BF772D" w:rsidRPr="00C63CD4">
        <w:rPr>
          <w:color w:val="000000"/>
          <w:sz w:val="28"/>
          <w:szCs w:val="28"/>
          <w:lang w:val="uk-UA"/>
        </w:rPr>
        <w:t xml:space="preserve">ирійської </w:t>
      </w:r>
      <w:r w:rsidR="00DA4A86" w:rsidRPr="00C63CD4">
        <w:rPr>
          <w:color w:val="000000"/>
          <w:sz w:val="28"/>
          <w:szCs w:val="28"/>
          <w:lang w:val="uk-UA"/>
        </w:rPr>
        <w:t>А</w:t>
      </w:r>
      <w:r w:rsidR="00BF772D" w:rsidRPr="00C63CD4">
        <w:rPr>
          <w:color w:val="000000"/>
          <w:sz w:val="28"/>
          <w:szCs w:val="28"/>
          <w:lang w:val="uk-UA"/>
        </w:rPr>
        <w:t xml:space="preserve">рабської </w:t>
      </w:r>
      <w:r w:rsidR="00DA4A86" w:rsidRPr="00C63CD4">
        <w:rPr>
          <w:color w:val="000000"/>
          <w:sz w:val="28"/>
          <w:szCs w:val="28"/>
          <w:lang w:val="uk-UA"/>
        </w:rPr>
        <w:t>Р</w:t>
      </w:r>
      <w:r w:rsidR="00BF772D" w:rsidRPr="00C63CD4">
        <w:rPr>
          <w:color w:val="000000"/>
          <w:sz w:val="28"/>
          <w:szCs w:val="28"/>
          <w:lang w:val="uk-UA"/>
        </w:rPr>
        <w:t>еспубліки</w:t>
      </w:r>
      <w:r w:rsidR="006C210F" w:rsidRPr="00C63CD4">
        <w:rPr>
          <w:color w:val="000000"/>
          <w:sz w:val="28"/>
          <w:szCs w:val="28"/>
          <w:lang w:val="uk-UA"/>
        </w:rPr>
        <w:t xml:space="preserve"> "Про збереження культурної спадщини країни</w:t>
      </w:r>
      <w:r w:rsidR="006C59B3" w:rsidRPr="00C63CD4">
        <w:rPr>
          <w:color w:val="000000"/>
          <w:sz w:val="28"/>
          <w:szCs w:val="28"/>
          <w:lang w:val="uk-UA"/>
        </w:rPr>
        <w:t xml:space="preserve">"- </w:t>
      </w:r>
      <w:r w:rsidR="007B088D" w:rsidRPr="00C63CD4">
        <w:rPr>
          <w:color w:val="000000"/>
          <w:sz w:val="28"/>
          <w:szCs w:val="28"/>
          <w:lang w:val="uk-UA"/>
        </w:rPr>
        <w:t>на</w:t>
      </w:r>
      <w:r w:rsidR="00AB2544" w:rsidRPr="00C63CD4">
        <w:rPr>
          <w:color w:val="000000"/>
          <w:sz w:val="28"/>
          <w:szCs w:val="28"/>
          <w:lang w:val="uk-UA"/>
        </w:rPr>
        <w:t>каз /826/м.т.</w:t>
      </w:r>
      <w:r w:rsidR="006C210F" w:rsidRPr="00C63CD4">
        <w:rPr>
          <w:color w:val="000000"/>
          <w:sz w:val="28"/>
          <w:szCs w:val="28"/>
          <w:lang w:val="uk-UA"/>
        </w:rPr>
        <w:t>, від 2</w:t>
      </w:r>
      <w:r w:rsidR="00AB2544" w:rsidRPr="00C63CD4">
        <w:rPr>
          <w:color w:val="000000"/>
          <w:sz w:val="28"/>
          <w:szCs w:val="28"/>
          <w:lang w:val="uk-UA"/>
        </w:rPr>
        <w:t>7</w:t>
      </w:r>
      <w:r w:rsidR="006C210F" w:rsidRPr="00C63CD4">
        <w:rPr>
          <w:color w:val="000000"/>
          <w:sz w:val="28"/>
          <w:szCs w:val="28"/>
          <w:lang w:val="uk-UA"/>
        </w:rPr>
        <w:t xml:space="preserve"> </w:t>
      </w:r>
      <w:r w:rsidR="00AB2544" w:rsidRPr="00C63CD4">
        <w:rPr>
          <w:color w:val="000000"/>
          <w:sz w:val="28"/>
          <w:szCs w:val="28"/>
          <w:lang w:val="uk-UA"/>
        </w:rPr>
        <w:t>серпня</w:t>
      </w:r>
      <w:r w:rsidR="006C210F" w:rsidRPr="00C63CD4">
        <w:rPr>
          <w:color w:val="000000"/>
          <w:sz w:val="28"/>
          <w:szCs w:val="28"/>
          <w:lang w:val="uk-UA"/>
        </w:rPr>
        <w:t xml:space="preserve"> 19</w:t>
      </w:r>
      <w:r w:rsidR="00AB2544" w:rsidRPr="00C63CD4">
        <w:rPr>
          <w:color w:val="000000"/>
          <w:sz w:val="28"/>
          <w:szCs w:val="28"/>
          <w:lang w:val="uk-UA"/>
        </w:rPr>
        <w:t>96</w:t>
      </w:r>
      <w:r w:rsidR="006C210F" w:rsidRPr="00C63CD4">
        <w:rPr>
          <w:color w:val="000000"/>
          <w:sz w:val="28"/>
          <w:szCs w:val="28"/>
          <w:lang w:val="uk-UA"/>
        </w:rPr>
        <w:t xml:space="preserve"> року</w:t>
      </w:r>
      <w:r w:rsidR="00AB2544" w:rsidRPr="00C63CD4">
        <w:rPr>
          <w:color w:val="000000"/>
          <w:sz w:val="28"/>
          <w:szCs w:val="28"/>
          <w:lang w:val="uk-UA"/>
        </w:rPr>
        <w:t>, доповнення</w:t>
      </w:r>
      <w:r w:rsidR="006C210F" w:rsidRPr="00C63CD4">
        <w:rPr>
          <w:color w:val="000000"/>
          <w:sz w:val="28"/>
          <w:szCs w:val="28"/>
          <w:lang w:val="uk-UA"/>
        </w:rPr>
        <w:t>.</w:t>
      </w:r>
    </w:p>
    <w:p w:rsidR="00984394" w:rsidRPr="00C63CD4" w:rsidRDefault="00984394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Мета дослідження:</w:t>
      </w:r>
      <w:r w:rsidRPr="00C63CD4">
        <w:rPr>
          <w:color w:val="000000"/>
          <w:sz w:val="28"/>
          <w:szCs w:val="28"/>
          <w:lang w:val="uk-UA"/>
        </w:rPr>
        <w:t xml:space="preserve"> визначення основних принципів</w:t>
      </w:r>
      <w:r w:rsidR="00715B50" w:rsidRPr="00C63CD4">
        <w:rPr>
          <w:color w:val="000000"/>
          <w:sz w:val="28"/>
          <w:szCs w:val="28"/>
          <w:lang w:val="uk-UA"/>
        </w:rPr>
        <w:t xml:space="preserve"> і прийомів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B73EA9" w:rsidRPr="00C63CD4">
        <w:rPr>
          <w:color w:val="000000"/>
          <w:sz w:val="28"/>
          <w:szCs w:val="28"/>
          <w:lang w:val="uk-UA"/>
        </w:rPr>
        <w:t xml:space="preserve">архітектурно-планувальної </w:t>
      </w:r>
      <w:r w:rsidR="00FB3733" w:rsidRPr="00C63CD4">
        <w:rPr>
          <w:color w:val="000000"/>
          <w:sz w:val="28"/>
          <w:szCs w:val="28"/>
          <w:lang w:val="uk-UA"/>
        </w:rPr>
        <w:t>організації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1C69E7" w:rsidRPr="00C63CD4">
        <w:rPr>
          <w:color w:val="000000"/>
          <w:sz w:val="28"/>
          <w:szCs w:val="28"/>
          <w:lang w:val="uk-UA"/>
        </w:rPr>
        <w:t xml:space="preserve">інтер’єрів підприємств харчування з урахуванням традиційних особливостей </w:t>
      </w:r>
      <w:r w:rsidR="00715B50" w:rsidRPr="00C63CD4">
        <w:rPr>
          <w:color w:val="000000"/>
          <w:sz w:val="28"/>
          <w:szCs w:val="28"/>
          <w:lang w:val="uk-UA"/>
        </w:rPr>
        <w:t>Сирі</w:t>
      </w:r>
      <w:r w:rsidR="008A3EDC" w:rsidRPr="00C63CD4">
        <w:rPr>
          <w:color w:val="000000"/>
          <w:sz w:val="28"/>
          <w:szCs w:val="28"/>
          <w:lang w:val="uk-UA"/>
        </w:rPr>
        <w:t xml:space="preserve">ї </w:t>
      </w:r>
      <w:r w:rsidR="00715B50" w:rsidRPr="00C63CD4">
        <w:rPr>
          <w:color w:val="000000"/>
          <w:sz w:val="28"/>
          <w:szCs w:val="28"/>
          <w:lang w:val="uk-UA"/>
        </w:rPr>
        <w:t>на прикладі Дамаску</w:t>
      </w:r>
      <w:r w:rsidR="001C69E7" w:rsidRPr="00C63CD4">
        <w:rPr>
          <w:color w:val="000000"/>
          <w:sz w:val="28"/>
          <w:szCs w:val="28"/>
          <w:lang w:val="uk-UA"/>
        </w:rPr>
        <w:t>.</w:t>
      </w:r>
      <w:r w:rsidR="00176B37" w:rsidRPr="00C63CD4">
        <w:rPr>
          <w:color w:val="000000"/>
          <w:sz w:val="28"/>
          <w:szCs w:val="28"/>
          <w:lang w:val="uk-UA"/>
        </w:rPr>
        <w:t xml:space="preserve"> Розроблення методичних рекомендацій та пропозицій щодо формування інтер’єрів підприємств харчування з використанням елементів національних форм, будівельних традицій та місцевих матеріалів зі збереженням сирійського колориту, </w:t>
      </w:r>
      <w:r w:rsidR="00E04ADB" w:rsidRPr="00C63CD4">
        <w:rPr>
          <w:color w:val="000000"/>
          <w:sz w:val="28"/>
          <w:szCs w:val="28"/>
          <w:lang w:val="uk-UA"/>
        </w:rPr>
        <w:t>звичаїв, стародавніх візерунків, які відповідають природно-кліматичним, соціально-демографічним, національно-культурним особливостям.</w:t>
      </w:r>
    </w:p>
    <w:p w:rsidR="00E04ADB" w:rsidRPr="00C63CD4" w:rsidRDefault="008A3EDC" w:rsidP="00C63CD4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Для досягнення мети дослідження вирішуються наступні</w:t>
      </w:r>
      <w:r w:rsidRPr="00C63CD4">
        <w:rPr>
          <w:b/>
          <w:bCs/>
          <w:color w:val="000000"/>
          <w:sz w:val="28"/>
          <w:szCs w:val="28"/>
          <w:lang w:val="uk-UA"/>
        </w:rPr>
        <w:t xml:space="preserve"> завдання</w:t>
      </w:r>
      <w:r w:rsidR="00E04ADB" w:rsidRPr="00C63CD4">
        <w:rPr>
          <w:b/>
          <w:bCs/>
          <w:color w:val="000000"/>
          <w:sz w:val="28"/>
          <w:szCs w:val="28"/>
          <w:lang w:val="uk-UA"/>
        </w:rPr>
        <w:t>:</w:t>
      </w:r>
    </w:p>
    <w:p w:rsidR="00CC4199" w:rsidRPr="00C63CD4" w:rsidRDefault="00E04ADB" w:rsidP="00C63CD4">
      <w:pPr>
        <w:numPr>
          <w:ilvl w:val="0"/>
          <w:numId w:val="2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провести </w:t>
      </w:r>
      <w:r w:rsidR="00EF58C7" w:rsidRPr="00C63CD4">
        <w:rPr>
          <w:color w:val="000000"/>
          <w:sz w:val="28"/>
          <w:szCs w:val="28"/>
          <w:lang w:val="uk-UA"/>
        </w:rPr>
        <w:t xml:space="preserve">аналіз і </w:t>
      </w:r>
      <w:r w:rsidR="00CC4199" w:rsidRPr="00C63CD4">
        <w:rPr>
          <w:color w:val="000000"/>
          <w:sz w:val="28"/>
          <w:szCs w:val="28"/>
          <w:lang w:val="uk-UA"/>
        </w:rPr>
        <w:t>розробити класифікацію існуючих підприємств харчування Сирії</w:t>
      </w:r>
      <w:r w:rsidR="00EF58C7" w:rsidRPr="00C63CD4">
        <w:rPr>
          <w:color w:val="000000"/>
          <w:sz w:val="28"/>
          <w:szCs w:val="28"/>
          <w:lang w:val="uk-UA"/>
        </w:rPr>
        <w:t xml:space="preserve"> на прикладі Дамаску</w:t>
      </w:r>
      <w:r w:rsidR="00CC4199" w:rsidRPr="00C63CD4">
        <w:rPr>
          <w:color w:val="000000"/>
          <w:sz w:val="28"/>
          <w:szCs w:val="28"/>
          <w:lang w:val="uk-UA"/>
        </w:rPr>
        <w:t>;</w:t>
      </w:r>
    </w:p>
    <w:p w:rsidR="00CC4199" w:rsidRPr="00C63CD4" w:rsidRDefault="00EF58C7" w:rsidP="00C63CD4">
      <w:pPr>
        <w:numPr>
          <w:ilvl w:val="0"/>
          <w:numId w:val="3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дослідити</w:t>
      </w:r>
      <w:r w:rsidR="00085278" w:rsidRP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 xml:space="preserve">особливості </w:t>
      </w:r>
      <w:r w:rsidR="00106029" w:rsidRPr="00C63CD4">
        <w:rPr>
          <w:color w:val="000000"/>
          <w:sz w:val="28"/>
          <w:szCs w:val="28"/>
          <w:lang w:val="uk-UA"/>
        </w:rPr>
        <w:t>архітектурно-планувальн</w:t>
      </w:r>
      <w:r w:rsidRPr="00C63CD4">
        <w:rPr>
          <w:color w:val="000000"/>
          <w:sz w:val="28"/>
          <w:szCs w:val="28"/>
          <w:lang w:val="uk-UA"/>
        </w:rPr>
        <w:t xml:space="preserve">ої </w:t>
      </w:r>
      <w:r w:rsidR="00CC4199" w:rsidRPr="00C63CD4">
        <w:rPr>
          <w:color w:val="000000"/>
          <w:sz w:val="28"/>
          <w:szCs w:val="28"/>
          <w:lang w:val="uk-UA"/>
        </w:rPr>
        <w:t>організаці</w:t>
      </w:r>
      <w:r w:rsidRPr="00C63CD4">
        <w:rPr>
          <w:color w:val="000000"/>
          <w:sz w:val="28"/>
          <w:szCs w:val="28"/>
          <w:lang w:val="uk-UA"/>
        </w:rPr>
        <w:t>ї</w:t>
      </w:r>
      <w:r w:rsidR="00CC4199" w:rsidRPr="00C63CD4">
        <w:rPr>
          <w:color w:val="000000"/>
          <w:sz w:val="28"/>
          <w:szCs w:val="28"/>
          <w:lang w:val="uk-UA"/>
        </w:rPr>
        <w:t xml:space="preserve"> підприємств харчування Сирії</w:t>
      </w:r>
      <w:r w:rsidRPr="00C63CD4">
        <w:rPr>
          <w:color w:val="000000"/>
          <w:sz w:val="28"/>
          <w:szCs w:val="28"/>
          <w:lang w:val="uk-UA"/>
        </w:rPr>
        <w:t xml:space="preserve"> на прикладі Дамаску</w:t>
      </w:r>
      <w:r w:rsidR="00545BD8" w:rsidRPr="00C63CD4">
        <w:rPr>
          <w:color w:val="000000"/>
          <w:sz w:val="28"/>
          <w:szCs w:val="28"/>
          <w:lang w:val="uk-UA"/>
        </w:rPr>
        <w:t>, виявити принципи і прийоми їх формування;</w:t>
      </w:r>
      <w:r w:rsidR="00CC4199" w:rsidRPr="00C63CD4">
        <w:rPr>
          <w:color w:val="000000"/>
          <w:sz w:val="28"/>
          <w:szCs w:val="28"/>
          <w:lang w:val="uk-UA"/>
        </w:rPr>
        <w:t>;</w:t>
      </w:r>
    </w:p>
    <w:p w:rsidR="00085278" w:rsidRPr="00C63CD4" w:rsidRDefault="00CC4199" w:rsidP="00C63CD4">
      <w:pPr>
        <w:numPr>
          <w:ilvl w:val="0"/>
          <w:numId w:val="4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розкрити специфіку формування інтер’єрів підприємств харчування</w:t>
      </w:r>
      <w:r w:rsidR="00EF58C7" w:rsidRPr="00C63CD4">
        <w:rPr>
          <w:color w:val="000000"/>
          <w:sz w:val="28"/>
          <w:szCs w:val="28"/>
          <w:lang w:val="uk-UA"/>
        </w:rPr>
        <w:t xml:space="preserve"> Сирії на прикладі Дамаску і </w:t>
      </w:r>
      <w:r w:rsidR="00DD4754" w:rsidRPr="00C63CD4">
        <w:rPr>
          <w:color w:val="000000"/>
          <w:sz w:val="28"/>
          <w:szCs w:val="28"/>
          <w:lang w:val="uk-UA"/>
        </w:rPr>
        <w:t>сформулювати</w:t>
      </w:r>
      <w:r w:rsidR="00085278" w:rsidRPr="00C63CD4">
        <w:rPr>
          <w:color w:val="000000"/>
          <w:sz w:val="28"/>
          <w:szCs w:val="28"/>
          <w:lang w:val="uk-UA"/>
        </w:rPr>
        <w:t xml:space="preserve"> </w:t>
      </w:r>
      <w:r w:rsidR="00DD4754" w:rsidRPr="00C63CD4">
        <w:rPr>
          <w:color w:val="000000"/>
          <w:sz w:val="28"/>
          <w:szCs w:val="28"/>
          <w:lang w:val="uk-UA"/>
        </w:rPr>
        <w:t>принципи і прийоми художньо-декоративної організації внутрішніх просторів підприємств харчування;</w:t>
      </w:r>
    </w:p>
    <w:p w:rsidR="00CC4199" w:rsidRPr="00C63CD4" w:rsidRDefault="00CC4199" w:rsidP="00C63CD4">
      <w:pPr>
        <w:numPr>
          <w:ilvl w:val="0"/>
          <w:numId w:val="5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проаналізувати основні фактори, які впливають на формування підприємств харчування</w:t>
      </w:r>
      <w:r w:rsidR="00EF58C7" w:rsidRPr="00C63CD4">
        <w:rPr>
          <w:color w:val="000000"/>
          <w:sz w:val="28"/>
          <w:szCs w:val="28"/>
          <w:lang w:val="uk-UA"/>
        </w:rPr>
        <w:t xml:space="preserve"> Сирії на прикладі Дамаску</w:t>
      </w:r>
      <w:r w:rsidRPr="00C63CD4">
        <w:rPr>
          <w:color w:val="000000"/>
          <w:sz w:val="28"/>
          <w:szCs w:val="28"/>
          <w:lang w:val="uk-UA"/>
        </w:rPr>
        <w:t>;</w:t>
      </w:r>
    </w:p>
    <w:p w:rsidR="00CC4199" w:rsidRPr="00C63CD4" w:rsidRDefault="00CC4199" w:rsidP="00C63CD4">
      <w:pPr>
        <w:numPr>
          <w:ilvl w:val="0"/>
          <w:numId w:val="6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сформулювати основи </w:t>
      </w:r>
      <w:r w:rsidR="00831B47" w:rsidRPr="00C63CD4">
        <w:rPr>
          <w:color w:val="000000"/>
          <w:sz w:val="28"/>
          <w:szCs w:val="28"/>
          <w:lang w:val="uk-UA"/>
        </w:rPr>
        <w:t>просторової організації</w:t>
      </w:r>
      <w:r w:rsidRPr="00C63CD4">
        <w:rPr>
          <w:color w:val="000000"/>
          <w:sz w:val="28"/>
          <w:szCs w:val="28"/>
          <w:lang w:val="uk-UA"/>
        </w:rPr>
        <w:t xml:space="preserve"> підприємств харчування Сирії</w:t>
      </w:r>
      <w:r w:rsidR="00545BD8" w:rsidRPr="00C63CD4">
        <w:rPr>
          <w:color w:val="000000"/>
          <w:sz w:val="28"/>
          <w:szCs w:val="28"/>
          <w:lang w:val="uk-UA"/>
        </w:rPr>
        <w:t xml:space="preserve"> на прикладі Дамаску</w:t>
      </w:r>
      <w:r w:rsidRPr="00C63CD4">
        <w:rPr>
          <w:color w:val="000000"/>
          <w:sz w:val="28"/>
          <w:szCs w:val="28"/>
          <w:lang w:val="uk-UA"/>
        </w:rPr>
        <w:t xml:space="preserve"> з </w:t>
      </w:r>
      <w:r w:rsidR="00545BD8" w:rsidRPr="00C63CD4">
        <w:rPr>
          <w:color w:val="000000"/>
          <w:sz w:val="28"/>
          <w:szCs w:val="28"/>
          <w:lang w:val="uk-UA"/>
        </w:rPr>
        <w:t>у</w:t>
      </w:r>
      <w:r w:rsidRPr="00C63CD4">
        <w:rPr>
          <w:color w:val="000000"/>
          <w:sz w:val="28"/>
          <w:szCs w:val="28"/>
          <w:lang w:val="uk-UA"/>
        </w:rPr>
        <w:t>рахуванням національних</w:t>
      </w:r>
      <w:r w:rsidR="00DD4754" w:rsidRPr="00C63CD4">
        <w:rPr>
          <w:color w:val="000000"/>
          <w:sz w:val="28"/>
          <w:szCs w:val="28"/>
          <w:lang w:val="uk-UA"/>
        </w:rPr>
        <w:t xml:space="preserve"> сирійських</w:t>
      </w:r>
      <w:r w:rsidRPr="00C63CD4">
        <w:rPr>
          <w:color w:val="000000"/>
          <w:sz w:val="28"/>
          <w:szCs w:val="28"/>
          <w:lang w:val="uk-UA"/>
        </w:rPr>
        <w:t xml:space="preserve"> традицій</w:t>
      </w:r>
      <w:r w:rsidR="00545BD8" w:rsidRPr="00C63CD4">
        <w:rPr>
          <w:color w:val="000000"/>
          <w:sz w:val="28"/>
          <w:szCs w:val="28"/>
          <w:lang w:val="uk-UA"/>
        </w:rPr>
        <w:t xml:space="preserve"> і філософії</w:t>
      </w:r>
      <w:r w:rsidRPr="00C63CD4">
        <w:rPr>
          <w:color w:val="000000"/>
          <w:sz w:val="28"/>
          <w:szCs w:val="28"/>
          <w:lang w:val="uk-UA"/>
        </w:rPr>
        <w:t xml:space="preserve">; </w:t>
      </w:r>
    </w:p>
    <w:p w:rsidR="00106029" w:rsidRPr="00C63CD4" w:rsidRDefault="00545BD8" w:rsidP="00C63CD4">
      <w:pPr>
        <w:numPr>
          <w:ilvl w:val="0"/>
          <w:numId w:val="7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розглянути</w:t>
      </w:r>
      <w:r w:rsidR="00085278" w:rsidRP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 xml:space="preserve">особливості </w:t>
      </w:r>
      <w:r w:rsidR="00106029" w:rsidRPr="00C63CD4">
        <w:rPr>
          <w:color w:val="000000"/>
          <w:sz w:val="28"/>
          <w:szCs w:val="28"/>
          <w:lang w:val="uk-UA"/>
        </w:rPr>
        <w:t xml:space="preserve">предметно-просторової організації інтер’єрів підприємств харчування </w:t>
      </w:r>
      <w:r w:rsidR="00AA0813" w:rsidRPr="00C63CD4">
        <w:rPr>
          <w:color w:val="000000"/>
          <w:sz w:val="28"/>
          <w:szCs w:val="28"/>
          <w:lang w:val="uk-UA"/>
        </w:rPr>
        <w:t>Сирії</w:t>
      </w:r>
      <w:r w:rsidRPr="00C63CD4">
        <w:rPr>
          <w:color w:val="000000"/>
          <w:sz w:val="28"/>
          <w:szCs w:val="28"/>
          <w:lang w:val="uk-UA"/>
        </w:rPr>
        <w:t xml:space="preserve"> на прикладі Дамаску</w:t>
      </w:r>
      <w:r w:rsidR="00DD4754" w:rsidRPr="00C63CD4">
        <w:rPr>
          <w:color w:val="000000"/>
          <w:sz w:val="28"/>
          <w:szCs w:val="28"/>
          <w:lang w:val="uk-UA"/>
        </w:rPr>
        <w:t xml:space="preserve">, </w:t>
      </w:r>
      <w:r w:rsidR="009E7DFF" w:rsidRPr="00C63CD4">
        <w:rPr>
          <w:color w:val="000000"/>
          <w:sz w:val="28"/>
          <w:szCs w:val="28"/>
          <w:lang w:val="uk-UA"/>
        </w:rPr>
        <w:t xml:space="preserve">розробити принципи підбору і прийоми </w:t>
      </w:r>
      <w:r w:rsidR="00DD4754" w:rsidRPr="00C63CD4">
        <w:rPr>
          <w:color w:val="000000"/>
          <w:sz w:val="28"/>
          <w:szCs w:val="28"/>
          <w:lang w:val="uk-UA"/>
        </w:rPr>
        <w:t>розміщення</w:t>
      </w:r>
      <w:r w:rsidR="00AA0813" w:rsidRPr="00C63CD4">
        <w:rPr>
          <w:color w:val="000000"/>
          <w:sz w:val="28"/>
          <w:szCs w:val="28"/>
          <w:lang w:val="uk-UA"/>
        </w:rPr>
        <w:t>;</w:t>
      </w:r>
    </w:p>
    <w:p w:rsidR="00AA0813" w:rsidRPr="00C63CD4" w:rsidRDefault="00BB57ED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Об’єкт</w:t>
      </w:r>
      <w:r w:rsidR="00EE3C7A" w:rsidRPr="00C63CD4">
        <w:rPr>
          <w:b/>
          <w:bCs/>
          <w:color w:val="000000"/>
          <w:sz w:val="28"/>
          <w:szCs w:val="28"/>
          <w:lang w:val="uk-UA"/>
        </w:rPr>
        <w:t>ом</w:t>
      </w:r>
      <w:r w:rsidRPr="00C63CD4">
        <w:rPr>
          <w:b/>
          <w:bCs/>
          <w:color w:val="000000"/>
          <w:sz w:val="28"/>
          <w:szCs w:val="28"/>
          <w:lang w:val="uk-UA"/>
        </w:rPr>
        <w:t xml:space="preserve"> дослідження</w:t>
      </w:r>
      <w:r w:rsidR="00EE3C7A" w:rsidRPr="00C63CD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3C7A" w:rsidRPr="00C63CD4">
        <w:rPr>
          <w:color w:val="000000"/>
          <w:sz w:val="28"/>
          <w:szCs w:val="28"/>
          <w:lang w:val="uk-UA"/>
        </w:rPr>
        <w:t>виступають</w:t>
      </w:r>
      <w:r w:rsidRPr="00C63CD4">
        <w:rPr>
          <w:color w:val="000000"/>
          <w:sz w:val="28"/>
          <w:szCs w:val="28"/>
          <w:lang w:val="uk-UA"/>
        </w:rPr>
        <w:t xml:space="preserve"> інтер’єри підприємств харчування Сирії</w:t>
      </w:r>
      <w:r w:rsidR="00F5490F" w:rsidRPr="00C63CD4">
        <w:rPr>
          <w:color w:val="000000"/>
          <w:sz w:val="28"/>
          <w:szCs w:val="28"/>
          <w:lang w:val="uk-UA"/>
        </w:rPr>
        <w:t xml:space="preserve"> на прикладі Дамаску</w:t>
      </w:r>
      <w:r w:rsidRPr="00C63CD4">
        <w:rPr>
          <w:color w:val="000000"/>
          <w:sz w:val="28"/>
          <w:szCs w:val="28"/>
          <w:lang w:val="uk-UA"/>
        </w:rPr>
        <w:t>.</w:t>
      </w:r>
    </w:p>
    <w:p w:rsidR="00BB57ED" w:rsidRPr="00C63CD4" w:rsidRDefault="00BB57ED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Предмет</w:t>
      </w:r>
      <w:r w:rsidR="00EE3C7A" w:rsidRPr="00C63CD4">
        <w:rPr>
          <w:b/>
          <w:bCs/>
          <w:color w:val="000000"/>
          <w:sz w:val="28"/>
          <w:szCs w:val="28"/>
          <w:lang w:val="uk-UA"/>
        </w:rPr>
        <w:t>ом</w:t>
      </w:r>
      <w:r w:rsidRPr="00C63CD4">
        <w:rPr>
          <w:b/>
          <w:bCs/>
          <w:color w:val="000000"/>
          <w:sz w:val="28"/>
          <w:szCs w:val="28"/>
          <w:lang w:val="uk-UA"/>
        </w:rPr>
        <w:t xml:space="preserve"> дослідження</w:t>
      </w:r>
      <w:r w:rsidR="00EE3C7A" w:rsidRPr="00C63CD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3C7A" w:rsidRPr="00C63CD4">
        <w:rPr>
          <w:color w:val="000000"/>
          <w:sz w:val="28"/>
          <w:szCs w:val="28"/>
          <w:lang w:val="uk-UA"/>
        </w:rPr>
        <w:t>виступає</w:t>
      </w:r>
      <w:r w:rsidRPr="00C63CD4">
        <w:rPr>
          <w:color w:val="000000"/>
          <w:sz w:val="28"/>
          <w:szCs w:val="28"/>
          <w:lang w:val="uk-UA"/>
        </w:rPr>
        <w:t xml:space="preserve"> архітектурно-планувальна організація інтер’єрів підприємств харчування Сирії</w:t>
      </w:r>
      <w:r w:rsidR="00F5490F" w:rsidRPr="00C63CD4">
        <w:rPr>
          <w:color w:val="000000"/>
          <w:sz w:val="28"/>
          <w:szCs w:val="28"/>
          <w:lang w:val="uk-UA"/>
        </w:rPr>
        <w:t xml:space="preserve"> на прикладі Дамаску.</w:t>
      </w:r>
    </w:p>
    <w:p w:rsidR="00EE3C7A" w:rsidRPr="00C63CD4" w:rsidRDefault="00EE3C7A" w:rsidP="00C63CD4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Дослідження проводиться в межах,</w:t>
      </w:r>
      <w:r w:rsidRPr="00C63CD4">
        <w:rPr>
          <w:color w:val="000000"/>
          <w:sz w:val="28"/>
          <w:szCs w:val="28"/>
          <w:lang w:val="uk-UA"/>
        </w:rPr>
        <w:t xml:space="preserve"> визначених </w:t>
      </w:r>
      <w:r w:rsidR="00B73EA9" w:rsidRPr="00C63CD4">
        <w:rPr>
          <w:color w:val="000000"/>
          <w:sz w:val="28"/>
          <w:szCs w:val="28"/>
          <w:lang w:val="uk-UA"/>
        </w:rPr>
        <w:t>у меті і завданнях та охоплюють архітектурн</w:t>
      </w:r>
      <w:r w:rsidR="007069CB" w:rsidRPr="00C63CD4">
        <w:rPr>
          <w:color w:val="000000"/>
          <w:sz w:val="28"/>
          <w:szCs w:val="28"/>
          <w:lang w:val="uk-UA"/>
        </w:rPr>
        <w:t>о</w:t>
      </w:r>
      <w:r w:rsidR="00B73EA9" w:rsidRPr="00C63CD4">
        <w:rPr>
          <w:color w:val="000000"/>
          <w:sz w:val="28"/>
          <w:szCs w:val="28"/>
          <w:lang w:val="uk-UA"/>
        </w:rPr>
        <w:t>-планувальну, художньо-декоративну організацію інтер’єрів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="00B73EA9" w:rsidRPr="00C63CD4">
        <w:rPr>
          <w:color w:val="000000"/>
          <w:sz w:val="28"/>
          <w:szCs w:val="28"/>
          <w:lang w:val="uk-UA"/>
        </w:rPr>
        <w:t>існуючих підприємств харчування Сирії на території Дамаску.</w:t>
      </w:r>
    </w:p>
    <w:p w:rsidR="00BB57ED" w:rsidRPr="00C63CD4" w:rsidRDefault="00BB57ED" w:rsidP="00C63CD4">
      <w:pPr>
        <w:suppressAutoHyphens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Методи дослідження:</w:t>
      </w:r>
    </w:p>
    <w:p w:rsidR="00165A95" w:rsidRPr="00C63CD4" w:rsidRDefault="00165A95" w:rsidP="00C63CD4">
      <w:pPr>
        <w:numPr>
          <w:ilvl w:val="0"/>
          <w:numId w:val="8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вивчення і аналіз вітчизняної</w:t>
      </w:r>
      <w:r w:rsidR="00632EC0" w:rsidRPr="00C63CD4">
        <w:rPr>
          <w:color w:val="000000"/>
          <w:sz w:val="28"/>
          <w:szCs w:val="28"/>
          <w:lang w:val="uk-UA"/>
        </w:rPr>
        <w:t xml:space="preserve"> і закордонної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B9109F" w:rsidRPr="00C63CD4">
        <w:rPr>
          <w:color w:val="000000"/>
          <w:sz w:val="28"/>
          <w:szCs w:val="28"/>
          <w:lang w:val="uk-UA"/>
        </w:rPr>
        <w:t>практики проектування, будівництва та експлуатації підприємств харчування</w:t>
      </w:r>
      <w:r w:rsidR="00632EC0" w:rsidRPr="00C63CD4">
        <w:rPr>
          <w:color w:val="000000"/>
          <w:sz w:val="28"/>
          <w:szCs w:val="28"/>
          <w:lang w:val="uk-UA"/>
        </w:rPr>
        <w:t>,</w:t>
      </w:r>
      <w:r w:rsidR="00B9109F" w:rsidRPr="00C63CD4">
        <w:rPr>
          <w:color w:val="000000"/>
          <w:sz w:val="28"/>
          <w:szCs w:val="28"/>
          <w:lang w:val="uk-UA"/>
        </w:rPr>
        <w:t xml:space="preserve"> літературних, нормативних і науково-дослідних робіт, які стосуються теми</w:t>
      </w:r>
      <w:r w:rsidR="00EC1196" w:rsidRPr="00C63CD4">
        <w:rPr>
          <w:color w:val="000000"/>
          <w:sz w:val="28"/>
          <w:szCs w:val="28"/>
          <w:lang w:val="uk-UA"/>
        </w:rPr>
        <w:t xml:space="preserve"> дослідження;</w:t>
      </w:r>
    </w:p>
    <w:p w:rsidR="00EC1196" w:rsidRPr="00C63CD4" w:rsidRDefault="00EC1196" w:rsidP="00C63CD4">
      <w:pPr>
        <w:numPr>
          <w:ilvl w:val="0"/>
          <w:numId w:val="9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проведення натурних обстежень існуючих</w:t>
      </w:r>
      <w:r w:rsidR="007069CB" w:rsidRPr="00C63CD4">
        <w:rPr>
          <w:color w:val="000000"/>
          <w:sz w:val="28"/>
          <w:szCs w:val="28"/>
          <w:lang w:val="uk-UA"/>
        </w:rPr>
        <w:t xml:space="preserve"> підприємств харчування Дамаска</w:t>
      </w:r>
      <w:r w:rsidR="00607A1C" w:rsidRPr="00C63CD4">
        <w:rPr>
          <w:color w:val="000000"/>
          <w:sz w:val="28"/>
          <w:szCs w:val="28"/>
          <w:lang w:val="uk-UA"/>
        </w:rPr>
        <w:t xml:space="preserve"> </w:t>
      </w:r>
      <w:r w:rsidR="00792431" w:rsidRPr="00C63CD4">
        <w:rPr>
          <w:color w:val="000000"/>
          <w:sz w:val="28"/>
          <w:szCs w:val="28"/>
          <w:lang w:val="uk-UA"/>
        </w:rPr>
        <w:t xml:space="preserve">та аналіз </w:t>
      </w:r>
      <w:r w:rsidRPr="00C63CD4">
        <w:rPr>
          <w:color w:val="000000"/>
          <w:sz w:val="28"/>
          <w:szCs w:val="28"/>
          <w:lang w:val="uk-UA"/>
        </w:rPr>
        <w:t>архітектурно-планувальних рішень, обладнання;</w:t>
      </w:r>
    </w:p>
    <w:p w:rsidR="00EC1196" w:rsidRPr="00C63CD4" w:rsidRDefault="00EC1196" w:rsidP="00C63CD4">
      <w:pPr>
        <w:numPr>
          <w:ilvl w:val="0"/>
          <w:numId w:val="10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експ</w:t>
      </w:r>
      <w:r w:rsidR="00632EC0" w:rsidRPr="00C63CD4">
        <w:rPr>
          <w:color w:val="000000"/>
          <w:sz w:val="28"/>
          <w:szCs w:val="28"/>
          <w:lang w:val="uk-UA"/>
        </w:rPr>
        <w:t>ериментальне проектування</w:t>
      </w:r>
      <w:r w:rsidR="002B025B" w:rsidRPr="00C63CD4">
        <w:rPr>
          <w:color w:val="000000"/>
          <w:sz w:val="28"/>
          <w:szCs w:val="28"/>
          <w:lang w:val="uk-UA"/>
        </w:rPr>
        <w:t>, що</w:t>
      </w:r>
      <w:r w:rsidR="009818FC" w:rsidRPr="00C63CD4">
        <w:rPr>
          <w:color w:val="000000"/>
          <w:sz w:val="28"/>
          <w:szCs w:val="28"/>
          <w:lang w:val="uk-UA"/>
        </w:rPr>
        <w:t xml:space="preserve"> дозвол</w:t>
      </w:r>
      <w:r w:rsidR="002B025B" w:rsidRPr="00C63CD4">
        <w:rPr>
          <w:color w:val="000000"/>
          <w:sz w:val="28"/>
          <w:szCs w:val="28"/>
          <w:lang w:val="uk-UA"/>
        </w:rPr>
        <w:t>и</w:t>
      </w:r>
      <w:r w:rsidR="009818FC" w:rsidRPr="00C63CD4">
        <w:rPr>
          <w:color w:val="000000"/>
          <w:sz w:val="28"/>
          <w:szCs w:val="28"/>
          <w:lang w:val="uk-UA"/>
        </w:rPr>
        <w:t>ть перевірити правильніст</w:t>
      </w:r>
      <w:r w:rsidR="00321E47" w:rsidRPr="00C63CD4">
        <w:rPr>
          <w:color w:val="000000"/>
          <w:sz w:val="28"/>
          <w:szCs w:val="28"/>
          <w:lang w:val="uk-UA"/>
        </w:rPr>
        <w:t>ь теоретичних пропозицій автора;</w:t>
      </w:r>
    </w:p>
    <w:p w:rsidR="00321E47" w:rsidRPr="00C63CD4" w:rsidRDefault="00321E47" w:rsidP="00C63CD4">
      <w:pPr>
        <w:numPr>
          <w:ilvl w:val="0"/>
          <w:numId w:val="11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метод графоаналітичного та об’ємного моделювання архітектурно-планувальних рішень.</w:t>
      </w:r>
    </w:p>
    <w:p w:rsidR="00440A09" w:rsidRPr="00C63CD4" w:rsidRDefault="009818FC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Наукова новизна дослідження</w:t>
      </w:r>
      <w:r w:rsidRPr="00C63CD4">
        <w:rPr>
          <w:color w:val="000000"/>
          <w:sz w:val="28"/>
          <w:szCs w:val="28"/>
          <w:lang w:val="uk-UA"/>
        </w:rPr>
        <w:t xml:space="preserve"> полягає</w:t>
      </w:r>
      <w:r w:rsidR="00440A09" w:rsidRPr="00C63CD4">
        <w:rPr>
          <w:color w:val="000000"/>
          <w:sz w:val="28"/>
          <w:szCs w:val="28"/>
          <w:lang w:val="uk-UA"/>
        </w:rPr>
        <w:t xml:space="preserve"> в тому, що:</w:t>
      </w:r>
    </w:p>
    <w:p w:rsidR="00321E47" w:rsidRPr="00C63CD4" w:rsidRDefault="00585DE4" w:rsidP="00C63CD4">
      <w:pPr>
        <w:numPr>
          <w:ilvl w:val="0"/>
          <w:numId w:val="11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розробл</w:t>
      </w:r>
      <w:r w:rsidR="00321E47" w:rsidRPr="00C63CD4">
        <w:rPr>
          <w:color w:val="000000"/>
          <w:sz w:val="28"/>
          <w:szCs w:val="28"/>
          <w:lang w:val="uk-UA"/>
        </w:rPr>
        <w:t>ено загальн</w:t>
      </w:r>
      <w:r w:rsidRPr="00C63CD4">
        <w:rPr>
          <w:color w:val="000000"/>
          <w:sz w:val="28"/>
          <w:szCs w:val="28"/>
          <w:lang w:val="uk-UA"/>
        </w:rPr>
        <w:t>у</w:t>
      </w:r>
      <w:r w:rsidR="00321E47" w:rsidRPr="00C63CD4">
        <w:rPr>
          <w:color w:val="000000"/>
          <w:sz w:val="28"/>
          <w:szCs w:val="28"/>
          <w:lang w:val="uk-UA"/>
        </w:rPr>
        <w:t xml:space="preserve"> класифікаці</w:t>
      </w:r>
      <w:r w:rsidRPr="00C63CD4">
        <w:rPr>
          <w:color w:val="000000"/>
          <w:sz w:val="28"/>
          <w:szCs w:val="28"/>
          <w:lang w:val="uk-UA"/>
        </w:rPr>
        <w:t>ю</w:t>
      </w:r>
      <w:r w:rsidR="00321E47" w:rsidRPr="00C63CD4">
        <w:rPr>
          <w:color w:val="000000"/>
          <w:sz w:val="28"/>
          <w:szCs w:val="28"/>
          <w:lang w:val="uk-UA"/>
        </w:rPr>
        <w:t xml:space="preserve"> підприємств харчування Сирії, також </w:t>
      </w:r>
      <w:r w:rsidR="00764E91" w:rsidRPr="00C63CD4">
        <w:rPr>
          <w:color w:val="000000"/>
          <w:sz w:val="28"/>
          <w:szCs w:val="28"/>
          <w:lang w:val="uk-UA"/>
        </w:rPr>
        <w:t>визначено</w:t>
      </w:r>
      <w:r w:rsidR="00321E47" w:rsidRPr="00C63CD4">
        <w:rPr>
          <w:color w:val="000000"/>
          <w:sz w:val="28"/>
          <w:szCs w:val="28"/>
          <w:lang w:val="uk-UA"/>
        </w:rPr>
        <w:t xml:space="preserve"> нові типи підприємств харчування, притаманні тільки цьому регіону</w:t>
      </w:r>
      <w:r w:rsidR="0086527F" w:rsidRPr="00C63CD4">
        <w:rPr>
          <w:color w:val="000000"/>
          <w:sz w:val="28"/>
          <w:szCs w:val="28"/>
          <w:lang w:val="uk-UA"/>
        </w:rPr>
        <w:t>;</w:t>
      </w:r>
    </w:p>
    <w:p w:rsidR="00321E47" w:rsidRPr="00C63CD4" w:rsidRDefault="005D605B" w:rsidP="00C63CD4">
      <w:pPr>
        <w:numPr>
          <w:ilvl w:val="0"/>
          <w:numId w:val="11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вперше комплексно розглянуто</w:t>
      </w:r>
      <w:r w:rsidR="00321E47" w:rsidRPr="00C63CD4">
        <w:rPr>
          <w:color w:val="000000"/>
          <w:sz w:val="28"/>
          <w:szCs w:val="28"/>
          <w:lang w:val="uk-UA"/>
        </w:rPr>
        <w:t xml:space="preserve"> архітектурно-планувальн</w:t>
      </w:r>
      <w:r w:rsidRPr="00C63CD4">
        <w:rPr>
          <w:color w:val="000000"/>
          <w:sz w:val="28"/>
          <w:szCs w:val="28"/>
          <w:lang w:val="uk-UA"/>
        </w:rPr>
        <w:t>у</w:t>
      </w:r>
      <w:r w:rsidR="00321E47" w:rsidRP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 xml:space="preserve">організацію підприємств харчування Сирії на прикладі Дамаску, </w:t>
      </w:r>
      <w:r w:rsidR="00321E47" w:rsidRPr="00C63CD4">
        <w:rPr>
          <w:color w:val="000000"/>
          <w:sz w:val="28"/>
          <w:szCs w:val="28"/>
          <w:lang w:val="uk-UA"/>
        </w:rPr>
        <w:t>визначено регіональні особливості планувальних схем обідніх залів;</w:t>
      </w:r>
    </w:p>
    <w:p w:rsidR="00347720" w:rsidRPr="00C63CD4" w:rsidRDefault="00E870F7" w:rsidP="00C63CD4">
      <w:pPr>
        <w:numPr>
          <w:ilvl w:val="0"/>
          <w:numId w:val="11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виявлено специфіку формування інтер’єрів підприємств харчування Сирії на </w:t>
      </w:r>
      <w:r w:rsidR="004D69C6" w:rsidRPr="00C63CD4">
        <w:rPr>
          <w:color w:val="000000"/>
          <w:sz w:val="28"/>
          <w:szCs w:val="28"/>
          <w:lang w:val="uk-UA"/>
        </w:rPr>
        <w:t xml:space="preserve">базі урахування </w:t>
      </w:r>
      <w:r w:rsidR="0086527F" w:rsidRPr="00C63CD4">
        <w:rPr>
          <w:color w:val="000000"/>
          <w:sz w:val="28"/>
          <w:szCs w:val="28"/>
          <w:lang w:val="uk-UA"/>
        </w:rPr>
        <w:t>культурно-національних особливостей регіону;</w:t>
      </w:r>
    </w:p>
    <w:p w:rsidR="00321E47" w:rsidRPr="00C63CD4" w:rsidRDefault="004D69C6" w:rsidP="00C63CD4">
      <w:pPr>
        <w:numPr>
          <w:ilvl w:val="0"/>
          <w:numId w:val="11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виклад</w:t>
      </w:r>
      <w:r w:rsidR="0028008C" w:rsidRPr="00C63CD4">
        <w:rPr>
          <w:color w:val="000000"/>
          <w:sz w:val="28"/>
          <w:szCs w:val="28"/>
          <w:lang w:val="uk-UA"/>
        </w:rPr>
        <w:t>ено особливості предметно-просторового наповнення</w:t>
      </w:r>
      <w:r w:rsidR="005D605B" w:rsidRPr="00C63CD4">
        <w:rPr>
          <w:color w:val="000000"/>
          <w:sz w:val="28"/>
          <w:szCs w:val="28"/>
          <w:lang w:val="uk-UA"/>
        </w:rPr>
        <w:t xml:space="preserve"> обідніх залів підприємств харчування Сирії на прикладі Дамаску, представлено принципи</w:t>
      </w:r>
      <w:r w:rsidR="00B935F8" w:rsidRPr="00C63CD4">
        <w:rPr>
          <w:color w:val="000000"/>
          <w:sz w:val="28"/>
          <w:szCs w:val="28"/>
          <w:lang w:val="uk-UA"/>
        </w:rPr>
        <w:t xml:space="preserve"> підбору</w:t>
      </w:r>
      <w:r w:rsidR="005D605B" w:rsidRPr="00C63CD4">
        <w:rPr>
          <w:color w:val="000000"/>
          <w:sz w:val="28"/>
          <w:szCs w:val="28"/>
          <w:lang w:val="uk-UA"/>
        </w:rPr>
        <w:t xml:space="preserve"> та прийоми розміщення</w:t>
      </w:r>
      <w:r w:rsidR="00E7254E" w:rsidRPr="00C63CD4">
        <w:rPr>
          <w:color w:val="000000"/>
          <w:sz w:val="28"/>
          <w:szCs w:val="28"/>
          <w:lang w:val="uk-UA"/>
        </w:rPr>
        <w:t>, запропоновано номенклатуру меблевого обладнання обідніх залів</w:t>
      </w:r>
      <w:r w:rsidR="0028008C" w:rsidRPr="00C63CD4">
        <w:rPr>
          <w:color w:val="000000"/>
          <w:sz w:val="28"/>
          <w:szCs w:val="28"/>
          <w:lang w:val="uk-UA"/>
        </w:rPr>
        <w:t>;</w:t>
      </w:r>
    </w:p>
    <w:p w:rsidR="000F48F6" w:rsidRPr="00C63CD4" w:rsidRDefault="005D605B" w:rsidP="00C63CD4">
      <w:pPr>
        <w:numPr>
          <w:ilvl w:val="0"/>
          <w:numId w:val="11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сформульовано</w:t>
      </w:r>
      <w:r w:rsidR="001D073D" w:rsidRPr="00C63CD4">
        <w:rPr>
          <w:color w:val="000000"/>
          <w:sz w:val="28"/>
          <w:szCs w:val="28"/>
          <w:lang w:val="uk-UA"/>
        </w:rPr>
        <w:t xml:space="preserve"> принципи т</w:t>
      </w:r>
      <w:r w:rsidRPr="00C63CD4">
        <w:rPr>
          <w:color w:val="000000"/>
          <w:sz w:val="28"/>
          <w:szCs w:val="28"/>
          <w:lang w:val="uk-UA"/>
        </w:rPr>
        <w:t xml:space="preserve">а прийоми об’ємно-планувальної і </w:t>
      </w:r>
      <w:r w:rsidR="000F48F6" w:rsidRPr="00C63CD4">
        <w:rPr>
          <w:color w:val="000000"/>
          <w:sz w:val="28"/>
          <w:szCs w:val="28"/>
          <w:lang w:val="uk-UA"/>
        </w:rPr>
        <w:t>художньо-декоративн</w:t>
      </w:r>
      <w:r w:rsidRPr="00C63CD4">
        <w:rPr>
          <w:color w:val="000000"/>
          <w:sz w:val="28"/>
          <w:szCs w:val="28"/>
          <w:lang w:val="uk-UA"/>
        </w:rPr>
        <w:t>ої</w:t>
      </w:r>
      <w:r w:rsidR="000F48F6" w:rsidRP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>організації</w:t>
      </w:r>
      <w:r w:rsidR="000F48F6" w:rsidRPr="00C63CD4">
        <w:rPr>
          <w:color w:val="000000"/>
          <w:sz w:val="28"/>
          <w:szCs w:val="28"/>
          <w:lang w:val="uk-UA"/>
        </w:rPr>
        <w:t xml:space="preserve"> підприємств харчування</w:t>
      </w:r>
      <w:r w:rsidR="00E870F7" w:rsidRPr="00C63CD4">
        <w:rPr>
          <w:color w:val="000000"/>
          <w:sz w:val="28"/>
          <w:szCs w:val="28"/>
          <w:lang w:val="uk-UA"/>
        </w:rPr>
        <w:t xml:space="preserve"> Сирії</w:t>
      </w:r>
      <w:r w:rsidR="00E7254E" w:rsidRPr="00C63CD4">
        <w:rPr>
          <w:color w:val="000000"/>
          <w:sz w:val="28"/>
          <w:szCs w:val="28"/>
          <w:lang w:val="uk-UA"/>
        </w:rPr>
        <w:t>.</w:t>
      </w:r>
    </w:p>
    <w:p w:rsidR="00CD215F" w:rsidRPr="00C63CD4" w:rsidRDefault="00CD215F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Практичне значення дослідження</w:t>
      </w:r>
      <w:r w:rsidR="00141341" w:rsidRPr="00C63CD4">
        <w:rPr>
          <w:color w:val="000000"/>
          <w:sz w:val="28"/>
          <w:szCs w:val="28"/>
          <w:lang w:val="uk-UA"/>
        </w:rPr>
        <w:t xml:space="preserve"> полягає у можливості використання</w:t>
      </w:r>
      <w:r w:rsidR="005C070F" w:rsidRPr="00C63CD4">
        <w:rPr>
          <w:color w:val="000000"/>
          <w:sz w:val="28"/>
          <w:szCs w:val="28"/>
          <w:lang w:val="uk-UA"/>
        </w:rPr>
        <w:t xml:space="preserve"> їх у подальшому вивчені проблеми архітектурно-планувальної організації підприємств харчування Сирії; </w:t>
      </w:r>
      <w:r w:rsidR="00141341" w:rsidRPr="00C63CD4">
        <w:rPr>
          <w:color w:val="000000"/>
          <w:sz w:val="28"/>
          <w:szCs w:val="28"/>
          <w:lang w:val="uk-UA"/>
        </w:rPr>
        <w:t xml:space="preserve">у практиці проектування сучасних підприємств харчування </w:t>
      </w:r>
      <w:r w:rsidR="00154530" w:rsidRPr="00C63CD4">
        <w:rPr>
          <w:color w:val="000000"/>
          <w:sz w:val="28"/>
          <w:szCs w:val="28"/>
          <w:lang w:val="uk-UA"/>
        </w:rPr>
        <w:t>в Сирії</w:t>
      </w:r>
      <w:r w:rsidR="0096736A" w:rsidRPr="00C63CD4">
        <w:rPr>
          <w:color w:val="000000"/>
          <w:sz w:val="28"/>
          <w:szCs w:val="28"/>
          <w:lang w:val="uk-UA"/>
        </w:rPr>
        <w:t xml:space="preserve">. Пропозиції щодо проектування </w:t>
      </w:r>
      <w:r w:rsidR="00A30C3D" w:rsidRPr="00C63CD4">
        <w:rPr>
          <w:color w:val="000000"/>
          <w:sz w:val="28"/>
          <w:szCs w:val="28"/>
          <w:lang w:val="uk-UA"/>
        </w:rPr>
        <w:t>підприємств харчування також можуть бути включені до нормативних документів з пр</w:t>
      </w:r>
      <w:r w:rsidR="00080B89" w:rsidRPr="00C63CD4">
        <w:rPr>
          <w:color w:val="000000"/>
          <w:sz w:val="28"/>
          <w:szCs w:val="28"/>
          <w:lang w:val="uk-UA"/>
        </w:rPr>
        <w:t>оектування громадських будівель;</w:t>
      </w:r>
      <w:r w:rsidR="00261BFA" w:rsidRPr="00C63CD4">
        <w:rPr>
          <w:color w:val="000000"/>
          <w:sz w:val="28"/>
          <w:szCs w:val="28"/>
          <w:lang w:val="uk-UA"/>
        </w:rPr>
        <w:t xml:space="preserve"> використані </w:t>
      </w:r>
      <w:r w:rsidR="00470631" w:rsidRPr="00C63CD4">
        <w:rPr>
          <w:color w:val="000000"/>
          <w:sz w:val="28"/>
          <w:szCs w:val="28"/>
          <w:lang w:val="uk-UA"/>
        </w:rPr>
        <w:t>у розробці рекомендацій для проектувальник</w:t>
      </w:r>
      <w:r w:rsidR="00261BFA" w:rsidRPr="00C63CD4">
        <w:rPr>
          <w:color w:val="000000"/>
          <w:sz w:val="28"/>
          <w:szCs w:val="28"/>
          <w:lang w:val="uk-UA"/>
        </w:rPr>
        <w:t>ів</w:t>
      </w:r>
      <w:r w:rsidR="00470631" w:rsidRPr="00C63CD4">
        <w:rPr>
          <w:color w:val="000000"/>
          <w:sz w:val="28"/>
          <w:szCs w:val="28"/>
          <w:lang w:val="uk-UA"/>
        </w:rPr>
        <w:t>;</w:t>
      </w:r>
      <w:r w:rsidR="00080B89" w:rsidRPr="00C63CD4">
        <w:rPr>
          <w:color w:val="000000"/>
          <w:sz w:val="28"/>
          <w:szCs w:val="28"/>
          <w:lang w:val="uk-UA"/>
        </w:rPr>
        <w:t xml:space="preserve"> </w:t>
      </w:r>
      <w:r w:rsidR="00261BFA" w:rsidRPr="00C63CD4">
        <w:rPr>
          <w:color w:val="000000"/>
          <w:sz w:val="28"/>
          <w:szCs w:val="28"/>
          <w:lang w:val="uk-UA"/>
        </w:rPr>
        <w:t>у</w:t>
      </w:r>
      <w:r w:rsidR="00080B89" w:rsidRPr="00C63CD4">
        <w:rPr>
          <w:color w:val="000000"/>
          <w:sz w:val="28"/>
          <w:szCs w:val="28"/>
          <w:lang w:val="uk-UA"/>
        </w:rPr>
        <w:t xml:space="preserve"> навчальному процесі.</w:t>
      </w:r>
    </w:p>
    <w:p w:rsidR="00BD39B9" w:rsidRPr="00C63CD4" w:rsidRDefault="00A30C3D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Впровадження результатів дослідження</w:t>
      </w:r>
      <w:r w:rsidRPr="00C63CD4">
        <w:rPr>
          <w:color w:val="000000"/>
          <w:sz w:val="28"/>
          <w:szCs w:val="28"/>
          <w:lang w:val="uk-UA"/>
        </w:rPr>
        <w:t xml:space="preserve"> здійснювалося </w:t>
      </w:r>
      <w:r w:rsidR="009F79E0" w:rsidRPr="00C63CD4">
        <w:rPr>
          <w:color w:val="000000"/>
          <w:sz w:val="28"/>
          <w:szCs w:val="28"/>
          <w:lang w:val="uk-UA"/>
        </w:rPr>
        <w:t>шляхом використання методичних положень роботи у курсовому</w:t>
      </w:r>
      <w:r w:rsidR="000A3C3D" w:rsidRPr="00C63CD4">
        <w:rPr>
          <w:color w:val="000000"/>
          <w:sz w:val="28"/>
          <w:szCs w:val="28"/>
          <w:lang w:val="uk-UA"/>
        </w:rPr>
        <w:t xml:space="preserve"> (весняні семестри 4</w:t>
      </w:r>
      <w:r w:rsidR="00C63CD4">
        <w:rPr>
          <w:color w:val="000000"/>
          <w:sz w:val="28"/>
          <w:szCs w:val="28"/>
          <w:lang w:val="uk-UA"/>
        </w:rPr>
        <w:t>-</w:t>
      </w:r>
      <w:r w:rsidR="000A3C3D" w:rsidRPr="00C63CD4">
        <w:rPr>
          <w:color w:val="000000"/>
          <w:sz w:val="28"/>
          <w:szCs w:val="28"/>
          <w:lang w:val="uk-UA"/>
        </w:rPr>
        <w:t>го курсу 2004-2005 рр.)</w:t>
      </w:r>
      <w:r w:rsidR="009F79E0" w:rsidRPr="00C63CD4">
        <w:rPr>
          <w:color w:val="000000"/>
          <w:sz w:val="28"/>
          <w:szCs w:val="28"/>
          <w:lang w:val="uk-UA"/>
        </w:rPr>
        <w:t xml:space="preserve"> та дипломному проектуванні </w:t>
      </w:r>
      <w:r w:rsidR="00C63CD4">
        <w:rPr>
          <w:color w:val="000000"/>
          <w:sz w:val="28"/>
          <w:szCs w:val="28"/>
          <w:lang w:val="uk-UA"/>
        </w:rPr>
        <w:t>(</w:t>
      </w:r>
      <w:r w:rsidR="000A3C3D" w:rsidRPr="00C63CD4">
        <w:rPr>
          <w:color w:val="000000"/>
          <w:sz w:val="28"/>
          <w:szCs w:val="28"/>
          <w:lang w:val="uk-UA"/>
        </w:rPr>
        <w:t xml:space="preserve">у магістерському і бакалаврському проектах 2004-2005 рр.) </w:t>
      </w:r>
      <w:r w:rsidR="009F79E0" w:rsidRPr="00C63CD4">
        <w:rPr>
          <w:color w:val="000000"/>
          <w:sz w:val="28"/>
          <w:szCs w:val="28"/>
          <w:lang w:val="uk-UA"/>
        </w:rPr>
        <w:t xml:space="preserve">на кафедрі </w:t>
      </w:r>
      <w:r w:rsidR="00080B89" w:rsidRPr="00C63CD4">
        <w:rPr>
          <w:color w:val="000000"/>
          <w:sz w:val="28"/>
          <w:szCs w:val="28"/>
          <w:lang w:val="uk-UA"/>
        </w:rPr>
        <w:t xml:space="preserve">дизайну </w:t>
      </w:r>
      <w:r w:rsidR="009F79E0" w:rsidRPr="00C63CD4">
        <w:rPr>
          <w:color w:val="000000"/>
          <w:sz w:val="28"/>
          <w:szCs w:val="28"/>
          <w:lang w:val="uk-UA"/>
        </w:rPr>
        <w:t xml:space="preserve">архітектурного </w:t>
      </w:r>
      <w:r w:rsidR="00080B89" w:rsidRPr="00C63CD4">
        <w:rPr>
          <w:color w:val="000000"/>
          <w:sz w:val="28"/>
          <w:szCs w:val="28"/>
          <w:lang w:val="uk-UA"/>
        </w:rPr>
        <w:t>середовища</w:t>
      </w:r>
      <w:r w:rsidR="009F79E0" w:rsidRPr="00C63CD4">
        <w:rPr>
          <w:color w:val="000000"/>
          <w:sz w:val="28"/>
          <w:szCs w:val="28"/>
          <w:lang w:val="uk-UA"/>
        </w:rPr>
        <w:t xml:space="preserve"> у Київському національному університеті </w:t>
      </w:r>
      <w:r w:rsidR="00AD2AB2" w:rsidRPr="00C63CD4">
        <w:rPr>
          <w:color w:val="000000"/>
          <w:sz w:val="28"/>
          <w:szCs w:val="28"/>
          <w:lang w:val="uk-UA"/>
        </w:rPr>
        <w:t>будівництва і архітектури.</w:t>
      </w:r>
      <w:r w:rsidR="00080B89" w:rsidRPr="00C63CD4">
        <w:rPr>
          <w:color w:val="000000"/>
          <w:sz w:val="28"/>
          <w:szCs w:val="28"/>
          <w:lang w:val="uk-UA"/>
        </w:rPr>
        <w:t xml:space="preserve"> </w:t>
      </w:r>
      <w:r w:rsidR="00E66A2E" w:rsidRPr="00C63CD4">
        <w:rPr>
          <w:color w:val="000000"/>
          <w:sz w:val="28"/>
          <w:szCs w:val="28"/>
          <w:lang w:val="uk-UA"/>
        </w:rPr>
        <w:t>Т</w:t>
      </w:r>
      <w:r w:rsidR="00080B89" w:rsidRPr="00C63CD4">
        <w:rPr>
          <w:color w:val="000000"/>
          <w:sz w:val="28"/>
          <w:szCs w:val="28"/>
          <w:lang w:val="uk-UA"/>
        </w:rPr>
        <w:t>акож</w:t>
      </w:r>
      <w:r w:rsidR="0070624A" w:rsidRPr="00C63CD4">
        <w:rPr>
          <w:color w:val="000000"/>
          <w:sz w:val="28"/>
          <w:szCs w:val="28"/>
          <w:lang w:val="uk-UA"/>
        </w:rPr>
        <w:t xml:space="preserve"> основні висновки і рекомендації</w:t>
      </w:r>
      <w:r w:rsidR="00080B89" w:rsidRPr="00C63CD4">
        <w:rPr>
          <w:color w:val="000000"/>
          <w:sz w:val="28"/>
          <w:szCs w:val="28"/>
          <w:lang w:val="uk-UA"/>
        </w:rPr>
        <w:t xml:space="preserve"> </w:t>
      </w:r>
      <w:r w:rsidR="0070624A" w:rsidRPr="00C63CD4">
        <w:rPr>
          <w:color w:val="000000"/>
          <w:sz w:val="28"/>
          <w:szCs w:val="28"/>
          <w:lang w:val="uk-UA"/>
        </w:rPr>
        <w:t xml:space="preserve">роботи </w:t>
      </w:r>
      <w:r w:rsidR="00502E24" w:rsidRPr="00C63CD4">
        <w:rPr>
          <w:color w:val="000000"/>
          <w:sz w:val="28"/>
          <w:szCs w:val="28"/>
          <w:lang w:val="uk-UA"/>
        </w:rPr>
        <w:t xml:space="preserve">застосовані </w:t>
      </w:r>
      <w:r w:rsidR="00080B89" w:rsidRPr="00C63CD4">
        <w:rPr>
          <w:color w:val="000000"/>
          <w:sz w:val="28"/>
          <w:szCs w:val="28"/>
          <w:lang w:val="uk-UA"/>
        </w:rPr>
        <w:t>в реальному проектуванні</w:t>
      </w:r>
      <w:r w:rsidR="00BD39B9" w:rsidRPr="00C63CD4">
        <w:rPr>
          <w:color w:val="000000"/>
          <w:sz w:val="28"/>
          <w:szCs w:val="28"/>
          <w:lang w:val="uk-UA"/>
        </w:rPr>
        <w:t xml:space="preserve"> підприємств харчування</w:t>
      </w:r>
      <w:r w:rsidR="00F908BE" w:rsidRPr="00C63CD4">
        <w:rPr>
          <w:color w:val="000000"/>
          <w:sz w:val="28"/>
          <w:szCs w:val="28"/>
          <w:lang w:val="uk-UA"/>
        </w:rPr>
        <w:t>.</w:t>
      </w:r>
    </w:p>
    <w:p w:rsidR="00F77215" w:rsidRPr="00C63CD4" w:rsidRDefault="00AD2AB2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Апробація результатів дисертації</w:t>
      </w:r>
      <w:r w:rsidRPr="00C63CD4">
        <w:rPr>
          <w:color w:val="000000"/>
          <w:sz w:val="28"/>
          <w:szCs w:val="28"/>
          <w:lang w:val="uk-UA"/>
        </w:rPr>
        <w:t xml:space="preserve">. Основні результати роботи доповідались і були схвалені на міжнародних конференціях </w:t>
      </w:r>
      <w:r w:rsidR="00E66A2E" w:rsidRPr="00C63CD4">
        <w:rPr>
          <w:color w:val="000000"/>
          <w:sz w:val="28"/>
          <w:szCs w:val="28"/>
          <w:lang w:val="uk-UA"/>
        </w:rPr>
        <w:t>«Молода мистецька наука України,</w:t>
      </w:r>
      <w:r w:rsidRPr="00C63CD4">
        <w:rPr>
          <w:color w:val="000000"/>
          <w:sz w:val="28"/>
          <w:szCs w:val="28"/>
          <w:lang w:val="uk-UA"/>
        </w:rPr>
        <w:t xml:space="preserve"> V електронна наукова конференція молодих науковців, аспірантів, магістрантів, студентів» (Харків,2003) і «Дизайн освіта 2005: тенденції розвитку та інтеграція в європейський освітній простір»</w:t>
      </w:r>
      <w:r w:rsidR="00F57CFE" w:rsidRPr="00C63CD4">
        <w:rPr>
          <w:color w:val="000000"/>
          <w:sz w:val="28"/>
          <w:szCs w:val="28"/>
          <w:lang w:val="uk-UA"/>
        </w:rPr>
        <w:t xml:space="preserve"> (Харків,2005)</w:t>
      </w:r>
      <w:r w:rsidR="00E66A2E" w:rsidRPr="00C63CD4">
        <w:rPr>
          <w:color w:val="000000"/>
          <w:sz w:val="28"/>
          <w:szCs w:val="28"/>
          <w:lang w:val="uk-UA"/>
        </w:rPr>
        <w:t>,</w:t>
      </w:r>
      <w:r w:rsidR="00F57CFE" w:rsidRPr="00C63CD4">
        <w:rPr>
          <w:color w:val="000000"/>
          <w:sz w:val="28"/>
          <w:szCs w:val="28"/>
          <w:lang w:val="uk-UA"/>
        </w:rPr>
        <w:t xml:space="preserve"> на конференції молодих учених «Перспективні напрямки проектування житлових та громадських будівель: Архітектура та будівництво України в нових соціально-економічних умовах» (КиївЗНДІЕП, 2004)</w:t>
      </w:r>
      <w:r w:rsidR="00663ECF" w:rsidRPr="00C63CD4">
        <w:rPr>
          <w:color w:val="000000"/>
          <w:sz w:val="28"/>
          <w:szCs w:val="28"/>
          <w:lang w:val="uk-UA"/>
        </w:rPr>
        <w:t xml:space="preserve">, на 64, 65, 66, 67 науково-практичних конференціях Київського національного університету будівництва і архітектури у 2003-2006 рр., на 1 </w:t>
      </w:r>
      <w:r w:rsidR="00E04082" w:rsidRPr="00C63CD4">
        <w:rPr>
          <w:color w:val="000000"/>
          <w:sz w:val="28"/>
          <w:szCs w:val="28"/>
          <w:lang w:val="uk-UA"/>
        </w:rPr>
        <w:t>на</w:t>
      </w:r>
      <w:r w:rsidR="00E66A2E" w:rsidRPr="00C63CD4">
        <w:rPr>
          <w:color w:val="000000"/>
          <w:sz w:val="28"/>
          <w:szCs w:val="28"/>
          <w:lang w:val="uk-UA"/>
        </w:rPr>
        <w:t>уков</w:t>
      </w:r>
      <w:r w:rsidR="00663ECF" w:rsidRPr="00C63CD4">
        <w:rPr>
          <w:color w:val="000000"/>
          <w:sz w:val="28"/>
          <w:szCs w:val="28"/>
          <w:lang w:val="uk-UA"/>
        </w:rPr>
        <w:t>ій</w:t>
      </w:r>
      <w:r w:rsidR="00E04082" w:rsidRPr="00C63CD4">
        <w:rPr>
          <w:color w:val="000000"/>
          <w:sz w:val="28"/>
          <w:szCs w:val="28"/>
          <w:lang w:val="uk-UA"/>
        </w:rPr>
        <w:t xml:space="preserve"> конференці</w:t>
      </w:r>
      <w:r w:rsidR="00663ECF" w:rsidRPr="00C63CD4">
        <w:rPr>
          <w:color w:val="000000"/>
          <w:sz w:val="28"/>
          <w:szCs w:val="28"/>
          <w:lang w:val="uk-UA"/>
        </w:rPr>
        <w:t>ї</w:t>
      </w:r>
      <w:r w:rsidR="00E04082" w:rsidRPr="00C63CD4">
        <w:rPr>
          <w:color w:val="000000"/>
          <w:sz w:val="28"/>
          <w:szCs w:val="28"/>
          <w:lang w:val="uk-UA"/>
        </w:rPr>
        <w:t xml:space="preserve"> молодих учених, аспірантів і студентів Київського національного університету будівництва і архітектури </w:t>
      </w:r>
      <w:r w:rsidR="00663ECF" w:rsidRPr="00C63CD4">
        <w:rPr>
          <w:color w:val="000000"/>
          <w:sz w:val="28"/>
          <w:szCs w:val="28"/>
          <w:lang w:val="uk-UA"/>
        </w:rPr>
        <w:t xml:space="preserve">у </w:t>
      </w:r>
      <w:r w:rsidR="00E04082" w:rsidRPr="00C63CD4">
        <w:rPr>
          <w:color w:val="000000"/>
          <w:sz w:val="28"/>
          <w:szCs w:val="28"/>
          <w:lang w:val="uk-UA"/>
        </w:rPr>
        <w:t>2007</w:t>
      </w:r>
      <w:r w:rsidR="00663ECF" w:rsidRPr="00C63CD4">
        <w:rPr>
          <w:color w:val="000000"/>
          <w:sz w:val="28"/>
          <w:szCs w:val="28"/>
          <w:lang w:val="uk-UA"/>
        </w:rPr>
        <w:t>р.</w:t>
      </w:r>
      <w:r w:rsidR="00E04082" w:rsidRPr="00C63CD4">
        <w:rPr>
          <w:color w:val="000000"/>
          <w:sz w:val="28"/>
          <w:szCs w:val="28"/>
          <w:lang w:val="uk-UA"/>
        </w:rPr>
        <w:t>.</w:t>
      </w:r>
    </w:p>
    <w:p w:rsidR="00E04082" w:rsidRPr="00C63CD4" w:rsidRDefault="00E04082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Публікації.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4A3CF6" w:rsidRPr="00C63CD4">
        <w:rPr>
          <w:color w:val="000000"/>
          <w:sz w:val="28"/>
          <w:szCs w:val="28"/>
          <w:lang w:val="uk-UA"/>
        </w:rPr>
        <w:t xml:space="preserve">Основні результати дисертації </w:t>
      </w:r>
      <w:r w:rsidR="00955DCC" w:rsidRPr="00C63CD4">
        <w:rPr>
          <w:color w:val="000000"/>
          <w:sz w:val="28"/>
          <w:szCs w:val="28"/>
          <w:lang w:val="uk-UA"/>
        </w:rPr>
        <w:t>опублікован</w:t>
      </w:r>
      <w:r w:rsidR="004A3CF6" w:rsidRPr="00C63CD4">
        <w:rPr>
          <w:color w:val="000000"/>
          <w:sz w:val="28"/>
          <w:szCs w:val="28"/>
          <w:lang w:val="uk-UA"/>
        </w:rPr>
        <w:t>і в</w:t>
      </w:r>
      <w:r w:rsidR="00955DCC" w:rsidRPr="00C63CD4">
        <w:rPr>
          <w:color w:val="000000"/>
          <w:sz w:val="28"/>
          <w:szCs w:val="28"/>
          <w:lang w:val="uk-UA"/>
        </w:rPr>
        <w:t xml:space="preserve"> </w:t>
      </w:r>
      <w:r w:rsidR="004C2BB0" w:rsidRPr="00C63CD4">
        <w:rPr>
          <w:color w:val="000000"/>
          <w:sz w:val="28"/>
          <w:szCs w:val="28"/>
          <w:lang w:val="uk-UA"/>
        </w:rPr>
        <w:t>8</w:t>
      </w:r>
      <w:r w:rsidR="00955DCC" w:rsidRPr="00C63CD4">
        <w:rPr>
          <w:color w:val="000000"/>
          <w:sz w:val="28"/>
          <w:szCs w:val="28"/>
          <w:lang w:val="uk-UA"/>
        </w:rPr>
        <w:t xml:space="preserve"> стат</w:t>
      </w:r>
      <w:r w:rsidR="004A3CF6" w:rsidRPr="00C63CD4">
        <w:rPr>
          <w:color w:val="000000"/>
          <w:sz w:val="28"/>
          <w:szCs w:val="28"/>
          <w:lang w:val="uk-UA"/>
        </w:rPr>
        <w:t>тях у наукових фахових виданнях</w:t>
      </w:r>
      <w:r w:rsidR="00955DCC" w:rsidRPr="00C63CD4">
        <w:rPr>
          <w:color w:val="000000"/>
          <w:sz w:val="28"/>
          <w:szCs w:val="28"/>
          <w:lang w:val="uk-UA"/>
        </w:rPr>
        <w:t>, 2 тез</w:t>
      </w:r>
      <w:r w:rsidR="004A3CF6" w:rsidRPr="00C63CD4">
        <w:rPr>
          <w:color w:val="000000"/>
          <w:sz w:val="28"/>
          <w:szCs w:val="28"/>
          <w:lang w:val="uk-UA"/>
        </w:rPr>
        <w:t>ах</w:t>
      </w:r>
      <w:r w:rsidR="00955DCC" w:rsidRPr="00C63CD4">
        <w:rPr>
          <w:color w:val="000000"/>
          <w:sz w:val="28"/>
          <w:szCs w:val="28"/>
          <w:lang w:val="uk-UA"/>
        </w:rPr>
        <w:t xml:space="preserve"> </w:t>
      </w:r>
      <w:r w:rsidR="004A3CF6" w:rsidRPr="00C63CD4">
        <w:rPr>
          <w:color w:val="000000"/>
          <w:sz w:val="28"/>
          <w:szCs w:val="28"/>
          <w:lang w:val="uk-UA"/>
        </w:rPr>
        <w:t>до</w:t>
      </w:r>
      <w:r w:rsidR="00955DCC" w:rsidRPr="00C63CD4">
        <w:rPr>
          <w:color w:val="000000"/>
          <w:sz w:val="28"/>
          <w:szCs w:val="28"/>
          <w:lang w:val="uk-UA"/>
        </w:rPr>
        <w:t xml:space="preserve"> конференці</w:t>
      </w:r>
      <w:r w:rsidR="004A3CF6" w:rsidRPr="00C63CD4">
        <w:rPr>
          <w:color w:val="000000"/>
          <w:sz w:val="28"/>
          <w:szCs w:val="28"/>
          <w:lang w:val="uk-UA"/>
        </w:rPr>
        <w:t>й</w:t>
      </w:r>
      <w:r w:rsidR="00955DCC" w:rsidRPr="00C63CD4">
        <w:rPr>
          <w:color w:val="000000"/>
          <w:sz w:val="28"/>
          <w:szCs w:val="28"/>
          <w:lang w:val="uk-UA"/>
        </w:rPr>
        <w:t>.</w:t>
      </w:r>
    </w:p>
    <w:p w:rsidR="003709ED" w:rsidRPr="00C63CD4" w:rsidRDefault="00955DCC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Структура та обсяг роботи.</w:t>
      </w:r>
      <w:r w:rsidRPr="00C63CD4">
        <w:rPr>
          <w:color w:val="000000"/>
          <w:sz w:val="28"/>
          <w:szCs w:val="28"/>
          <w:lang w:val="uk-UA"/>
        </w:rPr>
        <w:t xml:space="preserve"> Дисертація складається з текстової частини, </w:t>
      </w:r>
      <w:r w:rsidR="003709ED" w:rsidRPr="00C63CD4">
        <w:rPr>
          <w:color w:val="000000"/>
          <w:sz w:val="28"/>
          <w:szCs w:val="28"/>
          <w:lang w:val="uk-UA"/>
        </w:rPr>
        <w:t>що</w:t>
      </w:r>
      <w:r w:rsidR="00305165" w:rsidRPr="00C63CD4">
        <w:rPr>
          <w:color w:val="000000"/>
          <w:sz w:val="28"/>
          <w:szCs w:val="28"/>
          <w:lang w:val="uk-UA"/>
        </w:rPr>
        <w:t xml:space="preserve"> включає вступ, три розділи,</w:t>
      </w:r>
      <w:r w:rsidR="003709ED" w:rsidRPr="00C63CD4">
        <w:rPr>
          <w:color w:val="000000"/>
          <w:sz w:val="28"/>
          <w:szCs w:val="28"/>
          <w:lang w:val="uk-UA"/>
        </w:rPr>
        <w:t xml:space="preserve"> висновки по розділах і загальні</w:t>
      </w:r>
      <w:r w:rsidR="00305165" w:rsidRPr="00C63CD4">
        <w:rPr>
          <w:color w:val="000000"/>
          <w:sz w:val="28"/>
          <w:szCs w:val="28"/>
          <w:lang w:val="uk-UA"/>
        </w:rPr>
        <w:t xml:space="preserve"> висновки, викладен</w:t>
      </w:r>
      <w:r w:rsidR="003709ED" w:rsidRPr="00C63CD4">
        <w:rPr>
          <w:color w:val="000000"/>
          <w:sz w:val="28"/>
          <w:szCs w:val="28"/>
          <w:lang w:val="uk-UA"/>
        </w:rPr>
        <w:t>их</w:t>
      </w:r>
      <w:r w:rsidR="00305165" w:rsidRPr="00C63CD4">
        <w:rPr>
          <w:color w:val="000000"/>
          <w:sz w:val="28"/>
          <w:szCs w:val="28"/>
          <w:lang w:val="uk-UA"/>
        </w:rPr>
        <w:t xml:space="preserve"> на 1</w:t>
      </w:r>
      <w:r w:rsidR="003709ED" w:rsidRPr="00C63CD4">
        <w:rPr>
          <w:color w:val="000000"/>
          <w:sz w:val="28"/>
          <w:szCs w:val="28"/>
          <w:lang w:val="uk-UA"/>
        </w:rPr>
        <w:t>25</w:t>
      </w:r>
      <w:r w:rsidR="00305165" w:rsidRPr="00C63CD4">
        <w:rPr>
          <w:color w:val="000000"/>
          <w:sz w:val="28"/>
          <w:szCs w:val="28"/>
          <w:lang w:val="uk-UA"/>
        </w:rPr>
        <w:t xml:space="preserve"> сторінках,</w:t>
      </w:r>
      <w:r w:rsidR="003709ED" w:rsidRPr="00C63CD4">
        <w:rPr>
          <w:color w:val="000000"/>
          <w:sz w:val="28"/>
          <w:szCs w:val="28"/>
          <w:lang w:val="uk-UA"/>
        </w:rPr>
        <w:t xml:space="preserve"> переліку використаних джерел (115 позицій бібліографії),</w:t>
      </w:r>
      <w:r w:rsidR="00337903" w:rsidRPr="00C63CD4">
        <w:rPr>
          <w:color w:val="000000"/>
          <w:sz w:val="28"/>
          <w:szCs w:val="28"/>
          <w:lang w:val="uk-UA"/>
        </w:rPr>
        <w:t xml:space="preserve"> </w:t>
      </w:r>
      <w:r w:rsidR="00305165" w:rsidRPr="00C63CD4">
        <w:rPr>
          <w:color w:val="000000"/>
          <w:sz w:val="28"/>
          <w:szCs w:val="28"/>
          <w:lang w:val="uk-UA"/>
        </w:rPr>
        <w:t>ілюстрацій (4</w:t>
      </w:r>
      <w:r w:rsidR="003709ED" w:rsidRPr="00C63CD4">
        <w:rPr>
          <w:color w:val="000000"/>
          <w:sz w:val="28"/>
          <w:szCs w:val="28"/>
          <w:lang w:val="uk-UA"/>
        </w:rPr>
        <w:t>1</w:t>
      </w:r>
      <w:r w:rsidR="00305165" w:rsidRPr="00C63CD4">
        <w:rPr>
          <w:color w:val="000000"/>
          <w:sz w:val="28"/>
          <w:szCs w:val="28"/>
          <w:lang w:val="uk-UA"/>
        </w:rPr>
        <w:t xml:space="preserve"> рисунків), </w:t>
      </w:r>
      <w:r w:rsidR="00DD0CCA" w:rsidRPr="00C63CD4">
        <w:rPr>
          <w:color w:val="000000"/>
          <w:sz w:val="28"/>
          <w:szCs w:val="28"/>
          <w:lang w:val="uk-UA"/>
        </w:rPr>
        <w:t>1</w:t>
      </w:r>
      <w:r w:rsidR="003709ED" w:rsidRPr="00C63CD4">
        <w:rPr>
          <w:color w:val="000000"/>
          <w:sz w:val="28"/>
          <w:szCs w:val="28"/>
          <w:lang w:val="uk-UA"/>
        </w:rPr>
        <w:t>5 таблиць, 3 додатки на 15 сторінках.</w:t>
      </w:r>
    </w:p>
    <w:p w:rsidR="00C63CD4" w:rsidRDefault="00C63CD4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63CD4" w:rsidRDefault="00C63CD4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05165" w:rsidRPr="00C63CD4" w:rsidRDefault="00C63CD4" w:rsidP="00C63CD4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305165" w:rsidRPr="00C63CD4">
        <w:rPr>
          <w:b/>
          <w:color w:val="000000"/>
          <w:sz w:val="28"/>
          <w:szCs w:val="28"/>
          <w:lang w:val="uk-UA"/>
        </w:rPr>
        <w:t>ЗМІСТ РОБОТИ</w:t>
      </w:r>
    </w:p>
    <w:p w:rsidR="00203D4E" w:rsidRPr="00C63CD4" w:rsidRDefault="00203D4E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44072" w:rsidRPr="00C63CD4" w:rsidRDefault="00203D4E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У </w:t>
      </w:r>
      <w:r w:rsidRPr="00C63CD4">
        <w:rPr>
          <w:b/>
          <w:bCs/>
          <w:color w:val="000000"/>
          <w:sz w:val="28"/>
          <w:szCs w:val="28"/>
          <w:lang w:val="uk-UA"/>
        </w:rPr>
        <w:t>вступі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044072" w:rsidRPr="00C63CD4">
        <w:rPr>
          <w:color w:val="000000"/>
          <w:sz w:val="28"/>
          <w:szCs w:val="28"/>
          <w:lang w:val="uk-UA"/>
        </w:rPr>
        <w:t>обґрунтовано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1A2143" w:rsidRPr="00C63CD4">
        <w:rPr>
          <w:color w:val="000000"/>
          <w:sz w:val="28"/>
          <w:szCs w:val="28"/>
          <w:lang w:val="uk-UA"/>
        </w:rPr>
        <w:t>актуальність теми дослідження,</w:t>
      </w:r>
      <w:r w:rsidR="00044072" w:rsidRPr="00C63CD4">
        <w:rPr>
          <w:color w:val="000000"/>
          <w:sz w:val="28"/>
          <w:szCs w:val="28"/>
          <w:lang w:val="uk-UA"/>
        </w:rPr>
        <w:t xml:space="preserve"> визначено зв'язок роботи з науковими програма</w:t>
      </w:r>
      <w:r w:rsidR="00651EE0" w:rsidRPr="00C63CD4">
        <w:rPr>
          <w:color w:val="000000"/>
          <w:sz w:val="28"/>
          <w:szCs w:val="28"/>
          <w:lang w:val="uk-UA"/>
        </w:rPr>
        <w:t>ми, сформульован</w:t>
      </w:r>
      <w:r w:rsidR="00C657B2" w:rsidRPr="00C63CD4">
        <w:rPr>
          <w:color w:val="000000"/>
          <w:sz w:val="28"/>
          <w:szCs w:val="28"/>
          <w:lang w:val="uk-UA"/>
        </w:rPr>
        <w:t>о</w:t>
      </w:r>
      <w:r w:rsidR="00651EE0" w:rsidRPr="00C63CD4">
        <w:rPr>
          <w:color w:val="000000"/>
          <w:sz w:val="28"/>
          <w:szCs w:val="28"/>
          <w:lang w:val="uk-UA"/>
        </w:rPr>
        <w:t xml:space="preserve"> мету, задачі і методи дослідження, визначені наукові результати роботи, її практичне значення і впровадження результатів.</w:t>
      </w:r>
    </w:p>
    <w:p w:rsidR="009D0019" w:rsidRPr="00C63CD4" w:rsidRDefault="00B4666B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Розділ І. Аналіз основних положень і розгляд</w:t>
      </w:r>
      <w:r w:rsidR="00F37A9B" w:rsidRPr="00C63CD4">
        <w:rPr>
          <w:b/>
          <w:bCs/>
          <w:color w:val="000000"/>
          <w:sz w:val="28"/>
          <w:szCs w:val="28"/>
          <w:lang w:val="uk-UA"/>
        </w:rPr>
        <w:t xml:space="preserve"> досвіду формування підприємств</w:t>
      </w:r>
      <w:r w:rsidRPr="00C63CD4">
        <w:rPr>
          <w:b/>
          <w:bCs/>
          <w:color w:val="000000"/>
          <w:sz w:val="28"/>
          <w:szCs w:val="28"/>
          <w:lang w:val="uk-UA"/>
        </w:rPr>
        <w:t xml:space="preserve"> харчування.</w:t>
      </w:r>
      <w:r w:rsidRPr="00C63CD4">
        <w:rPr>
          <w:color w:val="000000"/>
          <w:sz w:val="28"/>
          <w:szCs w:val="28"/>
          <w:lang w:val="uk-UA"/>
        </w:rPr>
        <w:t xml:space="preserve"> Сирія – країна стародавньої історії з власною своєрідною культурою та багатовіковими традиціями. Її сміливо можна назвати районом </w:t>
      </w:r>
      <w:r w:rsidR="001D2E8A" w:rsidRPr="00C63CD4">
        <w:rPr>
          <w:color w:val="000000"/>
          <w:sz w:val="28"/>
          <w:szCs w:val="28"/>
          <w:lang w:val="uk-UA"/>
        </w:rPr>
        <w:t>стародавньої самобутньої культури, багатої на пам’ятки архітектури та мистецтва найрізноманітніших епох.</w:t>
      </w:r>
    </w:p>
    <w:p w:rsidR="009D0019" w:rsidRPr="00C63CD4" w:rsidRDefault="001D2E8A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На основі аналізу </w:t>
      </w:r>
      <w:r w:rsidR="000C1346" w:rsidRPr="00C63CD4">
        <w:rPr>
          <w:color w:val="000000"/>
          <w:sz w:val="28"/>
          <w:szCs w:val="28"/>
          <w:lang w:val="uk-UA"/>
        </w:rPr>
        <w:t xml:space="preserve">ряду </w:t>
      </w:r>
      <w:r w:rsidRPr="00C63CD4">
        <w:rPr>
          <w:color w:val="000000"/>
          <w:sz w:val="28"/>
          <w:szCs w:val="28"/>
          <w:lang w:val="uk-UA"/>
        </w:rPr>
        <w:t xml:space="preserve">існуючих </w:t>
      </w:r>
      <w:r w:rsidR="00D12A16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Pr="00C63CD4">
        <w:rPr>
          <w:color w:val="000000"/>
          <w:sz w:val="28"/>
          <w:szCs w:val="28"/>
          <w:lang w:val="uk-UA"/>
        </w:rPr>
        <w:t xml:space="preserve"> Сирії розроблено загальну класифікацію </w:t>
      </w:r>
      <w:r w:rsidR="00D12A16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Pr="00C63CD4">
        <w:rPr>
          <w:color w:val="000000"/>
          <w:sz w:val="28"/>
          <w:szCs w:val="28"/>
          <w:lang w:val="uk-UA"/>
        </w:rPr>
        <w:t xml:space="preserve"> за місткістю, </w:t>
      </w:r>
      <w:r w:rsidR="00D12A16" w:rsidRPr="00C63CD4">
        <w:rPr>
          <w:color w:val="000000"/>
          <w:sz w:val="28"/>
          <w:szCs w:val="28"/>
          <w:lang w:val="uk-UA"/>
        </w:rPr>
        <w:t>асортимент</w:t>
      </w:r>
      <w:r w:rsidR="00CE1296" w:rsidRPr="00C63CD4">
        <w:rPr>
          <w:color w:val="000000"/>
          <w:sz w:val="28"/>
          <w:szCs w:val="28"/>
          <w:lang w:val="uk-UA"/>
        </w:rPr>
        <w:t>ом</w:t>
      </w:r>
      <w:r w:rsidR="00D12A16" w:rsidRPr="00C63CD4">
        <w:rPr>
          <w:color w:val="000000"/>
          <w:sz w:val="28"/>
          <w:szCs w:val="28"/>
          <w:lang w:val="uk-UA"/>
        </w:rPr>
        <w:t xml:space="preserve"> продукції</w:t>
      </w:r>
      <w:r w:rsidRPr="00C63CD4">
        <w:rPr>
          <w:color w:val="000000"/>
          <w:sz w:val="28"/>
          <w:szCs w:val="28"/>
          <w:lang w:val="uk-UA"/>
        </w:rPr>
        <w:t>, розміщенням</w:t>
      </w:r>
      <w:r w:rsidR="00D12A16" w:rsidRPr="00C63CD4">
        <w:rPr>
          <w:color w:val="000000"/>
          <w:sz w:val="28"/>
          <w:szCs w:val="28"/>
          <w:lang w:val="uk-UA"/>
        </w:rPr>
        <w:t xml:space="preserve"> у структурі міста</w:t>
      </w:r>
      <w:r w:rsidRPr="00C63CD4">
        <w:rPr>
          <w:color w:val="000000"/>
          <w:sz w:val="28"/>
          <w:szCs w:val="28"/>
          <w:lang w:val="uk-UA"/>
        </w:rPr>
        <w:t xml:space="preserve">, а також за </w:t>
      </w:r>
      <w:r w:rsidR="00D12A16" w:rsidRPr="00C63CD4">
        <w:rPr>
          <w:color w:val="000000"/>
          <w:sz w:val="28"/>
          <w:szCs w:val="28"/>
          <w:lang w:val="uk-UA"/>
        </w:rPr>
        <w:t>призначенням:</w:t>
      </w:r>
      <w:r w:rsidR="00287F5A" w:rsidRPr="00C63CD4">
        <w:rPr>
          <w:color w:val="000000"/>
          <w:sz w:val="28"/>
          <w:szCs w:val="28"/>
          <w:lang w:val="uk-UA"/>
        </w:rPr>
        <w:t xml:space="preserve"> з</w:t>
      </w:r>
      <w:r w:rsidR="00846521" w:rsidRPr="00C63CD4">
        <w:rPr>
          <w:color w:val="000000"/>
          <w:sz w:val="28"/>
          <w:szCs w:val="28"/>
          <w:lang w:val="uk-UA"/>
        </w:rPr>
        <w:t xml:space="preserve">а місткістю </w:t>
      </w:r>
      <w:r w:rsidR="00D12A16" w:rsidRPr="00C63CD4">
        <w:rPr>
          <w:color w:val="000000"/>
          <w:sz w:val="28"/>
          <w:szCs w:val="28"/>
          <w:lang w:val="uk-UA"/>
        </w:rPr>
        <w:t>підприємства харчування</w:t>
      </w:r>
      <w:r w:rsidR="00846521" w:rsidRPr="00C63CD4">
        <w:rPr>
          <w:color w:val="000000"/>
          <w:sz w:val="28"/>
          <w:szCs w:val="28"/>
          <w:lang w:val="uk-UA"/>
        </w:rPr>
        <w:t xml:space="preserve"> поділяються на заклади: малої (20-100), середньої (101-400) </w:t>
      </w:r>
      <w:r w:rsidR="00287F5A" w:rsidRPr="00C63CD4">
        <w:rPr>
          <w:color w:val="000000"/>
          <w:sz w:val="28"/>
          <w:szCs w:val="28"/>
          <w:lang w:val="uk-UA"/>
        </w:rPr>
        <w:t>та великої (401-1000) місткості; з</w:t>
      </w:r>
      <w:r w:rsidR="00846521" w:rsidRPr="00C63CD4">
        <w:rPr>
          <w:color w:val="000000"/>
          <w:sz w:val="28"/>
          <w:szCs w:val="28"/>
          <w:lang w:val="uk-UA"/>
        </w:rPr>
        <w:t xml:space="preserve">а </w:t>
      </w:r>
      <w:r w:rsidR="00D12A16" w:rsidRPr="00C63CD4">
        <w:rPr>
          <w:color w:val="000000"/>
          <w:sz w:val="28"/>
          <w:szCs w:val="28"/>
          <w:lang w:val="uk-UA"/>
        </w:rPr>
        <w:t>асортиментом</w:t>
      </w:r>
      <w:r w:rsidR="00846521" w:rsidRPr="00C63CD4">
        <w:rPr>
          <w:color w:val="000000"/>
          <w:sz w:val="28"/>
          <w:szCs w:val="28"/>
          <w:lang w:val="uk-UA"/>
        </w:rPr>
        <w:t xml:space="preserve"> продукції, що виготовляється, </w:t>
      </w:r>
      <w:r w:rsidR="00A9140F" w:rsidRPr="00C63CD4">
        <w:rPr>
          <w:color w:val="000000"/>
          <w:sz w:val="28"/>
          <w:szCs w:val="28"/>
          <w:lang w:val="uk-UA"/>
        </w:rPr>
        <w:t xml:space="preserve">існують підприємства харчування: </w:t>
      </w:r>
      <w:r w:rsidR="003E09F4" w:rsidRPr="00C63CD4">
        <w:rPr>
          <w:color w:val="000000"/>
          <w:sz w:val="28"/>
          <w:szCs w:val="28"/>
          <w:lang w:val="uk-UA"/>
        </w:rPr>
        <w:t>загального</w:t>
      </w:r>
      <w:r w:rsidR="00A9140F" w:rsidRPr="00C63CD4">
        <w:rPr>
          <w:color w:val="000000"/>
          <w:sz w:val="28"/>
          <w:szCs w:val="28"/>
          <w:lang w:val="uk-UA"/>
        </w:rPr>
        <w:t xml:space="preserve"> </w:t>
      </w:r>
      <w:r w:rsidR="00287F5A" w:rsidRPr="00C63CD4">
        <w:rPr>
          <w:color w:val="000000"/>
          <w:sz w:val="28"/>
          <w:szCs w:val="28"/>
          <w:lang w:val="uk-UA"/>
        </w:rPr>
        <w:t>та спеціалізованого призначення; з</w:t>
      </w:r>
      <w:r w:rsidR="00A9140F" w:rsidRPr="00C63CD4">
        <w:rPr>
          <w:color w:val="000000"/>
          <w:sz w:val="28"/>
          <w:szCs w:val="28"/>
          <w:lang w:val="uk-UA"/>
        </w:rPr>
        <w:t xml:space="preserve">а </w:t>
      </w:r>
      <w:r w:rsidR="00D12A16" w:rsidRPr="00C63CD4">
        <w:rPr>
          <w:color w:val="000000"/>
          <w:sz w:val="28"/>
          <w:szCs w:val="28"/>
          <w:lang w:val="uk-UA"/>
        </w:rPr>
        <w:t xml:space="preserve">розміщенням у структурі міста </w:t>
      </w:r>
      <w:r w:rsidR="00A9140F" w:rsidRPr="00C63CD4">
        <w:rPr>
          <w:color w:val="000000"/>
          <w:sz w:val="28"/>
          <w:szCs w:val="28"/>
          <w:lang w:val="uk-UA"/>
        </w:rPr>
        <w:t xml:space="preserve">поділяються на </w:t>
      </w:r>
      <w:r w:rsidR="003F7529" w:rsidRPr="00C63CD4">
        <w:rPr>
          <w:color w:val="000000"/>
          <w:sz w:val="28"/>
          <w:szCs w:val="28"/>
          <w:lang w:val="uk-UA"/>
        </w:rPr>
        <w:t>підприємства харчування</w:t>
      </w:r>
      <w:r w:rsidR="00A9140F" w:rsidRPr="00C63CD4">
        <w:rPr>
          <w:color w:val="000000"/>
          <w:sz w:val="28"/>
          <w:szCs w:val="28"/>
          <w:lang w:val="uk-UA"/>
        </w:rPr>
        <w:t xml:space="preserve"> у </w:t>
      </w:r>
      <w:r w:rsidR="00D12A16" w:rsidRPr="00C63CD4">
        <w:rPr>
          <w:color w:val="000000"/>
          <w:sz w:val="28"/>
          <w:szCs w:val="28"/>
          <w:lang w:val="uk-UA"/>
        </w:rPr>
        <w:t>с</w:t>
      </w:r>
      <w:r w:rsidR="00A9140F" w:rsidRPr="00C63CD4">
        <w:rPr>
          <w:color w:val="000000"/>
          <w:sz w:val="28"/>
          <w:szCs w:val="28"/>
          <w:lang w:val="uk-UA"/>
        </w:rPr>
        <w:t xml:space="preserve">тарому та </w:t>
      </w:r>
      <w:r w:rsidR="00D12A16" w:rsidRPr="00C63CD4">
        <w:rPr>
          <w:color w:val="000000"/>
          <w:sz w:val="28"/>
          <w:szCs w:val="28"/>
          <w:lang w:val="uk-UA"/>
        </w:rPr>
        <w:t>н</w:t>
      </w:r>
      <w:r w:rsidR="00A9140F" w:rsidRPr="00C63CD4">
        <w:rPr>
          <w:color w:val="000000"/>
          <w:sz w:val="28"/>
          <w:szCs w:val="28"/>
          <w:lang w:val="uk-UA"/>
        </w:rPr>
        <w:t xml:space="preserve">овому місті, а також </w:t>
      </w:r>
      <w:r w:rsidR="003F7529" w:rsidRPr="00C63CD4">
        <w:rPr>
          <w:color w:val="000000"/>
          <w:sz w:val="28"/>
          <w:szCs w:val="28"/>
          <w:lang w:val="uk-UA"/>
        </w:rPr>
        <w:t>підприємства харчування</w:t>
      </w:r>
      <w:r w:rsidR="00287F5A" w:rsidRPr="00C63CD4">
        <w:rPr>
          <w:color w:val="000000"/>
          <w:sz w:val="28"/>
          <w:szCs w:val="28"/>
          <w:lang w:val="uk-UA"/>
        </w:rPr>
        <w:t>, розташовані поза містом; з</w:t>
      </w:r>
      <w:r w:rsidR="00A9140F" w:rsidRPr="00C63CD4">
        <w:rPr>
          <w:color w:val="000000"/>
          <w:sz w:val="28"/>
          <w:szCs w:val="28"/>
          <w:lang w:val="uk-UA"/>
        </w:rPr>
        <w:t xml:space="preserve">а </w:t>
      </w:r>
      <w:r w:rsidR="003E09F4" w:rsidRPr="00C63CD4">
        <w:rPr>
          <w:color w:val="000000"/>
          <w:sz w:val="28"/>
          <w:szCs w:val="28"/>
          <w:lang w:val="uk-UA"/>
        </w:rPr>
        <w:t>контингентом відвідувачів</w:t>
      </w:r>
      <w:r w:rsidR="00A9140F" w:rsidRPr="00C63CD4">
        <w:rPr>
          <w:color w:val="000000"/>
          <w:sz w:val="28"/>
          <w:szCs w:val="28"/>
          <w:lang w:val="uk-UA"/>
        </w:rPr>
        <w:t xml:space="preserve"> поділяються </w:t>
      </w:r>
      <w:r w:rsidR="00545897" w:rsidRPr="00C63CD4">
        <w:rPr>
          <w:color w:val="000000"/>
          <w:sz w:val="28"/>
          <w:szCs w:val="28"/>
          <w:lang w:val="uk-UA"/>
        </w:rPr>
        <w:t xml:space="preserve">на </w:t>
      </w:r>
      <w:r w:rsidR="00A55129" w:rsidRPr="00C63CD4">
        <w:rPr>
          <w:color w:val="000000"/>
          <w:sz w:val="28"/>
          <w:szCs w:val="28"/>
          <w:lang w:val="uk-UA"/>
        </w:rPr>
        <w:t xml:space="preserve">підприємства харчування </w:t>
      </w:r>
      <w:r w:rsidR="00545897" w:rsidRPr="00C63CD4">
        <w:rPr>
          <w:color w:val="000000"/>
          <w:sz w:val="28"/>
          <w:szCs w:val="28"/>
          <w:lang w:val="uk-UA"/>
        </w:rPr>
        <w:t>загальн</w:t>
      </w:r>
      <w:r w:rsidR="00A55129" w:rsidRPr="00C63CD4">
        <w:rPr>
          <w:color w:val="000000"/>
          <w:sz w:val="28"/>
          <w:szCs w:val="28"/>
          <w:lang w:val="uk-UA"/>
        </w:rPr>
        <w:t>ого</w:t>
      </w:r>
      <w:r w:rsidR="00545897" w:rsidRPr="00C63CD4">
        <w:rPr>
          <w:color w:val="000000"/>
          <w:sz w:val="28"/>
          <w:szCs w:val="28"/>
          <w:lang w:val="uk-UA"/>
        </w:rPr>
        <w:t xml:space="preserve"> та </w:t>
      </w:r>
      <w:r w:rsidR="003F7529" w:rsidRPr="00C63CD4">
        <w:rPr>
          <w:color w:val="000000"/>
          <w:sz w:val="28"/>
          <w:szCs w:val="28"/>
          <w:lang w:val="uk-UA"/>
        </w:rPr>
        <w:t>обмежен</w:t>
      </w:r>
      <w:r w:rsidR="00A55129" w:rsidRPr="00C63CD4">
        <w:rPr>
          <w:color w:val="000000"/>
          <w:sz w:val="28"/>
          <w:szCs w:val="28"/>
          <w:lang w:val="uk-UA"/>
        </w:rPr>
        <w:t>ого відвідування</w:t>
      </w:r>
      <w:r w:rsidR="00545897" w:rsidRPr="00C63CD4">
        <w:rPr>
          <w:color w:val="000000"/>
          <w:sz w:val="28"/>
          <w:szCs w:val="28"/>
          <w:lang w:val="uk-UA"/>
        </w:rPr>
        <w:t xml:space="preserve">. </w:t>
      </w:r>
    </w:p>
    <w:p w:rsidR="009D0019" w:rsidRPr="00C63CD4" w:rsidRDefault="00545897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Внаслідок </w:t>
      </w:r>
      <w:r w:rsidR="00AC0EAF" w:rsidRPr="00C63CD4">
        <w:rPr>
          <w:color w:val="000000"/>
          <w:sz w:val="28"/>
          <w:szCs w:val="28"/>
          <w:lang w:val="uk-UA"/>
        </w:rPr>
        <w:t xml:space="preserve">аналізу </w:t>
      </w:r>
      <w:r w:rsidR="00111264" w:rsidRPr="00C63CD4">
        <w:rPr>
          <w:color w:val="000000"/>
          <w:sz w:val="28"/>
          <w:szCs w:val="28"/>
          <w:lang w:val="uk-UA"/>
        </w:rPr>
        <w:t xml:space="preserve">існуючих підприємств харчування Сирії </w:t>
      </w:r>
      <w:r w:rsidR="00AC0EAF" w:rsidRPr="00C63CD4">
        <w:rPr>
          <w:color w:val="000000"/>
          <w:sz w:val="28"/>
          <w:szCs w:val="28"/>
          <w:lang w:val="uk-UA"/>
        </w:rPr>
        <w:t xml:space="preserve">були визначені основні типи </w:t>
      </w:r>
      <w:r w:rsidR="00111264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E02C41" w:rsidRPr="00C63CD4">
        <w:rPr>
          <w:color w:val="000000"/>
          <w:sz w:val="28"/>
          <w:szCs w:val="28"/>
          <w:lang w:val="uk-UA"/>
        </w:rPr>
        <w:t>, перш за все, це</w:t>
      </w:r>
      <w:r w:rsidR="00AC0EAF" w:rsidRPr="00C63CD4">
        <w:rPr>
          <w:color w:val="000000"/>
          <w:sz w:val="28"/>
          <w:szCs w:val="28"/>
          <w:lang w:val="uk-UA"/>
        </w:rPr>
        <w:t xml:space="preserve"> кафе</w:t>
      </w:r>
      <w:r w:rsidR="00314EEF" w:rsidRPr="00C63CD4">
        <w:rPr>
          <w:color w:val="000000"/>
          <w:sz w:val="28"/>
          <w:szCs w:val="28"/>
          <w:lang w:val="uk-UA"/>
        </w:rPr>
        <w:t>, які в свою чергу поділяються на</w:t>
      </w:r>
      <w:r w:rsidR="00AC0EAF" w:rsidRPr="00C63CD4">
        <w:rPr>
          <w:color w:val="000000"/>
          <w:sz w:val="28"/>
          <w:szCs w:val="28"/>
          <w:lang w:val="uk-UA"/>
        </w:rPr>
        <w:t xml:space="preserve"> універсальні, національні, спеціалізовані</w:t>
      </w:r>
      <w:r w:rsidR="00A55129" w:rsidRPr="00C63CD4">
        <w:rPr>
          <w:color w:val="000000"/>
          <w:sz w:val="28"/>
          <w:szCs w:val="28"/>
          <w:lang w:val="uk-UA"/>
        </w:rPr>
        <w:t>; по-друге</w:t>
      </w:r>
      <w:r w:rsidR="009A1713" w:rsidRPr="00C63CD4">
        <w:rPr>
          <w:color w:val="000000"/>
          <w:sz w:val="28"/>
          <w:szCs w:val="28"/>
          <w:lang w:val="uk-UA"/>
        </w:rPr>
        <w:t>,</w:t>
      </w:r>
      <w:r w:rsidR="00A55129" w:rsidRPr="00C63CD4">
        <w:rPr>
          <w:color w:val="000000"/>
          <w:sz w:val="28"/>
          <w:szCs w:val="28"/>
          <w:lang w:val="uk-UA"/>
        </w:rPr>
        <w:t xml:space="preserve"> це</w:t>
      </w:r>
      <w:r w:rsidR="00AC0EAF" w:rsidRPr="00C63CD4">
        <w:rPr>
          <w:color w:val="000000"/>
          <w:sz w:val="28"/>
          <w:szCs w:val="28"/>
          <w:lang w:val="uk-UA"/>
        </w:rPr>
        <w:t xml:space="preserve"> бари</w:t>
      </w:r>
      <w:r w:rsidR="00A55129" w:rsidRPr="00C63CD4">
        <w:rPr>
          <w:color w:val="000000"/>
          <w:sz w:val="28"/>
          <w:szCs w:val="28"/>
          <w:lang w:val="uk-UA"/>
        </w:rPr>
        <w:t>, які також складаються із</w:t>
      </w:r>
      <w:r w:rsidR="00AC0EAF" w:rsidRPr="00C63CD4">
        <w:rPr>
          <w:color w:val="000000"/>
          <w:sz w:val="28"/>
          <w:szCs w:val="28"/>
          <w:lang w:val="uk-UA"/>
        </w:rPr>
        <w:t xml:space="preserve"> музичн</w:t>
      </w:r>
      <w:r w:rsidR="00A55129" w:rsidRPr="00C63CD4">
        <w:rPr>
          <w:color w:val="000000"/>
          <w:sz w:val="28"/>
          <w:szCs w:val="28"/>
          <w:lang w:val="uk-UA"/>
        </w:rPr>
        <w:t>их</w:t>
      </w:r>
      <w:r w:rsidR="00AC0EAF" w:rsidRPr="00C63CD4">
        <w:rPr>
          <w:color w:val="000000"/>
          <w:sz w:val="28"/>
          <w:szCs w:val="28"/>
          <w:lang w:val="uk-UA"/>
        </w:rPr>
        <w:t>, для чоловіків, диско;</w:t>
      </w:r>
      <w:r w:rsidR="00A55129" w:rsidRPr="00C63CD4">
        <w:rPr>
          <w:color w:val="000000"/>
          <w:sz w:val="28"/>
          <w:szCs w:val="28"/>
          <w:lang w:val="uk-UA"/>
        </w:rPr>
        <w:t xml:space="preserve"> по-третє</w:t>
      </w:r>
      <w:r w:rsidR="009A1713" w:rsidRPr="00C63CD4">
        <w:rPr>
          <w:color w:val="000000"/>
          <w:sz w:val="28"/>
          <w:szCs w:val="28"/>
          <w:lang w:val="uk-UA"/>
        </w:rPr>
        <w:t>,</w:t>
      </w:r>
      <w:r w:rsidR="00A55129" w:rsidRPr="00C63CD4">
        <w:rPr>
          <w:color w:val="000000"/>
          <w:sz w:val="28"/>
          <w:szCs w:val="28"/>
          <w:lang w:val="uk-UA"/>
        </w:rPr>
        <w:t xml:space="preserve"> це </w:t>
      </w:r>
      <w:r w:rsidR="009D7DD4" w:rsidRPr="00C63CD4">
        <w:rPr>
          <w:color w:val="000000"/>
          <w:sz w:val="28"/>
          <w:szCs w:val="28"/>
          <w:lang w:val="uk-UA"/>
        </w:rPr>
        <w:t>ресторани</w:t>
      </w:r>
      <w:r w:rsidR="00A55129" w:rsidRPr="00C63CD4">
        <w:rPr>
          <w:color w:val="000000"/>
          <w:sz w:val="28"/>
          <w:szCs w:val="28"/>
          <w:lang w:val="uk-UA"/>
        </w:rPr>
        <w:t>, які в свою чергу бувають</w:t>
      </w:r>
      <w:r w:rsidR="009D7DD4" w:rsidRPr="00C63CD4">
        <w:rPr>
          <w:color w:val="000000"/>
          <w:sz w:val="28"/>
          <w:szCs w:val="28"/>
          <w:lang w:val="uk-UA"/>
        </w:rPr>
        <w:t xml:space="preserve"> традиційн</w:t>
      </w:r>
      <w:r w:rsidR="00A55129" w:rsidRPr="00C63CD4">
        <w:rPr>
          <w:color w:val="000000"/>
          <w:sz w:val="28"/>
          <w:szCs w:val="28"/>
          <w:lang w:val="uk-UA"/>
        </w:rPr>
        <w:t>ого</w:t>
      </w:r>
      <w:r w:rsidR="009D7DD4" w:rsidRPr="00C63CD4">
        <w:rPr>
          <w:color w:val="000000"/>
          <w:sz w:val="28"/>
          <w:szCs w:val="28"/>
          <w:lang w:val="uk-UA"/>
        </w:rPr>
        <w:t>, європейського, заміськ</w:t>
      </w:r>
      <w:r w:rsidR="00A55129" w:rsidRPr="00C63CD4">
        <w:rPr>
          <w:color w:val="000000"/>
          <w:sz w:val="28"/>
          <w:szCs w:val="28"/>
          <w:lang w:val="uk-UA"/>
        </w:rPr>
        <w:t>ого типу</w:t>
      </w:r>
      <w:r w:rsidR="009D7DD4" w:rsidRPr="00C63CD4">
        <w:rPr>
          <w:color w:val="000000"/>
          <w:sz w:val="28"/>
          <w:szCs w:val="28"/>
          <w:lang w:val="uk-UA"/>
        </w:rPr>
        <w:t>. Також з’ясувалося, що наглядним прикладом традиційн</w:t>
      </w:r>
      <w:r w:rsidR="00E2519B" w:rsidRPr="00C63CD4">
        <w:rPr>
          <w:color w:val="000000"/>
          <w:sz w:val="28"/>
          <w:szCs w:val="28"/>
          <w:lang w:val="uk-UA"/>
        </w:rPr>
        <w:t xml:space="preserve">их </w:t>
      </w:r>
      <w:r w:rsidR="009D7DD4" w:rsidRPr="00C63CD4">
        <w:rPr>
          <w:color w:val="000000"/>
          <w:sz w:val="28"/>
          <w:szCs w:val="28"/>
          <w:lang w:val="uk-UA"/>
        </w:rPr>
        <w:t>архітектурно-планувальн</w:t>
      </w:r>
      <w:r w:rsidR="00E2519B" w:rsidRPr="00C63CD4">
        <w:rPr>
          <w:color w:val="000000"/>
          <w:sz w:val="28"/>
          <w:szCs w:val="28"/>
          <w:lang w:val="uk-UA"/>
        </w:rPr>
        <w:t>их</w:t>
      </w:r>
      <w:r w:rsidR="009D7DD4" w:rsidRPr="00C63CD4">
        <w:rPr>
          <w:color w:val="000000"/>
          <w:sz w:val="28"/>
          <w:szCs w:val="28"/>
          <w:lang w:val="uk-UA"/>
        </w:rPr>
        <w:t xml:space="preserve"> </w:t>
      </w:r>
      <w:r w:rsidR="009A1713" w:rsidRPr="00C63CD4">
        <w:rPr>
          <w:color w:val="000000"/>
          <w:sz w:val="28"/>
          <w:szCs w:val="28"/>
          <w:lang w:val="uk-UA"/>
        </w:rPr>
        <w:t>рішен</w:t>
      </w:r>
      <w:r w:rsidR="00E2519B" w:rsidRPr="00C63CD4">
        <w:rPr>
          <w:color w:val="000000"/>
          <w:sz w:val="28"/>
          <w:szCs w:val="28"/>
          <w:lang w:val="uk-UA"/>
        </w:rPr>
        <w:t>ь</w:t>
      </w:r>
      <w:r w:rsidR="00E774B7" w:rsidRPr="00C63CD4">
        <w:rPr>
          <w:color w:val="000000"/>
          <w:sz w:val="28"/>
          <w:szCs w:val="28"/>
          <w:lang w:val="uk-UA"/>
        </w:rPr>
        <w:t xml:space="preserve"> та інтер’єр</w:t>
      </w:r>
      <w:r w:rsidR="00E2519B" w:rsidRPr="00C63CD4">
        <w:rPr>
          <w:color w:val="000000"/>
          <w:sz w:val="28"/>
          <w:szCs w:val="28"/>
          <w:lang w:val="uk-UA"/>
        </w:rPr>
        <w:t>ів</w:t>
      </w:r>
      <w:r w:rsidR="00E774B7" w:rsidRPr="00C63CD4">
        <w:rPr>
          <w:color w:val="000000"/>
          <w:sz w:val="28"/>
          <w:szCs w:val="28"/>
          <w:lang w:val="uk-UA"/>
        </w:rPr>
        <w:t xml:space="preserve"> є лише два типи </w:t>
      </w:r>
      <w:r w:rsidR="00111264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E774B7" w:rsidRPr="00C63CD4">
        <w:rPr>
          <w:color w:val="000000"/>
          <w:sz w:val="28"/>
          <w:szCs w:val="28"/>
          <w:lang w:val="uk-UA"/>
        </w:rPr>
        <w:t>, а саме</w:t>
      </w:r>
      <w:r w:rsidR="009A1713" w:rsidRPr="00C63CD4">
        <w:rPr>
          <w:color w:val="000000"/>
          <w:sz w:val="28"/>
          <w:szCs w:val="28"/>
          <w:lang w:val="uk-UA"/>
        </w:rPr>
        <w:t>:</w:t>
      </w:r>
      <w:r w:rsidR="00E774B7" w:rsidRPr="00C63CD4">
        <w:rPr>
          <w:color w:val="000000"/>
          <w:sz w:val="28"/>
          <w:szCs w:val="28"/>
          <w:lang w:val="uk-UA"/>
        </w:rPr>
        <w:t xml:space="preserve"> кафе та ресторани</w:t>
      </w:r>
      <w:r w:rsidR="00111264" w:rsidRPr="00C63CD4">
        <w:rPr>
          <w:color w:val="000000"/>
          <w:sz w:val="28"/>
          <w:szCs w:val="28"/>
          <w:lang w:val="uk-UA"/>
        </w:rPr>
        <w:t xml:space="preserve"> старого і нового міста</w:t>
      </w:r>
      <w:r w:rsidR="00E774B7" w:rsidRPr="00C63CD4">
        <w:rPr>
          <w:color w:val="000000"/>
          <w:sz w:val="28"/>
          <w:szCs w:val="28"/>
          <w:lang w:val="uk-UA"/>
        </w:rPr>
        <w:t xml:space="preserve">, оскільки </w:t>
      </w:r>
      <w:r w:rsidR="00111264" w:rsidRPr="00C63CD4">
        <w:rPr>
          <w:color w:val="000000"/>
          <w:sz w:val="28"/>
          <w:szCs w:val="28"/>
          <w:lang w:val="uk-UA"/>
        </w:rPr>
        <w:t xml:space="preserve">вони частіше виступають </w:t>
      </w:r>
      <w:r w:rsidR="00E774B7" w:rsidRPr="00C63CD4">
        <w:rPr>
          <w:color w:val="000000"/>
          <w:sz w:val="28"/>
          <w:szCs w:val="28"/>
          <w:lang w:val="uk-UA"/>
        </w:rPr>
        <w:t>носі</w:t>
      </w:r>
      <w:r w:rsidR="00A55129" w:rsidRPr="00C63CD4">
        <w:rPr>
          <w:color w:val="000000"/>
          <w:sz w:val="28"/>
          <w:szCs w:val="28"/>
          <w:lang w:val="uk-UA"/>
        </w:rPr>
        <w:t>ями</w:t>
      </w:r>
      <w:r w:rsidR="00E774B7" w:rsidRPr="00C63CD4">
        <w:rPr>
          <w:color w:val="000000"/>
          <w:sz w:val="28"/>
          <w:szCs w:val="28"/>
          <w:lang w:val="uk-UA"/>
        </w:rPr>
        <w:t xml:space="preserve"> традиційної національної культури</w:t>
      </w:r>
      <w:r w:rsidR="00111264" w:rsidRPr="00C63CD4">
        <w:rPr>
          <w:color w:val="000000"/>
          <w:sz w:val="28"/>
          <w:szCs w:val="28"/>
          <w:lang w:val="uk-UA"/>
        </w:rPr>
        <w:t>.</w:t>
      </w:r>
      <w:r w:rsidR="002E4430" w:rsidRPr="00C63CD4">
        <w:rPr>
          <w:color w:val="000000"/>
          <w:sz w:val="28"/>
          <w:szCs w:val="28"/>
          <w:lang w:val="uk-UA"/>
        </w:rPr>
        <w:t xml:space="preserve"> </w:t>
      </w:r>
    </w:p>
    <w:p w:rsidR="006619AB" w:rsidRPr="00C63CD4" w:rsidRDefault="00975603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Аналіз матеріально-технічної бази показав, що існують </w:t>
      </w:r>
      <w:r w:rsidR="00741B3E" w:rsidRPr="00C63CD4">
        <w:rPr>
          <w:color w:val="000000"/>
          <w:sz w:val="28"/>
          <w:szCs w:val="28"/>
          <w:lang w:val="uk-UA"/>
        </w:rPr>
        <w:t>відокремле</w:t>
      </w:r>
      <w:r w:rsidR="002817E0" w:rsidRPr="00C63CD4">
        <w:rPr>
          <w:color w:val="000000"/>
          <w:sz w:val="28"/>
          <w:szCs w:val="28"/>
          <w:lang w:val="uk-UA"/>
        </w:rPr>
        <w:t>н</w:t>
      </w:r>
      <w:r w:rsidR="00741B3E" w:rsidRPr="00C63CD4">
        <w:rPr>
          <w:color w:val="000000"/>
          <w:sz w:val="28"/>
          <w:szCs w:val="28"/>
          <w:lang w:val="uk-UA"/>
        </w:rPr>
        <w:t>і</w:t>
      </w:r>
      <w:r w:rsidRPr="00C63CD4">
        <w:rPr>
          <w:color w:val="000000"/>
          <w:sz w:val="28"/>
          <w:szCs w:val="28"/>
          <w:lang w:val="uk-UA"/>
        </w:rPr>
        <w:t xml:space="preserve">, вбудовані та перепрофільовані типи підприємств харчування. При цьому для старого міста перепрофільований тип являється основним. </w:t>
      </w:r>
      <w:r w:rsidR="009044CD" w:rsidRPr="00C63CD4">
        <w:rPr>
          <w:color w:val="000000"/>
          <w:sz w:val="28"/>
          <w:szCs w:val="28"/>
          <w:lang w:val="uk-UA"/>
        </w:rPr>
        <w:t xml:space="preserve">Нове місто має можливість будування </w:t>
      </w:r>
      <w:r w:rsidR="00741B3E" w:rsidRPr="00C63CD4">
        <w:rPr>
          <w:color w:val="000000"/>
          <w:sz w:val="28"/>
          <w:szCs w:val="28"/>
          <w:lang w:val="uk-UA"/>
        </w:rPr>
        <w:t>відокремленого</w:t>
      </w:r>
      <w:r w:rsidR="009044CD" w:rsidRPr="00C63CD4">
        <w:rPr>
          <w:color w:val="000000"/>
          <w:sz w:val="28"/>
          <w:szCs w:val="28"/>
          <w:lang w:val="uk-UA"/>
        </w:rPr>
        <w:t xml:space="preserve"> і вбудованого типів підприємств харчування.</w:t>
      </w:r>
      <w:r w:rsidR="00741B3E" w:rsidRPr="00C63CD4">
        <w:rPr>
          <w:color w:val="000000"/>
          <w:sz w:val="28"/>
          <w:szCs w:val="28"/>
          <w:lang w:val="uk-UA"/>
        </w:rPr>
        <w:t xml:space="preserve"> </w:t>
      </w:r>
      <w:r w:rsidR="0006131E" w:rsidRPr="00C63CD4">
        <w:rPr>
          <w:color w:val="000000"/>
          <w:sz w:val="28"/>
          <w:szCs w:val="28"/>
          <w:lang w:val="uk-UA"/>
        </w:rPr>
        <w:t>Були визначені основні групи приміщень</w:t>
      </w:r>
      <w:r w:rsidR="00741B3E" w:rsidRPr="00C63CD4">
        <w:rPr>
          <w:color w:val="000000"/>
          <w:sz w:val="28"/>
          <w:szCs w:val="28"/>
          <w:lang w:val="uk-UA"/>
        </w:rPr>
        <w:t>, які є вирішальними при визначені архітектурно-планувальної схеми підприємства харчування</w:t>
      </w:r>
      <w:r w:rsidR="0006131E" w:rsidRPr="00C63CD4">
        <w:rPr>
          <w:color w:val="000000"/>
          <w:sz w:val="28"/>
          <w:szCs w:val="28"/>
          <w:lang w:val="uk-UA"/>
        </w:rPr>
        <w:t xml:space="preserve"> – торгівельні і виробничі. Аналіз їх </w:t>
      </w:r>
      <w:r w:rsidR="002817E0" w:rsidRPr="00C63CD4">
        <w:rPr>
          <w:color w:val="000000"/>
          <w:sz w:val="28"/>
          <w:szCs w:val="28"/>
          <w:lang w:val="uk-UA"/>
        </w:rPr>
        <w:t>взаємо</w:t>
      </w:r>
      <w:r w:rsidR="008F6AC8" w:rsidRPr="00C63CD4">
        <w:rPr>
          <w:color w:val="000000"/>
          <w:sz w:val="28"/>
          <w:szCs w:val="28"/>
          <w:lang w:val="uk-UA"/>
        </w:rPr>
        <w:t>розміщення</w:t>
      </w:r>
      <w:r w:rsidR="0006131E" w:rsidRPr="00C63CD4">
        <w:rPr>
          <w:color w:val="000000"/>
          <w:sz w:val="28"/>
          <w:szCs w:val="28"/>
          <w:lang w:val="uk-UA"/>
        </w:rPr>
        <w:t xml:space="preserve"> привів до висновку, щ</w:t>
      </w:r>
      <w:r w:rsidR="008F6AC8" w:rsidRPr="00C63CD4">
        <w:rPr>
          <w:color w:val="000000"/>
          <w:sz w:val="28"/>
          <w:szCs w:val="28"/>
          <w:lang w:val="uk-UA"/>
        </w:rPr>
        <w:t xml:space="preserve">о по архітектурно-планувальному </w:t>
      </w:r>
      <w:r w:rsidR="0006131E" w:rsidRPr="00C63CD4">
        <w:rPr>
          <w:color w:val="000000"/>
          <w:sz w:val="28"/>
          <w:szCs w:val="28"/>
          <w:lang w:val="uk-UA"/>
        </w:rPr>
        <w:t xml:space="preserve">рішенню підприємства харчування підрозділяються на односторонні, кутові, центричні, комбіновані. Визначено, що найбільш вигідними архітектурно-планувальними схемами </w:t>
      </w:r>
      <w:r w:rsidR="00CF7A92" w:rsidRPr="00C63CD4">
        <w:rPr>
          <w:color w:val="000000"/>
          <w:sz w:val="28"/>
          <w:szCs w:val="28"/>
          <w:lang w:val="uk-UA"/>
        </w:rPr>
        <w:t>виступають</w:t>
      </w:r>
      <w:r w:rsidR="0006131E" w:rsidRPr="00C63CD4">
        <w:rPr>
          <w:color w:val="000000"/>
          <w:sz w:val="28"/>
          <w:szCs w:val="28"/>
          <w:lang w:val="uk-UA"/>
        </w:rPr>
        <w:t xml:space="preserve"> комбінована</w:t>
      </w:r>
      <w:r w:rsidR="00CF7A92" w:rsidRPr="00C63CD4">
        <w:rPr>
          <w:color w:val="000000"/>
          <w:sz w:val="28"/>
          <w:szCs w:val="28"/>
          <w:lang w:val="uk-UA"/>
        </w:rPr>
        <w:t xml:space="preserve"> і центрична,</w:t>
      </w:r>
      <w:r w:rsidR="006619AB" w:rsidRPr="00C63CD4">
        <w:rPr>
          <w:color w:val="000000"/>
          <w:sz w:val="28"/>
          <w:szCs w:val="28"/>
          <w:lang w:val="uk-UA"/>
        </w:rPr>
        <w:t xml:space="preserve"> так, як існує добрий взаємозв’язок виробничих і торгівельних приміщень.</w:t>
      </w:r>
    </w:p>
    <w:p w:rsidR="000C1346" w:rsidRPr="00C63CD4" w:rsidRDefault="006619AB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Так, як торгівельна група приміщень складає основу підприємства харчування були визначені планувальні схеми обідніх залів, враховуюч</w:t>
      </w:r>
      <w:r w:rsidR="008F6AC8" w:rsidRPr="00C63CD4">
        <w:rPr>
          <w:color w:val="000000"/>
          <w:sz w:val="28"/>
          <w:szCs w:val="28"/>
          <w:lang w:val="uk-UA"/>
        </w:rPr>
        <w:t>и</w:t>
      </w:r>
      <w:r w:rsidRPr="00C63CD4">
        <w:rPr>
          <w:color w:val="000000"/>
          <w:sz w:val="28"/>
          <w:szCs w:val="28"/>
          <w:lang w:val="uk-UA"/>
        </w:rPr>
        <w:t xml:space="preserve"> регіональні особливості проектування, такі, як комбінована, лінійна, домінантна, багатоярусна.</w:t>
      </w:r>
    </w:p>
    <w:p w:rsidR="007C646A" w:rsidRPr="00C63CD4" w:rsidRDefault="00917FFD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У результаті вивчення художньо-декоративно</w:t>
      </w:r>
      <w:r w:rsidR="008F6AC8" w:rsidRPr="00C63CD4">
        <w:rPr>
          <w:color w:val="000000"/>
          <w:sz w:val="28"/>
          <w:szCs w:val="28"/>
          <w:lang w:val="uk-UA"/>
        </w:rPr>
        <w:t>ї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8F6AC8" w:rsidRPr="00C63CD4">
        <w:rPr>
          <w:color w:val="000000"/>
          <w:sz w:val="28"/>
          <w:szCs w:val="28"/>
          <w:lang w:val="uk-UA"/>
        </w:rPr>
        <w:t>організації інтер’єрів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 xml:space="preserve">підприємств харчування </w:t>
      </w:r>
      <w:r w:rsidR="00F34C6A" w:rsidRPr="00C63CD4">
        <w:rPr>
          <w:color w:val="000000"/>
          <w:sz w:val="28"/>
          <w:szCs w:val="28"/>
          <w:lang w:val="uk-UA"/>
        </w:rPr>
        <w:t>с</w:t>
      </w:r>
      <w:r w:rsidRPr="00C63CD4">
        <w:rPr>
          <w:color w:val="000000"/>
          <w:sz w:val="28"/>
          <w:szCs w:val="28"/>
          <w:lang w:val="uk-UA"/>
        </w:rPr>
        <w:t xml:space="preserve">тарого міста з'ясувалося, що існує </w:t>
      </w:r>
      <w:r w:rsidR="009A5D91" w:rsidRPr="00C63CD4">
        <w:rPr>
          <w:color w:val="000000"/>
          <w:sz w:val="28"/>
          <w:szCs w:val="28"/>
          <w:lang w:val="uk-UA"/>
        </w:rPr>
        <w:t>п’ять</w:t>
      </w:r>
      <w:r w:rsidRPr="00C63CD4">
        <w:rPr>
          <w:color w:val="000000"/>
          <w:sz w:val="28"/>
          <w:szCs w:val="28"/>
          <w:lang w:val="uk-UA"/>
        </w:rPr>
        <w:t xml:space="preserve"> типів вирішення стін: тричастинна, двочастинна,</w:t>
      </w:r>
      <w:r w:rsidR="009A5D91" w:rsidRP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>декорована дерев</w:t>
      </w:r>
      <w:r w:rsidR="0046030C" w:rsidRPr="00C63CD4">
        <w:rPr>
          <w:color w:val="000000"/>
          <w:sz w:val="28"/>
          <w:szCs w:val="28"/>
          <w:lang w:val="uk-UA"/>
        </w:rPr>
        <w:t xml:space="preserve">иною, </w:t>
      </w:r>
      <w:r w:rsidR="005A47D2" w:rsidRPr="00C63CD4">
        <w:rPr>
          <w:color w:val="000000"/>
          <w:sz w:val="28"/>
          <w:szCs w:val="28"/>
          <w:lang w:val="uk-UA"/>
        </w:rPr>
        <w:t xml:space="preserve">розділена на дві частини з ліпниною, </w:t>
      </w:r>
      <w:r w:rsidR="00587867" w:rsidRPr="00C63CD4">
        <w:rPr>
          <w:color w:val="000000"/>
          <w:sz w:val="28"/>
          <w:szCs w:val="28"/>
          <w:lang w:val="uk-UA"/>
        </w:rPr>
        <w:t>викладена природним каменем смугами різних кольорів</w:t>
      </w:r>
      <w:r w:rsidR="004214CA" w:rsidRPr="00C63CD4">
        <w:rPr>
          <w:color w:val="000000"/>
          <w:sz w:val="28"/>
          <w:szCs w:val="28"/>
          <w:lang w:val="uk-UA"/>
        </w:rPr>
        <w:t xml:space="preserve"> (рис. 1)</w:t>
      </w:r>
      <w:r w:rsidR="00587867" w:rsidRPr="00C63CD4">
        <w:rPr>
          <w:color w:val="000000"/>
          <w:sz w:val="28"/>
          <w:szCs w:val="28"/>
          <w:lang w:val="uk-UA"/>
        </w:rPr>
        <w:t xml:space="preserve">. У </w:t>
      </w:r>
      <w:r w:rsidR="00F34C6A" w:rsidRPr="00C63CD4">
        <w:rPr>
          <w:color w:val="000000"/>
          <w:sz w:val="28"/>
          <w:szCs w:val="28"/>
          <w:lang w:val="uk-UA"/>
        </w:rPr>
        <w:t>підприємствах харчування</w:t>
      </w:r>
      <w:r w:rsidR="00587867" w:rsidRPr="00C63CD4">
        <w:rPr>
          <w:color w:val="000000"/>
          <w:sz w:val="28"/>
          <w:szCs w:val="28"/>
          <w:lang w:val="uk-UA"/>
        </w:rPr>
        <w:t xml:space="preserve"> </w:t>
      </w:r>
      <w:r w:rsidR="00F34C6A" w:rsidRPr="00C63CD4">
        <w:rPr>
          <w:color w:val="000000"/>
          <w:sz w:val="28"/>
          <w:szCs w:val="28"/>
          <w:lang w:val="uk-UA"/>
        </w:rPr>
        <w:t>н</w:t>
      </w:r>
      <w:r w:rsidR="00587867" w:rsidRPr="00C63CD4">
        <w:rPr>
          <w:color w:val="000000"/>
          <w:sz w:val="28"/>
          <w:szCs w:val="28"/>
          <w:lang w:val="uk-UA"/>
        </w:rPr>
        <w:t xml:space="preserve">ового міста визначили чотири типи оформлення стін: </w:t>
      </w:r>
      <w:r w:rsidR="00510F7D" w:rsidRPr="00C63CD4">
        <w:rPr>
          <w:color w:val="000000"/>
          <w:sz w:val="28"/>
          <w:szCs w:val="28"/>
          <w:lang w:val="uk-UA"/>
        </w:rPr>
        <w:t>імітація традиц</w:t>
      </w:r>
      <w:r w:rsidR="008F6AC8" w:rsidRPr="00C63CD4">
        <w:rPr>
          <w:color w:val="000000"/>
          <w:sz w:val="28"/>
          <w:szCs w:val="28"/>
          <w:lang w:val="uk-UA"/>
        </w:rPr>
        <w:t>ійних типів, стилізація, євро</w:t>
      </w:r>
      <w:r w:rsidR="00510F7D" w:rsidRPr="00C63CD4">
        <w:rPr>
          <w:color w:val="000000"/>
          <w:sz w:val="28"/>
          <w:szCs w:val="28"/>
          <w:lang w:val="uk-UA"/>
        </w:rPr>
        <w:t>стиль і пофарбування.</w:t>
      </w:r>
      <w:r w:rsidR="002E4430" w:rsidRPr="00C63CD4">
        <w:rPr>
          <w:color w:val="000000"/>
          <w:sz w:val="28"/>
          <w:szCs w:val="28"/>
          <w:lang w:val="uk-UA"/>
        </w:rPr>
        <w:t xml:space="preserve"> </w:t>
      </w:r>
      <w:r w:rsidR="00510F7D" w:rsidRPr="00C63CD4">
        <w:rPr>
          <w:color w:val="000000"/>
          <w:sz w:val="28"/>
          <w:szCs w:val="28"/>
          <w:lang w:val="uk-UA"/>
        </w:rPr>
        <w:t xml:space="preserve">Також у результаті аналізу було визначено сім типів оформлення стель у ресторанах </w:t>
      </w:r>
      <w:r w:rsidR="008F6AC8" w:rsidRPr="00C63CD4">
        <w:rPr>
          <w:color w:val="000000"/>
          <w:sz w:val="28"/>
          <w:szCs w:val="28"/>
          <w:lang w:val="uk-UA"/>
        </w:rPr>
        <w:t>с</w:t>
      </w:r>
      <w:r w:rsidR="00510F7D" w:rsidRPr="00C63CD4">
        <w:rPr>
          <w:color w:val="000000"/>
          <w:sz w:val="28"/>
          <w:szCs w:val="28"/>
          <w:lang w:val="uk-UA"/>
        </w:rPr>
        <w:t xml:space="preserve">тарого міста: </w:t>
      </w:r>
      <w:r w:rsidR="00426B98" w:rsidRPr="00C63CD4">
        <w:rPr>
          <w:color w:val="000000"/>
          <w:sz w:val="28"/>
          <w:szCs w:val="28"/>
          <w:lang w:val="uk-UA"/>
        </w:rPr>
        <w:t xml:space="preserve">несучі дерев'яні балки з необробленої деревини, декорування </w:t>
      </w:r>
      <w:r w:rsidR="008F6AC8" w:rsidRPr="00C63CD4">
        <w:rPr>
          <w:color w:val="000000"/>
          <w:sz w:val="28"/>
          <w:szCs w:val="28"/>
          <w:lang w:val="uk-UA"/>
        </w:rPr>
        <w:t xml:space="preserve">стелі </w:t>
      </w:r>
      <w:r w:rsidR="00E7286F" w:rsidRPr="00C63CD4">
        <w:rPr>
          <w:color w:val="000000"/>
          <w:sz w:val="28"/>
          <w:szCs w:val="28"/>
          <w:lang w:val="uk-UA"/>
        </w:rPr>
        <w:t>різьбленою</w:t>
      </w:r>
      <w:r w:rsidR="00227359" w:rsidRPr="00C63CD4">
        <w:rPr>
          <w:color w:val="000000"/>
          <w:sz w:val="28"/>
          <w:szCs w:val="28"/>
          <w:lang w:val="uk-UA"/>
        </w:rPr>
        <w:t xml:space="preserve"> деревиною з інкрустацією </w:t>
      </w:r>
      <w:r w:rsidR="006E5B06" w:rsidRPr="00C63CD4">
        <w:rPr>
          <w:color w:val="000000"/>
          <w:sz w:val="28"/>
          <w:szCs w:val="28"/>
          <w:lang w:val="uk-UA"/>
        </w:rPr>
        <w:t>перламутром</w:t>
      </w:r>
      <w:r w:rsidR="003B7601" w:rsidRPr="00C63CD4">
        <w:rPr>
          <w:color w:val="000000"/>
          <w:sz w:val="28"/>
          <w:szCs w:val="28"/>
          <w:lang w:val="uk-UA"/>
        </w:rPr>
        <w:t xml:space="preserve"> і ажямі</w:t>
      </w:r>
      <w:r w:rsidR="006E5B06" w:rsidRPr="00C63CD4">
        <w:rPr>
          <w:color w:val="000000"/>
          <w:sz w:val="28"/>
          <w:szCs w:val="28"/>
          <w:lang w:val="uk-UA"/>
        </w:rPr>
        <w:t>, використання сонце</w:t>
      </w:r>
      <w:r w:rsidR="003B7601" w:rsidRPr="00C63CD4">
        <w:rPr>
          <w:color w:val="000000"/>
          <w:sz w:val="28"/>
          <w:szCs w:val="28"/>
          <w:lang w:val="uk-UA"/>
        </w:rPr>
        <w:t xml:space="preserve">захисного і загартованого скла, </w:t>
      </w:r>
      <w:r w:rsidR="002B6DDE" w:rsidRPr="00C63CD4">
        <w:rPr>
          <w:color w:val="000000"/>
          <w:sz w:val="28"/>
          <w:szCs w:val="28"/>
          <w:lang w:val="uk-UA"/>
        </w:rPr>
        <w:t xml:space="preserve">декорування стелі гіпсовою ліпниною, декорування стель металевими елементами, натяжні стелі (навіси) з щільної тканини. Визначено сім типів оформлення стель у ресторанах </w:t>
      </w:r>
      <w:r w:rsidR="00B94CDC" w:rsidRPr="00C63CD4">
        <w:rPr>
          <w:color w:val="000000"/>
          <w:sz w:val="28"/>
          <w:szCs w:val="28"/>
          <w:lang w:val="uk-UA"/>
        </w:rPr>
        <w:t>н</w:t>
      </w:r>
      <w:r w:rsidR="002B6DDE" w:rsidRPr="00C63CD4">
        <w:rPr>
          <w:color w:val="000000"/>
          <w:sz w:val="28"/>
          <w:szCs w:val="28"/>
          <w:lang w:val="uk-UA"/>
        </w:rPr>
        <w:t xml:space="preserve">ового міста: </w:t>
      </w:r>
      <w:r w:rsidR="00707F23" w:rsidRPr="00C63CD4">
        <w:rPr>
          <w:color w:val="000000"/>
          <w:sz w:val="28"/>
          <w:szCs w:val="28"/>
          <w:lang w:val="uk-UA"/>
        </w:rPr>
        <w:t>дерев’яними</w:t>
      </w:r>
      <w:r w:rsidR="002B6DDE" w:rsidRPr="00C63CD4">
        <w:rPr>
          <w:color w:val="000000"/>
          <w:sz w:val="28"/>
          <w:szCs w:val="28"/>
          <w:lang w:val="uk-UA"/>
        </w:rPr>
        <w:t xml:space="preserve"> балками</w:t>
      </w:r>
      <w:r w:rsidR="003B7601" w:rsidRPr="00C63CD4">
        <w:rPr>
          <w:color w:val="000000"/>
          <w:sz w:val="28"/>
          <w:szCs w:val="28"/>
          <w:lang w:val="uk-UA"/>
        </w:rPr>
        <w:t xml:space="preserve"> з необробленої деревини</w:t>
      </w:r>
      <w:r w:rsidR="002B6DDE" w:rsidRPr="00C63CD4">
        <w:rPr>
          <w:color w:val="000000"/>
          <w:sz w:val="28"/>
          <w:szCs w:val="28"/>
          <w:lang w:val="uk-UA"/>
        </w:rPr>
        <w:t xml:space="preserve">, </w:t>
      </w:r>
      <w:r w:rsidR="00B94CDC" w:rsidRPr="00C63CD4">
        <w:rPr>
          <w:color w:val="000000"/>
          <w:sz w:val="28"/>
          <w:szCs w:val="28"/>
          <w:lang w:val="uk-UA"/>
        </w:rPr>
        <w:t>конструктивними</w:t>
      </w:r>
      <w:r w:rsidR="00707F23" w:rsidRPr="00C63CD4">
        <w:rPr>
          <w:color w:val="000000"/>
          <w:sz w:val="28"/>
          <w:szCs w:val="28"/>
          <w:lang w:val="uk-UA"/>
        </w:rPr>
        <w:t xml:space="preserve"> дерев’яними балками прямокутної форми, підвісні стелі, натяжні стелі, стеля декорована </w:t>
      </w:r>
      <w:r w:rsidR="006B4927" w:rsidRPr="00C63CD4">
        <w:rPr>
          <w:color w:val="000000"/>
          <w:sz w:val="28"/>
          <w:szCs w:val="28"/>
          <w:lang w:val="uk-UA"/>
        </w:rPr>
        <w:t>дерев’яними</w:t>
      </w:r>
      <w:r w:rsidR="00707F23" w:rsidRPr="00C63CD4">
        <w:rPr>
          <w:color w:val="000000"/>
          <w:sz w:val="28"/>
          <w:szCs w:val="28"/>
          <w:lang w:val="uk-UA"/>
        </w:rPr>
        <w:t xml:space="preserve"> дощечками з набивним</w:t>
      </w:r>
      <w:r w:rsidR="006B4927" w:rsidRPr="00C63CD4">
        <w:rPr>
          <w:color w:val="000000"/>
          <w:sz w:val="28"/>
          <w:szCs w:val="28"/>
          <w:lang w:val="uk-UA"/>
        </w:rPr>
        <w:t xml:space="preserve"> геометричним та рослинним візерунком, </w:t>
      </w:r>
      <w:r w:rsidR="00795258" w:rsidRPr="00C63CD4">
        <w:rPr>
          <w:color w:val="000000"/>
          <w:sz w:val="28"/>
          <w:szCs w:val="28"/>
          <w:lang w:val="uk-UA"/>
        </w:rPr>
        <w:t>у атріумах – використання сонцезахисного та загартованого скла, склепінчасті стелі.</w:t>
      </w:r>
      <w:r w:rsidR="002E4430" w:rsidRPr="00C63CD4">
        <w:rPr>
          <w:color w:val="000000"/>
          <w:sz w:val="28"/>
          <w:szCs w:val="28"/>
          <w:lang w:val="uk-UA"/>
        </w:rPr>
        <w:t xml:space="preserve"> </w:t>
      </w:r>
      <w:r w:rsidR="00795258" w:rsidRPr="00C63CD4">
        <w:rPr>
          <w:color w:val="000000"/>
          <w:sz w:val="28"/>
          <w:szCs w:val="28"/>
          <w:lang w:val="uk-UA"/>
        </w:rPr>
        <w:t xml:space="preserve">Визначили існування чотирьох типів вирішення підлоги </w:t>
      </w:r>
      <w:r w:rsidR="00E9559A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795258" w:rsidRPr="00C63CD4">
        <w:rPr>
          <w:color w:val="000000"/>
          <w:sz w:val="28"/>
          <w:szCs w:val="28"/>
          <w:lang w:val="uk-UA"/>
        </w:rPr>
        <w:t xml:space="preserve"> у </w:t>
      </w:r>
      <w:r w:rsidR="00E9559A" w:rsidRPr="00C63CD4">
        <w:rPr>
          <w:color w:val="000000"/>
          <w:sz w:val="28"/>
          <w:szCs w:val="28"/>
          <w:lang w:val="uk-UA"/>
        </w:rPr>
        <w:t>с</w:t>
      </w:r>
      <w:r w:rsidR="00795258" w:rsidRPr="00C63CD4">
        <w:rPr>
          <w:color w:val="000000"/>
          <w:sz w:val="28"/>
          <w:szCs w:val="28"/>
          <w:lang w:val="uk-UA"/>
        </w:rPr>
        <w:t>тарому місті</w:t>
      </w:r>
      <w:r w:rsidR="00F16D56" w:rsidRPr="00C63CD4">
        <w:rPr>
          <w:color w:val="000000"/>
          <w:sz w:val="28"/>
          <w:szCs w:val="28"/>
          <w:lang w:val="uk-UA"/>
        </w:rPr>
        <w:t xml:space="preserve">: мозаїчний мармуровий, з природного каменя, мармурово-плитковий з керамічної плитки з малюнком. Також – чотири типи вирішення підлоги </w:t>
      </w:r>
      <w:r w:rsidR="00B94CDC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F16D56" w:rsidRPr="00C63CD4">
        <w:rPr>
          <w:color w:val="000000"/>
          <w:sz w:val="28"/>
          <w:szCs w:val="28"/>
          <w:lang w:val="uk-UA"/>
        </w:rPr>
        <w:t xml:space="preserve"> у </w:t>
      </w:r>
      <w:r w:rsidR="00E9559A" w:rsidRPr="00C63CD4">
        <w:rPr>
          <w:color w:val="000000"/>
          <w:sz w:val="28"/>
          <w:szCs w:val="28"/>
          <w:lang w:val="uk-UA"/>
        </w:rPr>
        <w:t>н</w:t>
      </w:r>
      <w:r w:rsidR="00F16D56" w:rsidRPr="00C63CD4">
        <w:rPr>
          <w:color w:val="000000"/>
          <w:sz w:val="28"/>
          <w:szCs w:val="28"/>
          <w:lang w:val="uk-UA"/>
        </w:rPr>
        <w:t xml:space="preserve">овому місті: мармурова мозаїка, основою якої є </w:t>
      </w:r>
      <w:r w:rsidR="0019135E" w:rsidRPr="00C63CD4">
        <w:rPr>
          <w:color w:val="000000"/>
          <w:sz w:val="28"/>
          <w:szCs w:val="28"/>
          <w:lang w:val="uk-UA"/>
        </w:rPr>
        <w:t xml:space="preserve">геометричний візерунок, мармурові плити </w:t>
      </w:r>
      <w:r w:rsidR="00B94CDC" w:rsidRPr="00C63CD4">
        <w:rPr>
          <w:color w:val="000000"/>
          <w:sz w:val="28"/>
          <w:szCs w:val="28"/>
          <w:lang w:val="uk-UA"/>
        </w:rPr>
        <w:t>значних</w:t>
      </w:r>
      <w:r w:rsidR="0019135E" w:rsidRPr="00C63CD4">
        <w:rPr>
          <w:color w:val="000000"/>
          <w:sz w:val="28"/>
          <w:szCs w:val="28"/>
          <w:lang w:val="uk-UA"/>
        </w:rPr>
        <w:t xml:space="preserve"> розмірів, керамічна плитка</w:t>
      </w:r>
      <w:r w:rsidR="00B94CDC" w:rsidRPr="00C63CD4">
        <w:rPr>
          <w:color w:val="000000"/>
          <w:sz w:val="28"/>
          <w:szCs w:val="28"/>
          <w:lang w:val="uk-UA"/>
        </w:rPr>
        <w:t xml:space="preserve"> великих розмірів</w:t>
      </w:r>
      <w:r w:rsidR="0019135E" w:rsidRPr="00C63CD4">
        <w:rPr>
          <w:color w:val="000000"/>
          <w:sz w:val="28"/>
          <w:szCs w:val="28"/>
          <w:lang w:val="uk-UA"/>
        </w:rPr>
        <w:t>, керамічна плитка з малюнком або візерунком.</w:t>
      </w:r>
      <w:r w:rsidR="002E4430" w:rsidRPr="00C63CD4">
        <w:rPr>
          <w:color w:val="000000"/>
          <w:sz w:val="28"/>
          <w:szCs w:val="28"/>
          <w:lang w:val="uk-UA"/>
        </w:rPr>
        <w:t xml:space="preserve"> </w:t>
      </w:r>
    </w:p>
    <w:p w:rsidR="00E9559A" w:rsidRPr="00C63CD4" w:rsidRDefault="0019135E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Встановлено, що орнамент </w:t>
      </w:r>
      <w:r w:rsidR="000F13A5" w:rsidRPr="00C63CD4">
        <w:rPr>
          <w:color w:val="000000"/>
          <w:sz w:val="28"/>
          <w:szCs w:val="28"/>
          <w:lang w:val="uk-UA"/>
        </w:rPr>
        <w:t xml:space="preserve">бере свій початок розвитку з давніх часів і має довгий шлях свого еволюціонування. Він </w:t>
      </w:r>
      <w:r w:rsidRPr="00C63CD4">
        <w:rPr>
          <w:color w:val="000000"/>
          <w:sz w:val="28"/>
          <w:szCs w:val="28"/>
          <w:lang w:val="uk-UA"/>
        </w:rPr>
        <w:t xml:space="preserve">є одним з найголовніших </w:t>
      </w:r>
      <w:r w:rsidR="00B94CDC" w:rsidRPr="00C63CD4">
        <w:rPr>
          <w:color w:val="000000"/>
          <w:sz w:val="28"/>
          <w:szCs w:val="28"/>
          <w:lang w:val="uk-UA"/>
        </w:rPr>
        <w:t>елементів традиційної архітектури Сирії</w:t>
      </w:r>
      <w:r w:rsidR="000F13A5" w:rsidRPr="00C63CD4">
        <w:rPr>
          <w:color w:val="000000"/>
          <w:sz w:val="28"/>
          <w:szCs w:val="28"/>
          <w:lang w:val="uk-UA"/>
        </w:rPr>
        <w:t>, зокрема</w:t>
      </w:r>
      <w:r w:rsidR="009D14C6" w:rsidRPr="00C63CD4">
        <w:rPr>
          <w:color w:val="000000"/>
          <w:sz w:val="28"/>
          <w:szCs w:val="28"/>
          <w:lang w:val="uk-UA"/>
        </w:rPr>
        <w:t>,</w:t>
      </w:r>
      <w:r w:rsidR="000F13A5" w:rsidRPr="00C63CD4">
        <w:rPr>
          <w:color w:val="000000"/>
          <w:sz w:val="28"/>
          <w:szCs w:val="28"/>
          <w:lang w:val="uk-UA"/>
        </w:rPr>
        <w:t xml:space="preserve"> одним із визначальних </w:t>
      </w:r>
      <w:r w:rsidRPr="00C63CD4">
        <w:rPr>
          <w:color w:val="000000"/>
          <w:sz w:val="28"/>
          <w:szCs w:val="28"/>
          <w:lang w:val="uk-UA"/>
        </w:rPr>
        <w:t>традиційних засобів декоративно-художнього оформлення, без якого не обходиться жоден елемент інтер’єра</w:t>
      </w:r>
      <w:r w:rsidR="007D239E" w:rsidRPr="00C63CD4">
        <w:rPr>
          <w:color w:val="000000"/>
          <w:sz w:val="28"/>
          <w:szCs w:val="28"/>
          <w:lang w:val="uk-UA"/>
        </w:rPr>
        <w:t xml:space="preserve"> залів підприємств харчування Сирії. </w:t>
      </w:r>
      <w:r w:rsidR="009D14C6" w:rsidRPr="00C63CD4">
        <w:rPr>
          <w:color w:val="000000"/>
          <w:sz w:val="28"/>
          <w:szCs w:val="28"/>
          <w:lang w:val="uk-UA"/>
        </w:rPr>
        <w:t>За типом малюнка в</w:t>
      </w:r>
      <w:r w:rsidR="007D239E" w:rsidRPr="00C63CD4">
        <w:rPr>
          <w:color w:val="000000"/>
          <w:sz w:val="28"/>
          <w:szCs w:val="28"/>
          <w:lang w:val="uk-UA"/>
        </w:rPr>
        <w:t>ін поділяється</w:t>
      </w:r>
      <w:r w:rsidR="009D14C6" w:rsidRPr="00C63CD4">
        <w:rPr>
          <w:color w:val="000000"/>
          <w:sz w:val="28"/>
          <w:szCs w:val="28"/>
          <w:lang w:val="uk-UA"/>
        </w:rPr>
        <w:t xml:space="preserve"> на</w:t>
      </w:r>
      <w:r w:rsidR="007D239E" w:rsidRPr="00C63CD4">
        <w:rPr>
          <w:color w:val="000000"/>
          <w:sz w:val="28"/>
          <w:szCs w:val="28"/>
          <w:lang w:val="uk-UA"/>
        </w:rPr>
        <w:t xml:space="preserve"> геометричний, рослинний, епіграфічний та сталактитовий орнамент, а за технікою виконання</w:t>
      </w:r>
      <w:r w:rsidR="009D14C6" w:rsidRPr="00C63CD4">
        <w:rPr>
          <w:color w:val="000000"/>
          <w:sz w:val="28"/>
          <w:szCs w:val="28"/>
          <w:lang w:val="uk-UA"/>
        </w:rPr>
        <w:t xml:space="preserve"> на</w:t>
      </w:r>
      <w:r w:rsidR="007D239E" w:rsidRPr="00C63CD4">
        <w:rPr>
          <w:color w:val="000000"/>
          <w:sz w:val="28"/>
          <w:szCs w:val="28"/>
          <w:lang w:val="uk-UA"/>
        </w:rPr>
        <w:t xml:space="preserve"> </w:t>
      </w:r>
      <w:r w:rsidR="009D14C6" w:rsidRPr="00C63CD4">
        <w:rPr>
          <w:color w:val="000000"/>
          <w:sz w:val="28"/>
          <w:szCs w:val="28"/>
          <w:lang w:val="uk-UA"/>
        </w:rPr>
        <w:t>різьблений</w:t>
      </w:r>
      <w:r w:rsidR="007D239E" w:rsidRPr="00C63CD4">
        <w:rPr>
          <w:color w:val="000000"/>
          <w:sz w:val="28"/>
          <w:szCs w:val="28"/>
          <w:lang w:val="uk-UA"/>
        </w:rPr>
        <w:t>, керамічний, розписний орнамент</w:t>
      </w:r>
      <w:r w:rsidR="00E9559A" w:rsidRPr="00C63CD4">
        <w:rPr>
          <w:color w:val="000000"/>
          <w:sz w:val="28"/>
          <w:szCs w:val="28"/>
          <w:lang w:val="uk-UA"/>
        </w:rPr>
        <w:t>. В</w:t>
      </w:r>
      <w:r w:rsidR="007D239E" w:rsidRPr="00C63CD4">
        <w:rPr>
          <w:color w:val="000000"/>
          <w:sz w:val="28"/>
          <w:szCs w:val="28"/>
          <w:lang w:val="uk-UA"/>
        </w:rPr>
        <w:t>ітраж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="007D239E" w:rsidRPr="00C63CD4">
        <w:rPr>
          <w:color w:val="000000"/>
          <w:sz w:val="28"/>
          <w:szCs w:val="28"/>
          <w:lang w:val="uk-UA"/>
        </w:rPr>
        <w:t>і техніка інкрустації</w:t>
      </w:r>
      <w:r w:rsidR="00E9559A" w:rsidRPr="00C63CD4">
        <w:rPr>
          <w:color w:val="000000"/>
          <w:sz w:val="28"/>
          <w:szCs w:val="28"/>
          <w:lang w:val="uk-UA"/>
        </w:rPr>
        <w:t xml:space="preserve"> також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="00E9559A" w:rsidRPr="00C63CD4">
        <w:rPr>
          <w:color w:val="000000"/>
          <w:sz w:val="28"/>
          <w:szCs w:val="28"/>
          <w:lang w:val="uk-UA"/>
        </w:rPr>
        <w:t>відігр</w:t>
      </w:r>
      <w:r w:rsidR="00B94CDC" w:rsidRPr="00C63CD4">
        <w:rPr>
          <w:color w:val="000000"/>
          <w:sz w:val="28"/>
          <w:szCs w:val="28"/>
          <w:lang w:val="uk-UA"/>
        </w:rPr>
        <w:t>а</w:t>
      </w:r>
      <w:r w:rsidR="00E9559A" w:rsidRPr="00C63CD4">
        <w:rPr>
          <w:color w:val="000000"/>
          <w:sz w:val="28"/>
          <w:szCs w:val="28"/>
          <w:lang w:val="uk-UA"/>
        </w:rPr>
        <w:t>ють</w:t>
      </w:r>
      <w:r w:rsidR="00B042B2" w:rsidRPr="00C63CD4">
        <w:rPr>
          <w:color w:val="000000"/>
          <w:sz w:val="28"/>
          <w:szCs w:val="28"/>
          <w:lang w:val="uk-UA"/>
        </w:rPr>
        <w:t xml:space="preserve"> </w:t>
      </w:r>
      <w:r w:rsidR="00E9559A" w:rsidRPr="00C63CD4">
        <w:rPr>
          <w:color w:val="000000"/>
          <w:sz w:val="28"/>
          <w:szCs w:val="28"/>
          <w:lang w:val="uk-UA"/>
        </w:rPr>
        <w:t>важливу роль в естетичній організації внутрішнього простору підприємств харчування</w:t>
      </w:r>
      <w:r w:rsidR="007D239E" w:rsidRPr="00C63CD4">
        <w:rPr>
          <w:color w:val="000000"/>
          <w:sz w:val="28"/>
          <w:szCs w:val="28"/>
          <w:lang w:val="uk-UA"/>
        </w:rPr>
        <w:t>.</w:t>
      </w:r>
    </w:p>
    <w:p w:rsidR="00DF7BC9" w:rsidRPr="00C63CD4" w:rsidRDefault="007D239E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 xml:space="preserve">Розділ </w:t>
      </w:r>
      <w:r w:rsidR="00211ED3" w:rsidRPr="00C63CD4">
        <w:rPr>
          <w:b/>
          <w:bCs/>
          <w:color w:val="000000"/>
          <w:sz w:val="28"/>
          <w:szCs w:val="28"/>
          <w:lang w:val="uk-UA"/>
        </w:rPr>
        <w:t>ІІ</w:t>
      </w:r>
      <w:r w:rsidR="005F6CAA" w:rsidRPr="00C63CD4">
        <w:rPr>
          <w:b/>
          <w:bCs/>
          <w:color w:val="000000"/>
          <w:sz w:val="28"/>
          <w:szCs w:val="28"/>
          <w:lang w:val="uk-UA"/>
        </w:rPr>
        <w:t>.</w:t>
      </w:r>
      <w:r w:rsidR="00031230" w:rsidRPr="00C63CD4">
        <w:rPr>
          <w:b/>
          <w:bCs/>
          <w:color w:val="000000"/>
          <w:sz w:val="28"/>
          <w:szCs w:val="28"/>
          <w:lang w:val="uk-UA"/>
        </w:rPr>
        <w:t xml:space="preserve"> Основи формування внутрішніх просторів підприємств харчування.</w:t>
      </w:r>
      <w:r w:rsidR="009C494D" w:rsidRPr="00C63CD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31230" w:rsidRPr="00C63CD4">
        <w:rPr>
          <w:color w:val="000000"/>
          <w:sz w:val="28"/>
          <w:szCs w:val="28"/>
          <w:lang w:val="uk-UA"/>
        </w:rPr>
        <w:t>Розгля</w:t>
      </w:r>
      <w:r w:rsidR="009C494D" w:rsidRPr="00C63CD4">
        <w:rPr>
          <w:color w:val="000000"/>
          <w:sz w:val="28"/>
          <w:szCs w:val="28"/>
          <w:lang w:val="uk-UA"/>
        </w:rPr>
        <w:t>д</w:t>
      </w:r>
      <w:r w:rsidR="00031230" w:rsidRPr="00C63CD4">
        <w:rPr>
          <w:color w:val="000000"/>
          <w:sz w:val="28"/>
          <w:szCs w:val="28"/>
          <w:lang w:val="uk-UA"/>
        </w:rPr>
        <w:t xml:space="preserve"> природно-кліматичн</w:t>
      </w:r>
      <w:r w:rsidR="009C494D" w:rsidRPr="00C63CD4">
        <w:rPr>
          <w:color w:val="000000"/>
          <w:sz w:val="28"/>
          <w:szCs w:val="28"/>
          <w:lang w:val="uk-UA"/>
        </w:rPr>
        <w:t xml:space="preserve">их особливостей даного </w:t>
      </w:r>
      <w:r w:rsidR="00031230" w:rsidRPr="00C63CD4">
        <w:rPr>
          <w:color w:val="000000"/>
          <w:sz w:val="28"/>
          <w:szCs w:val="28"/>
          <w:lang w:val="uk-UA"/>
        </w:rPr>
        <w:t>район</w:t>
      </w:r>
      <w:r w:rsidR="009C494D" w:rsidRPr="00C63CD4">
        <w:rPr>
          <w:color w:val="000000"/>
          <w:sz w:val="28"/>
          <w:szCs w:val="28"/>
          <w:lang w:val="uk-UA"/>
        </w:rPr>
        <w:t xml:space="preserve">у з </w:t>
      </w:r>
      <w:r w:rsidR="00031230" w:rsidRPr="00C63CD4">
        <w:rPr>
          <w:color w:val="000000"/>
          <w:sz w:val="28"/>
          <w:szCs w:val="28"/>
          <w:lang w:val="uk-UA"/>
        </w:rPr>
        <w:t>дуже різноманітни</w:t>
      </w:r>
      <w:r w:rsidR="009C494D" w:rsidRPr="00C63CD4">
        <w:rPr>
          <w:color w:val="000000"/>
          <w:sz w:val="28"/>
          <w:szCs w:val="28"/>
          <w:lang w:val="uk-UA"/>
        </w:rPr>
        <w:t>м</w:t>
      </w:r>
      <w:r w:rsidR="00031230" w:rsidRPr="00C63CD4">
        <w:rPr>
          <w:color w:val="000000"/>
          <w:sz w:val="28"/>
          <w:szCs w:val="28"/>
          <w:lang w:val="uk-UA"/>
        </w:rPr>
        <w:t xml:space="preserve"> клімат</w:t>
      </w:r>
      <w:r w:rsidR="009C494D" w:rsidRPr="00C63CD4">
        <w:rPr>
          <w:color w:val="000000"/>
          <w:sz w:val="28"/>
          <w:szCs w:val="28"/>
          <w:lang w:val="uk-UA"/>
        </w:rPr>
        <w:t>ом</w:t>
      </w:r>
      <w:r w:rsidR="00031230" w:rsidRPr="00C63CD4">
        <w:rPr>
          <w:color w:val="000000"/>
          <w:sz w:val="28"/>
          <w:szCs w:val="28"/>
          <w:lang w:val="uk-UA"/>
        </w:rPr>
        <w:t>, що зу</w:t>
      </w:r>
      <w:r w:rsidR="009C494D" w:rsidRPr="00C63CD4">
        <w:rPr>
          <w:color w:val="000000"/>
          <w:sz w:val="28"/>
          <w:szCs w:val="28"/>
          <w:lang w:val="uk-UA"/>
        </w:rPr>
        <w:t xml:space="preserve">мовлено різкою зміною ландшафту, показав, що </w:t>
      </w:r>
      <w:r w:rsidR="00031230" w:rsidRPr="00C63CD4">
        <w:rPr>
          <w:color w:val="000000"/>
          <w:sz w:val="28"/>
          <w:szCs w:val="28"/>
          <w:lang w:val="uk-UA"/>
        </w:rPr>
        <w:t>територі</w:t>
      </w:r>
      <w:r w:rsidR="009C494D" w:rsidRPr="00C63CD4">
        <w:rPr>
          <w:color w:val="000000"/>
          <w:sz w:val="28"/>
          <w:szCs w:val="28"/>
          <w:lang w:val="uk-UA"/>
        </w:rPr>
        <w:t>ю</w:t>
      </w:r>
      <w:r w:rsidR="00031230" w:rsidRPr="00C63CD4">
        <w:rPr>
          <w:color w:val="000000"/>
          <w:sz w:val="28"/>
          <w:szCs w:val="28"/>
          <w:lang w:val="uk-UA"/>
        </w:rPr>
        <w:t xml:space="preserve"> району </w:t>
      </w:r>
      <w:r w:rsidR="009C494D" w:rsidRPr="00C63CD4">
        <w:rPr>
          <w:color w:val="000000"/>
          <w:sz w:val="28"/>
          <w:szCs w:val="28"/>
          <w:lang w:val="uk-UA"/>
        </w:rPr>
        <w:t>варто розділити</w:t>
      </w:r>
      <w:r w:rsidR="00031230" w:rsidRPr="00C63CD4">
        <w:rPr>
          <w:color w:val="000000"/>
          <w:sz w:val="28"/>
          <w:szCs w:val="28"/>
          <w:lang w:val="uk-UA"/>
        </w:rPr>
        <w:t xml:space="preserve"> на чотири основні зони: прибере</w:t>
      </w:r>
      <w:r w:rsidR="00F56030" w:rsidRPr="00C63CD4">
        <w:rPr>
          <w:color w:val="000000"/>
          <w:sz w:val="28"/>
          <w:szCs w:val="28"/>
          <w:lang w:val="uk-UA"/>
        </w:rPr>
        <w:t>жн</w:t>
      </w:r>
      <w:r w:rsidR="009C494D" w:rsidRPr="00C63CD4">
        <w:rPr>
          <w:color w:val="000000"/>
          <w:sz w:val="28"/>
          <w:szCs w:val="28"/>
          <w:lang w:val="uk-UA"/>
        </w:rPr>
        <w:t>у</w:t>
      </w:r>
      <w:r w:rsidR="008E47F8" w:rsidRPr="00C63CD4">
        <w:rPr>
          <w:color w:val="000000"/>
          <w:sz w:val="28"/>
          <w:szCs w:val="28"/>
          <w:lang w:val="uk-UA"/>
        </w:rPr>
        <w:t>,</w:t>
      </w:r>
      <w:r w:rsidR="00F56030" w:rsidRPr="00C63CD4">
        <w:rPr>
          <w:color w:val="000000"/>
          <w:sz w:val="28"/>
          <w:szCs w:val="28"/>
          <w:lang w:val="uk-UA"/>
        </w:rPr>
        <w:t xml:space="preserve"> гірськ</w:t>
      </w:r>
      <w:r w:rsidR="009C494D" w:rsidRPr="00C63CD4">
        <w:rPr>
          <w:color w:val="000000"/>
          <w:sz w:val="28"/>
          <w:szCs w:val="28"/>
          <w:lang w:val="uk-UA"/>
        </w:rPr>
        <w:t>у</w:t>
      </w:r>
      <w:r w:rsidR="008E47F8" w:rsidRPr="00C63CD4">
        <w:rPr>
          <w:color w:val="000000"/>
          <w:sz w:val="28"/>
          <w:szCs w:val="28"/>
          <w:lang w:val="uk-UA"/>
        </w:rPr>
        <w:t>,</w:t>
      </w:r>
      <w:r w:rsidR="00F56030" w:rsidRPr="00C63CD4">
        <w:rPr>
          <w:color w:val="000000"/>
          <w:sz w:val="28"/>
          <w:szCs w:val="28"/>
          <w:lang w:val="uk-UA"/>
        </w:rPr>
        <w:t xml:space="preserve"> внутрішн</w:t>
      </w:r>
      <w:r w:rsidR="003B0237" w:rsidRPr="00C63CD4">
        <w:rPr>
          <w:color w:val="000000"/>
          <w:sz w:val="28"/>
          <w:szCs w:val="28"/>
          <w:lang w:val="uk-UA"/>
        </w:rPr>
        <w:t>ю</w:t>
      </w:r>
      <w:r w:rsidR="00F56030" w:rsidRPr="00C63CD4">
        <w:rPr>
          <w:color w:val="000000"/>
          <w:sz w:val="28"/>
          <w:szCs w:val="28"/>
          <w:lang w:val="uk-UA"/>
        </w:rPr>
        <w:t xml:space="preserve"> рівнинн</w:t>
      </w:r>
      <w:r w:rsidR="009C494D" w:rsidRPr="00C63CD4">
        <w:rPr>
          <w:color w:val="000000"/>
          <w:sz w:val="28"/>
          <w:szCs w:val="28"/>
          <w:lang w:val="uk-UA"/>
        </w:rPr>
        <w:t>у</w:t>
      </w:r>
      <w:r w:rsidR="008E47F8" w:rsidRPr="00C63CD4">
        <w:rPr>
          <w:color w:val="000000"/>
          <w:sz w:val="28"/>
          <w:szCs w:val="28"/>
          <w:lang w:val="uk-UA"/>
        </w:rPr>
        <w:t>,</w:t>
      </w:r>
      <w:r w:rsidR="00F56030" w:rsidRPr="00C63CD4">
        <w:rPr>
          <w:color w:val="000000"/>
          <w:sz w:val="28"/>
          <w:szCs w:val="28"/>
          <w:lang w:val="uk-UA"/>
        </w:rPr>
        <w:t xml:space="preserve"> сирійськ</w:t>
      </w:r>
      <w:r w:rsidR="009C494D" w:rsidRPr="00C63CD4">
        <w:rPr>
          <w:color w:val="000000"/>
          <w:sz w:val="28"/>
          <w:szCs w:val="28"/>
          <w:lang w:val="uk-UA"/>
        </w:rPr>
        <w:t>у</w:t>
      </w:r>
      <w:r w:rsidR="00F56030" w:rsidRPr="00C63CD4">
        <w:rPr>
          <w:color w:val="000000"/>
          <w:sz w:val="28"/>
          <w:szCs w:val="28"/>
          <w:lang w:val="uk-UA"/>
        </w:rPr>
        <w:t xml:space="preserve"> пустел</w:t>
      </w:r>
      <w:r w:rsidR="009C494D" w:rsidRPr="00C63CD4">
        <w:rPr>
          <w:color w:val="000000"/>
          <w:sz w:val="28"/>
          <w:szCs w:val="28"/>
          <w:lang w:val="uk-UA"/>
        </w:rPr>
        <w:t>ю</w:t>
      </w:r>
      <w:r w:rsidR="00F56030" w:rsidRPr="00C63CD4">
        <w:rPr>
          <w:color w:val="000000"/>
          <w:sz w:val="28"/>
          <w:szCs w:val="28"/>
          <w:lang w:val="uk-UA"/>
        </w:rPr>
        <w:t>.</w:t>
      </w:r>
      <w:r w:rsidR="002E4430" w:rsidRPr="00C63CD4">
        <w:rPr>
          <w:color w:val="000000"/>
          <w:sz w:val="28"/>
          <w:szCs w:val="28"/>
          <w:lang w:val="uk-UA"/>
        </w:rPr>
        <w:t xml:space="preserve"> </w:t>
      </w:r>
      <w:r w:rsidR="00A42050" w:rsidRPr="00C63CD4">
        <w:rPr>
          <w:color w:val="000000"/>
          <w:sz w:val="28"/>
          <w:szCs w:val="28"/>
          <w:lang w:val="uk-UA"/>
        </w:rPr>
        <w:t xml:space="preserve">Визначено, що для досягнення повного комфорту та сприятливого мікроклімату у приміщеннях </w:t>
      </w:r>
      <w:r w:rsidR="006653B9" w:rsidRPr="00C63CD4">
        <w:rPr>
          <w:color w:val="000000"/>
          <w:sz w:val="28"/>
          <w:szCs w:val="28"/>
          <w:lang w:val="uk-UA"/>
        </w:rPr>
        <w:t xml:space="preserve">підприємств харчування </w:t>
      </w:r>
      <w:r w:rsidR="00A42050" w:rsidRPr="00C63CD4">
        <w:rPr>
          <w:color w:val="000000"/>
          <w:sz w:val="28"/>
          <w:szCs w:val="28"/>
          <w:lang w:val="uk-UA"/>
        </w:rPr>
        <w:t>слід враховувати ряд факторів, таких як інсоляція, сонячна радіація, коливання температур</w:t>
      </w:r>
      <w:r w:rsidR="00CE09EB" w:rsidRPr="00C63CD4">
        <w:rPr>
          <w:color w:val="000000"/>
          <w:sz w:val="28"/>
          <w:szCs w:val="28"/>
          <w:lang w:val="uk-UA"/>
        </w:rPr>
        <w:t>, високий вміст у повітрі пилу та піщаних частинок, низька вологість.</w:t>
      </w:r>
      <w:r w:rsidR="006653B9" w:rsidRPr="00C63CD4">
        <w:rPr>
          <w:color w:val="000000"/>
          <w:sz w:val="28"/>
          <w:szCs w:val="28"/>
          <w:lang w:val="uk-UA"/>
        </w:rPr>
        <w:t xml:space="preserve"> Архітектурними засобами поліпшити мікрокл</w:t>
      </w:r>
      <w:r w:rsidR="001840F7" w:rsidRPr="00C63CD4">
        <w:rPr>
          <w:color w:val="000000"/>
          <w:sz w:val="28"/>
          <w:szCs w:val="28"/>
          <w:lang w:val="uk-UA"/>
        </w:rPr>
        <w:t>імат можливо за допомогою сонце</w:t>
      </w:r>
      <w:r w:rsidR="006653B9" w:rsidRPr="00C63CD4">
        <w:rPr>
          <w:color w:val="000000"/>
          <w:sz w:val="28"/>
          <w:szCs w:val="28"/>
          <w:lang w:val="uk-UA"/>
        </w:rPr>
        <w:t>захисту</w:t>
      </w:r>
      <w:r w:rsidR="00CE09EB" w:rsidRPr="00C63CD4">
        <w:rPr>
          <w:color w:val="000000"/>
          <w:sz w:val="28"/>
          <w:szCs w:val="28"/>
          <w:lang w:val="uk-UA"/>
        </w:rPr>
        <w:t xml:space="preserve"> фасадів від перегрівання: застосування сонцезахисних решіток (араб. </w:t>
      </w:r>
      <w:r w:rsidR="006653B9" w:rsidRPr="00C63CD4">
        <w:rPr>
          <w:color w:val="000000"/>
          <w:sz w:val="28"/>
          <w:szCs w:val="28"/>
          <w:lang w:val="uk-UA"/>
        </w:rPr>
        <w:t>м</w:t>
      </w:r>
      <w:r w:rsidR="006D6D03" w:rsidRPr="00C63CD4">
        <w:rPr>
          <w:color w:val="000000"/>
          <w:sz w:val="28"/>
          <w:szCs w:val="28"/>
          <w:lang w:val="uk-UA"/>
        </w:rPr>
        <w:t>ешрабіє)</w:t>
      </w:r>
      <w:r w:rsidR="00440EF8" w:rsidRPr="00C63CD4">
        <w:rPr>
          <w:color w:val="000000"/>
          <w:sz w:val="28"/>
          <w:szCs w:val="28"/>
          <w:lang w:val="uk-UA"/>
        </w:rPr>
        <w:t xml:space="preserve">, жалюзі, озеленення, обводнення приміщень, а також необхідно використовувати традиційний спосіб покращення мікроклімату – малкоф. Архітектурний об’єм будівлі та її архітектурно-планувальне рішення безпосередньо залежать від комплексного врахування </w:t>
      </w:r>
      <w:r w:rsidR="00203574" w:rsidRPr="00C63CD4">
        <w:rPr>
          <w:color w:val="000000"/>
          <w:sz w:val="28"/>
          <w:szCs w:val="28"/>
          <w:lang w:val="uk-UA"/>
        </w:rPr>
        <w:t xml:space="preserve">кліматичних особливостей і місцевих будівельних і оздоблювальних матеріалів. Доцільно при проектуванні громадських будівель використовувати замкнуту композицію побудови внутрішнього </w:t>
      </w:r>
      <w:r w:rsidR="00F23D07" w:rsidRPr="00C63CD4">
        <w:rPr>
          <w:color w:val="000000"/>
          <w:sz w:val="28"/>
          <w:szCs w:val="28"/>
          <w:lang w:val="uk-UA"/>
        </w:rPr>
        <w:t>подвір'я</w:t>
      </w:r>
      <w:r w:rsidR="00203574" w:rsidRPr="00C63CD4">
        <w:rPr>
          <w:color w:val="000000"/>
          <w:sz w:val="28"/>
          <w:szCs w:val="28"/>
          <w:lang w:val="uk-UA"/>
        </w:rPr>
        <w:t>, враховуючи сухий спекотний клімат району.</w:t>
      </w:r>
    </w:p>
    <w:p w:rsidR="00DF7BC9" w:rsidRPr="00C63CD4" w:rsidRDefault="006653B9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Аналіз </w:t>
      </w:r>
      <w:r w:rsidR="00F23D07" w:rsidRPr="00C63CD4">
        <w:rPr>
          <w:color w:val="000000"/>
          <w:sz w:val="28"/>
          <w:szCs w:val="28"/>
          <w:lang w:val="uk-UA"/>
        </w:rPr>
        <w:t>соціально-демографічн</w:t>
      </w:r>
      <w:r w:rsidRPr="00C63CD4">
        <w:rPr>
          <w:color w:val="000000"/>
          <w:sz w:val="28"/>
          <w:szCs w:val="28"/>
          <w:lang w:val="uk-UA"/>
        </w:rPr>
        <w:t>их</w:t>
      </w:r>
      <w:r w:rsidR="00F23D07" w:rsidRPr="00C63CD4">
        <w:rPr>
          <w:color w:val="000000"/>
          <w:sz w:val="28"/>
          <w:szCs w:val="28"/>
          <w:lang w:val="uk-UA"/>
        </w:rPr>
        <w:t xml:space="preserve"> особливост</w:t>
      </w:r>
      <w:r w:rsidRPr="00C63CD4">
        <w:rPr>
          <w:color w:val="000000"/>
          <w:sz w:val="28"/>
          <w:szCs w:val="28"/>
          <w:lang w:val="uk-UA"/>
        </w:rPr>
        <w:t>ей показав</w:t>
      </w:r>
      <w:r w:rsidR="00F23D07" w:rsidRPr="00C63CD4">
        <w:rPr>
          <w:color w:val="000000"/>
          <w:sz w:val="28"/>
          <w:szCs w:val="28"/>
          <w:lang w:val="uk-UA"/>
        </w:rPr>
        <w:t xml:space="preserve">, </w:t>
      </w:r>
      <w:r w:rsidRPr="00C63CD4">
        <w:rPr>
          <w:color w:val="000000"/>
          <w:sz w:val="28"/>
          <w:szCs w:val="28"/>
          <w:lang w:val="uk-UA"/>
        </w:rPr>
        <w:t>що</w:t>
      </w:r>
      <w:r w:rsidR="0024289F" w:rsidRPr="00C63CD4">
        <w:rPr>
          <w:color w:val="000000"/>
          <w:sz w:val="28"/>
          <w:szCs w:val="28"/>
          <w:lang w:val="uk-UA"/>
        </w:rPr>
        <w:t xml:space="preserve"> в регіоні переважають великі сім’ї, з</w:t>
      </w:r>
      <w:r w:rsidR="00F23D07" w:rsidRPr="00C63CD4">
        <w:rPr>
          <w:color w:val="000000"/>
          <w:sz w:val="28"/>
          <w:szCs w:val="28"/>
          <w:lang w:val="uk-UA"/>
        </w:rPr>
        <w:t>окрема, ц</w:t>
      </w:r>
      <w:r w:rsidR="001840F7" w:rsidRPr="00C63CD4">
        <w:rPr>
          <w:color w:val="000000"/>
          <w:sz w:val="28"/>
          <w:szCs w:val="28"/>
          <w:lang w:val="uk-UA"/>
        </w:rPr>
        <w:t xml:space="preserve">е </w:t>
      </w:r>
      <w:r w:rsidR="00F23D07" w:rsidRPr="00C63CD4">
        <w:rPr>
          <w:color w:val="000000"/>
          <w:sz w:val="28"/>
          <w:szCs w:val="28"/>
          <w:lang w:val="uk-UA"/>
        </w:rPr>
        <w:t>вплива</w:t>
      </w:r>
      <w:r w:rsidR="001840F7" w:rsidRPr="00C63CD4">
        <w:rPr>
          <w:color w:val="000000"/>
          <w:sz w:val="28"/>
          <w:szCs w:val="28"/>
          <w:lang w:val="uk-UA"/>
        </w:rPr>
        <w:t>є</w:t>
      </w:r>
      <w:r w:rsidR="00F23D07" w:rsidRPr="00C63CD4">
        <w:rPr>
          <w:color w:val="000000"/>
          <w:sz w:val="28"/>
          <w:szCs w:val="28"/>
          <w:lang w:val="uk-UA"/>
        </w:rPr>
        <w:t xml:space="preserve"> на параметри приміщень обідніх залів, на кількість посадочних місць</w:t>
      </w:r>
      <w:r w:rsidRPr="00C63CD4">
        <w:rPr>
          <w:color w:val="000000"/>
          <w:sz w:val="28"/>
          <w:szCs w:val="28"/>
          <w:lang w:val="uk-UA"/>
        </w:rPr>
        <w:t xml:space="preserve"> в них</w:t>
      </w:r>
      <w:r w:rsidR="00F23D07" w:rsidRPr="00C63CD4">
        <w:rPr>
          <w:color w:val="000000"/>
          <w:sz w:val="28"/>
          <w:szCs w:val="28"/>
          <w:lang w:val="uk-UA"/>
        </w:rPr>
        <w:t>, а також на геометричні розміри обладнання.</w:t>
      </w:r>
      <w:r w:rsidR="002E4430" w:rsidRPr="00C63CD4">
        <w:rPr>
          <w:color w:val="000000"/>
          <w:sz w:val="28"/>
          <w:szCs w:val="28"/>
          <w:lang w:val="uk-UA"/>
        </w:rPr>
        <w:t xml:space="preserve"> </w:t>
      </w:r>
      <w:r w:rsidR="00F23D07" w:rsidRPr="00C63CD4">
        <w:rPr>
          <w:color w:val="000000"/>
          <w:sz w:val="28"/>
          <w:szCs w:val="28"/>
          <w:lang w:val="uk-UA"/>
        </w:rPr>
        <w:t xml:space="preserve">Встановлено, що </w:t>
      </w:r>
      <w:r w:rsidRPr="00C63CD4">
        <w:rPr>
          <w:color w:val="000000"/>
          <w:sz w:val="28"/>
          <w:szCs w:val="28"/>
          <w:lang w:val="uk-UA"/>
        </w:rPr>
        <w:t>підприємства харчування</w:t>
      </w:r>
      <w:r w:rsidR="00F23D07" w:rsidRPr="00C63CD4">
        <w:rPr>
          <w:color w:val="000000"/>
          <w:sz w:val="28"/>
          <w:szCs w:val="28"/>
          <w:lang w:val="uk-UA"/>
        </w:rPr>
        <w:t xml:space="preserve"> Сирії бажано проектувати </w:t>
      </w:r>
      <w:r w:rsidR="00D75BB6" w:rsidRPr="00C63CD4">
        <w:rPr>
          <w:color w:val="000000"/>
          <w:sz w:val="28"/>
          <w:szCs w:val="28"/>
          <w:lang w:val="uk-UA"/>
        </w:rPr>
        <w:t>з великою площею забудови та місткості обідніх залів, оскільки переважно сирійці приходять до ресторану усією сім’єю (від 8 осіб і більше).</w:t>
      </w:r>
    </w:p>
    <w:p w:rsidR="00320575" w:rsidRPr="00C63CD4" w:rsidRDefault="00D75BB6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Важливе значення ма</w:t>
      </w:r>
      <w:r w:rsidR="00DF7BC9" w:rsidRPr="00C63CD4">
        <w:rPr>
          <w:color w:val="000000"/>
          <w:sz w:val="28"/>
          <w:szCs w:val="28"/>
          <w:lang w:val="uk-UA"/>
        </w:rPr>
        <w:t>є</w:t>
      </w:r>
      <w:r w:rsidR="00DB51C5" w:rsidRPr="00C63CD4">
        <w:rPr>
          <w:color w:val="000000"/>
          <w:sz w:val="28"/>
          <w:szCs w:val="28"/>
          <w:lang w:val="uk-UA"/>
        </w:rPr>
        <w:t xml:space="preserve"> культурно-національн</w:t>
      </w:r>
      <w:r w:rsidR="00DF7BC9" w:rsidRPr="00C63CD4">
        <w:rPr>
          <w:color w:val="000000"/>
          <w:sz w:val="28"/>
          <w:szCs w:val="28"/>
          <w:lang w:val="uk-UA"/>
        </w:rPr>
        <w:t>а</w:t>
      </w:r>
      <w:r w:rsidR="00DB51C5" w:rsidRPr="00C63CD4">
        <w:rPr>
          <w:color w:val="000000"/>
          <w:sz w:val="28"/>
          <w:szCs w:val="28"/>
          <w:lang w:val="uk-UA"/>
        </w:rPr>
        <w:t xml:space="preserve"> традиці</w:t>
      </w:r>
      <w:r w:rsidR="00DF7BC9" w:rsidRPr="00C63CD4">
        <w:rPr>
          <w:color w:val="000000"/>
          <w:sz w:val="28"/>
          <w:szCs w:val="28"/>
          <w:lang w:val="uk-UA"/>
        </w:rPr>
        <w:t>я</w:t>
      </w:r>
      <w:r w:rsidR="00DB51C5" w:rsidRPr="00C63CD4">
        <w:rPr>
          <w:color w:val="000000"/>
          <w:sz w:val="28"/>
          <w:szCs w:val="28"/>
          <w:lang w:val="uk-UA"/>
        </w:rPr>
        <w:t xml:space="preserve"> </w:t>
      </w:r>
      <w:r w:rsidR="00DF7BC9" w:rsidRPr="00C63CD4">
        <w:rPr>
          <w:color w:val="000000"/>
          <w:sz w:val="28"/>
          <w:szCs w:val="28"/>
          <w:lang w:val="uk-UA"/>
        </w:rPr>
        <w:t xml:space="preserve">народу виїжджати сім’ями на природу, що </w:t>
      </w:r>
      <w:r w:rsidR="00DB51C5" w:rsidRPr="00C63CD4">
        <w:rPr>
          <w:color w:val="000000"/>
          <w:sz w:val="28"/>
          <w:szCs w:val="28"/>
          <w:lang w:val="uk-UA"/>
        </w:rPr>
        <w:t xml:space="preserve">стало поштовхом до формування інтер’єрів </w:t>
      </w:r>
      <w:r w:rsidR="00DF7BC9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DB51C5" w:rsidRPr="00C63CD4">
        <w:rPr>
          <w:color w:val="000000"/>
          <w:sz w:val="28"/>
          <w:szCs w:val="28"/>
          <w:lang w:val="uk-UA"/>
        </w:rPr>
        <w:t xml:space="preserve"> з максимальним наближенням до п</w:t>
      </w:r>
      <w:r w:rsidR="008749CA" w:rsidRPr="00C63CD4">
        <w:rPr>
          <w:color w:val="000000"/>
          <w:sz w:val="28"/>
          <w:szCs w:val="28"/>
          <w:lang w:val="uk-UA"/>
        </w:rPr>
        <w:t>риродного середовища</w:t>
      </w:r>
      <w:r w:rsidR="00DB51C5" w:rsidRPr="00C63CD4">
        <w:rPr>
          <w:color w:val="000000"/>
          <w:sz w:val="28"/>
          <w:szCs w:val="28"/>
          <w:lang w:val="uk-UA"/>
        </w:rPr>
        <w:t xml:space="preserve"> за допомогою використання природних матеріалів і </w:t>
      </w:r>
      <w:r w:rsidR="006770FB" w:rsidRPr="00C63CD4">
        <w:rPr>
          <w:color w:val="000000"/>
          <w:sz w:val="28"/>
          <w:szCs w:val="28"/>
          <w:lang w:val="uk-UA"/>
        </w:rPr>
        <w:t>озеленення.</w:t>
      </w:r>
      <w:r w:rsidR="00D05399" w:rsidRPr="00C63CD4">
        <w:rPr>
          <w:color w:val="000000"/>
          <w:sz w:val="28"/>
          <w:szCs w:val="28"/>
          <w:lang w:val="uk-UA"/>
        </w:rPr>
        <w:t xml:space="preserve"> </w:t>
      </w:r>
      <w:r w:rsidR="006770FB" w:rsidRPr="00C63CD4">
        <w:rPr>
          <w:color w:val="000000"/>
          <w:sz w:val="28"/>
          <w:szCs w:val="28"/>
          <w:lang w:val="uk-UA"/>
        </w:rPr>
        <w:t xml:space="preserve">Виходячи з того, що </w:t>
      </w:r>
      <w:r w:rsidR="00AC07A1" w:rsidRPr="00C63CD4">
        <w:rPr>
          <w:color w:val="000000"/>
          <w:sz w:val="28"/>
          <w:szCs w:val="28"/>
          <w:lang w:val="uk-UA"/>
        </w:rPr>
        <w:t xml:space="preserve">інтер’єр у традиційному стилі – це дуже глибока за змістом стародавня сирійська філософія, у якій кожен елемент і колір мають своє пояснення і трактування, яке пов’язане </w:t>
      </w:r>
      <w:r w:rsidR="003D77EF" w:rsidRPr="00C63CD4">
        <w:rPr>
          <w:color w:val="000000"/>
          <w:sz w:val="28"/>
          <w:szCs w:val="28"/>
          <w:lang w:val="uk-UA"/>
        </w:rPr>
        <w:t>з легендами та міфами, релігією</w:t>
      </w:r>
      <w:r w:rsidR="00AC07A1" w:rsidRPr="00C63CD4">
        <w:rPr>
          <w:color w:val="000000"/>
          <w:sz w:val="28"/>
          <w:szCs w:val="28"/>
          <w:lang w:val="uk-UA"/>
        </w:rPr>
        <w:t xml:space="preserve"> і з такою давньою наукою, як нумерологія. Визначено, що найважливіші кольори у стародавній сирійській архітектурі</w:t>
      </w:r>
      <w:r w:rsidR="00CD2016" w:rsidRPr="00C63CD4">
        <w:rPr>
          <w:color w:val="000000"/>
          <w:sz w:val="28"/>
          <w:szCs w:val="28"/>
          <w:lang w:val="uk-UA"/>
        </w:rPr>
        <w:t xml:space="preserve"> </w:t>
      </w:r>
      <w:r w:rsidR="00AC07A1" w:rsidRPr="00C63CD4">
        <w:rPr>
          <w:color w:val="000000"/>
          <w:sz w:val="28"/>
          <w:szCs w:val="28"/>
          <w:lang w:val="uk-UA"/>
        </w:rPr>
        <w:t>чорний, білий, червоний, золотий, срібний, зелений</w:t>
      </w:r>
      <w:r w:rsidR="002B7812" w:rsidRPr="00C63CD4">
        <w:rPr>
          <w:color w:val="000000"/>
          <w:sz w:val="28"/>
          <w:szCs w:val="28"/>
          <w:lang w:val="uk-UA"/>
        </w:rPr>
        <w:t>, бірюзовий</w:t>
      </w:r>
      <w:r w:rsidR="00CD2016" w:rsidRPr="00C63CD4">
        <w:rPr>
          <w:color w:val="000000"/>
          <w:sz w:val="28"/>
          <w:szCs w:val="28"/>
          <w:lang w:val="uk-UA"/>
        </w:rPr>
        <w:t xml:space="preserve"> </w:t>
      </w:r>
      <w:r w:rsidR="002B7812" w:rsidRPr="00C63CD4">
        <w:rPr>
          <w:color w:val="000000"/>
          <w:sz w:val="28"/>
          <w:szCs w:val="28"/>
          <w:lang w:val="uk-UA"/>
        </w:rPr>
        <w:t>є основою для оформлення інтер’єрів будівель Сирії</w:t>
      </w:r>
      <w:r w:rsidR="00CD2016" w:rsidRPr="00C63CD4">
        <w:rPr>
          <w:color w:val="000000"/>
          <w:sz w:val="28"/>
          <w:szCs w:val="28"/>
          <w:lang w:val="uk-UA"/>
        </w:rPr>
        <w:t xml:space="preserve"> в тому числі і підприємств харчування</w:t>
      </w:r>
      <w:r w:rsidR="002B7812" w:rsidRPr="00C63CD4">
        <w:rPr>
          <w:color w:val="000000"/>
          <w:sz w:val="28"/>
          <w:szCs w:val="28"/>
          <w:lang w:val="uk-UA"/>
        </w:rPr>
        <w:t xml:space="preserve">. Також визначено значення чисел у сирійській філософії (від 1 до 9) і їх зв'язок з інтер’єром; </w:t>
      </w:r>
      <w:r w:rsidR="005359BD" w:rsidRPr="00C63CD4">
        <w:rPr>
          <w:color w:val="000000"/>
          <w:sz w:val="28"/>
          <w:szCs w:val="28"/>
          <w:lang w:val="uk-UA"/>
        </w:rPr>
        <w:t xml:space="preserve">також </w:t>
      </w:r>
      <w:r w:rsidR="00320575" w:rsidRPr="00C63CD4">
        <w:rPr>
          <w:color w:val="000000"/>
          <w:sz w:val="28"/>
          <w:szCs w:val="28"/>
          <w:lang w:val="uk-UA"/>
        </w:rPr>
        <w:t>визнач</w:t>
      </w:r>
      <w:r w:rsidR="00413086" w:rsidRPr="00C63CD4">
        <w:rPr>
          <w:color w:val="000000"/>
          <w:sz w:val="28"/>
          <w:szCs w:val="28"/>
          <w:lang w:val="uk-UA"/>
        </w:rPr>
        <w:t>ено</w:t>
      </w:r>
      <w:r w:rsidR="00320575" w:rsidRPr="00C63CD4">
        <w:rPr>
          <w:color w:val="000000"/>
          <w:sz w:val="28"/>
          <w:szCs w:val="28"/>
          <w:lang w:val="uk-UA"/>
        </w:rPr>
        <w:t xml:space="preserve"> </w:t>
      </w:r>
      <w:r w:rsidR="005359BD" w:rsidRPr="00C63CD4">
        <w:rPr>
          <w:color w:val="000000"/>
          <w:sz w:val="28"/>
          <w:szCs w:val="28"/>
          <w:lang w:val="uk-UA"/>
        </w:rPr>
        <w:t>значення форми у стародавній архітектурі (круг, куля, квадрат, куб, колона, мукарнасат).</w:t>
      </w:r>
      <w:r w:rsidR="00CD2016" w:rsidRPr="00C63CD4">
        <w:rPr>
          <w:color w:val="000000"/>
          <w:sz w:val="28"/>
          <w:szCs w:val="28"/>
          <w:lang w:val="uk-UA"/>
        </w:rPr>
        <w:t xml:space="preserve"> </w:t>
      </w:r>
      <w:r w:rsidR="005359BD" w:rsidRPr="00C63CD4">
        <w:rPr>
          <w:color w:val="000000"/>
          <w:sz w:val="28"/>
          <w:szCs w:val="28"/>
          <w:lang w:val="uk-UA"/>
        </w:rPr>
        <w:t xml:space="preserve">Виявилося, що у стародавній сирійській філософії пряма залежність простежується </w:t>
      </w:r>
      <w:r w:rsidR="0011366D" w:rsidRPr="00C63CD4">
        <w:rPr>
          <w:color w:val="000000"/>
          <w:sz w:val="28"/>
          <w:szCs w:val="28"/>
          <w:lang w:val="uk-UA"/>
        </w:rPr>
        <w:t>між кольором, числами, орнаментом і формою в архітектурі.</w:t>
      </w:r>
      <w:r w:rsidR="002E4430" w:rsidRPr="00C63CD4">
        <w:rPr>
          <w:color w:val="000000"/>
          <w:sz w:val="28"/>
          <w:szCs w:val="28"/>
          <w:lang w:val="uk-UA"/>
        </w:rPr>
        <w:t xml:space="preserve"> </w:t>
      </w:r>
      <w:r w:rsidR="00135D7C" w:rsidRPr="00C63CD4">
        <w:rPr>
          <w:color w:val="000000"/>
          <w:sz w:val="28"/>
          <w:szCs w:val="28"/>
          <w:lang w:val="uk-UA"/>
        </w:rPr>
        <w:t xml:space="preserve">Знання традицій цього регіону, його зодчества, побуту, релігійності, архітектурних і художніх традиційних елементів, традиційних матеріалів, філософії та легенди цього народу </w:t>
      </w:r>
      <w:r w:rsidR="0007628C" w:rsidRPr="00C63CD4">
        <w:rPr>
          <w:color w:val="000000"/>
          <w:sz w:val="28"/>
          <w:szCs w:val="28"/>
          <w:lang w:val="uk-UA"/>
        </w:rPr>
        <w:t xml:space="preserve">складають основу інтер’єра з урахуванням традиційних </w:t>
      </w:r>
      <w:r w:rsidR="00923D8F" w:rsidRPr="00C63CD4">
        <w:rPr>
          <w:color w:val="000000"/>
          <w:sz w:val="28"/>
          <w:szCs w:val="28"/>
          <w:lang w:val="uk-UA"/>
        </w:rPr>
        <w:t>особливостей Сирії.</w:t>
      </w:r>
    </w:p>
    <w:p w:rsidR="004B512B" w:rsidRPr="00C63CD4" w:rsidRDefault="00BF0B0E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Суттєвий вплив на формування інтер’єра </w:t>
      </w:r>
      <w:r w:rsidR="00320575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Pr="00C63CD4">
        <w:rPr>
          <w:color w:val="000000"/>
          <w:sz w:val="28"/>
          <w:szCs w:val="28"/>
          <w:lang w:val="uk-UA"/>
        </w:rPr>
        <w:t xml:space="preserve">, також його естетичний рівень, якість комфорту і зручності мають меблі та їх декоративне вирішення: столи, стільці, дивани, крісла та барна стійка, а </w:t>
      </w:r>
      <w:r w:rsidR="00685BE7" w:rsidRPr="00C63CD4">
        <w:rPr>
          <w:color w:val="000000"/>
          <w:sz w:val="28"/>
          <w:szCs w:val="28"/>
          <w:lang w:val="uk-UA"/>
        </w:rPr>
        <w:t>також традиційні меблі, такі як маста</w:t>
      </w:r>
      <w:r w:rsidR="00BB01DA" w:rsidRPr="00C63CD4">
        <w:rPr>
          <w:color w:val="000000"/>
          <w:sz w:val="28"/>
          <w:szCs w:val="28"/>
          <w:lang w:val="uk-UA"/>
        </w:rPr>
        <w:t>б</w:t>
      </w:r>
      <w:r w:rsidR="00685BE7" w:rsidRPr="00C63CD4">
        <w:rPr>
          <w:color w:val="000000"/>
          <w:sz w:val="28"/>
          <w:szCs w:val="28"/>
          <w:lang w:val="uk-UA"/>
        </w:rPr>
        <w:t xml:space="preserve">е або столики для кави. Визначено, </w:t>
      </w:r>
      <w:r w:rsidR="005261D0" w:rsidRPr="00C63CD4">
        <w:rPr>
          <w:color w:val="000000"/>
          <w:sz w:val="28"/>
          <w:szCs w:val="28"/>
          <w:lang w:val="uk-UA"/>
        </w:rPr>
        <w:t xml:space="preserve">що у </w:t>
      </w:r>
      <w:r w:rsidR="00BB01DA" w:rsidRPr="00C63CD4">
        <w:rPr>
          <w:color w:val="000000"/>
          <w:sz w:val="28"/>
          <w:szCs w:val="28"/>
          <w:lang w:val="uk-UA"/>
        </w:rPr>
        <w:t>підприємствах харчування</w:t>
      </w:r>
      <w:r w:rsidR="005261D0" w:rsidRPr="00C63CD4">
        <w:rPr>
          <w:color w:val="000000"/>
          <w:sz w:val="28"/>
          <w:szCs w:val="28"/>
          <w:lang w:val="uk-UA"/>
        </w:rPr>
        <w:t xml:space="preserve"> </w:t>
      </w:r>
      <w:r w:rsidR="00BB01DA" w:rsidRPr="00C63CD4">
        <w:rPr>
          <w:color w:val="000000"/>
          <w:sz w:val="28"/>
          <w:szCs w:val="28"/>
          <w:lang w:val="uk-UA"/>
        </w:rPr>
        <w:t>с</w:t>
      </w:r>
      <w:r w:rsidR="005261D0" w:rsidRPr="00C63CD4">
        <w:rPr>
          <w:color w:val="000000"/>
          <w:sz w:val="28"/>
          <w:szCs w:val="28"/>
          <w:lang w:val="uk-UA"/>
        </w:rPr>
        <w:t>тарого міста використовують меблі, зроблені у національ</w:t>
      </w:r>
      <w:r w:rsidR="00AF1296" w:rsidRPr="00C63CD4">
        <w:rPr>
          <w:color w:val="000000"/>
          <w:sz w:val="28"/>
          <w:szCs w:val="28"/>
          <w:lang w:val="uk-UA"/>
        </w:rPr>
        <w:t xml:space="preserve">них традиціях з використанням різьблення та інкрустації з цінних порід деревини та перламутру. У </w:t>
      </w:r>
      <w:r w:rsidR="00BB01DA" w:rsidRPr="00C63CD4">
        <w:rPr>
          <w:color w:val="000000"/>
          <w:sz w:val="28"/>
          <w:szCs w:val="28"/>
          <w:lang w:val="uk-UA"/>
        </w:rPr>
        <w:t>н</w:t>
      </w:r>
      <w:r w:rsidR="00AF1296" w:rsidRPr="00C63CD4">
        <w:rPr>
          <w:color w:val="000000"/>
          <w:sz w:val="28"/>
          <w:szCs w:val="28"/>
          <w:lang w:val="uk-UA"/>
        </w:rPr>
        <w:t xml:space="preserve">овому місті меблі обідніх залів </w:t>
      </w:r>
      <w:r w:rsidR="00C80CE0" w:rsidRPr="00C63CD4">
        <w:rPr>
          <w:color w:val="000000"/>
          <w:sz w:val="28"/>
          <w:szCs w:val="28"/>
          <w:lang w:val="uk-UA"/>
        </w:rPr>
        <w:t>вирізняються більш спрощеною формою та технікою виконання, легкістю і достатньою міцністю.</w:t>
      </w:r>
      <w:r w:rsidR="002E4430" w:rsidRPr="00C63CD4">
        <w:rPr>
          <w:color w:val="000000"/>
          <w:sz w:val="28"/>
          <w:szCs w:val="28"/>
          <w:lang w:val="uk-UA"/>
        </w:rPr>
        <w:t xml:space="preserve"> </w:t>
      </w:r>
      <w:r w:rsidR="004B512B" w:rsidRPr="00C63CD4">
        <w:rPr>
          <w:color w:val="000000"/>
          <w:sz w:val="28"/>
          <w:szCs w:val="28"/>
          <w:lang w:val="uk-UA"/>
        </w:rPr>
        <w:t xml:space="preserve">Розроблена номенклатура меблевого обладнання </w:t>
      </w:r>
      <w:r w:rsidR="00385426" w:rsidRPr="00C63CD4">
        <w:rPr>
          <w:color w:val="000000"/>
          <w:sz w:val="28"/>
          <w:szCs w:val="28"/>
          <w:lang w:val="uk-UA"/>
        </w:rPr>
        <w:t>за</w:t>
      </w:r>
      <w:r w:rsidR="004B512B" w:rsidRPr="00C63CD4">
        <w:rPr>
          <w:color w:val="000000"/>
          <w:sz w:val="28"/>
          <w:szCs w:val="28"/>
          <w:lang w:val="uk-UA"/>
        </w:rPr>
        <w:t xml:space="preserve"> геометричним</w:t>
      </w:r>
      <w:r w:rsidR="00385426" w:rsidRPr="00C63CD4">
        <w:rPr>
          <w:color w:val="000000"/>
          <w:sz w:val="28"/>
          <w:szCs w:val="28"/>
          <w:lang w:val="uk-UA"/>
        </w:rPr>
        <w:t>и</w:t>
      </w:r>
      <w:r w:rsidR="004B512B" w:rsidRPr="00C63CD4">
        <w:rPr>
          <w:color w:val="000000"/>
          <w:sz w:val="28"/>
          <w:szCs w:val="28"/>
          <w:lang w:val="uk-UA"/>
        </w:rPr>
        <w:t xml:space="preserve"> розмірам</w:t>
      </w:r>
      <w:r w:rsidR="00385426" w:rsidRPr="00C63CD4">
        <w:rPr>
          <w:color w:val="000000"/>
          <w:sz w:val="28"/>
          <w:szCs w:val="28"/>
          <w:lang w:val="uk-UA"/>
        </w:rPr>
        <w:t>и</w:t>
      </w:r>
      <w:r w:rsidR="004B512B" w:rsidRPr="00C63CD4">
        <w:rPr>
          <w:color w:val="000000"/>
          <w:sz w:val="28"/>
          <w:szCs w:val="28"/>
          <w:lang w:val="uk-UA"/>
        </w:rPr>
        <w:t>, способ</w:t>
      </w:r>
      <w:r w:rsidR="00385426" w:rsidRPr="00C63CD4">
        <w:rPr>
          <w:color w:val="000000"/>
          <w:sz w:val="28"/>
          <w:szCs w:val="28"/>
          <w:lang w:val="uk-UA"/>
        </w:rPr>
        <w:t>ом</w:t>
      </w:r>
      <w:r w:rsidR="004B512B" w:rsidRPr="00C63CD4">
        <w:rPr>
          <w:color w:val="000000"/>
          <w:sz w:val="28"/>
          <w:szCs w:val="28"/>
          <w:lang w:val="uk-UA"/>
        </w:rPr>
        <w:t xml:space="preserve"> декорування, типам</w:t>
      </w:r>
      <w:r w:rsidR="00385426" w:rsidRPr="00C63CD4">
        <w:rPr>
          <w:color w:val="000000"/>
          <w:sz w:val="28"/>
          <w:szCs w:val="28"/>
          <w:lang w:val="uk-UA"/>
        </w:rPr>
        <w:t xml:space="preserve">и </w:t>
      </w:r>
      <w:r w:rsidR="009E10A7" w:rsidRPr="00C63CD4">
        <w:rPr>
          <w:color w:val="000000"/>
          <w:sz w:val="28"/>
          <w:szCs w:val="28"/>
          <w:lang w:val="uk-UA"/>
        </w:rPr>
        <w:t>меблевого</w:t>
      </w:r>
      <w:r w:rsidR="004B512B" w:rsidRPr="00C63CD4">
        <w:rPr>
          <w:color w:val="000000"/>
          <w:sz w:val="28"/>
          <w:szCs w:val="28"/>
          <w:lang w:val="uk-UA"/>
        </w:rPr>
        <w:t xml:space="preserve"> обладнання обідніх залів. </w:t>
      </w:r>
    </w:p>
    <w:p w:rsidR="00803BAC" w:rsidRPr="00C63CD4" w:rsidRDefault="00ED21D1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З </w:t>
      </w:r>
      <w:r w:rsidR="00AD626C" w:rsidRPr="00C63CD4">
        <w:rPr>
          <w:color w:val="000000"/>
          <w:sz w:val="28"/>
          <w:szCs w:val="28"/>
          <w:lang w:val="uk-UA"/>
        </w:rPr>
        <w:t>метою</w:t>
      </w:r>
      <w:r w:rsidRPr="00C63CD4">
        <w:rPr>
          <w:color w:val="000000"/>
          <w:sz w:val="28"/>
          <w:szCs w:val="28"/>
          <w:lang w:val="uk-UA"/>
        </w:rPr>
        <w:t xml:space="preserve"> по</w:t>
      </w:r>
      <w:r w:rsidR="00385426" w:rsidRPr="00C63CD4">
        <w:rPr>
          <w:color w:val="000000"/>
          <w:sz w:val="28"/>
          <w:szCs w:val="28"/>
          <w:lang w:val="uk-UA"/>
        </w:rPr>
        <w:t>кращ</w:t>
      </w:r>
      <w:r w:rsidRPr="00C63CD4">
        <w:rPr>
          <w:color w:val="000000"/>
          <w:sz w:val="28"/>
          <w:szCs w:val="28"/>
          <w:lang w:val="uk-UA"/>
        </w:rPr>
        <w:t xml:space="preserve">ення мікроклімату і утворення додаткового естетичного впливу при вирішенні внутрішніх просторів підприємств харчування Сирії з’являється необхідність </w:t>
      </w:r>
      <w:r w:rsidR="00887102" w:rsidRPr="00C63CD4">
        <w:rPr>
          <w:color w:val="000000"/>
          <w:sz w:val="28"/>
          <w:szCs w:val="28"/>
          <w:lang w:val="uk-UA"/>
        </w:rPr>
        <w:t xml:space="preserve">розміщення водного джерела. </w:t>
      </w:r>
      <w:r w:rsidRPr="00C63CD4">
        <w:rPr>
          <w:color w:val="000000"/>
          <w:sz w:val="28"/>
          <w:szCs w:val="28"/>
          <w:lang w:val="uk-UA"/>
        </w:rPr>
        <w:t>В</w:t>
      </w:r>
      <w:r w:rsidR="00887102" w:rsidRPr="00C63CD4">
        <w:rPr>
          <w:color w:val="000000"/>
          <w:sz w:val="28"/>
          <w:szCs w:val="28"/>
          <w:lang w:val="uk-UA"/>
        </w:rPr>
        <w:t>они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FD7412" w:rsidRPr="00C63CD4">
        <w:rPr>
          <w:color w:val="000000"/>
          <w:sz w:val="28"/>
          <w:szCs w:val="28"/>
          <w:lang w:val="uk-UA"/>
        </w:rPr>
        <w:t xml:space="preserve">бувають кількох видів: </w:t>
      </w:r>
      <w:r w:rsidR="00887102" w:rsidRPr="00C63CD4">
        <w:rPr>
          <w:color w:val="000000"/>
          <w:sz w:val="28"/>
          <w:szCs w:val="28"/>
          <w:lang w:val="uk-UA"/>
        </w:rPr>
        <w:t xml:space="preserve">басейни, фонтани, різні питні фонтанчики і навіть водоспади, як великі, так і менших розмірів. </w:t>
      </w:r>
      <w:r w:rsidR="00DE2E3C" w:rsidRPr="00C63CD4">
        <w:rPr>
          <w:color w:val="000000"/>
          <w:sz w:val="28"/>
          <w:szCs w:val="28"/>
          <w:lang w:val="uk-UA"/>
        </w:rPr>
        <w:t xml:space="preserve">За формою вони </w:t>
      </w:r>
      <w:r w:rsidR="00FD7412" w:rsidRPr="00C63CD4">
        <w:rPr>
          <w:color w:val="000000"/>
          <w:sz w:val="28"/>
          <w:szCs w:val="28"/>
          <w:lang w:val="uk-UA"/>
        </w:rPr>
        <w:t xml:space="preserve">можуть </w:t>
      </w:r>
      <w:r w:rsidR="00DE2E3C" w:rsidRPr="00C63CD4">
        <w:rPr>
          <w:color w:val="000000"/>
          <w:sz w:val="28"/>
          <w:szCs w:val="28"/>
          <w:lang w:val="uk-UA"/>
        </w:rPr>
        <w:t>бут</w:t>
      </w:r>
      <w:r w:rsidR="00FD7412" w:rsidRPr="00C63CD4">
        <w:rPr>
          <w:color w:val="000000"/>
          <w:sz w:val="28"/>
          <w:szCs w:val="28"/>
          <w:lang w:val="uk-UA"/>
        </w:rPr>
        <w:t>и</w:t>
      </w:r>
      <w:r w:rsidR="00803BAC" w:rsidRPr="00C63CD4">
        <w:rPr>
          <w:color w:val="000000"/>
          <w:sz w:val="28"/>
          <w:szCs w:val="28"/>
          <w:lang w:val="uk-UA"/>
        </w:rPr>
        <w:t xml:space="preserve"> у вигляді</w:t>
      </w:r>
      <w:r w:rsidR="00DE2E3C" w:rsidRPr="00C63CD4">
        <w:rPr>
          <w:color w:val="000000"/>
          <w:sz w:val="28"/>
          <w:szCs w:val="28"/>
          <w:lang w:val="uk-UA"/>
        </w:rPr>
        <w:t>: прямокутник</w:t>
      </w:r>
      <w:r w:rsidR="00803BAC" w:rsidRPr="00C63CD4">
        <w:rPr>
          <w:color w:val="000000"/>
          <w:sz w:val="28"/>
          <w:szCs w:val="28"/>
          <w:lang w:val="uk-UA"/>
        </w:rPr>
        <w:t>а</w:t>
      </w:r>
      <w:r w:rsidR="00DE2E3C" w:rsidRPr="00C63CD4">
        <w:rPr>
          <w:color w:val="000000"/>
          <w:sz w:val="28"/>
          <w:szCs w:val="28"/>
          <w:lang w:val="uk-UA"/>
        </w:rPr>
        <w:t xml:space="preserve">, </w:t>
      </w:r>
      <w:r w:rsidR="0065408A" w:rsidRPr="00C63CD4">
        <w:rPr>
          <w:color w:val="000000"/>
          <w:sz w:val="28"/>
          <w:szCs w:val="28"/>
          <w:lang w:val="uk-UA"/>
        </w:rPr>
        <w:t>восьмигранник</w:t>
      </w:r>
      <w:r w:rsidR="00803BAC" w:rsidRPr="00C63CD4">
        <w:rPr>
          <w:color w:val="000000"/>
          <w:sz w:val="28"/>
          <w:szCs w:val="28"/>
          <w:lang w:val="uk-UA"/>
        </w:rPr>
        <w:t>а</w:t>
      </w:r>
      <w:r w:rsidR="0065408A" w:rsidRPr="00C63CD4">
        <w:rPr>
          <w:color w:val="000000"/>
          <w:sz w:val="28"/>
          <w:szCs w:val="28"/>
          <w:lang w:val="uk-UA"/>
        </w:rPr>
        <w:t>, восьмигранн</w:t>
      </w:r>
      <w:r w:rsidR="00803BAC" w:rsidRPr="00C63CD4">
        <w:rPr>
          <w:color w:val="000000"/>
          <w:sz w:val="28"/>
          <w:szCs w:val="28"/>
          <w:lang w:val="uk-UA"/>
        </w:rPr>
        <w:t>ої</w:t>
      </w:r>
      <w:r w:rsidR="0065408A" w:rsidRPr="00C63CD4">
        <w:rPr>
          <w:color w:val="000000"/>
          <w:sz w:val="28"/>
          <w:szCs w:val="28"/>
          <w:lang w:val="uk-UA"/>
        </w:rPr>
        <w:t xml:space="preserve"> зірк</w:t>
      </w:r>
      <w:r w:rsidR="00803BAC" w:rsidRPr="00C63CD4">
        <w:rPr>
          <w:color w:val="000000"/>
          <w:sz w:val="28"/>
          <w:szCs w:val="28"/>
          <w:lang w:val="uk-UA"/>
        </w:rPr>
        <w:t>и</w:t>
      </w:r>
      <w:r w:rsidR="0065408A" w:rsidRPr="00C63CD4">
        <w:rPr>
          <w:color w:val="000000"/>
          <w:sz w:val="28"/>
          <w:szCs w:val="28"/>
          <w:lang w:val="uk-UA"/>
        </w:rPr>
        <w:t>, а також у вигляді квітки, у вигляді фонтан</w:t>
      </w:r>
      <w:r w:rsidR="00FD7412" w:rsidRPr="00C63CD4">
        <w:rPr>
          <w:color w:val="000000"/>
          <w:sz w:val="28"/>
          <w:szCs w:val="28"/>
          <w:lang w:val="uk-UA"/>
        </w:rPr>
        <w:t>у</w:t>
      </w:r>
      <w:r w:rsidR="0065408A" w:rsidRPr="00C63CD4">
        <w:rPr>
          <w:color w:val="000000"/>
          <w:sz w:val="28"/>
          <w:szCs w:val="28"/>
          <w:lang w:val="uk-UA"/>
        </w:rPr>
        <w:t xml:space="preserve"> з нішею.</w:t>
      </w:r>
      <w:r w:rsidR="002E4430" w:rsidRPr="00C63CD4">
        <w:rPr>
          <w:color w:val="000000"/>
          <w:sz w:val="28"/>
          <w:szCs w:val="28"/>
          <w:lang w:val="uk-UA"/>
        </w:rPr>
        <w:t xml:space="preserve"> </w:t>
      </w:r>
      <w:r w:rsidR="00803BAC" w:rsidRPr="00C63CD4">
        <w:rPr>
          <w:color w:val="000000"/>
          <w:sz w:val="28"/>
          <w:szCs w:val="28"/>
          <w:lang w:val="uk-UA"/>
        </w:rPr>
        <w:t>Та</w:t>
      </w:r>
      <w:r w:rsidR="005B6419" w:rsidRPr="00C63CD4">
        <w:rPr>
          <w:color w:val="000000"/>
          <w:sz w:val="28"/>
          <w:szCs w:val="28"/>
          <w:lang w:val="uk-UA"/>
        </w:rPr>
        <w:t>кож</w:t>
      </w:r>
      <w:r w:rsidR="00D5042B" w:rsidRPr="00C63CD4">
        <w:rPr>
          <w:color w:val="000000"/>
          <w:sz w:val="28"/>
          <w:szCs w:val="28"/>
          <w:lang w:val="uk-UA"/>
        </w:rPr>
        <w:t>,</w:t>
      </w:r>
      <w:r w:rsidR="005B6419" w:rsidRPr="00C63CD4">
        <w:rPr>
          <w:color w:val="000000"/>
          <w:sz w:val="28"/>
          <w:szCs w:val="28"/>
          <w:lang w:val="uk-UA"/>
        </w:rPr>
        <w:t xml:space="preserve"> </w:t>
      </w:r>
      <w:r w:rsidR="00D5042B" w:rsidRPr="00C63CD4">
        <w:rPr>
          <w:color w:val="000000"/>
          <w:sz w:val="28"/>
          <w:szCs w:val="28"/>
          <w:lang w:val="uk-UA"/>
        </w:rPr>
        <w:t xml:space="preserve">з точки зору сирійських традицій і філософії </w:t>
      </w:r>
      <w:r w:rsidR="00803BAC" w:rsidRPr="00C63CD4">
        <w:rPr>
          <w:color w:val="000000"/>
          <w:sz w:val="28"/>
          <w:szCs w:val="28"/>
          <w:lang w:val="uk-UA"/>
        </w:rPr>
        <w:t xml:space="preserve">озеленення </w:t>
      </w:r>
      <w:r w:rsidR="005B6419" w:rsidRPr="00C63CD4">
        <w:rPr>
          <w:color w:val="000000"/>
          <w:sz w:val="28"/>
          <w:szCs w:val="28"/>
          <w:lang w:val="uk-UA"/>
        </w:rPr>
        <w:t>являється</w:t>
      </w:r>
      <w:r w:rsidR="00803BAC" w:rsidRPr="00C63CD4">
        <w:rPr>
          <w:color w:val="000000"/>
          <w:sz w:val="28"/>
          <w:szCs w:val="28"/>
          <w:lang w:val="uk-UA"/>
        </w:rPr>
        <w:t xml:space="preserve"> </w:t>
      </w:r>
      <w:r w:rsidR="00D5042B" w:rsidRPr="00C63CD4">
        <w:rPr>
          <w:color w:val="000000"/>
          <w:sz w:val="28"/>
          <w:szCs w:val="28"/>
          <w:lang w:val="uk-UA"/>
        </w:rPr>
        <w:t>дуж</w:t>
      </w:r>
      <w:r w:rsidR="00497BD4" w:rsidRPr="00C63CD4">
        <w:rPr>
          <w:color w:val="000000"/>
          <w:sz w:val="28"/>
          <w:szCs w:val="28"/>
          <w:lang w:val="uk-UA"/>
        </w:rPr>
        <w:t xml:space="preserve">е важливим елементом інтер’єру, </w:t>
      </w:r>
      <w:r w:rsidR="00D5042B" w:rsidRPr="00C63CD4">
        <w:rPr>
          <w:color w:val="000000"/>
          <w:sz w:val="28"/>
          <w:szCs w:val="28"/>
          <w:lang w:val="uk-UA"/>
        </w:rPr>
        <w:t xml:space="preserve">це необхідний </w:t>
      </w:r>
      <w:r w:rsidR="005B6419" w:rsidRPr="00C63CD4">
        <w:rPr>
          <w:color w:val="000000"/>
          <w:sz w:val="28"/>
          <w:szCs w:val="28"/>
          <w:lang w:val="uk-UA"/>
        </w:rPr>
        <w:t>елемент для створення оптимального мікроклімату в приміщеннях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="005B6419" w:rsidRPr="00C63CD4">
        <w:rPr>
          <w:color w:val="000000"/>
          <w:sz w:val="28"/>
          <w:szCs w:val="28"/>
          <w:lang w:val="uk-UA"/>
        </w:rPr>
        <w:t>підприємств харчування Сирії</w:t>
      </w:r>
      <w:r w:rsidR="00D5042B" w:rsidRPr="00C63CD4">
        <w:rPr>
          <w:color w:val="000000"/>
          <w:sz w:val="28"/>
          <w:szCs w:val="28"/>
          <w:lang w:val="uk-UA"/>
        </w:rPr>
        <w:t>.</w:t>
      </w:r>
      <w:r w:rsidR="007D6BAE" w:rsidRPr="00C63CD4">
        <w:rPr>
          <w:color w:val="000000"/>
          <w:sz w:val="28"/>
          <w:szCs w:val="28"/>
          <w:lang w:val="uk-UA"/>
        </w:rPr>
        <w:t xml:space="preserve"> В</w:t>
      </w:r>
      <w:r w:rsidR="00803BAC" w:rsidRPr="00C63CD4">
        <w:rPr>
          <w:color w:val="000000"/>
          <w:sz w:val="28"/>
          <w:szCs w:val="28"/>
          <w:lang w:val="uk-UA"/>
        </w:rPr>
        <w:t>изначено</w:t>
      </w:r>
      <w:r w:rsidR="007D6BAE" w:rsidRPr="00C63CD4">
        <w:rPr>
          <w:color w:val="000000"/>
          <w:sz w:val="28"/>
          <w:szCs w:val="28"/>
          <w:lang w:val="uk-UA"/>
        </w:rPr>
        <w:t xml:space="preserve">, що в </w:t>
      </w:r>
      <w:r w:rsidR="007365C4" w:rsidRPr="00C63CD4">
        <w:rPr>
          <w:color w:val="000000"/>
          <w:sz w:val="28"/>
          <w:szCs w:val="28"/>
          <w:lang w:val="uk-UA"/>
        </w:rPr>
        <w:t xml:space="preserve">обідніх залах </w:t>
      </w:r>
      <w:r w:rsidR="007D6BAE" w:rsidRPr="00C63CD4">
        <w:rPr>
          <w:color w:val="000000"/>
          <w:sz w:val="28"/>
          <w:szCs w:val="28"/>
          <w:lang w:val="uk-UA"/>
        </w:rPr>
        <w:t xml:space="preserve">підприємств харчування Сирії розміщується як </w:t>
      </w:r>
      <w:r w:rsidR="00803BAC" w:rsidRPr="00C63CD4">
        <w:rPr>
          <w:color w:val="000000"/>
          <w:sz w:val="28"/>
          <w:szCs w:val="28"/>
          <w:lang w:val="uk-UA"/>
        </w:rPr>
        <w:t>природн</w:t>
      </w:r>
      <w:r w:rsidR="007D6BAE" w:rsidRPr="00C63CD4">
        <w:rPr>
          <w:color w:val="000000"/>
          <w:sz w:val="28"/>
          <w:szCs w:val="28"/>
          <w:lang w:val="uk-UA"/>
        </w:rPr>
        <w:t xml:space="preserve">е, так і </w:t>
      </w:r>
      <w:r w:rsidR="00803BAC" w:rsidRPr="00C63CD4">
        <w:rPr>
          <w:color w:val="000000"/>
          <w:sz w:val="28"/>
          <w:szCs w:val="28"/>
          <w:lang w:val="uk-UA"/>
        </w:rPr>
        <w:t>штучн</w:t>
      </w:r>
      <w:r w:rsidR="007D6BAE" w:rsidRPr="00C63CD4">
        <w:rPr>
          <w:color w:val="000000"/>
          <w:sz w:val="28"/>
          <w:szCs w:val="28"/>
          <w:lang w:val="uk-UA"/>
        </w:rPr>
        <w:t>е</w:t>
      </w:r>
      <w:r w:rsidR="00803BAC" w:rsidRPr="00C63CD4">
        <w:rPr>
          <w:color w:val="000000"/>
          <w:sz w:val="28"/>
          <w:szCs w:val="28"/>
          <w:lang w:val="uk-UA"/>
        </w:rPr>
        <w:t xml:space="preserve"> озеленення</w:t>
      </w:r>
      <w:r w:rsidR="007D6BAE" w:rsidRPr="00C63CD4">
        <w:rPr>
          <w:color w:val="000000"/>
          <w:sz w:val="28"/>
          <w:szCs w:val="28"/>
          <w:lang w:val="uk-UA"/>
        </w:rPr>
        <w:t>.</w:t>
      </w:r>
    </w:p>
    <w:p w:rsidR="0065408A" w:rsidRPr="00C63CD4" w:rsidRDefault="00803BAC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Як показав аналіз</w:t>
      </w:r>
      <w:r w:rsidR="00AD626C" w:rsidRPr="00C63CD4">
        <w:rPr>
          <w:color w:val="000000"/>
          <w:sz w:val="28"/>
          <w:szCs w:val="28"/>
          <w:lang w:val="uk-UA"/>
        </w:rPr>
        <w:t>,</w:t>
      </w:r>
      <w:r w:rsidRPr="00C63CD4">
        <w:rPr>
          <w:color w:val="000000"/>
          <w:sz w:val="28"/>
          <w:szCs w:val="28"/>
          <w:lang w:val="uk-UA"/>
        </w:rPr>
        <w:t xml:space="preserve"> підприємства харчування</w:t>
      </w:r>
      <w:r w:rsidR="0065408A" w:rsidRPr="00C63CD4">
        <w:rPr>
          <w:color w:val="000000"/>
          <w:sz w:val="28"/>
          <w:szCs w:val="28"/>
          <w:lang w:val="uk-UA"/>
        </w:rPr>
        <w:t xml:space="preserve"> </w:t>
      </w:r>
      <w:r w:rsidR="00D5042B" w:rsidRPr="00C63CD4">
        <w:rPr>
          <w:color w:val="000000"/>
          <w:sz w:val="28"/>
          <w:szCs w:val="28"/>
          <w:lang w:val="uk-UA"/>
        </w:rPr>
        <w:t xml:space="preserve">Сирії </w:t>
      </w:r>
      <w:r w:rsidR="0065408A" w:rsidRPr="00C63CD4">
        <w:rPr>
          <w:color w:val="000000"/>
          <w:sz w:val="28"/>
          <w:szCs w:val="28"/>
          <w:lang w:val="uk-UA"/>
        </w:rPr>
        <w:t>мають природне та штучне освітлення</w:t>
      </w:r>
      <w:r w:rsidRPr="00C63CD4">
        <w:rPr>
          <w:color w:val="000000"/>
          <w:sz w:val="28"/>
          <w:szCs w:val="28"/>
          <w:lang w:val="uk-UA"/>
        </w:rPr>
        <w:t>.</w:t>
      </w:r>
      <w:r w:rsidR="0065408A" w:rsidRPr="00C63CD4">
        <w:rPr>
          <w:color w:val="000000"/>
          <w:sz w:val="28"/>
          <w:szCs w:val="28"/>
          <w:lang w:val="uk-UA"/>
        </w:rPr>
        <w:t xml:space="preserve"> </w:t>
      </w:r>
      <w:r w:rsidR="00B10D9D" w:rsidRPr="00C63CD4">
        <w:rPr>
          <w:color w:val="000000"/>
          <w:sz w:val="28"/>
          <w:szCs w:val="28"/>
          <w:lang w:val="uk-UA"/>
        </w:rPr>
        <w:t>Існує кілька варіантів штучного освітлення: загальне та місцев</w:t>
      </w:r>
      <w:r w:rsidRPr="00C63CD4">
        <w:rPr>
          <w:color w:val="000000"/>
          <w:sz w:val="28"/>
          <w:szCs w:val="28"/>
          <w:lang w:val="uk-UA"/>
        </w:rPr>
        <w:t>е, частіше за все їх комбінують.</w:t>
      </w:r>
      <w:r w:rsidR="00B10D9D" w:rsidRP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>Т</w:t>
      </w:r>
      <w:r w:rsidR="00B10D9D" w:rsidRPr="00C63CD4">
        <w:rPr>
          <w:color w:val="000000"/>
          <w:sz w:val="28"/>
          <w:szCs w:val="28"/>
          <w:lang w:val="uk-UA"/>
        </w:rPr>
        <w:t>акож ка</w:t>
      </w:r>
      <w:r w:rsidR="00AD626C" w:rsidRPr="00C63CD4">
        <w:rPr>
          <w:color w:val="000000"/>
          <w:sz w:val="28"/>
          <w:szCs w:val="28"/>
          <w:lang w:val="uk-UA"/>
        </w:rPr>
        <w:t xml:space="preserve">рнизне, декоративне освітлення, </w:t>
      </w:r>
      <w:r w:rsidR="00385426" w:rsidRPr="00C63CD4">
        <w:rPr>
          <w:color w:val="000000"/>
          <w:sz w:val="28"/>
          <w:szCs w:val="28"/>
          <w:lang w:val="uk-UA"/>
        </w:rPr>
        <w:t>світлові</w:t>
      </w:r>
      <w:r w:rsidR="00B10D9D" w:rsidRPr="00C63CD4">
        <w:rPr>
          <w:color w:val="000000"/>
          <w:sz w:val="28"/>
          <w:szCs w:val="28"/>
          <w:lang w:val="uk-UA"/>
        </w:rPr>
        <w:t xml:space="preserve"> стелі та освітлення окремих елементів.</w:t>
      </w:r>
      <w:r w:rsidR="00C75E97" w:rsidRPr="00C63CD4">
        <w:rPr>
          <w:color w:val="000000"/>
          <w:sz w:val="28"/>
          <w:szCs w:val="28"/>
          <w:lang w:val="uk-UA"/>
        </w:rPr>
        <w:t xml:space="preserve"> Визначено прийоми розміщенн</w:t>
      </w:r>
      <w:r w:rsidR="00AD110A" w:rsidRPr="00C63CD4">
        <w:rPr>
          <w:color w:val="000000"/>
          <w:sz w:val="28"/>
          <w:szCs w:val="28"/>
          <w:lang w:val="uk-UA"/>
        </w:rPr>
        <w:t>я</w:t>
      </w:r>
      <w:r w:rsidR="00C75E97" w:rsidRPr="00C63CD4">
        <w:rPr>
          <w:color w:val="000000"/>
          <w:sz w:val="28"/>
          <w:szCs w:val="28"/>
          <w:lang w:val="uk-UA"/>
        </w:rPr>
        <w:t xml:space="preserve"> освітлювальних приладів в обідніх залах: с</w:t>
      </w:r>
      <w:r w:rsidR="002F6AA5" w:rsidRPr="00C63CD4">
        <w:rPr>
          <w:color w:val="000000"/>
          <w:sz w:val="28"/>
          <w:szCs w:val="28"/>
          <w:lang w:val="uk-UA"/>
        </w:rPr>
        <w:t xml:space="preserve">тельовий </w:t>
      </w:r>
      <w:r w:rsidR="00C75E97" w:rsidRPr="00C63CD4">
        <w:rPr>
          <w:color w:val="000000"/>
          <w:sz w:val="28"/>
          <w:szCs w:val="28"/>
          <w:lang w:val="uk-UA"/>
        </w:rPr>
        <w:t xml:space="preserve">– розміщення освітлювального приладу на площині стелі; настінний – розміщення освітлювального приладу на площині огороджуючих конструкцій; настільний – розміщення освітлювального приладу на площині обіднього столу; напільний – розміщення освітлювального приладу на площині підлоги. </w:t>
      </w:r>
      <w:r w:rsidR="00B10D9D" w:rsidRPr="00C63CD4">
        <w:rPr>
          <w:color w:val="000000"/>
          <w:sz w:val="28"/>
          <w:szCs w:val="28"/>
          <w:lang w:val="uk-UA"/>
        </w:rPr>
        <w:t xml:space="preserve">Штучне освітлення є важливим елементом при створенні інтер’єрів у </w:t>
      </w:r>
      <w:r w:rsidRPr="00C63CD4">
        <w:rPr>
          <w:color w:val="000000"/>
          <w:sz w:val="28"/>
          <w:szCs w:val="28"/>
          <w:lang w:val="uk-UA"/>
        </w:rPr>
        <w:t>підприємствах харчування</w:t>
      </w:r>
      <w:r w:rsidR="00B10D9D" w:rsidRPr="00C63CD4">
        <w:rPr>
          <w:color w:val="000000"/>
          <w:sz w:val="28"/>
          <w:szCs w:val="28"/>
          <w:lang w:val="uk-UA"/>
        </w:rPr>
        <w:t xml:space="preserve"> Сирії</w:t>
      </w:r>
      <w:r w:rsidR="008370B9" w:rsidRPr="00C63CD4">
        <w:rPr>
          <w:color w:val="000000"/>
          <w:sz w:val="28"/>
          <w:szCs w:val="28"/>
          <w:lang w:val="uk-UA"/>
        </w:rPr>
        <w:t xml:space="preserve">, оскільки більшість відвідувачів буває у </w:t>
      </w:r>
      <w:r w:rsidRPr="00C63CD4">
        <w:rPr>
          <w:color w:val="000000"/>
          <w:sz w:val="28"/>
          <w:szCs w:val="28"/>
          <w:lang w:val="uk-UA"/>
        </w:rPr>
        <w:t>ни</w:t>
      </w:r>
      <w:r w:rsidR="005672D4" w:rsidRPr="00C63CD4">
        <w:rPr>
          <w:color w:val="000000"/>
          <w:sz w:val="28"/>
          <w:szCs w:val="28"/>
          <w:lang w:val="uk-UA"/>
        </w:rPr>
        <w:t>х</w:t>
      </w:r>
      <w:r w:rsidR="008370B9" w:rsidRPr="00C63CD4">
        <w:rPr>
          <w:color w:val="000000"/>
          <w:sz w:val="28"/>
          <w:szCs w:val="28"/>
          <w:lang w:val="uk-UA"/>
        </w:rPr>
        <w:t xml:space="preserve"> </w:t>
      </w:r>
      <w:r w:rsidR="00710094" w:rsidRPr="00C63CD4">
        <w:rPr>
          <w:color w:val="000000"/>
          <w:sz w:val="28"/>
          <w:szCs w:val="28"/>
          <w:lang w:val="uk-UA"/>
        </w:rPr>
        <w:t xml:space="preserve">переважно </w:t>
      </w:r>
      <w:r w:rsidR="008370B9" w:rsidRPr="00C63CD4">
        <w:rPr>
          <w:color w:val="000000"/>
          <w:sz w:val="28"/>
          <w:szCs w:val="28"/>
          <w:lang w:val="uk-UA"/>
        </w:rPr>
        <w:t>у вечірній час, враховуючи спекотний клімат.</w:t>
      </w:r>
    </w:p>
    <w:p w:rsidR="005D10BF" w:rsidRPr="00C63CD4" w:rsidRDefault="00D17CB3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b/>
          <w:bCs/>
          <w:color w:val="000000"/>
          <w:sz w:val="28"/>
          <w:szCs w:val="28"/>
          <w:lang w:val="uk-UA"/>
        </w:rPr>
        <w:t>Розділ ІІІ.</w:t>
      </w:r>
      <w:r w:rsidR="00F511AE" w:rsidRPr="00C63CD4">
        <w:rPr>
          <w:b/>
          <w:bCs/>
          <w:color w:val="000000"/>
          <w:sz w:val="28"/>
          <w:szCs w:val="28"/>
          <w:lang w:val="uk-UA"/>
        </w:rPr>
        <w:t xml:space="preserve"> Принципи та прийоми формування інтер’єрів підприємств харчування.</w:t>
      </w:r>
      <w:r w:rsidR="00AC1A39" w:rsidRPr="00C63CD4">
        <w:rPr>
          <w:color w:val="000000"/>
          <w:sz w:val="28"/>
          <w:szCs w:val="28"/>
          <w:lang w:val="uk-UA"/>
        </w:rPr>
        <w:t xml:space="preserve"> </w:t>
      </w:r>
      <w:r w:rsidR="005D10BF" w:rsidRPr="00C63CD4">
        <w:rPr>
          <w:color w:val="000000"/>
          <w:sz w:val="28"/>
          <w:szCs w:val="28"/>
          <w:lang w:val="uk-UA"/>
        </w:rPr>
        <w:t>Проектування підприємств харчування на сучасному етапі з урахуванням традиційних особливостей Сирії – це складний процес, який потребує особливого розгляду.</w:t>
      </w:r>
    </w:p>
    <w:p w:rsidR="009254A6" w:rsidRPr="00C63CD4" w:rsidRDefault="00A95D30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Запропоновано </w:t>
      </w:r>
      <w:r w:rsidR="009254A6" w:rsidRPr="00C63CD4">
        <w:rPr>
          <w:color w:val="000000"/>
          <w:sz w:val="28"/>
          <w:szCs w:val="28"/>
          <w:lang w:val="uk-UA"/>
        </w:rPr>
        <w:t>принципи архітектурно-планувально</w:t>
      </w:r>
      <w:r w:rsidR="005672D4" w:rsidRPr="00C63CD4">
        <w:rPr>
          <w:color w:val="000000"/>
          <w:sz w:val="28"/>
          <w:szCs w:val="28"/>
          <w:lang w:val="uk-UA"/>
        </w:rPr>
        <w:t>ї</w:t>
      </w:r>
      <w:r w:rsidR="009254A6" w:rsidRPr="00C63CD4">
        <w:rPr>
          <w:color w:val="000000"/>
          <w:sz w:val="28"/>
          <w:szCs w:val="28"/>
          <w:lang w:val="uk-UA"/>
        </w:rPr>
        <w:t xml:space="preserve"> </w:t>
      </w:r>
      <w:r w:rsidR="005672D4" w:rsidRPr="00C63CD4">
        <w:rPr>
          <w:color w:val="000000"/>
          <w:sz w:val="28"/>
          <w:szCs w:val="28"/>
          <w:lang w:val="uk-UA"/>
        </w:rPr>
        <w:t>організації</w:t>
      </w:r>
      <w:r w:rsidR="009254A6" w:rsidRPr="00C63CD4">
        <w:rPr>
          <w:color w:val="000000"/>
          <w:sz w:val="28"/>
          <w:szCs w:val="28"/>
          <w:lang w:val="uk-UA"/>
        </w:rPr>
        <w:t xml:space="preserve"> </w:t>
      </w:r>
      <w:r w:rsidR="005672D4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9254A6" w:rsidRPr="00C63CD4">
        <w:rPr>
          <w:color w:val="000000"/>
          <w:sz w:val="28"/>
          <w:szCs w:val="28"/>
          <w:lang w:val="uk-UA"/>
        </w:rPr>
        <w:t xml:space="preserve"> Сирії:</w:t>
      </w:r>
    </w:p>
    <w:p w:rsidR="005672D4" w:rsidRPr="00C63CD4" w:rsidRDefault="009254A6" w:rsidP="00C63CD4">
      <w:pPr>
        <w:numPr>
          <w:ilvl w:val="0"/>
          <w:numId w:val="12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принцип централізації внутрішнього подвір'я – </w:t>
      </w:r>
      <w:r w:rsidR="005672D4" w:rsidRPr="00C63CD4">
        <w:rPr>
          <w:color w:val="000000"/>
          <w:sz w:val="28"/>
          <w:szCs w:val="28"/>
          <w:lang w:val="uk-UA"/>
        </w:rPr>
        <w:t xml:space="preserve">полягає в архітектурно-просторовій композиції, навколо основного </w:t>
      </w:r>
      <w:r w:rsidR="000C3791" w:rsidRPr="00C63CD4">
        <w:rPr>
          <w:color w:val="000000"/>
          <w:sz w:val="28"/>
          <w:szCs w:val="28"/>
          <w:lang w:val="uk-UA"/>
        </w:rPr>
        <w:t>елементу</w:t>
      </w:r>
      <w:r w:rsidR="005672D4" w:rsidRPr="00C63CD4">
        <w:rPr>
          <w:color w:val="000000"/>
          <w:sz w:val="28"/>
          <w:szCs w:val="28"/>
          <w:lang w:val="uk-UA"/>
        </w:rPr>
        <w:t xml:space="preserve"> </w:t>
      </w:r>
      <w:r w:rsidR="000C3791" w:rsidRPr="00C63CD4">
        <w:rPr>
          <w:color w:val="000000"/>
          <w:sz w:val="28"/>
          <w:szCs w:val="28"/>
          <w:lang w:val="uk-UA"/>
        </w:rPr>
        <w:t>- внутрішнього</w:t>
      </w:r>
      <w:r w:rsidR="005672D4" w:rsidRPr="00C63CD4">
        <w:rPr>
          <w:color w:val="000000"/>
          <w:sz w:val="28"/>
          <w:szCs w:val="28"/>
          <w:lang w:val="uk-UA"/>
        </w:rPr>
        <w:t xml:space="preserve"> </w:t>
      </w:r>
      <w:r w:rsidR="000C3791" w:rsidRPr="00C63CD4">
        <w:rPr>
          <w:color w:val="000000"/>
          <w:sz w:val="28"/>
          <w:szCs w:val="28"/>
          <w:lang w:val="uk-UA"/>
        </w:rPr>
        <w:t>подвір'я, який розташований у центрі.</w:t>
      </w:r>
    </w:p>
    <w:p w:rsidR="005672D4" w:rsidRPr="00C63CD4" w:rsidRDefault="000C3791" w:rsidP="00C63CD4">
      <w:pPr>
        <w:numPr>
          <w:ilvl w:val="0"/>
          <w:numId w:val="12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а</w:t>
      </w:r>
      <w:r w:rsidR="005672D4" w:rsidRPr="00C63CD4">
        <w:rPr>
          <w:color w:val="000000"/>
          <w:sz w:val="28"/>
          <w:szCs w:val="28"/>
          <w:lang w:val="uk-UA"/>
        </w:rPr>
        <w:t>й</w:t>
      </w:r>
      <w:r w:rsidR="00654EFE" w:rsidRPr="00C63CD4">
        <w:rPr>
          <w:color w:val="000000"/>
          <w:sz w:val="28"/>
          <w:szCs w:val="28"/>
          <w:lang w:val="uk-UA"/>
        </w:rPr>
        <w:t xml:space="preserve">ванний принцип – </w:t>
      </w:r>
      <w:r w:rsidRPr="00C63CD4">
        <w:rPr>
          <w:color w:val="000000"/>
          <w:sz w:val="28"/>
          <w:szCs w:val="28"/>
          <w:lang w:val="uk-UA"/>
        </w:rPr>
        <w:t xml:space="preserve">складається з того, що характерний елемент традиційної архітектури Сирії айван, стає </w:t>
      </w:r>
      <w:r w:rsidR="00654EFE" w:rsidRPr="00C63CD4">
        <w:rPr>
          <w:color w:val="000000"/>
          <w:sz w:val="28"/>
          <w:szCs w:val="28"/>
          <w:lang w:val="uk-UA"/>
        </w:rPr>
        <w:t xml:space="preserve">основою </w:t>
      </w:r>
      <w:r w:rsidR="00E11E24" w:rsidRPr="00C63CD4">
        <w:rPr>
          <w:color w:val="000000"/>
          <w:sz w:val="28"/>
          <w:szCs w:val="28"/>
          <w:lang w:val="uk-UA"/>
        </w:rPr>
        <w:t>архітектурно-планувального рішення</w:t>
      </w:r>
      <w:r w:rsidRPr="00C63CD4">
        <w:rPr>
          <w:color w:val="000000"/>
          <w:sz w:val="28"/>
          <w:szCs w:val="28"/>
          <w:lang w:val="uk-UA"/>
        </w:rPr>
        <w:t xml:space="preserve"> підприємства харчування</w:t>
      </w:r>
      <w:r w:rsidR="001516AF" w:rsidRPr="00C63CD4">
        <w:rPr>
          <w:color w:val="000000"/>
          <w:sz w:val="28"/>
          <w:szCs w:val="28"/>
          <w:lang w:val="uk-UA"/>
        </w:rPr>
        <w:t xml:space="preserve"> (рис. 2)</w:t>
      </w:r>
      <w:r w:rsidR="00E11E24" w:rsidRPr="00C63CD4">
        <w:rPr>
          <w:color w:val="000000"/>
          <w:sz w:val="28"/>
          <w:szCs w:val="28"/>
          <w:lang w:val="uk-UA"/>
        </w:rPr>
        <w:t xml:space="preserve">. </w:t>
      </w:r>
    </w:p>
    <w:p w:rsidR="005672D4" w:rsidRPr="00C63CD4" w:rsidRDefault="000C3791" w:rsidP="00C63CD4">
      <w:pPr>
        <w:numPr>
          <w:ilvl w:val="0"/>
          <w:numId w:val="12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п</w:t>
      </w:r>
      <w:r w:rsidR="00E11E24" w:rsidRPr="00C63CD4">
        <w:rPr>
          <w:color w:val="000000"/>
          <w:sz w:val="28"/>
          <w:szCs w:val="28"/>
          <w:lang w:val="uk-UA"/>
        </w:rPr>
        <w:t xml:space="preserve">ринцип національної знакової асоціативності – використання </w:t>
      </w:r>
      <w:r w:rsidRPr="00C63CD4">
        <w:rPr>
          <w:color w:val="000000"/>
          <w:sz w:val="28"/>
          <w:szCs w:val="28"/>
          <w:lang w:val="uk-UA"/>
        </w:rPr>
        <w:t>комплексу характерних для сирійської архітектури</w:t>
      </w:r>
      <w:r w:rsidR="00E11E24" w:rsidRPr="00C63CD4">
        <w:rPr>
          <w:color w:val="000000"/>
          <w:sz w:val="28"/>
          <w:szCs w:val="28"/>
          <w:lang w:val="uk-UA"/>
        </w:rPr>
        <w:t xml:space="preserve"> форм</w:t>
      </w:r>
      <w:r w:rsidR="00A77C61" w:rsidRPr="00C63CD4">
        <w:rPr>
          <w:color w:val="000000"/>
          <w:sz w:val="28"/>
          <w:szCs w:val="28"/>
          <w:lang w:val="uk-UA"/>
        </w:rPr>
        <w:t>, а саме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E11E24" w:rsidRPr="00C63CD4">
        <w:rPr>
          <w:color w:val="000000"/>
          <w:sz w:val="28"/>
          <w:szCs w:val="28"/>
          <w:lang w:val="uk-UA"/>
        </w:rPr>
        <w:t>арочні конструкції</w:t>
      </w:r>
      <w:r w:rsidR="00A77C61" w:rsidRPr="00C63CD4">
        <w:rPr>
          <w:color w:val="000000"/>
          <w:sz w:val="28"/>
          <w:szCs w:val="28"/>
          <w:lang w:val="uk-UA"/>
        </w:rPr>
        <w:t xml:space="preserve">, купол, тераси, </w:t>
      </w:r>
      <w:r w:rsidR="00B37C46" w:rsidRPr="00C63CD4">
        <w:rPr>
          <w:color w:val="000000"/>
          <w:sz w:val="28"/>
          <w:szCs w:val="28"/>
          <w:lang w:val="uk-UA"/>
        </w:rPr>
        <w:t>традиційні сонцезахисні пристрої та вентиляційні пристрої.</w:t>
      </w:r>
    </w:p>
    <w:p w:rsidR="00FB1C37" w:rsidRPr="00C63CD4" w:rsidRDefault="000C3791" w:rsidP="00C63CD4">
      <w:pPr>
        <w:numPr>
          <w:ilvl w:val="0"/>
          <w:numId w:val="12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п</w:t>
      </w:r>
      <w:r w:rsidR="00B37C46" w:rsidRPr="00C63CD4">
        <w:rPr>
          <w:color w:val="000000"/>
          <w:sz w:val="28"/>
          <w:szCs w:val="28"/>
          <w:lang w:val="uk-UA"/>
        </w:rPr>
        <w:t>ринцип обґрунтованого новаторства</w:t>
      </w:r>
      <w:r w:rsidRPr="00C63CD4">
        <w:rPr>
          <w:color w:val="000000"/>
          <w:sz w:val="28"/>
          <w:szCs w:val="28"/>
          <w:lang w:val="uk-UA"/>
        </w:rPr>
        <w:t>.</w:t>
      </w:r>
      <w:r w:rsidR="00B37C46" w:rsidRP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>Ц</w:t>
      </w:r>
      <w:r w:rsidR="00B37C46" w:rsidRPr="00C63CD4">
        <w:rPr>
          <w:color w:val="000000"/>
          <w:sz w:val="28"/>
          <w:szCs w:val="28"/>
          <w:lang w:val="uk-UA"/>
        </w:rPr>
        <w:t xml:space="preserve">ей принцип набув широкого застосування у сучасних </w:t>
      </w:r>
      <w:r w:rsidRPr="00C63CD4">
        <w:rPr>
          <w:color w:val="000000"/>
          <w:sz w:val="28"/>
          <w:szCs w:val="28"/>
          <w:lang w:val="uk-UA"/>
        </w:rPr>
        <w:t>підприємствах харчування</w:t>
      </w:r>
      <w:r w:rsidR="00B37C46" w:rsidRPr="00C63CD4">
        <w:rPr>
          <w:color w:val="000000"/>
          <w:sz w:val="28"/>
          <w:szCs w:val="28"/>
          <w:lang w:val="uk-UA"/>
        </w:rPr>
        <w:t xml:space="preserve">, в яких </w:t>
      </w:r>
      <w:r w:rsidRPr="00C63CD4">
        <w:rPr>
          <w:color w:val="000000"/>
          <w:sz w:val="28"/>
          <w:szCs w:val="28"/>
          <w:lang w:val="uk-UA"/>
        </w:rPr>
        <w:t xml:space="preserve">композиція </w:t>
      </w:r>
      <w:r w:rsidR="00B37C46" w:rsidRPr="00C63CD4">
        <w:rPr>
          <w:color w:val="000000"/>
          <w:sz w:val="28"/>
          <w:szCs w:val="28"/>
          <w:lang w:val="uk-UA"/>
        </w:rPr>
        <w:t>архітектурно-планувальн</w:t>
      </w:r>
      <w:r w:rsidRPr="00C63CD4">
        <w:rPr>
          <w:color w:val="000000"/>
          <w:sz w:val="28"/>
          <w:szCs w:val="28"/>
          <w:lang w:val="uk-UA"/>
        </w:rPr>
        <w:t>ої</w:t>
      </w:r>
      <w:r w:rsidR="00B37C46" w:rsidRP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 xml:space="preserve">схеми </w:t>
      </w:r>
      <w:r w:rsidR="00A249EF" w:rsidRPr="00C63CD4">
        <w:rPr>
          <w:color w:val="000000"/>
          <w:sz w:val="28"/>
          <w:szCs w:val="28"/>
          <w:lang w:val="uk-UA"/>
        </w:rPr>
        <w:t>не дотриму</w:t>
      </w:r>
      <w:r w:rsidRPr="00C63CD4">
        <w:rPr>
          <w:color w:val="000000"/>
          <w:sz w:val="28"/>
          <w:szCs w:val="28"/>
          <w:lang w:val="uk-UA"/>
        </w:rPr>
        <w:t>ється традиційної спрямованості, при цьому, об’ємно-просторова композиція повністю відповідає їй.</w:t>
      </w:r>
      <w:r w:rsidR="00C63CD4">
        <w:rPr>
          <w:color w:val="000000"/>
          <w:sz w:val="28"/>
          <w:szCs w:val="28"/>
          <w:lang w:val="uk-UA"/>
        </w:rPr>
        <w:t xml:space="preserve"> </w:t>
      </w:r>
    </w:p>
    <w:p w:rsidR="00512B2B" w:rsidRPr="00C63CD4" w:rsidRDefault="00FB1C37" w:rsidP="00C63CD4">
      <w:pPr>
        <w:tabs>
          <w:tab w:val="left" w:pos="562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Елементи традиційної архітектури такі, як</w:t>
      </w:r>
      <w:r w:rsidR="007C1F45" w:rsidRPr="00C63CD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1F45" w:rsidRPr="00C63CD4">
        <w:rPr>
          <w:color w:val="000000"/>
          <w:sz w:val="28"/>
          <w:szCs w:val="28"/>
          <w:lang w:val="uk-UA"/>
        </w:rPr>
        <w:t xml:space="preserve">внутрішнє подвір’я, тераси, арочні конструкції, купол, сонцезахисні пристрої, айван </w:t>
      </w:r>
      <w:r w:rsidRPr="00C63CD4">
        <w:rPr>
          <w:color w:val="000000"/>
          <w:sz w:val="28"/>
          <w:szCs w:val="28"/>
          <w:lang w:val="uk-UA"/>
        </w:rPr>
        <w:t xml:space="preserve">являються характерною особливістю сирійської архітектури. </w:t>
      </w:r>
      <w:r w:rsidR="00A249EF" w:rsidRPr="00C63CD4">
        <w:rPr>
          <w:color w:val="000000"/>
          <w:sz w:val="28"/>
          <w:szCs w:val="28"/>
          <w:lang w:val="uk-UA"/>
        </w:rPr>
        <w:t xml:space="preserve">Надані рекомендації </w:t>
      </w:r>
      <w:r w:rsidR="007C1F45" w:rsidRPr="00C63CD4">
        <w:rPr>
          <w:color w:val="000000"/>
          <w:sz w:val="28"/>
          <w:szCs w:val="28"/>
          <w:lang w:val="uk-UA"/>
        </w:rPr>
        <w:t>по</w:t>
      </w:r>
      <w:r w:rsidR="006E3DFD" w:rsidRPr="00C63CD4">
        <w:rPr>
          <w:color w:val="000000"/>
          <w:sz w:val="28"/>
          <w:szCs w:val="28"/>
          <w:lang w:val="uk-UA"/>
        </w:rPr>
        <w:t xml:space="preserve"> </w:t>
      </w:r>
      <w:r w:rsidR="007C1F45" w:rsidRPr="00C63CD4">
        <w:rPr>
          <w:color w:val="000000"/>
          <w:sz w:val="28"/>
          <w:szCs w:val="28"/>
          <w:lang w:val="uk-UA"/>
        </w:rPr>
        <w:t xml:space="preserve">їх </w:t>
      </w:r>
      <w:r w:rsidR="006E3DFD" w:rsidRPr="00C63CD4">
        <w:rPr>
          <w:color w:val="000000"/>
          <w:sz w:val="28"/>
          <w:szCs w:val="28"/>
          <w:lang w:val="uk-UA"/>
        </w:rPr>
        <w:t>використанн</w:t>
      </w:r>
      <w:r w:rsidR="007C1F45" w:rsidRPr="00C63CD4">
        <w:rPr>
          <w:color w:val="000000"/>
          <w:sz w:val="28"/>
          <w:szCs w:val="28"/>
          <w:lang w:val="uk-UA"/>
        </w:rPr>
        <w:t xml:space="preserve">ю </w:t>
      </w:r>
      <w:r w:rsidR="00512B2B" w:rsidRPr="00C63CD4">
        <w:rPr>
          <w:color w:val="000000"/>
          <w:sz w:val="28"/>
          <w:szCs w:val="28"/>
          <w:lang w:val="uk-UA"/>
        </w:rPr>
        <w:t xml:space="preserve">при проектуванні </w:t>
      </w:r>
      <w:r w:rsidR="007C1F45" w:rsidRPr="00C63CD4">
        <w:rPr>
          <w:color w:val="000000"/>
          <w:sz w:val="28"/>
          <w:szCs w:val="28"/>
          <w:lang w:val="uk-UA"/>
        </w:rPr>
        <w:t xml:space="preserve">визначених </w:t>
      </w:r>
      <w:r w:rsidR="006E3DFD" w:rsidRPr="00C63CD4">
        <w:rPr>
          <w:color w:val="000000"/>
          <w:sz w:val="28"/>
          <w:szCs w:val="28"/>
          <w:lang w:val="uk-UA"/>
        </w:rPr>
        <w:t>принципів архітектурно-планувальн</w:t>
      </w:r>
      <w:r w:rsidR="007C1F45" w:rsidRPr="00C63CD4">
        <w:rPr>
          <w:color w:val="000000"/>
          <w:sz w:val="28"/>
          <w:szCs w:val="28"/>
          <w:lang w:val="uk-UA"/>
        </w:rPr>
        <w:t xml:space="preserve">ої організації </w:t>
      </w:r>
      <w:r w:rsidR="00512B2B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7C1F45" w:rsidRPr="00C63CD4">
        <w:rPr>
          <w:color w:val="000000"/>
          <w:sz w:val="28"/>
          <w:szCs w:val="28"/>
          <w:lang w:val="uk-UA"/>
        </w:rPr>
        <w:t>.</w:t>
      </w:r>
    </w:p>
    <w:p w:rsidR="00DE39C9" w:rsidRPr="00C63CD4" w:rsidRDefault="006E3DFD" w:rsidP="00C63CD4">
      <w:pPr>
        <w:tabs>
          <w:tab w:val="left" w:pos="5625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Визначено основні прийоми організації</w:t>
      </w:r>
      <w:r w:rsidR="00234643" w:rsidRPr="00C63CD4">
        <w:rPr>
          <w:color w:val="000000"/>
          <w:sz w:val="28"/>
          <w:szCs w:val="28"/>
          <w:lang w:val="uk-UA"/>
        </w:rPr>
        <w:t xml:space="preserve"> одноповерхових і багатоповерхових обідніх залів, які рекомендуються при</w:t>
      </w:r>
      <w:r w:rsidR="009517D1" w:rsidRPr="00C63CD4">
        <w:rPr>
          <w:color w:val="000000"/>
          <w:sz w:val="28"/>
          <w:szCs w:val="28"/>
          <w:lang w:val="uk-UA"/>
        </w:rPr>
        <w:t xml:space="preserve"> сучасному будівництві</w:t>
      </w:r>
      <w:r w:rsidR="00512B2B" w:rsidRPr="00C63CD4">
        <w:rPr>
          <w:color w:val="000000"/>
          <w:sz w:val="28"/>
          <w:szCs w:val="28"/>
          <w:lang w:val="uk-UA"/>
        </w:rPr>
        <w:t xml:space="preserve"> і проектуванні</w:t>
      </w:r>
      <w:r w:rsidR="009517D1" w:rsidRPr="00C63CD4">
        <w:rPr>
          <w:color w:val="000000"/>
          <w:sz w:val="28"/>
          <w:szCs w:val="28"/>
          <w:lang w:val="uk-UA"/>
        </w:rPr>
        <w:t xml:space="preserve"> </w:t>
      </w:r>
      <w:r w:rsidR="00512B2B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9517D1" w:rsidRPr="00C63CD4">
        <w:rPr>
          <w:color w:val="000000"/>
          <w:sz w:val="28"/>
          <w:szCs w:val="28"/>
          <w:lang w:val="uk-UA"/>
        </w:rPr>
        <w:t>. Прийоми організації одноповерхових обідніх залів</w:t>
      </w:r>
      <w:r w:rsidR="00512B2B" w:rsidRPr="00C63CD4">
        <w:rPr>
          <w:color w:val="000000"/>
          <w:sz w:val="28"/>
          <w:szCs w:val="28"/>
          <w:lang w:val="uk-UA"/>
        </w:rPr>
        <w:t xml:space="preserve"> такі</w:t>
      </w:r>
      <w:r w:rsidR="008A3557" w:rsidRPr="00C63CD4">
        <w:rPr>
          <w:color w:val="000000"/>
          <w:sz w:val="28"/>
          <w:szCs w:val="28"/>
          <w:lang w:val="uk-UA"/>
        </w:rPr>
        <w:t>: зальний і багатозальний. Прийоми організації багатоповерхових обідніх залів: атріумний, айванний, багатозальний та багаторівневий</w:t>
      </w:r>
      <w:r w:rsidR="00AF23DA" w:rsidRPr="00C63CD4">
        <w:rPr>
          <w:color w:val="000000"/>
          <w:sz w:val="28"/>
          <w:szCs w:val="28"/>
          <w:lang w:val="uk-UA"/>
        </w:rPr>
        <w:t xml:space="preserve">. </w:t>
      </w:r>
      <w:r w:rsidR="00DE39C9" w:rsidRPr="00C63CD4">
        <w:rPr>
          <w:color w:val="000000"/>
          <w:sz w:val="28"/>
          <w:szCs w:val="28"/>
          <w:lang w:val="uk-UA"/>
        </w:rPr>
        <w:t xml:space="preserve">Надані рекомендації щодо прийомів </w:t>
      </w:r>
      <w:r w:rsidR="00300B4A" w:rsidRPr="00C63CD4">
        <w:rPr>
          <w:color w:val="000000"/>
          <w:sz w:val="28"/>
          <w:szCs w:val="28"/>
          <w:lang w:val="uk-UA"/>
        </w:rPr>
        <w:t>формування</w:t>
      </w:r>
      <w:r w:rsidR="00DE39C9" w:rsidRPr="00C63CD4">
        <w:rPr>
          <w:color w:val="000000"/>
          <w:sz w:val="28"/>
          <w:szCs w:val="28"/>
          <w:lang w:val="uk-UA"/>
        </w:rPr>
        <w:t xml:space="preserve"> обідніх залів з урахуванням принципів архітектурно-планувальної організації підприємств харчування.</w:t>
      </w:r>
    </w:p>
    <w:p w:rsidR="00AF23DA" w:rsidRPr="00C63CD4" w:rsidRDefault="0029014A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Сформульовано </w:t>
      </w:r>
      <w:r w:rsidR="00512B2B" w:rsidRPr="00C63CD4">
        <w:rPr>
          <w:color w:val="000000"/>
          <w:sz w:val="28"/>
          <w:szCs w:val="28"/>
          <w:lang w:val="uk-UA"/>
        </w:rPr>
        <w:t xml:space="preserve">принципи </w:t>
      </w:r>
      <w:r w:rsidR="00AF23DA" w:rsidRPr="00C63CD4">
        <w:rPr>
          <w:color w:val="000000"/>
          <w:sz w:val="28"/>
          <w:szCs w:val="28"/>
          <w:lang w:val="uk-UA"/>
        </w:rPr>
        <w:t xml:space="preserve">художньо-декоративного вирішення внутрішніх просторів </w:t>
      </w:r>
      <w:r w:rsidR="00512B2B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AF23DA" w:rsidRPr="00C63CD4">
        <w:rPr>
          <w:color w:val="000000"/>
          <w:sz w:val="28"/>
          <w:szCs w:val="28"/>
          <w:lang w:val="uk-UA"/>
        </w:rPr>
        <w:t xml:space="preserve">: </w:t>
      </w:r>
    </w:p>
    <w:p w:rsidR="00790E82" w:rsidRPr="00C63CD4" w:rsidRDefault="00F509FB" w:rsidP="00C63CD4">
      <w:pPr>
        <w:numPr>
          <w:ilvl w:val="0"/>
          <w:numId w:val="13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принцип пріоритетного збереження історичної спадщини. </w:t>
      </w:r>
      <w:r w:rsidR="008E3051" w:rsidRPr="00C63CD4">
        <w:rPr>
          <w:color w:val="000000"/>
          <w:sz w:val="28"/>
          <w:szCs w:val="28"/>
          <w:lang w:val="uk-UA"/>
        </w:rPr>
        <w:t xml:space="preserve">Цей принцип базується на засадах закону </w:t>
      </w:r>
      <w:r w:rsidR="00C335E6" w:rsidRPr="00C63CD4">
        <w:rPr>
          <w:color w:val="000000"/>
          <w:sz w:val="28"/>
          <w:szCs w:val="28"/>
          <w:lang w:val="uk-UA"/>
        </w:rPr>
        <w:t>С</w:t>
      </w:r>
      <w:r w:rsidR="008E3051" w:rsidRPr="00C63CD4">
        <w:rPr>
          <w:color w:val="000000"/>
          <w:sz w:val="28"/>
          <w:szCs w:val="28"/>
          <w:lang w:val="uk-UA"/>
        </w:rPr>
        <w:t xml:space="preserve">ирійської </w:t>
      </w:r>
      <w:r w:rsidR="00C335E6" w:rsidRPr="00C63CD4">
        <w:rPr>
          <w:color w:val="000000"/>
          <w:sz w:val="28"/>
          <w:szCs w:val="28"/>
          <w:lang w:val="uk-UA"/>
        </w:rPr>
        <w:t>А</w:t>
      </w:r>
      <w:r w:rsidR="008E3051" w:rsidRPr="00C63CD4">
        <w:rPr>
          <w:color w:val="000000"/>
          <w:sz w:val="28"/>
          <w:szCs w:val="28"/>
          <w:lang w:val="uk-UA"/>
        </w:rPr>
        <w:t xml:space="preserve">рабської </w:t>
      </w:r>
      <w:r w:rsidR="00C335E6" w:rsidRPr="00C63CD4">
        <w:rPr>
          <w:color w:val="000000"/>
          <w:sz w:val="28"/>
          <w:szCs w:val="28"/>
          <w:lang w:val="uk-UA"/>
        </w:rPr>
        <w:t>Р</w:t>
      </w:r>
      <w:r w:rsidR="008E3051" w:rsidRPr="00C63CD4">
        <w:rPr>
          <w:color w:val="000000"/>
          <w:sz w:val="28"/>
          <w:szCs w:val="28"/>
          <w:lang w:val="uk-UA"/>
        </w:rPr>
        <w:t xml:space="preserve">еспубліки про збереження культурної спадщини країни, і поширюється тільки на території старого міста. </w:t>
      </w:r>
      <w:r w:rsidR="00502C35" w:rsidRPr="00C63CD4">
        <w:rPr>
          <w:color w:val="000000"/>
          <w:sz w:val="28"/>
          <w:szCs w:val="28"/>
          <w:lang w:val="uk-UA"/>
        </w:rPr>
        <w:t>Важливо зберегти всі принципи та прийоми традиційно</w:t>
      </w:r>
      <w:r w:rsidR="00512B2B" w:rsidRPr="00C63CD4">
        <w:rPr>
          <w:color w:val="000000"/>
          <w:sz w:val="28"/>
          <w:szCs w:val="28"/>
          <w:lang w:val="uk-UA"/>
        </w:rPr>
        <w:t>го</w:t>
      </w:r>
      <w:r w:rsidR="00502C35" w:rsidRPr="00C63CD4">
        <w:rPr>
          <w:color w:val="000000"/>
          <w:sz w:val="28"/>
          <w:szCs w:val="28"/>
          <w:lang w:val="uk-UA"/>
        </w:rPr>
        <w:t xml:space="preserve"> </w:t>
      </w:r>
      <w:r w:rsidR="00512B2B" w:rsidRPr="00C63CD4">
        <w:rPr>
          <w:color w:val="000000"/>
          <w:sz w:val="28"/>
          <w:szCs w:val="28"/>
          <w:lang w:val="uk-UA"/>
        </w:rPr>
        <w:t xml:space="preserve">декорування інтер’єра. Такі елементи традиційної архітектури як: </w:t>
      </w:r>
      <w:r w:rsidR="00502C35" w:rsidRPr="00C63CD4">
        <w:rPr>
          <w:color w:val="000000"/>
          <w:sz w:val="28"/>
          <w:szCs w:val="28"/>
          <w:lang w:val="uk-UA"/>
        </w:rPr>
        <w:t>площинні (орнамент, мозаїка, смуги</w:t>
      </w:r>
      <w:r w:rsidR="00511603" w:rsidRPr="00C63CD4">
        <w:rPr>
          <w:color w:val="000000"/>
          <w:sz w:val="28"/>
          <w:szCs w:val="28"/>
          <w:lang w:val="uk-UA"/>
        </w:rPr>
        <w:t xml:space="preserve"> на стіні</w:t>
      </w:r>
      <w:r w:rsidR="00502C35" w:rsidRPr="00C63CD4">
        <w:rPr>
          <w:color w:val="000000"/>
          <w:sz w:val="28"/>
          <w:szCs w:val="28"/>
          <w:lang w:val="uk-UA"/>
        </w:rPr>
        <w:t xml:space="preserve">, вітражі), та </w:t>
      </w:r>
      <w:r w:rsidR="000621FB" w:rsidRPr="00C63CD4">
        <w:rPr>
          <w:color w:val="000000"/>
          <w:sz w:val="28"/>
          <w:szCs w:val="28"/>
          <w:lang w:val="uk-UA"/>
        </w:rPr>
        <w:t>об’ємні</w:t>
      </w:r>
      <w:r w:rsidR="00502C35" w:rsidRPr="00C63CD4">
        <w:rPr>
          <w:color w:val="000000"/>
          <w:sz w:val="28"/>
          <w:szCs w:val="28"/>
          <w:lang w:val="uk-UA"/>
        </w:rPr>
        <w:t xml:space="preserve"> </w:t>
      </w:r>
      <w:r w:rsidR="00B64F68" w:rsidRPr="00C63CD4">
        <w:rPr>
          <w:color w:val="000000"/>
          <w:sz w:val="28"/>
          <w:szCs w:val="28"/>
          <w:lang w:val="uk-UA"/>
        </w:rPr>
        <w:t>(арки, ніші, колони, мукарна</w:t>
      </w:r>
      <w:r w:rsidR="00387740" w:rsidRPr="00C63CD4">
        <w:rPr>
          <w:color w:val="000000"/>
          <w:sz w:val="28"/>
          <w:szCs w:val="28"/>
          <w:lang w:val="uk-UA"/>
        </w:rPr>
        <w:t>сат, ажями, фонтан, озеленення);</w:t>
      </w:r>
      <w:r w:rsidR="00B64F68" w:rsidRPr="00C63CD4">
        <w:rPr>
          <w:color w:val="000000"/>
          <w:sz w:val="28"/>
          <w:szCs w:val="28"/>
          <w:lang w:val="uk-UA"/>
        </w:rPr>
        <w:t xml:space="preserve"> </w:t>
      </w:r>
    </w:p>
    <w:p w:rsidR="00F616F5" w:rsidRPr="00C63CD4" w:rsidRDefault="00790E82" w:rsidP="00C63CD4">
      <w:pPr>
        <w:numPr>
          <w:ilvl w:val="0"/>
          <w:numId w:val="13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п</w:t>
      </w:r>
      <w:r w:rsidR="00AB5FBB" w:rsidRPr="00C63CD4">
        <w:rPr>
          <w:color w:val="000000"/>
          <w:sz w:val="28"/>
          <w:szCs w:val="28"/>
          <w:lang w:val="uk-UA"/>
        </w:rPr>
        <w:t>ринцип узгодженої орнаментації інтер’єра</w:t>
      </w:r>
      <w:r w:rsidR="00F616F5" w:rsidRPr="00C63CD4">
        <w:rPr>
          <w:color w:val="000000"/>
          <w:sz w:val="28"/>
          <w:szCs w:val="28"/>
          <w:lang w:val="uk-UA"/>
        </w:rPr>
        <w:t xml:space="preserve"> полягає в тому</w:t>
      </w:r>
      <w:r w:rsidR="0073564D" w:rsidRPr="00C63CD4">
        <w:rPr>
          <w:color w:val="000000"/>
          <w:sz w:val="28"/>
          <w:szCs w:val="28"/>
          <w:lang w:val="uk-UA"/>
        </w:rPr>
        <w:t>,</w:t>
      </w:r>
      <w:r w:rsidR="00F616F5" w:rsidRPr="00C63CD4">
        <w:rPr>
          <w:color w:val="000000"/>
          <w:sz w:val="28"/>
          <w:szCs w:val="28"/>
          <w:lang w:val="uk-UA"/>
        </w:rPr>
        <w:t xml:space="preserve"> як і де</w:t>
      </w:r>
      <w:r w:rsidR="0073564D" w:rsidRPr="00C63CD4">
        <w:rPr>
          <w:color w:val="000000"/>
          <w:sz w:val="28"/>
          <w:szCs w:val="28"/>
          <w:lang w:val="uk-UA"/>
        </w:rPr>
        <w:t>,</w:t>
      </w:r>
      <w:r w:rsidR="00F616F5" w:rsidRPr="00C63CD4">
        <w:rPr>
          <w:color w:val="000000"/>
          <w:sz w:val="28"/>
          <w:szCs w:val="28"/>
          <w:lang w:val="uk-UA"/>
        </w:rPr>
        <w:t xml:space="preserve"> і який орнамент може бути використаний</w:t>
      </w:r>
      <w:r w:rsidR="00AB5FBB" w:rsidRPr="00C63CD4">
        <w:rPr>
          <w:color w:val="000000"/>
          <w:sz w:val="28"/>
          <w:szCs w:val="28"/>
          <w:lang w:val="uk-UA"/>
        </w:rPr>
        <w:t>.</w:t>
      </w:r>
      <w:r w:rsidR="00F616F5" w:rsidRPr="00C63CD4">
        <w:rPr>
          <w:color w:val="000000"/>
          <w:sz w:val="28"/>
          <w:szCs w:val="28"/>
          <w:lang w:val="uk-UA"/>
        </w:rPr>
        <w:t xml:space="preserve"> Орнамент буває рослинним, геометричним, епіграфічним, сталактитовим</w:t>
      </w:r>
      <w:r w:rsidR="005B79A9" w:rsidRPr="00C63CD4">
        <w:rPr>
          <w:color w:val="000000"/>
          <w:sz w:val="28"/>
          <w:szCs w:val="28"/>
          <w:lang w:val="uk-UA"/>
        </w:rPr>
        <w:t>.</w:t>
      </w:r>
      <w:r w:rsidR="00F616F5" w:rsidRPr="00C63CD4">
        <w:rPr>
          <w:color w:val="000000"/>
          <w:sz w:val="28"/>
          <w:szCs w:val="28"/>
          <w:lang w:val="uk-UA"/>
        </w:rPr>
        <w:t xml:space="preserve"> </w:t>
      </w:r>
      <w:r w:rsidR="005B79A9" w:rsidRPr="00C63CD4">
        <w:rPr>
          <w:color w:val="000000"/>
          <w:sz w:val="28"/>
          <w:szCs w:val="28"/>
          <w:lang w:val="uk-UA"/>
        </w:rPr>
        <w:t>В</w:t>
      </w:r>
      <w:r w:rsidR="00F616F5" w:rsidRPr="00C63CD4">
        <w:rPr>
          <w:color w:val="000000"/>
          <w:sz w:val="28"/>
          <w:szCs w:val="28"/>
          <w:lang w:val="uk-UA"/>
        </w:rPr>
        <w:t xml:space="preserve">ізерунок як елемент орнаменту є дуже важливим з точки зору стародавньої сирійської філософії, </w:t>
      </w:r>
      <w:r w:rsidR="00511603" w:rsidRPr="00C63CD4">
        <w:rPr>
          <w:color w:val="000000"/>
          <w:sz w:val="28"/>
          <w:szCs w:val="28"/>
          <w:lang w:val="uk-UA"/>
        </w:rPr>
        <w:t>яка має</w:t>
      </w:r>
      <w:r w:rsidR="00F616F5" w:rsidRPr="00C63CD4">
        <w:rPr>
          <w:color w:val="000000"/>
          <w:sz w:val="28"/>
          <w:szCs w:val="28"/>
          <w:lang w:val="uk-UA"/>
        </w:rPr>
        <w:t xml:space="preserve"> значення для кожного</w:t>
      </w:r>
      <w:r w:rsidR="005B79A9" w:rsidRPr="00C63CD4">
        <w:rPr>
          <w:color w:val="000000"/>
          <w:sz w:val="28"/>
          <w:szCs w:val="28"/>
          <w:lang w:val="uk-UA"/>
        </w:rPr>
        <w:t xml:space="preserve"> </w:t>
      </w:r>
      <w:r w:rsidR="0093508A" w:rsidRPr="00C63CD4">
        <w:rPr>
          <w:color w:val="000000"/>
          <w:sz w:val="28"/>
          <w:szCs w:val="28"/>
          <w:lang w:val="uk-UA"/>
        </w:rPr>
        <w:t>символу</w:t>
      </w:r>
      <w:r w:rsidR="00F616F5" w:rsidRPr="00C63CD4">
        <w:rPr>
          <w:color w:val="000000"/>
          <w:sz w:val="28"/>
          <w:szCs w:val="28"/>
          <w:lang w:val="uk-UA"/>
        </w:rPr>
        <w:t xml:space="preserve">. </w:t>
      </w:r>
      <w:r w:rsidR="00AB5FBB" w:rsidRPr="00C63CD4">
        <w:rPr>
          <w:color w:val="000000"/>
          <w:sz w:val="28"/>
          <w:szCs w:val="28"/>
          <w:lang w:val="uk-UA"/>
        </w:rPr>
        <w:t>Рекомендується прикрашати орнаментом такі традиційні елементи, як фонтан, колон</w:t>
      </w:r>
      <w:r w:rsidR="00511603" w:rsidRPr="00C63CD4">
        <w:rPr>
          <w:color w:val="000000"/>
          <w:sz w:val="28"/>
          <w:szCs w:val="28"/>
          <w:lang w:val="uk-UA"/>
        </w:rPr>
        <w:t>и</w:t>
      </w:r>
      <w:r w:rsidR="00AB5FBB" w:rsidRPr="00C63CD4">
        <w:rPr>
          <w:color w:val="000000"/>
          <w:sz w:val="28"/>
          <w:szCs w:val="28"/>
          <w:lang w:val="uk-UA"/>
        </w:rPr>
        <w:t xml:space="preserve">, меблі, двері, вікна. </w:t>
      </w:r>
      <w:r w:rsidR="00416CAB" w:rsidRPr="00C63CD4">
        <w:rPr>
          <w:color w:val="000000"/>
          <w:sz w:val="28"/>
          <w:szCs w:val="28"/>
          <w:lang w:val="uk-UA"/>
        </w:rPr>
        <w:t>Надано рекомендації щодо застосування орнаментів в інтер’єрі</w:t>
      </w:r>
      <w:r w:rsidR="000033E9" w:rsidRPr="00C63CD4">
        <w:rPr>
          <w:color w:val="000000"/>
          <w:sz w:val="28"/>
          <w:szCs w:val="28"/>
          <w:lang w:val="uk-UA"/>
        </w:rPr>
        <w:t xml:space="preserve"> підприємств харчування</w:t>
      </w:r>
      <w:r w:rsidR="00F616F5" w:rsidRPr="00C63CD4">
        <w:rPr>
          <w:color w:val="000000"/>
          <w:sz w:val="28"/>
          <w:szCs w:val="28"/>
          <w:lang w:val="uk-UA"/>
        </w:rPr>
        <w:t>.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="00F616F5" w:rsidRPr="00C63CD4">
        <w:rPr>
          <w:color w:val="000000"/>
          <w:sz w:val="28"/>
          <w:szCs w:val="28"/>
          <w:lang w:val="uk-UA"/>
        </w:rPr>
        <w:t>Г</w:t>
      </w:r>
      <w:r w:rsidR="00644205" w:rsidRPr="00C63CD4">
        <w:rPr>
          <w:color w:val="000000"/>
          <w:sz w:val="28"/>
          <w:szCs w:val="28"/>
          <w:lang w:val="uk-UA"/>
        </w:rPr>
        <w:t>еометричний</w:t>
      </w:r>
      <w:r w:rsidR="00F616F5" w:rsidRPr="00C63CD4">
        <w:rPr>
          <w:color w:val="000000"/>
          <w:sz w:val="28"/>
          <w:szCs w:val="28"/>
          <w:lang w:val="uk-UA"/>
        </w:rPr>
        <w:t xml:space="preserve"> і рослинний орнаменти</w:t>
      </w:r>
      <w:r w:rsidR="00644205" w:rsidRPr="00C63CD4">
        <w:rPr>
          <w:color w:val="000000"/>
          <w:sz w:val="28"/>
          <w:szCs w:val="28"/>
          <w:lang w:val="uk-UA"/>
        </w:rPr>
        <w:t xml:space="preserve"> </w:t>
      </w:r>
      <w:r w:rsidR="00F616F5" w:rsidRPr="00C63CD4">
        <w:rPr>
          <w:color w:val="000000"/>
          <w:sz w:val="28"/>
          <w:szCs w:val="28"/>
          <w:lang w:val="uk-UA"/>
        </w:rPr>
        <w:t xml:space="preserve">можливо </w:t>
      </w:r>
      <w:r w:rsidR="00644205" w:rsidRPr="00C63CD4">
        <w:rPr>
          <w:color w:val="000000"/>
          <w:sz w:val="28"/>
          <w:szCs w:val="28"/>
          <w:lang w:val="uk-UA"/>
        </w:rPr>
        <w:t>повсюдн</w:t>
      </w:r>
      <w:r w:rsidR="00F616F5" w:rsidRPr="00C63CD4">
        <w:rPr>
          <w:color w:val="000000"/>
          <w:sz w:val="28"/>
          <w:szCs w:val="28"/>
          <w:lang w:val="uk-UA"/>
        </w:rPr>
        <w:t>о</w:t>
      </w:r>
      <w:r w:rsidR="00644205" w:rsidRPr="00C63CD4">
        <w:rPr>
          <w:color w:val="000000"/>
          <w:sz w:val="28"/>
          <w:szCs w:val="28"/>
          <w:lang w:val="uk-UA"/>
        </w:rPr>
        <w:t xml:space="preserve"> застосува</w:t>
      </w:r>
      <w:r w:rsidR="00F616F5" w:rsidRPr="00C63CD4">
        <w:rPr>
          <w:color w:val="000000"/>
          <w:sz w:val="28"/>
          <w:szCs w:val="28"/>
          <w:lang w:val="uk-UA"/>
        </w:rPr>
        <w:t>ти,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="00644205" w:rsidRPr="00C63CD4">
        <w:rPr>
          <w:color w:val="000000"/>
          <w:sz w:val="28"/>
          <w:szCs w:val="28"/>
          <w:lang w:val="uk-UA"/>
        </w:rPr>
        <w:t xml:space="preserve">епіграфічний </w:t>
      </w:r>
      <w:r w:rsidR="00F616F5" w:rsidRPr="00C63CD4">
        <w:rPr>
          <w:color w:val="000000"/>
          <w:sz w:val="28"/>
          <w:szCs w:val="28"/>
          <w:lang w:val="uk-UA"/>
        </w:rPr>
        <w:t xml:space="preserve">і сталактитовий </w:t>
      </w:r>
      <w:r w:rsidR="00644205" w:rsidRPr="00C63CD4">
        <w:rPr>
          <w:color w:val="000000"/>
          <w:sz w:val="28"/>
          <w:szCs w:val="28"/>
          <w:lang w:val="uk-UA"/>
        </w:rPr>
        <w:t>орнамент</w:t>
      </w:r>
      <w:r w:rsidR="003E70C7" w:rsidRPr="00C63CD4">
        <w:rPr>
          <w:color w:val="000000"/>
          <w:sz w:val="28"/>
          <w:szCs w:val="28"/>
          <w:lang w:val="uk-UA"/>
        </w:rPr>
        <w:t xml:space="preserve"> – </w:t>
      </w:r>
      <w:r w:rsidR="00644205" w:rsidRPr="00C63CD4">
        <w:rPr>
          <w:color w:val="000000"/>
          <w:sz w:val="28"/>
          <w:szCs w:val="28"/>
          <w:lang w:val="uk-UA"/>
        </w:rPr>
        <w:t>вибірков</w:t>
      </w:r>
      <w:r w:rsidR="00387740" w:rsidRPr="00C63CD4">
        <w:rPr>
          <w:color w:val="000000"/>
          <w:sz w:val="28"/>
          <w:szCs w:val="28"/>
          <w:lang w:val="uk-UA"/>
        </w:rPr>
        <w:t>о у спеціальних місцях;</w:t>
      </w:r>
    </w:p>
    <w:p w:rsidR="00647561" w:rsidRPr="00C63CD4" w:rsidRDefault="00F616F5" w:rsidP="00C63CD4">
      <w:pPr>
        <w:numPr>
          <w:ilvl w:val="0"/>
          <w:numId w:val="13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п</w:t>
      </w:r>
      <w:r w:rsidR="00644205" w:rsidRPr="00C63CD4">
        <w:rPr>
          <w:color w:val="000000"/>
          <w:sz w:val="28"/>
          <w:szCs w:val="28"/>
          <w:lang w:val="uk-UA"/>
        </w:rPr>
        <w:t>ри</w:t>
      </w:r>
      <w:r w:rsidR="00965C0B" w:rsidRPr="00C63CD4">
        <w:rPr>
          <w:color w:val="000000"/>
          <w:sz w:val="28"/>
          <w:szCs w:val="28"/>
          <w:lang w:val="uk-UA"/>
        </w:rPr>
        <w:t>нцип</w:t>
      </w:r>
      <w:r w:rsidR="00644205" w:rsidRPr="00C63CD4">
        <w:rPr>
          <w:color w:val="000000"/>
          <w:sz w:val="28"/>
          <w:szCs w:val="28"/>
          <w:lang w:val="uk-UA"/>
        </w:rPr>
        <w:t xml:space="preserve"> утворення цілісного ідейно вираженого простору. </w:t>
      </w:r>
      <w:r w:rsidR="007733C2" w:rsidRPr="00C63CD4">
        <w:rPr>
          <w:color w:val="000000"/>
          <w:sz w:val="28"/>
          <w:szCs w:val="28"/>
          <w:lang w:val="uk-UA"/>
        </w:rPr>
        <w:t>В основі цього при</w:t>
      </w:r>
      <w:r w:rsidR="00511603" w:rsidRPr="00C63CD4">
        <w:rPr>
          <w:color w:val="000000"/>
          <w:sz w:val="28"/>
          <w:szCs w:val="28"/>
          <w:lang w:val="uk-UA"/>
        </w:rPr>
        <w:t>нципу лежить</w:t>
      </w:r>
      <w:r w:rsidR="007733C2" w:rsidRPr="00C63CD4">
        <w:rPr>
          <w:color w:val="000000"/>
          <w:sz w:val="28"/>
          <w:szCs w:val="28"/>
          <w:lang w:val="uk-UA"/>
        </w:rPr>
        <w:t xml:space="preserve"> вміння слідувати одній ідейній тематиці при оформленні інтер’єра за допомогою </w:t>
      </w:r>
      <w:r w:rsidR="00F041D2" w:rsidRPr="00C63CD4">
        <w:rPr>
          <w:color w:val="000000"/>
          <w:sz w:val="28"/>
          <w:szCs w:val="28"/>
          <w:lang w:val="uk-UA"/>
        </w:rPr>
        <w:t>певних традиційних елементів, таких як арк</w:t>
      </w:r>
      <w:r w:rsidR="00511603" w:rsidRPr="00C63CD4">
        <w:rPr>
          <w:color w:val="000000"/>
          <w:sz w:val="28"/>
          <w:szCs w:val="28"/>
          <w:lang w:val="uk-UA"/>
        </w:rPr>
        <w:t>и</w:t>
      </w:r>
      <w:r w:rsidR="00F041D2" w:rsidRPr="00C63CD4">
        <w:rPr>
          <w:color w:val="000000"/>
          <w:sz w:val="28"/>
          <w:szCs w:val="28"/>
          <w:lang w:val="uk-UA"/>
        </w:rPr>
        <w:t>, колони,</w:t>
      </w:r>
      <w:r w:rsidR="00511603" w:rsidRPr="00C63CD4">
        <w:rPr>
          <w:color w:val="000000"/>
          <w:sz w:val="28"/>
          <w:szCs w:val="28"/>
          <w:lang w:val="uk-UA"/>
        </w:rPr>
        <w:t xml:space="preserve"> смуги на стіні, орнаменти, вітражі, фонтани,</w:t>
      </w:r>
      <w:r w:rsidR="00F041D2" w:rsidRPr="00C63CD4">
        <w:rPr>
          <w:color w:val="000000"/>
          <w:sz w:val="28"/>
          <w:szCs w:val="28"/>
          <w:lang w:val="uk-UA"/>
        </w:rPr>
        <w:t xml:space="preserve"> ніш</w:t>
      </w:r>
      <w:r w:rsidR="00614118" w:rsidRPr="00C63CD4">
        <w:rPr>
          <w:color w:val="000000"/>
          <w:sz w:val="28"/>
          <w:szCs w:val="28"/>
          <w:lang w:val="uk-UA"/>
        </w:rPr>
        <w:t>і</w:t>
      </w:r>
      <w:r w:rsidR="00F041D2" w:rsidRPr="00C63CD4">
        <w:rPr>
          <w:color w:val="000000"/>
          <w:sz w:val="28"/>
          <w:szCs w:val="28"/>
          <w:lang w:val="uk-UA"/>
        </w:rPr>
        <w:t>, ажям</w:t>
      </w:r>
      <w:r w:rsidR="00511603" w:rsidRPr="00C63CD4">
        <w:rPr>
          <w:color w:val="000000"/>
          <w:sz w:val="28"/>
          <w:szCs w:val="28"/>
          <w:lang w:val="uk-UA"/>
        </w:rPr>
        <w:t>і</w:t>
      </w:r>
      <w:r w:rsidR="00387740" w:rsidRPr="00C63CD4">
        <w:rPr>
          <w:color w:val="000000"/>
          <w:sz w:val="28"/>
          <w:szCs w:val="28"/>
          <w:lang w:val="uk-UA"/>
        </w:rPr>
        <w:t xml:space="preserve"> та мукарнасат;</w:t>
      </w:r>
    </w:p>
    <w:p w:rsidR="007C2EEC" w:rsidRPr="00C63CD4" w:rsidRDefault="00965C0B" w:rsidP="00C63CD4">
      <w:pPr>
        <w:numPr>
          <w:ilvl w:val="0"/>
          <w:numId w:val="13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п</w:t>
      </w:r>
      <w:r w:rsidR="00F041D2" w:rsidRPr="00C63CD4">
        <w:rPr>
          <w:color w:val="000000"/>
          <w:sz w:val="28"/>
          <w:szCs w:val="28"/>
          <w:lang w:val="uk-UA"/>
        </w:rPr>
        <w:t>ри</w:t>
      </w:r>
      <w:r w:rsidR="008E3051" w:rsidRPr="00C63CD4">
        <w:rPr>
          <w:color w:val="000000"/>
          <w:sz w:val="28"/>
          <w:szCs w:val="28"/>
          <w:lang w:val="uk-UA"/>
        </w:rPr>
        <w:t>нцип</w:t>
      </w:r>
      <w:r w:rsidR="00F041D2" w:rsidRPr="00C63CD4">
        <w:rPr>
          <w:color w:val="000000"/>
          <w:sz w:val="28"/>
          <w:szCs w:val="28"/>
          <w:lang w:val="uk-UA"/>
        </w:rPr>
        <w:t xml:space="preserve"> світло</w:t>
      </w:r>
      <w:r w:rsidR="00DD399F" w:rsidRPr="00C63CD4">
        <w:rPr>
          <w:color w:val="000000"/>
          <w:sz w:val="28"/>
          <w:szCs w:val="28"/>
          <w:lang w:val="uk-UA"/>
        </w:rPr>
        <w:t>-</w:t>
      </w:r>
      <w:r w:rsidR="00F041D2" w:rsidRPr="00C63CD4">
        <w:rPr>
          <w:color w:val="000000"/>
          <w:sz w:val="28"/>
          <w:szCs w:val="28"/>
          <w:lang w:val="uk-UA"/>
        </w:rPr>
        <w:t>кол</w:t>
      </w:r>
      <w:r w:rsidR="008E3051" w:rsidRPr="00C63CD4">
        <w:rPr>
          <w:color w:val="000000"/>
          <w:sz w:val="28"/>
          <w:szCs w:val="28"/>
          <w:lang w:val="uk-UA"/>
        </w:rPr>
        <w:t>ьорової</w:t>
      </w:r>
      <w:r w:rsidR="00F041D2" w:rsidRPr="00C63CD4">
        <w:rPr>
          <w:color w:val="000000"/>
          <w:sz w:val="28"/>
          <w:szCs w:val="28"/>
          <w:lang w:val="uk-UA"/>
        </w:rPr>
        <w:t xml:space="preserve"> комфортності</w:t>
      </w:r>
      <w:r w:rsidR="00916F7D" w:rsidRPr="00C63CD4">
        <w:rPr>
          <w:color w:val="000000"/>
          <w:sz w:val="28"/>
          <w:szCs w:val="28"/>
          <w:lang w:val="uk-UA"/>
        </w:rPr>
        <w:t xml:space="preserve"> полягає у вирішенні кольорової і світлової схеми як одного елементу організації внутрішніх просторів підприємств харчування.</w:t>
      </w:r>
      <w:r w:rsidR="00F041D2" w:rsidRPr="00C63CD4">
        <w:rPr>
          <w:color w:val="000000"/>
          <w:sz w:val="28"/>
          <w:szCs w:val="28"/>
          <w:lang w:val="uk-UA"/>
        </w:rPr>
        <w:t xml:space="preserve"> </w:t>
      </w:r>
      <w:r w:rsidR="00647561" w:rsidRPr="00C63CD4">
        <w:rPr>
          <w:color w:val="000000"/>
          <w:sz w:val="28"/>
          <w:szCs w:val="28"/>
          <w:lang w:val="uk-UA"/>
        </w:rPr>
        <w:t>Рекомендується застосування якомога більше природного освітлення обідніх залів через світлові прорізи, також для підкреслення виразності інтер’єра рекомендується застосування штучного освітлення. Надано рекомендації щодо кольорової гами</w:t>
      </w:r>
      <w:r w:rsidR="00300BC8" w:rsidRPr="00C63CD4">
        <w:rPr>
          <w:color w:val="000000"/>
          <w:sz w:val="28"/>
          <w:szCs w:val="28"/>
          <w:lang w:val="uk-UA"/>
        </w:rPr>
        <w:t>, з точки зору значення кольорів у стародавній сирійській філософії.</w:t>
      </w:r>
      <w:r w:rsidR="00647561" w:rsidRPr="00C63CD4">
        <w:rPr>
          <w:color w:val="000000"/>
          <w:sz w:val="28"/>
          <w:szCs w:val="28"/>
          <w:lang w:val="uk-UA"/>
        </w:rPr>
        <w:t xml:space="preserve"> </w:t>
      </w:r>
      <w:r w:rsidR="00300BC8" w:rsidRPr="00C63CD4">
        <w:rPr>
          <w:color w:val="000000"/>
          <w:sz w:val="28"/>
          <w:szCs w:val="28"/>
          <w:lang w:val="uk-UA"/>
        </w:rPr>
        <w:t>Слід відзначити, що традиційний елемент такий, як смуги на стіні вирізняються особливістю кольорової гами</w:t>
      </w:r>
      <w:r w:rsidR="002E255E" w:rsidRPr="00C63CD4">
        <w:rPr>
          <w:color w:val="000000"/>
          <w:sz w:val="28"/>
          <w:szCs w:val="28"/>
          <w:lang w:val="uk-UA"/>
        </w:rPr>
        <w:t>, яка</w:t>
      </w:r>
      <w:r w:rsidR="004D4A7F" w:rsidRPr="00C63CD4">
        <w:rPr>
          <w:color w:val="000000"/>
          <w:sz w:val="28"/>
          <w:szCs w:val="28"/>
          <w:lang w:val="uk-UA"/>
        </w:rPr>
        <w:t xml:space="preserve"> полягає в тому, що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="004D4A7F" w:rsidRPr="00C63CD4">
        <w:rPr>
          <w:color w:val="000000"/>
          <w:sz w:val="28"/>
          <w:szCs w:val="28"/>
          <w:lang w:val="uk-UA"/>
        </w:rPr>
        <w:t>повинно бути три смуги світлого тону, наприклад, білого, бежевого</w:t>
      </w:r>
      <w:r w:rsidR="002E255E" w:rsidRPr="00C63CD4">
        <w:rPr>
          <w:color w:val="000000"/>
          <w:sz w:val="28"/>
          <w:szCs w:val="28"/>
          <w:lang w:val="uk-UA"/>
        </w:rPr>
        <w:t>, і чотири</w:t>
      </w:r>
      <w:r w:rsidR="00FF605F" w:rsidRPr="00C63CD4">
        <w:rPr>
          <w:color w:val="000000"/>
          <w:sz w:val="28"/>
          <w:szCs w:val="28"/>
          <w:lang w:val="uk-UA"/>
        </w:rPr>
        <w:t xml:space="preserve"> смуги</w:t>
      </w:r>
      <w:r w:rsidR="002E255E" w:rsidRPr="00C63CD4">
        <w:rPr>
          <w:color w:val="000000"/>
          <w:sz w:val="28"/>
          <w:szCs w:val="28"/>
          <w:lang w:val="uk-UA"/>
        </w:rPr>
        <w:t xml:space="preserve">, </w:t>
      </w:r>
      <w:r w:rsidR="004D4A7F" w:rsidRPr="00C63CD4">
        <w:rPr>
          <w:color w:val="000000"/>
          <w:sz w:val="28"/>
          <w:szCs w:val="28"/>
          <w:lang w:val="uk-UA"/>
        </w:rPr>
        <w:t>обов’язково</w:t>
      </w:r>
      <w:r w:rsidR="002E255E" w:rsidRPr="00C63CD4">
        <w:rPr>
          <w:color w:val="000000"/>
          <w:sz w:val="28"/>
          <w:szCs w:val="28"/>
          <w:lang w:val="uk-UA"/>
        </w:rPr>
        <w:t>,</w:t>
      </w:r>
      <w:r w:rsidR="004D4A7F" w:rsidRPr="00C63CD4">
        <w:rPr>
          <w:color w:val="000000"/>
          <w:sz w:val="28"/>
          <w:szCs w:val="28"/>
          <w:lang w:val="uk-UA"/>
        </w:rPr>
        <w:t xml:space="preserve"> чорного кольору, це стародавня традиція</w:t>
      </w:r>
      <w:r w:rsidR="00FF605F" w:rsidRPr="00C63CD4">
        <w:rPr>
          <w:color w:val="000000"/>
          <w:sz w:val="28"/>
          <w:szCs w:val="28"/>
          <w:lang w:val="uk-UA"/>
        </w:rPr>
        <w:t xml:space="preserve"> якої треба дотримуватись</w:t>
      </w:r>
      <w:r w:rsidR="004D4A7F" w:rsidRPr="00C63CD4">
        <w:rPr>
          <w:color w:val="000000"/>
          <w:sz w:val="28"/>
          <w:szCs w:val="28"/>
          <w:lang w:val="uk-UA"/>
        </w:rPr>
        <w:t xml:space="preserve">. </w:t>
      </w:r>
    </w:p>
    <w:p w:rsidR="001D7392" w:rsidRPr="00C63CD4" w:rsidRDefault="0015605C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В</w:t>
      </w:r>
      <w:r w:rsidR="00D60C8C" w:rsidRPr="00C63CD4">
        <w:rPr>
          <w:color w:val="000000"/>
          <w:sz w:val="28"/>
          <w:szCs w:val="28"/>
          <w:lang w:val="uk-UA"/>
        </w:rPr>
        <w:t>изначен</w:t>
      </w:r>
      <w:r w:rsidR="00E414F8" w:rsidRPr="00C63CD4">
        <w:rPr>
          <w:color w:val="000000"/>
          <w:sz w:val="28"/>
          <w:szCs w:val="28"/>
          <w:lang w:val="uk-UA"/>
        </w:rPr>
        <w:t>і</w:t>
      </w:r>
      <w:r w:rsidR="007C2EEC" w:rsidRPr="00C63CD4">
        <w:rPr>
          <w:color w:val="000000"/>
          <w:sz w:val="28"/>
          <w:szCs w:val="28"/>
          <w:lang w:val="uk-UA"/>
        </w:rPr>
        <w:t xml:space="preserve"> </w:t>
      </w:r>
      <w:r w:rsidR="00673AC5" w:rsidRPr="00C63CD4">
        <w:rPr>
          <w:color w:val="000000"/>
          <w:sz w:val="28"/>
          <w:szCs w:val="28"/>
          <w:lang w:val="uk-UA"/>
        </w:rPr>
        <w:t xml:space="preserve">наступні </w:t>
      </w:r>
      <w:r w:rsidR="00D60C8C" w:rsidRPr="00C63CD4">
        <w:rPr>
          <w:color w:val="000000"/>
          <w:sz w:val="28"/>
          <w:szCs w:val="28"/>
          <w:lang w:val="uk-UA"/>
        </w:rPr>
        <w:t>принци</w:t>
      </w:r>
      <w:r w:rsidR="00DA2216" w:rsidRPr="00C63CD4">
        <w:rPr>
          <w:color w:val="000000"/>
          <w:sz w:val="28"/>
          <w:szCs w:val="28"/>
          <w:lang w:val="uk-UA"/>
        </w:rPr>
        <w:t>пи підбору меблевого обладнання.</w:t>
      </w:r>
      <w:r w:rsidR="00E414F8" w:rsidRPr="00C63CD4">
        <w:rPr>
          <w:color w:val="000000"/>
          <w:sz w:val="28"/>
          <w:szCs w:val="28"/>
          <w:lang w:val="uk-UA"/>
        </w:rPr>
        <w:t xml:space="preserve"> </w:t>
      </w:r>
    </w:p>
    <w:p w:rsidR="001D7392" w:rsidRPr="00C63CD4" w:rsidRDefault="00E414F8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П</w:t>
      </w:r>
      <w:r w:rsidR="001D7392" w:rsidRPr="00C63CD4">
        <w:rPr>
          <w:color w:val="000000"/>
          <w:sz w:val="28"/>
          <w:szCs w:val="28"/>
          <w:lang w:val="uk-UA"/>
        </w:rPr>
        <w:t>ринцип єдності різномаїття</w:t>
      </w:r>
      <w:r w:rsidR="00E6593C" w:rsidRPr="00C63CD4">
        <w:rPr>
          <w:color w:val="000000"/>
          <w:sz w:val="28"/>
          <w:szCs w:val="28"/>
          <w:lang w:val="uk-UA"/>
        </w:rPr>
        <w:t xml:space="preserve"> полягає у можливості застосування одразу декільк</w:t>
      </w:r>
      <w:r w:rsidR="002C4FBD" w:rsidRPr="00C63CD4">
        <w:rPr>
          <w:color w:val="000000"/>
          <w:sz w:val="28"/>
          <w:szCs w:val="28"/>
          <w:lang w:val="uk-UA"/>
        </w:rPr>
        <w:t>ох</w:t>
      </w:r>
      <w:r w:rsidR="00E6593C" w:rsidRP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 xml:space="preserve">різних </w:t>
      </w:r>
      <w:r w:rsidR="00E6593C" w:rsidRPr="00C63CD4">
        <w:rPr>
          <w:color w:val="000000"/>
          <w:sz w:val="28"/>
          <w:szCs w:val="28"/>
          <w:lang w:val="uk-UA"/>
        </w:rPr>
        <w:t xml:space="preserve">прийомів розміщення мебельного обладнання </w:t>
      </w:r>
      <w:r w:rsidRPr="00C63CD4">
        <w:rPr>
          <w:color w:val="000000"/>
          <w:sz w:val="28"/>
          <w:szCs w:val="28"/>
          <w:lang w:val="uk-UA"/>
        </w:rPr>
        <w:t>в</w:t>
      </w:r>
      <w:r w:rsidR="00E6593C" w:rsidRPr="00C63CD4">
        <w:rPr>
          <w:color w:val="000000"/>
          <w:sz w:val="28"/>
          <w:szCs w:val="28"/>
          <w:lang w:val="uk-UA"/>
        </w:rPr>
        <w:t xml:space="preserve"> підприємстві харчування за умови, що у ньому налічується більше одного обіднього залу.</w:t>
      </w:r>
    </w:p>
    <w:p w:rsidR="000933D3" w:rsidRPr="00C63CD4" w:rsidRDefault="00E414F8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П</w:t>
      </w:r>
      <w:r w:rsidR="00D60C8C" w:rsidRPr="00C63CD4">
        <w:rPr>
          <w:color w:val="000000"/>
          <w:sz w:val="28"/>
          <w:szCs w:val="28"/>
          <w:lang w:val="uk-UA"/>
        </w:rPr>
        <w:t xml:space="preserve">ринцип </w:t>
      </w:r>
      <w:r w:rsidR="00E05498" w:rsidRPr="00C63CD4">
        <w:rPr>
          <w:color w:val="000000"/>
          <w:sz w:val="28"/>
          <w:szCs w:val="28"/>
          <w:lang w:val="uk-UA"/>
        </w:rPr>
        <w:t xml:space="preserve">синтезу архітектурно-планувального рішення та предметно-просторового наповнення – комплексне вирішення організації внутрішнього простору обідніх залів </w:t>
      </w:r>
      <w:r w:rsidR="00B9332F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FA0F9C" w:rsidRPr="00C63CD4">
        <w:rPr>
          <w:color w:val="000000"/>
          <w:sz w:val="28"/>
          <w:szCs w:val="28"/>
          <w:lang w:val="uk-UA"/>
        </w:rPr>
        <w:t xml:space="preserve">. Врахування форми плану залу, площі та місткості, пропорцій приміщення, а також спеціалізації </w:t>
      </w:r>
      <w:r w:rsidR="000933D3" w:rsidRPr="00C63CD4">
        <w:rPr>
          <w:color w:val="000000"/>
          <w:sz w:val="28"/>
          <w:szCs w:val="28"/>
          <w:lang w:val="uk-UA"/>
        </w:rPr>
        <w:t xml:space="preserve">підприємства </w:t>
      </w:r>
      <w:r w:rsidR="00A72965" w:rsidRPr="00C63CD4">
        <w:rPr>
          <w:color w:val="000000"/>
          <w:sz w:val="28"/>
          <w:szCs w:val="28"/>
          <w:lang w:val="uk-UA"/>
        </w:rPr>
        <w:t>харчування</w:t>
      </w:r>
      <w:r w:rsidR="00FA0F9C" w:rsidRPr="00C63CD4">
        <w:rPr>
          <w:color w:val="000000"/>
          <w:sz w:val="28"/>
          <w:szCs w:val="28"/>
          <w:lang w:val="uk-UA"/>
        </w:rPr>
        <w:t xml:space="preserve"> і стилістичної спрямованості </w:t>
      </w:r>
      <w:r w:rsidR="00433C9A" w:rsidRPr="00C63CD4">
        <w:rPr>
          <w:color w:val="000000"/>
          <w:sz w:val="28"/>
          <w:szCs w:val="28"/>
          <w:lang w:val="uk-UA"/>
        </w:rPr>
        <w:t xml:space="preserve">інтер’єра, </w:t>
      </w:r>
      <w:r w:rsidR="000933D3" w:rsidRPr="00C63CD4">
        <w:rPr>
          <w:color w:val="000000"/>
          <w:sz w:val="28"/>
          <w:szCs w:val="28"/>
          <w:lang w:val="uk-UA"/>
        </w:rPr>
        <w:t xml:space="preserve">так як </w:t>
      </w:r>
      <w:r w:rsidR="00433C9A" w:rsidRPr="00C63CD4">
        <w:rPr>
          <w:color w:val="000000"/>
          <w:sz w:val="28"/>
          <w:szCs w:val="28"/>
          <w:lang w:val="uk-UA"/>
        </w:rPr>
        <w:t>тематик</w:t>
      </w:r>
      <w:r w:rsidR="000933D3" w:rsidRPr="00C63CD4">
        <w:rPr>
          <w:color w:val="000000"/>
          <w:sz w:val="28"/>
          <w:szCs w:val="28"/>
          <w:lang w:val="uk-UA"/>
        </w:rPr>
        <w:t>а</w:t>
      </w:r>
      <w:r w:rsidR="00433C9A" w:rsidRPr="00C63CD4">
        <w:rPr>
          <w:color w:val="000000"/>
          <w:sz w:val="28"/>
          <w:szCs w:val="28"/>
          <w:lang w:val="uk-UA"/>
        </w:rPr>
        <w:t xml:space="preserve"> традиційного інтер’єра повинн</w:t>
      </w:r>
      <w:r w:rsidR="000933D3" w:rsidRPr="00C63CD4">
        <w:rPr>
          <w:color w:val="000000"/>
          <w:sz w:val="28"/>
          <w:szCs w:val="28"/>
          <w:lang w:val="uk-UA"/>
        </w:rPr>
        <w:t>а</w:t>
      </w:r>
      <w:r w:rsidR="00433C9A" w:rsidRPr="00C63CD4">
        <w:rPr>
          <w:color w:val="000000"/>
          <w:sz w:val="28"/>
          <w:szCs w:val="28"/>
          <w:lang w:val="uk-UA"/>
        </w:rPr>
        <w:t xml:space="preserve"> простежуватися не лише в </w:t>
      </w:r>
      <w:r w:rsidR="002011BE" w:rsidRPr="00C63CD4">
        <w:rPr>
          <w:color w:val="000000"/>
          <w:sz w:val="28"/>
          <w:szCs w:val="28"/>
          <w:lang w:val="uk-UA"/>
        </w:rPr>
        <w:t xml:space="preserve">оформленні стін, підлоги, стелі, а й у предметному наповненні залів, у синтезі всіх складових інтер’єра. </w:t>
      </w:r>
    </w:p>
    <w:p w:rsidR="006A6CF2" w:rsidRPr="00C63CD4" w:rsidRDefault="00E414F8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П</w:t>
      </w:r>
      <w:r w:rsidR="002011BE" w:rsidRPr="00C63CD4">
        <w:rPr>
          <w:color w:val="000000"/>
          <w:sz w:val="28"/>
          <w:szCs w:val="28"/>
          <w:lang w:val="uk-UA"/>
        </w:rPr>
        <w:t>ринцип компл</w:t>
      </w:r>
      <w:r w:rsidRPr="00C63CD4">
        <w:rPr>
          <w:color w:val="000000"/>
          <w:sz w:val="28"/>
          <w:szCs w:val="28"/>
          <w:lang w:val="uk-UA"/>
        </w:rPr>
        <w:t xml:space="preserve">ексного обладнання інтер’єрів полягає у </w:t>
      </w:r>
      <w:r w:rsidR="002011BE" w:rsidRPr="00C63CD4">
        <w:rPr>
          <w:color w:val="000000"/>
          <w:sz w:val="28"/>
          <w:szCs w:val="28"/>
          <w:lang w:val="uk-UA"/>
        </w:rPr>
        <w:t>правильно</w:t>
      </w:r>
      <w:r w:rsidRPr="00C63CD4">
        <w:rPr>
          <w:color w:val="000000"/>
          <w:sz w:val="28"/>
          <w:szCs w:val="28"/>
          <w:lang w:val="uk-UA"/>
        </w:rPr>
        <w:t>му під</w:t>
      </w:r>
      <w:r w:rsidR="006E1A29" w:rsidRPr="00C63CD4">
        <w:rPr>
          <w:color w:val="000000"/>
          <w:sz w:val="28"/>
          <w:szCs w:val="28"/>
          <w:lang w:val="uk-UA"/>
        </w:rPr>
        <w:t xml:space="preserve">борі </w:t>
      </w:r>
      <w:r w:rsidR="002011BE" w:rsidRPr="00C63CD4">
        <w:rPr>
          <w:color w:val="000000"/>
          <w:sz w:val="28"/>
          <w:szCs w:val="28"/>
          <w:lang w:val="uk-UA"/>
        </w:rPr>
        <w:t xml:space="preserve">з урахуванням </w:t>
      </w:r>
      <w:r w:rsidR="006A6CF2" w:rsidRPr="00C63CD4">
        <w:rPr>
          <w:color w:val="000000"/>
          <w:sz w:val="28"/>
          <w:szCs w:val="28"/>
          <w:lang w:val="uk-UA"/>
        </w:rPr>
        <w:t xml:space="preserve">художньо-декоративного </w:t>
      </w:r>
      <w:r w:rsidR="002011BE" w:rsidRPr="00C63CD4">
        <w:rPr>
          <w:color w:val="000000"/>
          <w:sz w:val="28"/>
          <w:szCs w:val="28"/>
          <w:lang w:val="uk-UA"/>
        </w:rPr>
        <w:t>оформлення обід</w:t>
      </w:r>
      <w:r w:rsidR="006E1A29" w:rsidRPr="00C63CD4">
        <w:rPr>
          <w:color w:val="000000"/>
          <w:sz w:val="28"/>
          <w:szCs w:val="28"/>
          <w:lang w:val="uk-UA"/>
        </w:rPr>
        <w:t xml:space="preserve">нього залу </w:t>
      </w:r>
      <w:r w:rsidR="006A6CF2" w:rsidRPr="00C63CD4">
        <w:rPr>
          <w:color w:val="000000"/>
          <w:sz w:val="28"/>
          <w:szCs w:val="28"/>
          <w:lang w:val="uk-UA"/>
        </w:rPr>
        <w:t>вс</w:t>
      </w:r>
      <w:r w:rsidR="00450C29" w:rsidRPr="00C63CD4">
        <w:rPr>
          <w:color w:val="000000"/>
          <w:sz w:val="28"/>
          <w:szCs w:val="28"/>
          <w:lang w:val="uk-UA"/>
        </w:rPr>
        <w:t>і</w:t>
      </w:r>
      <w:r w:rsidR="006E1A29" w:rsidRPr="00C63CD4">
        <w:rPr>
          <w:color w:val="000000"/>
          <w:sz w:val="28"/>
          <w:szCs w:val="28"/>
          <w:lang w:val="uk-UA"/>
        </w:rPr>
        <w:t>х</w:t>
      </w:r>
      <w:r w:rsidR="00450C29" w:rsidRPr="00C63CD4">
        <w:rPr>
          <w:color w:val="000000"/>
          <w:sz w:val="28"/>
          <w:szCs w:val="28"/>
          <w:lang w:val="uk-UA"/>
        </w:rPr>
        <w:t xml:space="preserve"> складов</w:t>
      </w:r>
      <w:r w:rsidR="006E1A29" w:rsidRPr="00C63CD4">
        <w:rPr>
          <w:color w:val="000000"/>
          <w:sz w:val="28"/>
          <w:szCs w:val="28"/>
          <w:lang w:val="uk-UA"/>
        </w:rPr>
        <w:t>их</w:t>
      </w:r>
      <w:r w:rsidR="006A6CF2" w:rsidRPr="00C63CD4">
        <w:rPr>
          <w:color w:val="000000"/>
          <w:sz w:val="28"/>
          <w:szCs w:val="28"/>
          <w:lang w:val="uk-UA"/>
        </w:rPr>
        <w:t xml:space="preserve"> предметно-просторов</w:t>
      </w:r>
      <w:r w:rsidR="00450C29" w:rsidRPr="00C63CD4">
        <w:rPr>
          <w:color w:val="000000"/>
          <w:sz w:val="28"/>
          <w:szCs w:val="28"/>
          <w:lang w:val="uk-UA"/>
        </w:rPr>
        <w:t>ого</w:t>
      </w:r>
      <w:r w:rsidR="006A6CF2" w:rsidRPr="00C63CD4">
        <w:rPr>
          <w:color w:val="000000"/>
          <w:sz w:val="28"/>
          <w:szCs w:val="28"/>
          <w:lang w:val="uk-UA"/>
        </w:rPr>
        <w:t xml:space="preserve"> наповнення підприємства харчування.</w:t>
      </w:r>
    </w:p>
    <w:p w:rsidR="006A6CF2" w:rsidRPr="00C63CD4" w:rsidRDefault="004733CA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Д</w:t>
      </w:r>
      <w:r w:rsidR="006A6CF2" w:rsidRPr="00C63CD4">
        <w:rPr>
          <w:color w:val="000000"/>
          <w:sz w:val="28"/>
          <w:szCs w:val="28"/>
          <w:lang w:val="uk-UA"/>
        </w:rPr>
        <w:t>ля</w:t>
      </w:r>
      <w:r w:rsidRPr="00C63CD4">
        <w:rPr>
          <w:color w:val="000000"/>
          <w:sz w:val="28"/>
          <w:szCs w:val="28"/>
          <w:lang w:val="uk-UA"/>
        </w:rPr>
        <w:t xml:space="preserve"> різних приміщень (</w:t>
      </w:r>
      <w:r w:rsidR="006A6CF2" w:rsidRPr="00C63CD4">
        <w:rPr>
          <w:color w:val="000000"/>
          <w:sz w:val="28"/>
          <w:szCs w:val="28"/>
          <w:lang w:val="uk-UA"/>
        </w:rPr>
        <w:t>внутрішнього подвір’я, айвана, залу</w:t>
      </w:r>
      <w:r w:rsidR="00A31EDC" w:rsidRPr="00C63CD4">
        <w:rPr>
          <w:color w:val="000000"/>
          <w:sz w:val="28"/>
          <w:szCs w:val="28"/>
          <w:lang w:val="uk-UA"/>
        </w:rPr>
        <w:t xml:space="preserve">) були сформовані основні </w:t>
      </w:r>
      <w:r w:rsidRPr="00C63CD4">
        <w:rPr>
          <w:color w:val="000000"/>
          <w:sz w:val="28"/>
          <w:szCs w:val="28"/>
          <w:lang w:val="uk-UA"/>
        </w:rPr>
        <w:t xml:space="preserve">прийоми </w:t>
      </w:r>
      <w:r w:rsidR="00DA2216" w:rsidRPr="00C63CD4">
        <w:rPr>
          <w:color w:val="000000"/>
          <w:sz w:val="28"/>
          <w:szCs w:val="28"/>
          <w:lang w:val="uk-UA"/>
        </w:rPr>
        <w:t>розміщення меблевого обладнання.</w:t>
      </w:r>
    </w:p>
    <w:p w:rsidR="006A6CF2" w:rsidRPr="00C63CD4" w:rsidRDefault="00E46ABD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У внутрішньому подвір’ї пропонуються такі </w:t>
      </w:r>
      <w:r w:rsidR="006A6CF2" w:rsidRPr="00C63CD4">
        <w:rPr>
          <w:color w:val="000000"/>
          <w:sz w:val="28"/>
          <w:szCs w:val="28"/>
          <w:lang w:val="uk-UA"/>
        </w:rPr>
        <w:t>п</w:t>
      </w:r>
      <w:r w:rsidR="00317998" w:rsidRPr="00C63CD4">
        <w:rPr>
          <w:color w:val="000000"/>
          <w:sz w:val="28"/>
          <w:szCs w:val="28"/>
          <w:lang w:val="uk-UA"/>
        </w:rPr>
        <w:t>рийоми розміщення меблевого обладнання: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317998" w:rsidRPr="00C63CD4">
        <w:rPr>
          <w:color w:val="000000"/>
          <w:sz w:val="28"/>
          <w:szCs w:val="28"/>
          <w:lang w:val="uk-UA"/>
        </w:rPr>
        <w:t>сонячних променів – столи в залі розміщуються навколо фонтана форм</w:t>
      </w:r>
      <w:r w:rsidR="006A6CF2" w:rsidRPr="00C63CD4">
        <w:rPr>
          <w:color w:val="000000"/>
          <w:sz w:val="28"/>
          <w:szCs w:val="28"/>
          <w:lang w:val="uk-UA"/>
        </w:rPr>
        <w:t>уючи промені</w:t>
      </w:r>
      <w:r w:rsidR="00317998" w:rsidRPr="00C63CD4">
        <w:rPr>
          <w:color w:val="000000"/>
          <w:sz w:val="28"/>
          <w:szCs w:val="28"/>
          <w:lang w:val="uk-UA"/>
        </w:rPr>
        <w:t>; централізації фонтана – обідні столи розміщені таким чином, щоб композиційним центром інтер’єра був фонтан;</w:t>
      </w:r>
      <w:r w:rsidR="002E4430" w:rsidRPr="00C63CD4">
        <w:rPr>
          <w:color w:val="000000"/>
          <w:sz w:val="28"/>
          <w:szCs w:val="28"/>
          <w:lang w:val="uk-UA"/>
        </w:rPr>
        <w:t xml:space="preserve"> </w:t>
      </w:r>
      <w:r w:rsidR="00317998" w:rsidRPr="00C63CD4">
        <w:rPr>
          <w:color w:val="000000"/>
          <w:sz w:val="28"/>
          <w:szCs w:val="28"/>
          <w:lang w:val="uk-UA"/>
        </w:rPr>
        <w:t xml:space="preserve">заповнення – обідні столи </w:t>
      </w:r>
      <w:r w:rsidR="006A6CF2" w:rsidRPr="00C63CD4">
        <w:rPr>
          <w:color w:val="000000"/>
          <w:sz w:val="28"/>
          <w:szCs w:val="28"/>
          <w:lang w:val="uk-UA"/>
        </w:rPr>
        <w:t>виступають заповню</w:t>
      </w:r>
      <w:r w:rsidR="002C575E" w:rsidRPr="00C63CD4">
        <w:rPr>
          <w:color w:val="000000"/>
          <w:sz w:val="28"/>
          <w:szCs w:val="28"/>
          <w:lang w:val="uk-UA"/>
        </w:rPr>
        <w:t>ю</w:t>
      </w:r>
      <w:r w:rsidR="006A6CF2" w:rsidRPr="00C63CD4">
        <w:rPr>
          <w:color w:val="000000"/>
          <w:sz w:val="28"/>
          <w:szCs w:val="28"/>
          <w:lang w:val="uk-UA"/>
        </w:rPr>
        <w:t xml:space="preserve">чим елементом </w:t>
      </w:r>
      <w:r w:rsidR="00317998" w:rsidRPr="00C63CD4">
        <w:rPr>
          <w:color w:val="000000"/>
          <w:sz w:val="28"/>
          <w:szCs w:val="28"/>
          <w:lang w:val="uk-UA"/>
        </w:rPr>
        <w:t>площ</w:t>
      </w:r>
      <w:r w:rsidR="006A6CF2" w:rsidRPr="00C63CD4">
        <w:rPr>
          <w:color w:val="000000"/>
          <w:sz w:val="28"/>
          <w:szCs w:val="28"/>
          <w:lang w:val="uk-UA"/>
        </w:rPr>
        <w:t>і</w:t>
      </w:r>
      <w:r w:rsidR="00317998" w:rsidRPr="00C63CD4">
        <w:rPr>
          <w:color w:val="000000"/>
          <w:sz w:val="28"/>
          <w:szCs w:val="28"/>
          <w:lang w:val="uk-UA"/>
        </w:rPr>
        <w:t xml:space="preserve"> </w:t>
      </w:r>
      <w:r w:rsidR="006A6CF2" w:rsidRPr="00C63CD4">
        <w:rPr>
          <w:color w:val="000000"/>
          <w:sz w:val="28"/>
          <w:szCs w:val="28"/>
          <w:lang w:val="uk-UA"/>
        </w:rPr>
        <w:t xml:space="preserve">обіднього </w:t>
      </w:r>
      <w:r w:rsidR="00317998" w:rsidRPr="00C63CD4">
        <w:rPr>
          <w:color w:val="000000"/>
          <w:sz w:val="28"/>
          <w:szCs w:val="28"/>
          <w:lang w:val="uk-UA"/>
        </w:rPr>
        <w:t xml:space="preserve">зала. </w:t>
      </w:r>
    </w:p>
    <w:p w:rsidR="000E44B3" w:rsidRPr="00C63CD4" w:rsidRDefault="00CC21CA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В айвані рекомендуються такі </w:t>
      </w:r>
      <w:r w:rsidR="006A6CF2" w:rsidRPr="00C63CD4">
        <w:rPr>
          <w:color w:val="000000"/>
          <w:sz w:val="28"/>
          <w:szCs w:val="28"/>
          <w:lang w:val="uk-UA"/>
        </w:rPr>
        <w:t>п</w:t>
      </w:r>
      <w:r w:rsidR="00317998" w:rsidRPr="00C63CD4">
        <w:rPr>
          <w:color w:val="000000"/>
          <w:sz w:val="28"/>
          <w:szCs w:val="28"/>
          <w:lang w:val="uk-UA"/>
        </w:rPr>
        <w:t>рийоми розміщення</w:t>
      </w:r>
      <w:r w:rsidR="0015605C" w:rsidRPr="00C63CD4">
        <w:rPr>
          <w:color w:val="000000"/>
          <w:sz w:val="28"/>
          <w:szCs w:val="28"/>
          <w:lang w:val="uk-UA"/>
        </w:rPr>
        <w:t xml:space="preserve"> меблевого обладнання</w:t>
      </w:r>
      <w:r w:rsidRPr="00C63CD4">
        <w:rPr>
          <w:color w:val="000000"/>
          <w:sz w:val="28"/>
          <w:szCs w:val="28"/>
          <w:lang w:val="uk-UA"/>
        </w:rPr>
        <w:t xml:space="preserve">: </w:t>
      </w:r>
      <w:r w:rsidR="0015605C" w:rsidRPr="00C63CD4">
        <w:rPr>
          <w:color w:val="000000"/>
          <w:sz w:val="28"/>
          <w:szCs w:val="28"/>
          <w:lang w:val="uk-UA"/>
        </w:rPr>
        <w:t>т</w:t>
      </w:r>
      <w:r w:rsidR="00317998" w:rsidRPr="00C63CD4">
        <w:rPr>
          <w:color w:val="000000"/>
          <w:sz w:val="28"/>
          <w:szCs w:val="28"/>
          <w:lang w:val="uk-UA"/>
        </w:rPr>
        <w:t>радиційний</w:t>
      </w:r>
      <w:r w:rsidR="000E44B3" w:rsidRPr="00C63CD4">
        <w:rPr>
          <w:color w:val="000000"/>
          <w:sz w:val="28"/>
          <w:szCs w:val="28"/>
          <w:lang w:val="uk-UA"/>
        </w:rPr>
        <w:t xml:space="preserve"> </w:t>
      </w:r>
      <w:r w:rsidR="00317998" w:rsidRPr="00C63CD4">
        <w:rPr>
          <w:color w:val="000000"/>
          <w:sz w:val="28"/>
          <w:szCs w:val="28"/>
          <w:lang w:val="uk-UA"/>
        </w:rPr>
        <w:t>– перетворення маста</w:t>
      </w:r>
      <w:r w:rsidR="000E44B3" w:rsidRPr="00C63CD4">
        <w:rPr>
          <w:color w:val="000000"/>
          <w:sz w:val="28"/>
          <w:szCs w:val="28"/>
          <w:lang w:val="uk-UA"/>
        </w:rPr>
        <w:t>б</w:t>
      </w:r>
      <w:r w:rsidR="00317998" w:rsidRPr="00C63CD4">
        <w:rPr>
          <w:color w:val="000000"/>
          <w:sz w:val="28"/>
          <w:szCs w:val="28"/>
          <w:lang w:val="uk-UA"/>
        </w:rPr>
        <w:t xml:space="preserve">е, яка є традиційним елементом приміщення айван, у дивани, розташовані </w:t>
      </w:r>
      <w:r w:rsidRPr="00C63CD4">
        <w:rPr>
          <w:color w:val="000000"/>
          <w:sz w:val="28"/>
          <w:szCs w:val="28"/>
          <w:lang w:val="uk-UA"/>
        </w:rPr>
        <w:t>по</w:t>
      </w:r>
      <w:r w:rsidR="00317998" w:rsidRPr="00C63CD4">
        <w:rPr>
          <w:color w:val="000000"/>
          <w:sz w:val="28"/>
          <w:szCs w:val="28"/>
          <w:lang w:val="uk-UA"/>
        </w:rPr>
        <w:t xml:space="preserve"> периметр</w:t>
      </w:r>
      <w:r w:rsidRPr="00C63CD4">
        <w:rPr>
          <w:color w:val="000000"/>
          <w:sz w:val="28"/>
          <w:szCs w:val="28"/>
          <w:lang w:val="uk-UA"/>
        </w:rPr>
        <w:t>у</w:t>
      </w:r>
      <w:r w:rsidR="00317998" w:rsidRPr="00C63CD4">
        <w:rPr>
          <w:color w:val="000000"/>
          <w:sz w:val="28"/>
          <w:szCs w:val="28"/>
          <w:lang w:val="uk-UA"/>
        </w:rPr>
        <w:t xml:space="preserve"> кімнати;</w:t>
      </w:r>
      <w:r w:rsidR="00280A25" w:rsidRPr="00C63CD4">
        <w:rPr>
          <w:color w:val="000000"/>
          <w:sz w:val="28"/>
          <w:szCs w:val="28"/>
          <w:lang w:val="uk-UA"/>
        </w:rPr>
        <w:t xml:space="preserve"> </w:t>
      </w:r>
      <w:r w:rsidR="00317998" w:rsidRPr="00C63CD4">
        <w:rPr>
          <w:color w:val="000000"/>
          <w:sz w:val="28"/>
          <w:szCs w:val="28"/>
          <w:lang w:val="uk-UA"/>
        </w:rPr>
        <w:t xml:space="preserve">переваги – розміщення меблів у айвані таким чином, щоб за центральною віссю приміщення розміщувався великий обідній стіл – головний, а інші маленькі столи </w:t>
      </w:r>
      <w:r w:rsidRPr="00C63CD4">
        <w:rPr>
          <w:color w:val="000000"/>
          <w:sz w:val="28"/>
          <w:szCs w:val="28"/>
          <w:lang w:val="uk-UA"/>
        </w:rPr>
        <w:t>встановлюються</w:t>
      </w:r>
      <w:r w:rsidR="00317998" w:rsidRPr="00C63CD4">
        <w:rPr>
          <w:color w:val="000000"/>
          <w:sz w:val="28"/>
          <w:szCs w:val="28"/>
          <w:lang w:val="uk-UA"/>
        </w:rPr>
        <w:t xml:space="preserve"> приставлен</w:t>
      </w:r>
      <w:r w:rsidRPr="00C63CD4">
        <w:rPr>
          <w:color w:val="000000"/>
          <w:sz w:val="28"/>
          <w:szCs w:val="28"/>
          <w:lang w:val="uk-UA"/>
        </w:rPr>
        <w:t>ими</w:t>
      </w:r>
      <w:r w:rsidR="00317998" w:rsidRPr="00C63CD4">
        <w:rPr>
          <w:color w:val="000000"/>
          <w:sz w:val="28"/>
          <w:szCs w:val="28"/>
          <w:lang w:val="uk-UA"/>
        </w:rPr>
        <w:t xml:space="preserve"> до стіни;</w:t>
      </w:r>
      <w:r w:rsidR="00280A25" w:rsidRPr="00C63CD4">
        <w:rPr>
          <w:color w:val="000000"/>
          <w:sz w:val="28"/>
          <w:szCs w:val="28"/>
          <w:lang w:val="uk-UA"/>
        </w:rPr>
        <w:t xml:space="preserve"> с</w:t>
      </w:r>
      <w:r w:rsidR="002668F6" w:rsidRPr="00C63CD4">
        <w:rPr>
          <w:color w:val="000000"/>
          <w:sz w:val="28"/>
          <w:szCs w:val="28"/>
          <w:lang w:val="uk-UA"/>
        </w:rPr>
        <w:t>імейний (для маленького приміщення) –</w:t>
      </w:r>
      <w:r w:rsidR="00317998" w:rsidRPr="00C63CD4">
        <w:rPr>
          <w:color w:val="000000"/>
          <w:sz w:val="28"/>
          <w:szCs w:val="28"/>
          <w:lang w:val="uk-UA"/>
        </w:rPr>
        <w:t xml:space="preserve"> розміщується один великий обідній стіл; </w:t>
      </w:r>
      <w:r w:rsidR="00280A25" w:rsidRPr="00C63CD4">
        <w:rPr>
          <w:color w:val="000000"/>
          <w:sz w:val="28"/>
          <w:szCs w:val="28"/>
          <w:lang w:val="uk-UA"/>
        </w:rPr>
        <w:t>б</w:t>
      </w:r>
      <w:r w:rsidR="00317998" w:rsidRPr="00C63CD4">
        <w:rPr>
          <w:color w:val="000000"/>
          <w:sz w:val="28"/>
          <w:szCs w:val="28"/>
          <w:lang w:val="uk-UA"/>
        </w:rPr>
        <w:t xml:space="preserve">арний – </w:t>
      </w:r>
      <w:r w:rsidRPr="00C63CD4">
        <w:rPr>
          <w:color w:val="000000"/>
          <w:sz w:val="28"/>
          <w:szCs w:val="28"/>
          <w:lang w:val="uk-UA"/>
        </w:rPr>
        <w:t>поєднує</w:t>
      </w:r>
      <w:r w:rsidR="00317998" w:rsidRPr="00C63CD4">
        <w:rPr>
          <w:color w:val="000000"/>
          <w:sz w:val="28"/>
          <w:szCs w:val="28"/>
          <w:lang w:val="uk-UA"/>
        </w:rPr>
        <w:t xml:space="preserve"> у собі дві функції приміщення, такі як обідній зал і бар; заповнення –</w:t>
      </w:r>
      <w:r w:rsidR="000E665D" w:rsidRPr="00C63CD4">
        <w:rPr>
          <w:color w:val="000000"/>
          <w:sz w:val="28"/>
          <w:szCs w:val="28"/>
          <w:lang w:val="uk-UA"/>
        </w:rPr>
        <w:t xml:space="preserve"> полягає у використанні</w:t>
      </w:r>
      <w:r w:rsidR="00317998" w:rsidRPr="00C63CD4">
        <w:rPr>
          <w:color w:val="000000"/>
          <w:sz w:val="28"/>
          <w:szCs w:val="28"/>
          <w:lang w:val="uk-UA"/>
        </w:rPr>
        <w:t xml:space="preserve"> обідні</w:t>
      </w:r>
      <w:r w:rsidR="000E665D" w:rsidRPr="00C63CD4">
        <w:rPr>
          <w:color w:val="000000"/>
          <w:sz w:val="28"/>
          <w:szCs w:val="28"/>
          <w:lang w:val="uk-UA"/>
        </w:rPr>
        <w:t>х</w:t>
      </w:r>
      <w:r w:rsidR="00317998" w:rsidRPr="00C63CD4">
        <w:rPr>
          <w:color w:val="000000"/>
          <w:sz w:val="28"/>
          <w:szCs w:val="28"/>
          <w:lang w:val="uk-UA"/>
        </w:rPr>
        <w:t xml:space="preserve"> стол</w:t>
      </w:r>
      <w:r w:rsidR="000E665D" w:rsidRPr="00C63CD4">
        <w:rPr>
          <w:color w:val="000000"/>
          <w:sz w:val="28"/>
          <w:szCs w:val="28"/>
          <w:lang w:val="uk-UA"/>
        </w:rPr>
        <w:t>ів в якості заповнювача зала</w:t>
      </w:r>
      <w:r w:rsidR="00317998" w:rsidRPr="00C63CD4">
        <w:rPr>
          <w:color w:val="000000"/>
          <w:sz w:val="28"/>
          <w:szCs w:val="28"/>
          <w:lang w:val="uk-UA"/>
        </w:rPr>
        <w:t xml:space="preserve">, з </w:t>
      </w:r>
      <w:r w:rsidR="00194406" w:rsidRPr="00C63CD4">
        <w:rPr>
          <w:color w:val="000000"/>
          <w:sz w:val="28"/>
          <w:szCs w:val="28"/>
          <w:lang w:val="uk-UA"/>
        </w:rPr>
        <w:t>метою</w:t>
      </w:r>
      <w:r w:rsidR="000E665D" w:rsidRPr="00C63CD4">
        <w:rPr>
          <w:color w:val="000000"/>
          <w:sz w:val="28"/>
          <w:szCs w:val="28"/>
          <w:lang w:val="uk-UA"/>
        </w:rPr>
        <w:t xml:space="preserve"> максимального</w:t>
      </w:r>
      <w:r w:rsidR="00317998" w:rsidRPr="00C63CD4">
        <w:rPr>
          <w:color w:val="000000"/>
          <w:sz w:val="28"/>
          <w:szCs w:val="28"/>
          <w:lang w:val="uk-UA"/>
        </w:rPr>
        <w:t xml:space="preserve"> збільшення кількості посадочних місць у </w:t>
      </w:r>
      <w:r w:rsidR="00280A25" w:rsidRPr="00C63CD4">
        <w:rPr>
          <w:color w:val="000000"/>
          <w:sz w:val="28"/>
          <w:szCs w:val="28"/>
          <w:lang w:val="uk-UA"/>
        </w:rPr>
        <w:t>підприємств</w:t>
      </w:r>
      <w:r w:rsidR="00F303C4" w:rsidRPr="00C63CD4">
        <w:rPr>
          <w:color w:val="000000"/>
          <w:sz w:val="28"/>
          <w:szCs w:val="28"/>
          <w:lang w:val="uk-UA"/>
        </w:rPr>
        <w:t>ах</w:t>
      </w:r>
      <w:r w:rsidR="00280A25" w:rsidRPr="00C63CD4">
        <w:rPr>
          <w:color w:val="000000"/>
          <w:sz w:val="28"/>
          <w:szCs w:val="28"/>
          <w:lang w:val="uk-UA"/>
        </w:rPr>
        <w:t xml:space="preserve"> харчування</w:t>
      </w:r>
      <w:r w:rsidR="00317998" w:rsidRPr="00C63CD4">
        <w:rPr>
          <w:color w:val="000000"/>
          <w:sz w:val="28"/>
          <w:szCs w:val="28"/>
          <w:lang w:val="uk-UA"/>
        </w:rPr>
        <w:t xml:space="preserve">. </w:t>
      </w:r>
    </w:p>
    <w:p w:rsidR="00D36FF7" w:rsidRPr="00C63CD4" w:rsidRDefault="00CB7FFE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У</w:t>
      </w:r>
      <w:r w:rsidR="00F303C4" w:rsidRPr="00C63CD4">
        <w:rPr>
          <w:color w:val="000000"/>
          <w:sz w:val="28"/>
          <w:szCs w:val="28"/>
          <w:lang w:val="uk-UA"/>
        </w:rPr>
        <w:t xml:space="preserve"> залах доцільно використовувати</w:t>
      </w:r>
      <w:r w:rsidR="00DA2216" w:rsidRPr="00C63CD4">
        <w:rPr>
          <w:color w:val="000000"/>
          <w:sz w:val="28"/>
          <w:szCs w:val="28"/>
          <w:lang w:val="uk-UA"/>
        </w:rPr>
        <w:t xml:space="preserve"> </w:t>
      </w:r>
      <w:r w:rsidR="000E44B3" w:rsidRPr="00C63CD4">
        <w:rPr>
          <w:color w:val="000000"/>
          <w:sz w:val="28"/>
          <w:szCs w:val="28"/>
          <w:lang w:val="uk-UA"/>
        </w:rPr>
        <w:t>п</w:t>
      </w:r>
      <w:r w:rsidR="00317998" w:rsidRPr="00C63CD4">
        <w:rPr>
          <w:color w:val="000000"/>
          <w:sz w:val="28"/>
          <w:szCs w:val="28"/>
          <w:lang w:val="uk-UA"/>
        </w:rPr>
        <w:t xml:space="preserve">рийом окремості – розміщення одного стола у приміщенні обіднього зала; </w:t>
      </w:r>
      <w:r w:rsidR="00DA2216" w:rsidRPr="00C63CD4">
        <w:rPr>
          <w:color w:val="000000"/>
          <w:sz w:val="28"/>
          <w:szCs w:val="28"/>
          <w:lang w:val="uk-UA"/>
        </w:rPr>
        <w:t xml:space="preserve">прийом </w:t>
      </w:r>
      <w:r w:rsidR="00317998" w:rsidRPr="00C63CD4">
        <w:rPr>
          <w:color w:val="000000"/>
          <w:sz w:val="28"/>
          <w:szCs w:val="28"/>
          <w:lang w:val="uk-UA"/>
        </w:rPr>
        <w:t>каа</w:t>
      </w:r>
      <w:r w:rsidR="00DA2216" w:rsidRPr="00C63CD4">
        <w:rPr>
          <w:color w:val="000000"/>
          <w:sz w:val="28"/>
          <w:szCs w:val="28"/>
          <w:lang w:val="uk-UA"/>
        </w:rPr>
        <w:t>,</w:t>
      </w:r>
      <w:r w:rsidR="00317998" w:rsidRPr="00C63CD4">
        <w:rPr>
          <w:color w:val="000000"/>
          <w:sz w:val="28"/>
          <w:szCs w:val="28"/>
          <w:lang w:val="uk-UA"/>
        </w:rPr>
        <w:t xml:space="preserve"> </w:t>
      </w:r>
      <w:r w:rsidR="00DA2216" w:rsidRPr="00C63CD4">
        <w:rPr>
          <w:color w:val="000000"/>
          <w:sz w:val="28"/>
          <w:szCs w:val="28"/>
          <w:lang w:val="uk-UA"/>
        </w:rPr>
        <w:t xml:space="preserve">коли </w:t>
      </w:r>
      <w:r w:rsidR="00317998" w:rsidRPr="00C63CD4">
        <w:rPr>
          <w:color w:val="000000"/>
          <w:sz w:val="28"/>
          <w:szCs w:val="28"/>
          <w:lang w:val="uk-UA"/>
        </w:rPr>
        <w:t xml:space="preserve">зал візуально розділений на два приміщення. В одному залі розміщуються дивани </w:t>
      </w:r>
      <w:r w:rsidRPr="00C63CD4">
        <w:rPr>
          <w:color w:val="000000"/>
          <w:sz w:val="28"/>
          <w:szCs w:val="28"/>
          <w:lang w:val="uk-UA"/>
        </w:rPr>
        <w:t>по</w:t>
      </w:r>
      <w:r w:rsidR="00317998" w:rsidRPr="00C63CD4">
        <w:rPr>
          <w:color w:val="000000"/>
          <w:sz w:val="28"/>
          <w:szCs w:val="28"/>
          <w:lang w:val="uk-UA"/>
        </w:rPr>
        <w:t xml:space="preserve"> периметр</w:t>
      </w:r>
      <w:r w:rsidRPr="00C63CD4">
        <w:rPr>
          <w:color w:val="000000"/>
          <w:sz w:val="28"/>
          <w:szCs w:val="28"/>
          <w:lang w:val="uk-UA"/>
        </w:rPr>
        <w:t>у</w:t>
      </w:r>
      <w:r w:rsidR="00317998" w:rsidRPr="00C63CD4">
        <w:rPr>
          <w:color w:val="000000"/>
          <w:sz w:val="28"/>
          <w:szCs w:val="28"/>
          <w:lang w:val="uk-UA"/>
        </w:rPr>
        <w:t xml:space="preserve"> приміщення, а в другому окремі обідні ст</w:t>
      </w:r>
      <w:r w:rsidR="00280A25" w:rsidRPr="00C63CD4">
        <w:rPr>
          <w:color w:val="000000"/>
          <w:sz w:val="28"/>
          <w:szCs w:val="28"/>
          <w:lang w:val="uk-UA"/>
        </w:rPr>
        <w:t xml:space="preserve">оли, також розміщується фонтан; </w:t>
      </w:r>
      <w:r w:rsidR="00317998" w:rsidRPr="00C63CD4">
        <w:rPr>
          <w:color w:val="000000"/>
          <w:sz w:val="28"/>
          <w:szCs w:val="28"/>
          <w:lang w:val="uk-UA"/>
        </w:rPr>
        <w:t>барний</w:t>
      </w:r>
      <w:r w:rsidR="00D36FF7" w:rsidRPr="00C63CD4">
        <w:rPr>
          <w:color w:val="000000"/>
          <w:sz w:val="28"/>
          <w:szCs w:val="28"/>
          <w:lang w:val="uk-UA"/>
        </w:rPr>
        <w:t xml:space="preserve"> </w:t>
      </w:r>
      <w:r w:rsidR="00317998" w:rsidRPr="00C63CD4">
        <w:rPr>
          <w:color w:val="000000"/>
          <w:sz w:val="28"/>
          <w:szCs w:val="28"/>
          <w:lang w:val="uk-UA"/>
        </w:rPr>
        <w:t>– у приміщенні розміщується, крім обідніх</w:t>
      </w:r>
      <w:r w:rsidR="00D36FF7" w:rsidRPr="00C63CD4">
        <w:rPr>
          <w:color w:val="000000"/>
          <w:sz w:val="28"/>
          <w:szCs w:val="28"/>
          <w:lang w:val="uk-UA"/>
        </w:rPr>
        <w:t xml:space="preserve"> столів, барна стійка; диванний </w:t>
      </w:r>
      <w:r w:rsidR="00317998" w:rsidRPr="00C63CD4">
        <w:rPr>
          <w:color w:val="000000"/>
          <w:sz w:val="28"/>
          <w:szCs w:val="28"/>
          <w:lang w:val="uk-UA"/>
        </w:rPr>
        <w:t>– дивани за цим прийомом розміщені таким чином, що вони беруть участь у планува</w:t>
      </w:r>
      <w:r w:rsidR="00D36FF7" w:rsidRPr="00C63CD4">
        <w:rPr>
          <w:color w:val="000000"/>
          <w:sz w:val="28"/>
          <w:szCs w:val="28"/>
          <w:lang w:val="uk-UA"/>
        </w:rPr>
        <w:t xml:space="preserve">льній структурі зала; кальянний </w:t>
      </w:r>
      <w:r w:rsidR="00317998" w:rsidRPr="00C63CD4">
        <w:rPr>
          <w:color w:val="000000"/>
          <w:sz w:val="28"/>
          <w:szCs w:val="28"/>
          <w:lang w:val="uk-UA"/>
        </w:rPr>
        <w:t>– розміщення у приміщенні зручних диванів за всім периметром кімнати та маленьких, але високих столиків для кави та чаю;</w:t>
      </w:r>
      <w:r w:rsidR="00D36FF7" w:rsidRPr="00C63CD4">
        <w:rPr>
          <w:color w:val="000000"/>
          <w:sz w:val="28"/>
          <w:szCs w:val="28"/>
          <w:lang w:val="uk-UA"/>
        </w:rPr>
        <w:t xml:space="preserve"> </w:t>
      </w:r>
      <w:r w:rsidR="00317998" w:rsidRPr="00C63CD4">
        <w:rPr>
          <w:color w:val="000000"/>
          <w:sz w:val="28"/>
          <w:szCs w:val="28"/>
          <w:lang w:val="uk-UA"/>
        </w:rPr>
        <w:t xml:space="preserve">заповнення – </w:t>
      </w:r>
      <w:r w:rsidR="009A3164" w:rsidRPr="00C63CD4">
        <w:rPr>
          <w:color w:val="000000"/>
          <w:sz w:val="28"/>
          <w:szCs w:val="28"/>
          <w:lang w:val="uk-UA"/>
        </w:rPr>
        <w:t>обідні столи служать елементом для кількісного заповнення обіднього залу.</w:t>
      </w:r>
      <w:r w:rsidR="0015605C" w:rsidRPr="00C63CD4">
        <w:rPr>
          <w:color w:val="000000"/>
          <w:sz w:val="28"/>
          <w:szCs w:val="28"/>
          <w:lang w:val="uk-UA"/>
        </w:rPr>
        <w:t xml:space="preserve"> </w:t>
      </w:r>
    </w:p>
    <w:p w:rsidR="00317998" w:rsidRPr="00C63CD4" w:rsidRDefault="00010154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Надано рекомендації </w:t>
      </w:r>
      <w:r w:rsidR="00463DD1" w:rsidRPr="00C63CD4">
        <w:rPr>
          <w:color w:val="000000"/>
          <w:sz w:val="28"/>
          <w:szCs w:val="28"/>
          <w:lang w:val="uk-UA"/>
        </w:rPr>
        <w:t xml:space="preserve">щодо розташування </w:t>
      </w:r>
      <w:r w:rsidR="00D36FF7" w:rsidRPr="00C63CD4">
        <w:rPr>
          <w:color w:val="000000"/>
          <w:sz w:val="28"/>
          <w:szCs w:val="28"/>
          <w:lang w:val="uk-UA"/>
        </w:rPr>
        <w:t xml:space="preserve">меблевого обладнання </w:t>
      </w:r>
      <w:r w:rsidR="009A3164" w:rsidRPr="00C63CD4">
        <w:rPr>
          <w:color w:val="000000"/>
          <w:sz w:val="28"/>
          <w:szCs w:val="28"/>
          <w:lang w:val="uk-UA"/>
        </w:rPr>
        <w:t xml:space="preserve">у приміщеннях обідніх залів </w:t>
      </w:r>
      <w:r w:rsidR="00463DD1" w:rsidRPr="00C63CD4">
        <w:rPr>
          <w:color w:val="000000"/>
          <w:sz w:val="28"/>
          <w:szCs w:val="28"/>
          <w:lang w:val="uk-UA"/>
        </w:rPr>
        <w:t>з урахуванням їх форм і габаритів.</w:t>
      </w:r>
    </w:p>
    <w:p w:rsidR="00317998" w:rsidRPr="00C63CD4" w:rsidRDefault="00F658DF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Сформ</w:t>
      </w:r>
      <w:r w:rsidR="00427717" w:rsidRPr="00C63CD4">
        <w:rPr>
          <w:color w:val="000000"/>
          <w:sz w:val="28"/>
          <w:szCs w:val="28"/>
          <w:lang w:val="uk-UA"/>
        </w:rPr>
        <w:t>овано</w:t>
      </w:r>
      <w:r w:rsidR="00463DD1" w:rsidRPr="00C63CD4">
        <w:rPr>
          <w:color w:val="000000"/>
          <w:sz w:val="28"/>
          <w:szCs w:val="28"/>
          <w:lang w:val="uk-UA"/>
        </w:rPr>
        <w:t xml:space="preserve"> осн</w:t>
      </w:r>
      <w:r w:rsidR="0015605C" w:rsidRPr="00C63CD4">
        <w:rPr>
          <w:color w:val="000000"/>
          <w:sz w:val="28"/>
          <w:szCs w:val="28"/>
          <w:lang w:val="uk-UA"/>
        </w:rPr>
        <w:t>овні прийоми р</w:t>
      </w:r>
      <w:r w:rsidR="00427717" w:rsidRPr="00C63CD4">
        <w:rPr>
          <w:color w:val="000000"/>
          <w:sz w:val="28"/>
          <w:szCs w:val="28"/>
          <w:lang w:val="uk-UA"/>
        </w:rPr>
        <w:t xml:space="preserve">озміщення водойм: </w:t>
      </w:r>
      <w:r w:rsidR="0015605C" w:rsidRPr="00C63CD4">
        <w:rPr>
          <w:color w:val="000000"/>
          <w:sz w:val="28"/>
          <w:szCs w:val="28"/>
          <w:lang w:val="uk-UA"/>
        </w:rPr>
        <w:t>ц</w:t>
      </w:r>
      <w:r w:rsidR="00463DD1" w:rsidRPr="00C63CD4">
        <w:rPr>
          <w:color w:val="000000"/>
          <w:sz w:val="28"/>
          <w:szCs w:val="28"/>
          <w:lang w:val="uk-UA"/>
        </w:rPr>
        <w:t>ентричний</w:t>
      </w:r>
      <w:r w:rsidR="00427717" w:rsidRPr="00C63CD4">
        <w:rPr>
          <w:color w:val="000000"/>
          <w:sz w:val="28"/>
          <w:szCs w:val="28"/>
          <w:lang w:val="uk-UA"/>
        </w:rPr>
        <w:t xml:space="preserve"> </w:t>
      </w:r>
      <w:r w:rsidR="00463DD1" w:rsidRPr="00C63CD4">
        <w:rPr>
          <w:color w:val="000000"/>
          <w:sz w:val="28"/>
          <w:szCs w:val="28"/>
          <w:lang w:val="uk-UA"/>
        </w:rPr>
        <w:t>– розміщення фонтана в композиційному</w:t>
      </w:r>
      <w:r w:rsidR="00427717" w:rsidRPr="00C63CD4">
        <w:rPr>
          <w:color w:val="000000"/>
          <w:sz w:val="28"/>
          <w:szCs w:val="28"/>
          <w:lang w:val="uk-UA"/>
        </w:rPr>
        <w:t xml:space="preserve"> центрі обіднього залу; кутовий </w:t>
      </w:r>
      <w:r w:rsidR="00147C73" w:rsidRPr="00C63CD4">
        <w:rPr>
          <w:color w:val="000000"/>
          <w:sz w:val="28"/>
          <w:szCs w:val="28"/>
          <w:lang w:val="uk-UA"/>
        </w:rPr>
        <w:t>–</w:t>
      </w:r>
      <w:r w:rsidR="00463DD1" w:rsidRPr="00C63CD4">
        <w:rPr>
          <w:color w:val="000000"/>
          <w:sz w:val="28"/>
          <w:szCs w:val="28"/>
          <w:lang w:val="uk-UA"/>
        </w:rPr>
        <w:t xml:space="preserve"> </w:t>
      </w:r>
      <w:r w:rsidR="00147C73" w:rsidRPr="00C63CD4">
        <w:rPr>
          <w:color w:val="000000"/>
          <w:sz w:val="28"/>
          <w:szCs w:val="28"/>
          <w:lang w:val="uk-UA"/>
        </w:rPr>
        <w:t xml:space="preserve">розміщення фонтанів між двома площинами стіни; пристінний – розміщення </w:t>
      </w:r>
      <w:r w:rsidR="0060425F" w:rsidRPr="00C63CD4">
        <w:rPr>
          <w:color w:val="000000"/>
          <w:sz w:val="28"/>
          <w:szCs w:val="28"/>
          <w:lang w:val="uk-UA"/>
        </w:rPr>
        <w:t>водойм</w:t>
      </w:r>
      <w:r w:rsidRPr="00C63CD4">
        <w:rPr>
          <w:color w:val="000000"/>
          <w:sz w:val="28"/>
          <w:szCs w:val="28"/>
          <w:lang w:val="uk-UA"/>
        </w:rPr>
        <w:t xml:space="preserve"> у площині стіни.</w:t>
      </w:r>
      <w:r w:rsidR="00C80185" w:rsidRPr="00C63CD4">
        <w:rPr>
          <w:color w:val="000000"/>
          <w:sz w:val="28"/>
          <w:szCs w:val="28"/>
          <w:lang w:val="uk-UA"/>
        </w:rPr>
        <w:t xml:space="preserve"> Надані рекомендації по їх застосуванню</w:t>
      </w:r>
      <w:r w:rsidR="0024021B" w:rsidRPr="00C63CD4">
        <w:rPr>
          <w:color w:val="000000"/>
          <w:sz w:val="28"/>
          <w:szCs w:val="28"/>
          <w:lang w:val="uk-UA"/>
        </w:rPr>
        <w:t xml:space="preserve"> в інтер’єрах обідніх залів </w:t>
      </w:r>
      <w:r w:rsidR="00C80185" w:rsidRPr="00C63CD4">
        <w:rPr>
          <w:color w:val="000000"/>
          <w:sz w:val="28"/>
          <w:szCs w:val="28"/>
          <w:lang w:val="uk-UA"/>
        </w:rPr>
        <w:t>підприємств харчування.</w:t>
      </w:r>
    </w:p>
    <w:p w:rsidR="00317998" w:rsidRPr="00C63CD4" w:rsidRDefault="00F658DF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Визначено основні прийоми розміщення озеленення: </w:t>
      </w:r>
      <w:r w:rsidR="0015605C" w:rsidRPr="00C63CD4">
        <w:rPr>
          <w:color w:val="000000"/>
          <w:sz w:val="28"/>
          <w:szCs w:val="28"/>
          <w:lang w:val="uk-UA"/>
        </w:rPr>
        <w:t>н</w:t>
      </w:r>
      <w:r w:rsidRPr="00C63CD4">
        <w:rPr>
          <w:color w:val="000000"/>
          <w:sz w:val="28"/>
          <w:szCs w:val="28"/>
          <w:lang w:val="uk-UA"/>
        </w:rPr>
        <w:t xml:space="preserve">астінний – розміщення озеленення на </w:t>
      </w:r>
      <w:r w:rsidR="00576CFE" w:rsidRPr="00C63CD4">
        <w:rPr>
          <w:color w:val="000000"/>
          <w:sz w:val="28"/>
          <w:szCs w:val="28"/>
          <w:lang w:val="uk-UA"/>
        </w:rPr>
        <w:t xml:space="preserve">стінах у спеціальних пристроях; </w:t>
      </w:r>
      <w:r w:rsidRPr="00C63CD4">
        <w:rPr>
          <w:color w:val="000000"/>
          <w:sz w:val="28"/>
          <w:szCs w:val="28"/>
          <w:lang w:val="uk-UA"/>
        </w:rPr>
        <w:t xml:space="preserve">комунікаційний – вздовж сходової клітини </w:t>
      </w:r>
      <w:r w:rsidR="00D73963" w:rsidRPr="00C63CD4">
        <w:rPr>
          <w:color w:val="000000"/>
          <w:sz w:val="28"/>
          <w:szCs w:val="28"/>
          <w:lang w:val="uk-UA"/>
        </w:rPr>
        <w:t>у декоративних с</w:t>
      </w:r>
      <w:r w:rsidR="00696348" w:rsidRPr="00C63CD4">
        <w:rPr>
          <w:color w:val="000000"/>
          <w:sz w:val="28"/>
          <w:szCs w:val="28"/>
          <w:lang w:val="uk-UA"/>
        </w:rPr>
        <w:t xml:space="preserve">пеціальних жолобках; консольний </w:t>
      </w:r>
      <w:r w:rsidR="00D73963" w:rsidRPr="00C63CD4">
        <w:rPr>
          <w:color w:val="000000"/>
          <w:sz w:val="28"/>
          <w:szCs w:val="28"/>
          <w:lang w:val="uk-UA"/>
        </w:rPr>
        <w:t>– на балконі або парапеті другого поверху</w:t>
      </w:r>
      <w:r w:rsidR="00C92505" w:rsidRPr="00C63CD4">
        <w:rPr>
          <w:color w:val="000000"/>
          <w:sz w:val="28"/>
          <w:szCs w:val="28"/>
          <w:lang w:val="uk-UA"/>
        </w:rPr>
        <w:t>; садовий – організація зимових садів або мінікуточків природи;</w:t>
      </w:r>
      <w:r w:rsidR="000E44B3" w:rsidRPr="00C63CD4">
        <w:rPr>
          <w:color w:val="000000"/>
          <w:sz w:val="28"/>
          <w:szCs w:val="28"/>
          <w:lang w:val="uk-UA"/>
        </w:rPr>
        <w:t xml:space="preserve"> </w:t>
      </w:r>
      <w:r w:rsidR="00696348" w:rsidRPr="00C63CD4">
        <w:rPr>
          <w:color w:val="000000"/>
          <w:sz w:val="28"/>
          <w:szCs w:val="28"/>
          <w:lang w:val="uk-UA"/>
        </w:rPr>
        <w:t xml:space="preserve">розподільний </w:t>
      </w:r>
      <w:r w:rsidR="001A7B59" w:rsidRPr="00C63CD4">
        <w:rPr>
          <w:color w:val="000000"/>
          <w:sz w:val="28"/>
          <w:szCs w:val="28"/>
          <w:lang w:val="uk-UA"/>
        </w:rPr>
        <w:t>– розміщення озеленення між столами</w:t>
      </w:r>
      <w:r w:rsidR="00164F94" w:rsidRPr="00C63CD4">
        <w:rPr>
          <w:color w:val="000000"/>
          <w:sz w:val="28"/>
          <w:szCs w:val="28"/>
          <w:lang w:val="uk-UA"/>
        </w:rPr>
        <w:t xml:space="preserve"> яке</w:t>
      </w:r>
      <w:r w:rsidR="001A7B59" w:rsidRPr="00C63CD4">
        <w:rPr>
          <w:color w:val="000000"/>
          <w:sz w:val="28"/>
          <w:szCs w:val="28"/>
          <w:lang w:val="uk-UA"/>
        </w:rPr>
        <w:t xml:space="preserve"> створює атм</w:t>
      </w:r>
      <w:r w:rsidR="0095117A" w:rsidRPr="00C63CD4">
        <w:rPr>
          <w:color w:val="000000"/>
          <w:sz w:val="28"/>
          <w:szCs w:val="28"/>
          <w:lang w:val="uk-UA"/>
        </w:rPr>
        <w:t>осферу затишку для відвідувачів; стельовий – у спеціальному устаткуванні підвішене до стелі.</w:t>
      </w:r>
    </w:p>
    <w:p w:rsidR="00317998" w:rsidRPr="00C63CD4" w:rsidRDefault="00A9280D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Сформовані два основних принципи підбору освітлювальних приладів для організації освітлення в обідніх залах підприємств харчування: традиційний принцип, де використовуються світильники та люстри у традиційному сирійському стилі, а також принцип поєднання, де відбувається підбір комплекту усіх освітлювальних приладів в єдиному оформленні.</w:t>
      </w:r>
      <w:r w:rsidR="00164F94" w:rsidRPr="00C63CD4">
        <w:rPr>
          <w:color w:val="000000"/>
          <w:sz w:val="28"/>
          <w:szCs w:val="28"/>
          <w:lang w:val="uk-UA"/>
        </w:rPr>
        <w:t xml:space="preserve"> </w:t>
      </w:r>
      <w:r w:rsidR="00C80185" w:rsidRPr="00C63CD4">
        <w:rPr>
          <w:color w:val="000000"/>
          <w:sz w:val="28"/>
          <w:szCs w:val="28"/>
          <w:lang w:val="uk-UA"/>
        </w:rPr>
        <w:t>Надані рекомендації по застосуванню освітлювальних приладів для організації освітлення в обідніх залах підприємств харчування з урахуванням традиційних особливостей.</w:t>
      </w:r>
    </w:p>
    <w:p w:rsidR="007C6555" w:rsidRPr="00C63CD4" w:rsidRDefault="007C6555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C6555" w:rsidRPr="00C63CD4" w:rsidRDefault="00C63CD4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7C6555" w:rsidRPr="00C63CD4">
        <w:rPr>
          <w:b/>
          <w:color w:val="000000"/>
          <w:sz w:val="28"/>
          <w:szCs w:val="28"/>
          <w:lang w:val="uk-UA"/>
        </w:rPr>
        <w:t>ВИСНОВКИ</w:t>
      </w:r>
    </w:p>
    <w:p w:rsidR="007C6555" w:rsidRPr="00C63CD4" w:rsidRDefault="007C6555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C6555" w:rsidRPr="00C63CD4" w:rsidRDefault="00B86B42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Проведене дослідження з формування архітектурно-планувальної організації інтер’єра підприємств громадського харчування Сирії засвідчило необхідність </w:t>
      </w:r>
      <w:r w:rsidR="00BA3087" w:rsidRPr="00C63CD4">
        <w:rPr>
          <w:color w:val="000000"/>
          <w:sz w:val="28"/>
          <w:szCs w:val="28"/>
          <w:lang w:val="uk-UA"/>
        </w:rPr>
        <w:t>і можливість їх проектування з урахуванням традиційних особливостей, це підтверджується аналізом численних прикладів підприємств харчування. Вивчення та системати</w:t>
      </w:r>
      <w:r w:rsidR="00ED5C42" w:rsidRPr="00C63CD4">
        <w:rPr>
          <w:color w:val="000000"/>
          <w:sz w:val="28"/>
          <w:szCs w:val="28"/>
          <w:lang w:val="uk-UA"/>
        </w:rPr>
        <w:t>зація особливостей формування архітектури підприємств харчування у сучасній Сирії продиктувало основні принципи їх проектування, користуючись якими можна творчо застосувати виявлену під час дослідження систему традиційних планувальних схем, елементів і художньо-декоративних рішень, які є притаманними лише Сирії.</w:t>
      </w:r>
    </w:p>
    <w:p w:rsidR="00ED5C42" w:rsidRPr="00C63CD4" w:rsidRDefault="00FC33E9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Результати цієї роботи та практичне значення, таким чином, зводяться до </w:t>
      </w:r>
      <w:r w:rsidR="00DC7A05" w:rsidRPr="00C63CD4">
        <w:rPr>
          <w:color w:val="000000"/>
          <w:sz w:val="28"/>
          <w:szCs w:val="28"/>
          <w:lang w:val="uk-UA"/>
        </w:rPr>
        <w:t>наступного</w:t>
      </w:r>
      <w:r w:rsidRPr="00C63CD4">
        <w:rPr>
          <w:color w:val="000000"/>
          <w:sz w:val="28"/>
          <w:szCs w:val="28"/>
          <w:lang w:val="uk-UA"/>
        </w:rPr>
        <w:t>:</w:t>
      </w:r>
    </w:p>
    <w:p w:rsidR="00C827DC" w:rsidRPr="00C63CD4" w:rsidRDefault="00B042B2" w:rsidP="00C63CD4">
      <w:pPr>
        <w:numPr>
          <w:ilvl w:val="0"/>
          <w:numId w:val="17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К</w:t>
      </w:r>
      <w:r w:rsidR="00C150DA" w:rsidRPr="00C63CD4">
        <w:rPr>
          <w:color w:val="000000"/>
          <w:sz w:val="28"/>
          <w:szCs w:val="28"/>
          <w:lang w:val="uk-UA"/>
        </w:rPr>
        <w:t>омплексні дослідження дозволили розробити</w:t>
      </w:r>
      <w:r w:rsidR="00F04CC9" w:rsidRPr="00C63CD4">
        <w:rPr>
          <w:color w:val="000000"/>
          <w:sz w:val="28"/>
          <w:szCs w:val="28"/>
          <w:lang w:val="uk-UA"/>
        </w:rPr>
        <w:t xml:space="preserve"> загальн</w:t>
      </w:r>
      <w:r w:rsidR="00C150DA" w:rsidRPr="00C63CD4">
        <w:rPr>
          <w:color w:val="000000"/>
          <w:sz w:val="28"/>
          <w:szCs w:val="28"/>
          <w:lang w:val="uk-UA"/>
        </w:rPr>
        <w:t>у</w:t>
      </w:r>
      <w:r w:rsidR="00F04CC9" w:rsidRPr="00C63CD4">
        <w:rPr>
          <w:color w:val="000000"/>
          <w:sz w:val="28"/>
          <w:szCs w:val="28"/>
          <w:lang w:val="uk-UA"/>
        </w:rPr>
        <w:t xml:space="preserve"> класифікаці</w:t>
      </w:r>
      <w:r w:rsidR="00C150DA" w:rsidRPr="00C63CD4">
        <w:rPr>
          <w:color w:val="000000"/>
          <w:sz w:val="28"/>
          <w:szCs w:val="28"/>
          <w:lang w:val="uk-UA"/>
        </w:rPr>
        <w:t>ю</w:t>
      </w:r>
      <w:r w:rsidR="00F04CC9" w:rsidRPr="00C63CD4">
        <w:rPr>
          <w:color w:val="000000"/>
          <w:sz w:val="28"/>
          <w:szCs w:val="28"/>
          <w:lang w:val="uk-UA"/>
        </w:rPr>
        <w:t xml:space="preserve"> </w:t>
      </w:r>
      <w:r w:rsidR="00C150DA" w:rsidRPr="00C63CD4">
        <w:rPr>
          <w:color w:val="000000"/>
          <w:sz w:val="28"/>
          <w:szCs w:val="28"/>
          <w:lang w:val="uk-UA"/>
        </w:rPr>
        <w:t>підприємств харчування Сирії</w:t>
      </w:r>
      <w:r w:rsidR="00FE78D5" w:rsidRPr="00C63CD4">
        <w:rPr>
          <w:color w:val="000000"/>
          <w:sz w:val="28"/>
          <w:szCs w:val="28"/>
          <w:lang w:val="uk-UA"/>
        </w:rPr>
        <w:t xml:space="preserve"> за місткістю, асортиментом продукції, розміщенням у структурі міста, а також за призначенням</w:t>
      </w:r>
      <w:r w:rsidR="00F04CC9" w:rsidRPr="00C63CD4">
        <w:rPr>
          <w:color w:val="000000"/>
          <w:sz w:val="28"/>
          <w:szCs w:val="28"/>
          <w:lang w:val="uk-UA"/>
        </w:rPr>
        <w:t xml:space="preserve">. Визначені </w:t>
      </w:r>
      <w:r w:rsidR="003921FA" w:rsidRPr="00C63CD4">
        <w:rPr>
          <w:color w:val="000000"/>
          <w:sz w:val="28"/>
          <w:szCs w:val="28"/>
          <w:lang w:val="uk-UA"/>
        </w:rPr>
        <w:t>основні типи</w:t>
      </w:r>
      <w:r w:rsidR="00F04CC9" w:rsidRPr="00C63CD4">
        <w:rPr>
          <w:color w:val="000000"/>
          <w:sz w:val="28"/>
          <w:szCs w:val="28"/>
          <w:lang w:val="uk-UA"/>
        </w:rPr>
        <w:t xml:space="preserve"> </w:t>
      </w:r>
      <w:r w:rsidR="00C150DA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F04CC9" w:rsidRPr="00C63CD4">
        <w:rPr>
          <w:color w:val="000000"/>
          <w:sz w:val="28"/>
          <w:szCs w:val="28"/>
          <w:lang w:val="uk-UA"/>
        </w:rPr>
        <w:t>, притаманні тільки цьому регіону</w:t>
      </w:r>
      <w:r w:rsidR="00C150DA" w:rsidRPr="00C63CD4">
        <w:rPr>
          <w:color w:val="000000"/>
          <w:sz w:val="28"/>
          <w:szCs w:val="28"/>
          <w:lang w:val="uk-UA"/>
        </w:rPr>
        <w:t>, а саме</w:t>
      </w:r>
      <w:r w:rsidR="00DC7A05" w:rsidRPr="00C63CD4">
        <w:rPr>
          <w:color w:val="000000"/>
          <w:sz w:val="28"/>
          <w:szCs w:val="28"/>
          <w:lang w:val="uk-UA"/>
        </w:rPr>
        <w:t xml:space="preserve"> –</w:t>
      </w:r>
      <w:r w:rsidR="00C827DC" w:rsidRPr="00C63CD4">
        <w:rPr>
          <w:color w:val="000000"/>
          <w:sz w:val="28"/>
          <w:szCs w:val="28"/>
          <w:lang w:val="uk-UA"/>
        </w:rPr>
        <w:t xml:space="preserve"> кафе: універсальні, національні, спеціалізовані; бари: музичні, для чоловіків, диско; ресторани: традиційні</w:t>
      </w:r>
      <w:r w:rsidR="00A338EA" w:rsidRPr="00C63CD4">
        <w:rPr>
          <w:color w:val="000000"/>
          <w:sz w:val="28"/>
          <w:szCs w:val="28"/>
          <w:lang w:val="uk-UA"/>
        </w:rPr>
        <w:t xml:space="preserve">, європейського типу, заміські. </w:t>
      </w:r>
      <w:r w:rsidR="000C657D" w:rsidRPr="00C63CD4">
        <w:rPr>
          <w:color w:val="000000"/>
          <w:sz w:val="28"/>
          <w:szCs w:val="28"/>
          <w:lang w:val="uk-UA"/>
        </w:rPr>
        <w:t xml:space="preserve">Внаслідок аналізу з'ясувалося, що </w:t>
      </w:r>
      <w:r w:rsidR="00C827DC" w:rsidRPr="00C63CD4">
        <w:rPr>
          <w:color w:val="000000"/>
          <w:sz w:val="28"/>
          <w:szCs w:val="28"/>
          <w:lang w:val="uk-UA"/>
        </w:rPr>
        <w:t>носі</w:t>
      </w:r>
      <w:r w:rsidR="006E1B00" w:rsidRPr="00C63CD4">
        <w:rPr>
          <w:color w:val="000000"/>
          <w:sz w:val="28"/>
          <w:szCs w:val="28"/>
          <w:lang w:val="uk-UA"/>
        </w:rPr>
        <w:t>я</w:t>
      </w:r>
      <w:r w:rsidR="00C827DC" w:rsidRPr="00C63CD4">
        <w:rPr>
          <w:color w:val="000000"/>
          <w:sz w:val="28"/>
          <w:szCs w:val="28"/>
          <w:lang w:val="uk-UA"/>
        </w:rPr>
        <w:t>м</w:t>
      </w:r>
      <w:r w:rsidR="006E1B00" w:rsidRPr="00C63CD4">
        <w:rPr>
          <w:color w:val="000000"/>
          <w:sz w:val="28"/>
          <w:szCs w:val="28"/>
          <w:lang w:val="uk-UA"/>
        </w:rPr>
        <w:t>и</w:t>
      </w:r>
      <w:r w:rsidR="00C827DC" w:rsidRPr="00C63CD4">
        <w:rPr>
          <w:color w:val="000000"/>
          <w:sz w:val="28"/>
          <w:szCs w:val="28"/>
          <w:lang w:val="uk-UA"/>
        </w:rPr>
        <w:t xml:space="preserve"> ідеї</w:t>
      </w:r>
      <w:r w:rsidR="000C657D" w:rsidRPr="00C63CD4">
        <w:rPr>
          <w:color w:val="000000"/>
          <w:sz w:val="28"/>
          <w:szCs w:val="28"/>
          <w:lang w:val="uk-UA"/>
        </w:rPr>
        <w:t xml:space="preserve"> традиційного архітектурно-планувального </w:t>
      </w:r>
      <w:r w:rsidR="00443089" w:rsidRPr="00C63CD4">
        <w:rPr>
          <w:color w:val="000000"/>
          <w:sz w:val="28"/>
          <w:szCs w:val="28"/>
          <w:lang w:val="uk-UA"/>
        </w:rPr>
        <w:t>ви</w:t>
      </w:r>
      <w:r w:rsidR="000C657D" w:rsidRPr="00C63CD4">
        <w:rPr>
          <w:color w:val="000000"/>
          <w:sz w:val="28"/>
          <w:szCs w:val="28"/>
          <w:lang w:val="uk-UA"/>
        </w:rPr>
        <w:t xml:space="preserve">рішення інтер’єра </w:t>
      </w:r>
      <w:r w:rsidR="006E1B00" w:rsidRPr="00C63CD4">
        <w:rPr>
          <w:color w:val="000000"/>
          <w:sz w:val="28"/>
          <w:szCs w:val="28"/>
          <w:lang w:val="uk-UA"/>
        </w:rPr>
        <w:t>виступають</w:t>
      </w:r>
      <w:r w:rsidR="00443089" w:rsidRPr="00C63CD4">
        <w:rPr>
          <w:color w:val="000000"/>
          <w:sz w:val="28"/>
          <w:szCs w:val="28"/>
          <w:lang w:val="uk-UA"/>
        </w:rPr>
        <w:t xml:space="preserve"> кафе та ресторани </w:t>
      </w:r>
      <w:r w:rsidR="00C827DC" w:rsidRPr="00C63CD4">
        <w:rPr>
          <w:color w:val="000000"/>
          <w:sz w:val="28"/>
          <w:szCs w:val="28"/>
          <w:lang w:val="uk-UA"/>
        </w:rPr>
        <w:t>с</w:t>
      </w:r>
      <w:r w:rsidR="00443089" w:rsidRPr="00C63CD4">
        <w:rPr>
          <w:color w:val="000000"/>
          <w:sz w:val="28"/>
          <w:szCs w:val="28"/>
          <w:lang w:val="uk-UA"/>
        </w:rPr>
        <w:t xml:space="preserve">тарого та </w:t>
      </w:r>
      <w:r w:rsidR="00C827DC" w:rsidRPr="00C63CD4">
        <w:rPr>
          <w:color w:val="000000"/>
          <w:sz w:val="28"/>
          <w:szCs w:val="28"/>
          <w:lang w:val="uk-UA"/>
        </w:rPr>
        <w:t>н</w:t>
      </w:r>
      <w:r w:rsidR="00443089" w:rsidRPr="00C63CD4">
        <w:rPr>
          <w:color w:val="000000"/>
          <w:sz w:val="28"/>
          <w:szCs w:val="28"/>
          <w:lang w:val="uk-UA"/>
        </w:rPr>
        <w:t>ового міста.</w:t>
      </w:r>
    </w:p>
    <w:p w:rsidR="00C827DC" w:rsidRPr="00C63CD4" w:rsidRDefault="00513FEC" w:rsidP="00C63CD4">
      <w:pPr>
        <w:numPr>
          <w:ilvl w:val="0"/>
          <w:numId w:val="17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Аналіз матеріально-технічної бази показав існування у старому місті: перепрофільованих, у новому</w:t>
      </w:r>
      <w:r w:rsidR="00DC7A05" w:rsidRPr="00C63CD4">
        <w:rPr>
          <w:color w:val="000000"/>
          <w:sz w:val="28"/>
          <w:szCs w:val="28"/>
          <w:lang w:val="uk-UA"/>
        </w:rPr>
        <w:t xml:space="preserve"> –</w:t>
      </w:r>
      <w:r w:rsidRPr="00C63CD4">
        <w:rPr>
          <w:color w:val="000000"/>
          <w:sz w:val="28"/>
          <w:szCs w:val="28"/>
          <w:lang w:val="uk-UA"/>
        </w:rPr>
        <w:t xml:space="preserve"> вбудованих та відокремлених, у позаміських – окремо розташованих типів підприємств харчування, притаманних даному регіону.</w:t>
      </w:r>
      <w:r w:rsidR="00A338EA" w:rsidRPr="00C63CD4">
        <w:rPr>
          <w:color w:val="000000"/>
          <w:sz w:val="28"/>
          <w:szCs w:val="28"/>
          <w:lang w:val="uk-UA"/>
        </w:rPr>
        <w:t xml:space="preserve"> </w:t>
      </w:r>
      <w:r w:rsidR="007C0EA1" w:rsidRPr="00C63CD4">
        <w:rPr>
          <w:color w:val="000000"/>
          <w:sz w:val="28"/>
          <w:szCs w:val="28"/>
          <w:lang w:val="uk-UA"/>
        </w:rPr>
        <w:t>Визначен</w:t>
      </w:r>
      <w:r w:rsidR="00C827DC" w:rsidRPr="00C63CD4">
        <w:rPr>
          <w:color w:val="000000"/>
          <w:sz w:val="28"/>
          <w:szCs w:val="28"/>
          <w:lang w:val="uk-UA"/>
        </w:rPr>
        <w:t>і</w:t>
      </w:r>
      <w:r w:rsidR="007C0EA1" w:rsidRPr="00C63CD4">
        <w:rPr>
          <w:color w:val="000000"/>
          <w:sz w:val="28"/>
          <w:szCs w:val="28"/>
          <w:lang w:val="uk-UA"/>
        </w:rPr>
        <w:t xml:space="preserve"> </w:t>
      </w:r>
      <w:r w:rsidR="00C827DC" w:rsidRPr="00C63CD4">
        <w:rPr>
          <w:color w:val="000000"/>
          <w:sz w:val="28"/>
          <w:szCs w:val="28"/>
          <w:lang w:val="uk-UA"/>
        </w:rPr>
        <w:t>планувальні схеми обідніх залів,</w:t>
      </w:r>
      <w:r w:rsidR="009103C2" w:rsidRPr="00C63CD4">
        <w:rPr>
          <w:color w:val="000000"/>
          <w:sz w:val="28"/>
          <w:szCs w:val="28"/>
          <w:lang w:val="uk-UA"/>
        </w:rPr>
        <w:t xml:space="preserve"> в яких</w:t>
      </w:r>
      <w:r w:rsidR="00C827DC" w:rsidRPr="00C63CD4">
        <w:rPr>
          <w:color w:val="000000"/>
          <w:sz w:val="28"/>
          <w:szCs w:val="28"/>
          <w:lang w:val="uk-UA"/>
        </w:rPr>
        <w:t xml:space="preserve"> врахов</w:t>
      </w:r>
      <w:r w:rsidR="009103C2" w:rsidRPr="00C63CD4">
        <w:rPr>
          <w:color w:val="000000"/>
          <w:sz w:val="28"/>
          <w:szCs w:val="28"/>
          <w:lang w:val="uk-UA"/>
        </w:rPr>
        <w:t>ані</w:t>
      </w:r>
      <w:r w:rsidR="00C827DC" w:rsidRPr="00C63CD4">
        <w:rPr>
          <w:color w:val="000000"/>
          <w:sz w:val="28"/>
          <w:szCs w:val="28"/>
          <w:lang w:val="uk-UA"/>
        </w:rPr>
        <w:t xml:space="preserve"> регіональні особливості проектування, а саме</w:t>
      </w:r>
      <w:r w:rsidR="009103C2" w:rsidRPr="00C63CD4">
        <w:rPr>
          <w:color w:val="000000"/>
          <w:sz w:val="28"/>
          <w:szCs w:val="28"/>
          <w:lang w:val="uk-UA"/>
        </w:rPr>
        <w:t>:</w:t>
      </w:r>
      <w:r w:rsidR="00C827DC" w:rsidRPr="00C63CD4">
        <w:rPr>
          <w:color w:val="000000"/>
          <w:sz w:val="28"/>
          <w:szCs w:val="28"/>
          <w:lang w:val="uk-UA"/>
        </w:rPr>
        <w:t xml:space="preserve"> комбінована, багаторівнева, лінійна, домінантна.</w:t>
      </w:r>
    </w:p>
    <w:p w:rsidR="00A812B1" w:rsidRPr="00C63CD4" w:rsidRDefault="000656C4" w:rsidP="00C63CD4">
      <w:pPr>
        <w:numPr>
          <w:ilvl w:val="0"/>
          <w:numId w:val="17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У результаті вивчення художньо-декоративного </w:t>
      </w:r>
      <w:r w:rsidR="00A812B1" w:rsidRPr="00C63CD4">
        <w:rPr>
          <w:color w:val="000000"/>
          <w:sz w:val="28"/>
          <w:szCs w:val="28"/>
          <w:lang w:val="uk-UA"/>
        </w:rPr>
        <w:t>рішення</w:t>
      </w:r>
      <w:r w:rsidR="00C53224" w:rsidRPr="00C63CD4">
        <w:rPr>
          <w:color w:val="000000"/>
          <w:sz w:val="28"/>
          <w:szCs w:val="28"/>
          <w:lang w:val="uk-UA"/>
        </w:rPr>
        <w:t xml:space="preserve"> інтер’єрів</w:t>
      </w:r>
      <w:r w:rsidR="00A812B1" w:rsidRPr="00C63CD4">
        <w:rPr>
          <w:color w:val="000000"/>
          <w:sz w:val="28"/>
          <w:szCs w:val="28"/>
          <w:lang w:val="uk-UA"/>
        </w:rPr>
        <w:t xml:space="preserve"> існуючих </w:t>
      </w:r>
      <w:r w:rsidR="00361EE9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A812B1" w:rsidRPr="00C63CD4">
        <w:rPr>
          <w:color w:val="000000"/>
          <w:sz w:val="28"/>
          <w:szCs w:val="28"/>
          <w:lang w:val="uk-UA"/>
        </w:rPr>
        <w:t xml:space="preserve"> Сирії </w:t>
      </w:r>
      <w:r w:rsidR="00361EE9" w:rsidRPr="00C63CD4">
        <w:rPr>
          <w:color w:val="000000"/>
          <w:sz w:val="28"/>
          <w:szCs w:val="28"/>
          <w:lang w:val="uk-UA"/>
        </w:rPr>
        <w:t>с</w:t>
      </w:r>
      <w:r w:rsidR="00A812B1" w:rsidRPr="00C63CD4">
        <w:rPr>
          <w:color w:val="000000"/>
          <w:sz w:val="28"/>
          <w:szCs w:val="28"/>
          <w:lang w:val="uk-UA"/>
        </w:rPr>
        <w:t xml:space="preserve">тарого та </w:t>
      </w:r>
      <w:r w:rsidR="00361EE9" w:rsidRPr="00C63CD4">
        <w:rPr>
          <w:color w:val="000000"/>
          <w:sz w:val="28"/>
          <w:szCs w:val="28"/>
          <w:lang w:val="uk-UA"/>
        </w:rPr>
        <w:t>н</w:t>
      </w:r>
      <w:r w:rsidR="00E608CC" w:rsidRPr="00C63CD4">
        <w:rPr>
          <w:color w:val="000000"/>
          <w:sz w:val="28"/>
          <w:szCs w:val="28"/>
          <w:lang w:val="uk-UA"/>
        </w:rPr>
        <w:t>ового міста</w:t>
      </w:r>
      <w:r w:rsidR="00A812B1" w:rsidRPr="00C63CD4">
        <w:rPr>
          <w:color w:val="000000"/>
          <w:sz w:val="28"/>
          <w:szCs w:val="28"/>
          <w:lang w:val="uk-UA"/>
        </w:rPr>
        <w:t xml:space="preserve"> визнач</w:t>
      </w:r>
      <w:r w:rsidR="00C53224" w:rsidRPr="00C63CD4">
        <w:rPr>
          <w:color w:val="000000"/>
          <w:sz w:val="28"/>
          <w:szCs w:val="28"/>
          <w:lang w:val="uk-UA"/>
        </w:rPr>
        <w:t>ені</w:t>
      </w:r>
      <w:r w:rsidR="00A812B1" w:rsidRPr="00C63CD4">
        <w:rPr>
          <w:color w:val="000000"/>
          <w:sz w:val="28"/>
          <w:szCs w:val="28"/>
          <w:lang w:val="uk-UA"/>
        </w:rPr>
        <w:t xml:space="preserve"> основні типи оформлення стін, підлоги та стелі.</w:t>
      </w:r>
      <w:r w:rsidR="00A338EA" w:rsidRPr="00C63CD4">
        <w:rPr>
          <w:color w:val="000000"/>
          <w:sz w:val="28"/>
          <w:szCs w:val="28"/>
          <w:lang w:val="uk-UA"/>
        </w:rPr>
        <w:t xml:space="preserve"> </w:t>
      </w:r>
      <w:r w:rsidR="00A812B1" w:rsidRPr="00C63CD4">
        <w:rPr>
          <w:color w:val="000000"/>
          <w:sz w:val="28"/>
          <w:szCs w:val="28"/>
          <w:lang w:val="uk-UA"/>
        </w:rPr>
        <w:t xml:space="preserve">Встановлено, що орнамент є </w:t>
      </w:r>
      <w:r w:rsidR="00C11302" w:rsidRPr="00C63CD4">
        <w:rPr>
          <w:color w:val="000000"/>
          <w:sz w:val="28"/>
          <w:szCs w:val="28"/>
          <w:lang w:val="uk-UA"/>
        </w:rPr>
        <w:t xml:space="preserve">одним з найголовніших </w:t>
      </w:r>
      <w:r w:rsidR="00252F39" w:rsidRPr="00C63CD4">
        <w:rPr>
          <w:color w:val="000000"/>
          <w:sz w:val="28"/>
          <w:szCs w:val="28"/>
          <w:lang w:val="uk-UA"/>
        </w:rPr>
        <w:t>традиційних засобів декоративно-художнього оформлення</w:t>
      </w:r>
      <w:r w:rsidR="00361EE9" w:rsidRPr="00C63CD4">
        <w:rPr>
          <w:color w:val="000000"/>
          <w:sz w:val="28"/>
          <w:szCs w:val="28"/>
          <w:lang w:val="uk-UA"/>
        </w:rPr>
        <w:t xml:space="preserve"> стін, стелі, підлоги, предметно-просторового наповнення</w:t>
      </w:r>
      <w:r w:rsidR="00252F39" w:rsidRPr="00C63CD4">
        <w:rPr>
          <w:color w:val="000000"/>
          <w:sz w:val="28"/>
          <w:szCs w:val="28"/>
          <w:lang w:val="uk-UA"/>
        </w:rPr>
        <w:t>. Він поділяється за типом малюнка, а також за технікою виконання.</w:t>
      </w:r>
      <w:r w:rsidR="00451793" w:rsidRPr="00C63CD4">
        <w:rPr>
          <w:color w:val="000000"/>
          <w:sz w:val="28"/>
          <w:szCs w:val="28"/>
          <w:lang w:val="uk-UA"/>
        </w:rPr>
        <w:t xml:space="preserve"> </w:t>
      </w:r>
    </w:p>
    <w:p w:rsidR="00252F39" w:rsidRPr="00C63CD4" w:rsidRDefault="00252F39" w:rsidP="00C63CD4">
      <w:pPr>
        <w:numPr>
          <w:ilvl w:val="0"/>
          <w:numId w:val="17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З’ясовано, що для досягнення сприятливого мікроклімату в приміщеннях </w:t>
      </w:r>
      <w:r w:rsidR="00B93146" w:rsidRPr="00C63CD4">
        <w:rPr>
          <w:color w:val="000000"/>
          <w:sz w:val="28"/>
          <w:szCs w:val="28"/>
          <w:lang w:val="uk-UA"/>
        </w:rPr>
        <w:t xml:space="preserve">необхідно застосовувати сонцезахист фасадів від перегріву: застосування сонцезахисних решіток (араб. </w:t>
      </w:r>
      <w:r w:rsidR="00361EE9" w:rsidRPr="00C63CD4">
        <w:rPr>
          <w:color w:val="000000"/>
          <w:sz w:val="28"/>
          <w:szCs w:val="28"/>
          <w:lang w:val="uk-UA"/>
        </w:rPr>
        <w:t>м</w:t>
      </w:r>
      <w:r w:rsidR="00B93146" w:rsidRPr="00C63CD4">
        <w:rPr>
          <w:color w:val="000000"/>
          <w:sz w:val="28"/>
          <w:szCs w:val="28"/>
          <w:lang w:val="uk-UA"/>
        </w:rPr>
        <w:t xml:space="preserve">ешрабіє), жалюзі, озеленення, обводнення приміщень, а також необхідно використовувати традиційний спосіб </w:t>
      </w:r>
      <w:r w:rsidR="0028139D" w:rsidRPr="00C63CD4">
        <w:rPr>
          <w:color w:val="000000"/>
          <w:sz w:val="28"/>
          <w:szCs w:val="28"/>
          <w:lang w:val="uk-UA"/>
        </w:rPr>
        <w:t>покращення мікроклімату – малкоф.</w:t>
      </w:r>
    </w:p>
    <w:p w:rsidR="00DC5F51" w:rsidRPr="00C63CD4" w:rsidRDefault="0028139D" w:rsidP="00C63CD4">
      <w:pPr>
        <w:numPr>
          <w:ilvl w:val="0"/>
          <w:numId w:val="17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Аналіз культурно-національних особливостей регіону засвідчив, </w:t>
      </w:r>
      <w:r w:rsidR="007B68FA" w:rsidRPr="00C63CD4">
        <w:rPr>
          <w:color w:val="000000"/>
          <w:sz w:val="28"/>
          <w:szCs w:val="28"/>
          <w:lang w:val="uk-UA"/>
        </w:rPr>
        <w:t xml:space="preserve">що знання традицій цього регіону, його зодчества, побуту, релігійності, архітектурних і художніх традиційних елементів, традиційних матеріалів, філософії </w:t>
      </w:r>
      <w:r w:rsidR="006F16E5" w:rsidRPr="00C63CD4">
        <w:rPr>
          <w:color w:val="000000"/>
          <w:sz w:val="28"/>
          <w:szCs w:val="28"/>
          <w:lang w:val="uk-UA"/>
        </w:rPr>
        <w:t>та легенд</w:t>
      </w:r>
      <w:r w:rsidR="00DC5F51" w:rsidRPr="00C63CD4">
        <w:rPr>
          <w:color w:val="000000"/>
          <w:sz w:val="28"/>
          <w:szCs w:val="28"/>
          <w:lang w:val="uk-UA"/>
        </w:rPr>
        <w:t xml:space="preserve"> цього народу складають основу інтер’єра з урахуванням традиційних особливостей Сирії.</w:t>
      </w:r>
      <w:r w:rsidR="00A338EA" w:rsidRPr="00C63CD4">
        <w:rPr>
          <w:color w:val="000000"/>
          <w:sz w:val="28"/>
          <w:szCs w:val="28"/>
          <w:lang w:val="uk-UA"/>
        </w:rPr>
        <w:t xml:space="preserve"> </w:t>
      </w:r>
      <w:r w:rsidR="0073740B" w:rsidRPr="00C63CD4">
        <w:rPr>
          <w:color w:val="000000"/>
          <w:sz w:val="28"/>
          <w:szCs w:val="28"/>
          <w:lang w:val="uk-UA"/>
        </w:rPr>
        <w:t>Р</w:t>
      </w:r>
      <w:r w:rsidR="00DC5F51" w:rsidRPr="00C63CD4">
        <w:rPr>
          <w:color w:val="000000"/>
          <w:sz w:val="28"/>
          <w:szCs w:val="28"/>
          <w:lang w:val="uk-UA"/>
        </w:rPr>
        <w:t xml:space="preserve">озглянуто зв'язок </w:t>
      </w:r>
      <w:r w:rsidR="003B20A0" w:rsidRPr="00C63CD4">
        <w:rPr>
          <w:color w:val="000000"/>
          <w:sz w:val="28"/>
          <w:szCs w:val="28"/>
          <w:lang w:val="uk-UA"/>
        </w:rPr>
        <w:t xml:space="preserve">стародавньої сирійської філософії </w:t>
      </w:r>
      <w:r w:rsidR="00451793" w:rsidRPr="00C63CD4">
        <w:rPr>
          <w:color w:val="000000"/>
          <w:sz w:val="28"/>
          <w:szCs w:val="28"/>
          <w:lang w:val="uk-UA"/>
        </w:rPr>
        <w:t>і</w:t>
      </w:r>
      <w:r w:rsidR="003B20A0" w:rsidRPr="00C63CD4">
        <w:rPr>
          <w:color w:val="000000"/>
          <w:sz w:val="28"/>
          <w:szCs w:val="28"/>
          <w:lang w:val="uk-UA"/>
        </w:rPr>
        <w:t xml:space="preserve"> інтер’єра, у якому кожен елемент і колір має своє пояснення та трактування, яке пов’язано і </w:t>
      </w:r>
      <w:r w:rsidR="00C02AE2" w:rsidRPr="00C63CD4">
        <w:rPr>
          <w:color w:val="000000"/>
          <w:sz w:val="28"/>
          <w:szCs w:val="28"/>
          <w:lang w:val="uk-UA"/>
        </w:rPr>
        <w:t>з легендами та міфами, релігією</w:t>
      </w:r>
      <w:r w:rsidR="003B20A0" w:rsidRPr="00C63CD4">
        <w:rPr>
          <w:color w:val="000000"/>
          <w:sz w:val="28"/>
          <w:szCs w:val="28"/>
          <w:lang w:val="uk-UA"/>
        </w:rPr>
        <w:t xml:space="preserve"> та нумерологією. Визначено, що у стародавній </w:t>
      </w:r>
      <w:r w:rsidR="00451793" w:rsidRPr="00C63CD4">
        <w:rPr>
          <w:color w:val="000000"/>
          <w:sz w:val="28"/>
          <w:szCs w:val="28"/>
          <w:lang w:val="uk-UA"/>
        </w:rPr>
        <w:t xml:space="preserve">сирійській </w:t>
      </w:r>
      <w:r w:rsidR="003B20A0" w:rsidRPr="00C63CD4">
        <w:rPr>
          <w:color w:val="000000"/>
          <w:sz w:val="28"/>
          <w:szCs w:val="28"/>
          <w:lang w:val="uk-UA"/>
        </w:rPr>
        <w:t xml:space="preserve">філософії пряма залежність простежується між </w:t>
      </w:r>
      <w:r w:rsidR="00CD532B" w:rsidRPr="00C63CD4">
        <w:rPr>
          <w:color w:val="000000"/>
          <w:sz w:val="28"/>
          <w:szCs w:val="28"/>
          <w:lang w:val="uk-UA"/>
        </w:rPr>
        <w:t>кольором, числами, орнаментом і формою в архітектурі.</w:t>
      </w:r>
    </w:p>
    <w:p w:rsidR="00007A90" w:rsidRPr="00C63CD4" w:rsidRDefault="00CD532B" w:rsidP="00C63CD4">
      <w:pPr>
        <w:numPr>
          <w:ilvl w:val="0"/>
          <w:numId w:val="17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Особливості наповнення предметно-просторового середовища інтер’єрів </w:t>
      </w:r>
      <w:r w:rsidR="00361EE9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Pr="00C63CD4">
        <w:rPr>
          <w:color w:val="000000"/>
          <w:sz w:val="28"/>
          <w:szCs w:val="28"/>
          <w:lang w:val="uk-UA"/>
        </w:rPr>
        <w:t xml:space="preserve"> Сирії</w:t>
      </w:r>
      <w:r w:rsidR="00361EE9" w:rsidRPr="00C63CD4">
        <w:rPr>
          <w:color w:val="000000"/>
          <w:sz w:val="28"/>
          <w:szCs w:val="28"/>
          <w:lang w:val="uk-UA"/>
        </w:rPr>
        <w:t xml:space="preserve"> поляга</w:t>
      </w:r>
      <w:r w:rsidR="00830296" w:rsidRPr="00C63CD4">
        <w:rPr>
          <w:color w:val="000000"/>
          <w:sz w:val="28"/>
          <w:szCs w:val="28"/>
          <w:lang w:val="uk-UA"/>
        </w:rPr>
        <w:t>ють</w:t>
      </w:r>
      <w:r w:rsidR="00361EE9" w:rsidRPr="00C63CD4">
        <w:rPr>
          <w:color w:val="000000"/>
          <w:sz w:val="28"/>
          <w:szCs w:val="28"/>
          <w:lang w:val="uk-UA"/>
        </w:rPr>
        <w:t xml:space="preserve"> у необхідності використання</w:t>
      </w:r>
      <w:r w:rsidRPr="00C63CD4">
        <w:rPr>
          <w:color w:val="000000"/>
          <w:sz w:val="28"/>
          <w:szCs w:val="28"/>
          <w:lang w:val="uk-UA"/>
        </w:rPr>
        <w:t xml:space="preserve">: </w:t>
      </w:r>
    </w:p>
    <w:p w:rsidR="00361EE9" w:rsidRPr="00C63CD4" w:rsidRDefault="006E215E" w:rsidP="00C63CD4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м</w:t>
      </w:r>
      <w:r w:rsidR="00361EE9" w:rsidRPr="00C63CD4">
        <w:rPr>
          <w:color w:val="000000"/>
          <w:sz w:val="28"/>
          <w:szCs w:val="28"/>
          <w:lang w:val="uk-UA"/>
        </w:rPr>
        <w:t>еблі</w:t>
      </w:r>
      <w:r w:rsidR="00451793" w:rsidRPr="00C63CD4">
        <w:rPr>
          <w:color w:val="000000"/>
          <w:sz w:val="28"/>
          <w:szCs w:val="28"/>
          <w:lang w:val="uk-UA"/>
        </w:rPr>
        <w:t>в</w:t>
      </w:r>
      <w:r w:rsidR="0084268E" w:rsidRPr="00C63CD4">
        <w:rPr>
          <w:color w:val="000000"/>
          <w:sz w:val="28"/>
          <w:szCs w:val="28"/>
          <w:lang w:val="uk-UA"/>
        </w:rPr>
        <w:t>, які</w:t>
      </w:r>
      <w:r w:rsidR="00361EE9" w:rsidRPr="00C63CD4">
        <w:rPr>
          <w:color w:val="000000"/>
          <w:sz w:val="28"/>
          <w:szCs w:val="28"/>
          <w:lang w:val="uk-UA"/>
        </w:rPr>
        <w:t xml:space="preserve"> зроблен</w:t>
      </w:r>
      <w:r w:rsidR="0084268E" w:rsidRPr="00C63CD4">
        <w:rPr>
          <w:color w:val="000000"/>
          <w:sz w:val="28"/>
          <w:szCs w:val="28"/>
          <w:lang w:val="uk-UA"/>
        </w:rPr>
        <w:t>і</w:t>
      </w:r>
      <w:r w:rsidR="00361EE9" w:rsidRPr="00C63CD4">
        <w:rPr>
          <w:color w:val="000000"/>
          <w:sz w:val="28"/>
          <w:szCs w:val="28"/>
          <w:lang w:val="uk-UA"/>
        </w:rPr>
        <w:t xml:space="preserve"> у національних традиціях у старому місті, а </w:t>
      </w:r>
      <w:r w:rsidR="0084268E" w:rsidRPr="00C63CD4">
        <w:rPr>
          <w:color w:val="000000"/>
          <w:sz w:val="28"/>
          <w:szCs w:val="28"/>
          <w:lang w:val="uk-UA"/>
        </w:rPr>
        <w:t xml:space="preserve">також </w:t>
      </w:r>
      <w:r w:rsidR="00361EE9" w:rsidRPr="00C63CD4">
        <w:rPr>
          <w:color w:val="000000"/>
          <w:sz w:val="28"/>
          <w:szCs w:val="28"/>
          <w:lang w:val="uk-UA"/>
        </w:rPr>
        <w:t>меблі</w:t>
      </w:r>
      <w:r w:rsidR="00451793" w:rsidRPr="00C63CD4">
        <w:rPr>
          <w:color w:val="000000"/>
          <w:sz w:val="28"/>
          <w:szCs w:val="28"/>
          <w:lang w:val="uk-UA"/>
        </w:rPr>
        <w:t>в</w:t>
      </w:r>
      <w:r w:rsidR="00361EE9" w:rsidRPr="00C63CD4">
        <w:rPr>
          <w:color w:val="000000"/>
          <w:sz w:val="28"/>
          <w:szCs w:val="28"/>
          <w:lang w:val="uk-UA"/>
        </w:rPr>
        <w:t xml:space="preserve"> обідніх залів більш простої форми і техніки виконання у підприємствах харчування нового міста</w:t>
      </w:r>
      <w:r w:rsidR="004A226E" w:rsidRPr="00C63CD4">
        <w:rPr>
          <w:color w:val="000000"/>
          <w:sz w:val="28"/>
          <w:szCs w:val="28"/>
          <w:lang w:val="uk-UA"/>
        </w:rPr>
        <w:t xml:space="preserve">. Розроблена номенклатура меблевого обладнання за геометричними розмірами, способом декорування, типами </w:t>
      </w:r>
      <w:r w:rsidR="00F20A97" w:rsidRPr="00C63CD4">
        <w:rPr>
          <w:color w:val="000000"/>
          <w:sz w:val="28"/>
          <w:szCs w:val="28"/>
          <w:lang w:val="uk-UA"/>
        </w:rPr>
        <w:t>меблевого обладнення</w:t>
      </w:r>
      <w:r w:rsidR="004A226E" w:rsidRPr="00C63CD4">
        <w:rPr>
          <w:color w:val="000000"/>
          <w:sz w:val="28"/>
          <w:szCs w:val="28"/>
          <w:lang w:val="uk-UA"/>
        </w:rPr>
        <w:t xml:space="preserve"> обідніх залів</w:t>
      </w:r>
      <w:r w:rsidR="00361EE9" w:rsidRPr="00C63CD4">
        <w:rPr>
          <w:color w:val="000000"/>
          <w:sz w:val="28"/>
          <w:szCs w:val="28"/>
          <w:lang w:val="uk-UA"/>
        </w:rPr>
        <w:t>;</w:t>
      </w:r>
    </w:p>
    <w:p w:rsidR="00361EE9" w:rsidRPr="00C63CD4" w:rsidRDefault="00007A90" w:rsidP="00C63CD4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водного джерела у </w:t>
      </w:r>
      <w:r w:rsidR="00361EE9" w:rsidRPr="00C63CD4">
        <w:rPr>
          <w:color w:val="000000"/>
          <w:sz w:val="28"/>
          <w:szCs w:val="28"/>
          <w:lang w:val="uk-UA"/>
        </w:rPr>
        <w:t>підприємствах харчування</w:t>
      </w:r>
      <w:r w:rsidRPr="00C63CD4">
        <w:rPr>
          <w:color w:val="000000"/>
          <w:sz w:val="28"/>
          <w:szCs w:val="28"/>
          <w:lang w:val="uk-UA"/>
        </w:rPr>
        <w:t xml:space="preserve"> Сирії</w:t>
      </w:r>
      <w:r w:rsidR="00CF7D91" w:rsidRPr="00C63CD4">
        <w:rPr>
          <w:color w:val="000000"/>
          <w:sz w:val="28"/>
          <w:szCs w:val="28"/>
          <w:lang w:val="uk-UA"/>
        </w:rPr>
        <w:t xml:space="preserve">, </w:t>
      </w:r>
      <w:r w:rsidR="00361EE9" w:rsidRPr="00C63CD4">
        <w:rPr>
          <w:color w:val="000000"/>
          <w:sz w:val="28"/>
          <w:szCs w:val="28"/>
          <w:lang w:val="uk-UA"/>
        </w:rPr>
        <w:t>які</w:t>
      </w:r>
      <w:r w:rsidR="00CF7D91" w:rsidRPr="00C63CD4">
        <w:rPr>
          <w:color w:val="000000"/>
          <w:sz w:val="28"/>
          <w:szCs w:val="28"/>
          <w:lang w:val="uk-UA"/>
        </w:rPr>
        <w:t xml:space="preserve"> бувають </w:t>
      </w:r>
      <w:r w:rsidR="00361EE9" w:rsidRPr="00C63CD4">
        <w:rPr>
          <w:color w:val="000000"/>
          <w:sz w:val="28"/>
          <w:szCs w:val="28"/>
          <w:lang w:val="uk-UA"/>
        </w:rPr>
        <w:t>різних</w:t>
      </w:r>
      <w:r w:rsidR="00BC0DDE" w:rsidRPr="00C63CD4">
        <w:rPr>
          <w:color w:val="000000"/>
          <w:sz w:val="28"/>
          <w:szCs w:val="28"/>
          <w:lang w:val="uk-UA"/>
        </w:rPr>
        <w:t xml:space="preserve"> </w:t>
      </w:r>
      <w:r w:rsidR="00CF7D91" w:rsidRPr="00C63CD4">
        <w:rPr>
          <w:color w:val="000000"/>
          <w:sz w:val="28"/>
          <w:szCs w:val="28"/>
          <w:lang w:val="uk-UA"/>
        </w:rPr>
        <w:t xml:space="preserve">видів, також поділяються за формою. </w:t>
      </w:r>
    </w:p>
    <w:p w:rsidR="00406C13" w:rsidRPr="00C63CD4" w:rsidRDefault="007E4B70" w:rsidP="00C63CD4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озеленення, </w:t>
      </w:r>
      <w:r w:rsidR="00BC0DDE" w:rsidRPr="00C63CD4">
        <w:rPr>
          <w:color w:val="000000"/>
          <w:sz w:val="28"/>
          <w:szCs w:val="28"/>
          <w:lang w:val="uk-UA"/>
        </w:rPr>
        <w:t xml:space="preserve">в основному природного, іноді – штучного, можлива комбінація. </w:t>
      </w:r>
    </w:p>
    <w:p w:rsidR="00406C13" w:rsidRPr="00C63CD4" w:rsidRDefault="00BC0DDE" w:rsidP="00C63CD4">
      <w:pPr>
        <w:numPr>
          <w:ilvl w:val="0"/>
          <w:numId w:val="18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Визначено, що в підприємствах харчування Сирії є природне і штучне освітлення. Варіанти штучного освітлення: загальне і місцеве, частіше за все їх комбінують, також зустрічаються карнизне, декоративне, освітлення окремих елементів і світлові стелі.</w:t>
      </w:r>
      <w:r w:rsidR="00E438D2" w:rsidRPr="00C63CD4">
        <w:rPr>
          <w:color w:val="000000"/>
          <w:sz w:val="28"/>
          <w:szCs w:val="28"/>
          <w:lang w:val="uk-UA"/>
        </w:rPr>
        <w:t xml:space="preserve"> Означено прийоми розміщенн</w:t>
      </w:r>
      <w:r w:rsidR="00F94910" w:rsidRPr="00C63CD4">
        <w:rPr>
          <w:color w:val="000000"/>
          <w:sz w:val="28"/>
          <w:szCs w:val="28"/>
          <w:lang w:val="uk-UA"/>
        </w:rPr>
        <w:t>я</w:t>
      </w:r>
      <w:r w:rsidR="00E438D2" w:rsidRPr="00C63CD4">
        <w:rPr>
          <w:color w:val="000000"/>
          <w:sz w:val="28"/>
          <w:szCs w:val="28"/>
          <w:lang w:val="uk-UA"/>
        </w:rPr>
        <w:t xml:space="preserve"> освітлювальних приладів в обідніх залах підприємств харчування</w:t>
      </w:r>
      <w:r w:rsidR="0056201E" w:rsidRPr="00C63CD4">
        <w:rPr>
          <w:color w:val="000000"/>
          <w:sz w:val="28"/>
          <w:szCs w:val="28"/>
          <w:lang w:val="uk-UA"/>
        </w:rPr>
        <w:t>, а саме стельовий, настінний, настільний, напільний.</w:t>
      </w:r>
      <w:r w:rsidR="00406C13" w:rsidRPr="00C63CD4">
        <w:rPr>
          <w:color w:val="000000"/>
          <w:sz w:val="28"/>
          <w:szCs w:val="28"/>
          <w:lang w:val="uk-UA"/>
        </w:rPr>
        <w:t xml:space="preserve"> </w:t>
      </w:r>
    </w:p>
    <w:p w:rsidR="00BC0DDE" w:rsidRPr="00C63CD4" w:rsidRDefault="00BC0DDE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Запропоновані принципи та прийоми організації інтер’єрів підприємств харчування Сирії підтверджені прикладами впровадження та можуть бути використані в нормативних документах, рекомендаціях для проектувальників і архітекторів. </w:t>
      </w:r>
    </w:p>
    <w:p w:rsidR="007822A6" w:rsidRPr="00C63CD4" w:rsidRDefault="00BC0DDE" w:rsidP="00C63CD4">
      <w:pPr>
        <w:numPr>
          <w:ilvl w:val="0"/>
          <w:numId w:val="18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Сформульовано</w:t>
      </w:r>
      <w:r w:rsidR="0082550C" w:rsidRPr="00C63CD4">
        <w:rPr>
          <w:color w:val="000000"/>
          <w:sz w:val="28"/>
          <w:szCs w:val="28"/>
          <w:lang w:val="uk-UA"/>
        </w:rPr>
        <w:t xml:space="preserve"> архітектурно-планувальні принципи формування інтер’єрів </w:t>
      </w:r>
      <w:r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7C0292" w:rsidRPr="00C63CD4">
        <w:rPr>
          <w:color w:val="000000"/>
          <w:sz w:val="28"/>
          <w:szCs w:val="28"/>
          <w:lang w:val="uk-UA"/>
        </w:rPr>
        <w:t xml:space="preserve"> Сирії: </w:t>
      </w:r>
      <w:r w:rsidR="0082550C" w:rsidRPr="00C63CD4">
        <w:rPr>
          <w:color w:val="000000"/>
          <w:sz w:val="28"/>
          <w:szCs w:val="28"/>
          <w:lang w:val="uk-UA"/>
        </w:rPr>
        <w:t xml:space="preserve">принцип централізації внутрішнього подвір'я; </w:t>
      </w:r>
      <w:r w:rsidR="00CB3BD4" w:rsidRPr="00C63CD4">
        <w:rPr>
          <w:color w:val="000000"/>
          <w:sz w:val="28"/>
          <w:szCs w:val="28"/>
          <w:lang w:val="uk-UA"/>
        </w:rPr>
        <w:t>ай</w:t>
      </w:r>
      <w:r w:rsidR="0082550C" w:rsidRPr="00C63CD4">
        <w:rPr>
          <w:color w:val="000000"/>
          <w:sz w:val="28"/>
          <w:szCs w:val="28"/>
          <w:lang w:val="uk-UA"/>
        </w:rPr>
        <w:t xml:space="preserve">ванний </w:t>
      </w:r>
      <w:r w:rsidR="00CB3BD4" w:rsidRPr="00C63CD4">
        <w:rPr>
          <w:color w:val="000000"/>
          <w:sz w:val="28"/>
          <w:szCs w:val="28"/>
          <w:lang w:val="uk-UA"/>
        </w:rPr>
        <w:t xml:space="preserve">принцип; принцип національної знакової асоціативності; </w:t>
      </w:r>
      <w:r w:rsidR="007822A6" w:rsidRPr="00C63CD4">
        <w:rPr>
          <w:color w:val="000000"/>
          <w:sz w:val="28"/>
          <w:szCs w:val="28"/>
          <w:lang w:val="uk-UA"/>
        </w:rPr>
        <w:t>принцип обґрунтованого новаторства. Надані рекомендації щодо використання елементів традиційної архітектури.</w:t>
      </w:r>
      <w:r w:rsidR="00406C13" w:rsidRPr="00C63CD4">
        <w:rPr>
          <w:color w:val="000000"/>
          <w:sz w:val="28"/>
          <w:szCs w:val="28"/>
          <w:lang w:val="uk-UA"/>
        </w:rPr>
        <w:t xml:space="preserve"> </w:t>
      </w:r>
      <w:r w:rsidR="007822A6" w:rsidRPr="00C63CD4">
        <w:rPr>
          <w:color w:val="000000"/>
          <w:sz w:val="28"/>
          <w:szCs w:val="28"/>
          <w:lang w:val="uk-UA"/>
        </w:rPr>
        <w:t xml:space="preserve">Визначено прийоми організації одноповерхових </w:t>
      </w:r>
      <w:r w:rsidR="007C0292" w:rsidRPr="00C63CD4">
        <w:rPr>
          <w:color w:val="000000"/>
          <w:sz w:val="28"/>
          <w:szCs w:val="28"/>
          <w:lang w:val="uk-UA"/>
        </w:rPr>
        <w:t>та</w:t>
      </w:r>
      <w:r w:rsidR="007822A6" w:rsidRPr="00C63CD4">
        <w:rPr>
          <w:color w:val="000000"/>
          <w:sz w:val="28"/>
          <w:szCs w:val="28"/>
          <w:lang w:val="uk-UA"/>
        </w:rPr>
        <w:t xml:space="preserve"> багатоповерхових обідніх залів. Надані рекомендації щодо прийомів організації </w:t>
      </w:r>
      <w:r w:rsidR="000C42D6" w:rsidRPr="00C63CD4">
        <w:rPr>
          <w:color w:val="000000"/>
          <w:sz w:val="28"/>
          <w:szCs w:val="28"/>
          <w:lang w:val="uk-UA"/>
        </w:rPr>
        <w:t xml:space="preserve">обідніх залів </w:t>
      </w:r>
      <w:r w:rsidR="007C0292" w:rsidRPr="00C63CD4">
        <w:rPr>
          <w:color w:val="000000"/>
          <w:sz w:val="28"/>
          <w:szCs w:val="28"/>
          <w:lang w:val="uk-UA"/>
        </w:rPr>
        <w:t>відповідно до кожного</w:t>
      </w:r>
      <w:r w:rsidR="000C42D6" w:rsidRPr="00C63CD4">
        <w:rPr>
          <w:color w:val="000000"/>
          <w:sz w:val="28"/>
          <w:szCs w:val="28"/>
          <w:lang w:val="uk-UA"/>
        </w:rPr>
        <w:t xml:space="preserve"> архітектурно-планувальн</w:t>
      </w:r>
      <w:r w:rsidR="007C0292" w:rsidRPr="00C63CD4">
        <w:rPr>
          <w:color w:val="000000"/>
          <w:sz w:val="28"/>
          <w:szCs w:val="28"/>
          <w:lang w:val="uk-UA"/>
        </w:rPr>
        <w:t>ого</w:t>
      </w:r>
      <w:r w:rsidR="000C42D6" w:rsidRPr="00C63CD4">
        <w:rPr>
          <w:color w:val="000000"/>
          <w:sz w:val="28"/>
          <w:szCs w:val="28"/>
          <w:lang w:val="uk-UA"/>
        </w:rPr>
        <w:t xml:space="preserve"> принцип</w:t>
      </w:r>
      <w:r w:rsidR="007C0292" w:rsidRPr="00C63CD4">
        <w:rPr>
          <w:color w:val="000000"/>
          <w:sz w:val="28"/>
          <w:szCs w:val="28"/>
          <w:lang w:val="uk-UA"/>
        </w:rPr>
        <w:t>у</w:t>
      </w:r>
      <w:r w:rsidR="000C42D6" w:rsidRPr="00C63CD4">
        <w:rPr>
          <w:color w:val="000000"/>
          <w:sz w:val="28"/>
          <w:szCs w:val="28"/>
          <w:lang w:val="uk-UA"/>
        </w:rPr>
        <w:t>.</w:t>
      </w:r>
    </w:p>
    <w:p w:rsidR="000C42D6" w:rsidRPr="00C63CD4" w:rsidRDefault="00B042B2" w:rsidP="00C63CD4">
      <w:pPr>
        <w:numPr>
          <w:ilvl w:val="0"/>
          <w:numId w:val="18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В</w:t>
      </w:r>
      <w:r w:rsidR="006D1064" w:rsidRPr="00C63CD4">
        <w:rPr>
          <w:color w:val="000000"/>
          <w:sz w:val="28"/>
          <w:szCs w:val="28"/>
          <w:lang w:val="uk-UA"/>
        </w:rPr>
        <w:t>изначені</w:t>
      </w:r>
      <w:r w:rsidR="000C42D6" w:rsidRPr="00C63CD4">
        <w:rPr>
          <w:color w:val="000000"/>
          <w:sz w:val="28"/>
          <w:szCs w:val="28"/>
          <w:lang w:val="uk-UA"/>
        </w:rPr>
        <w:t xml:space="preserve"> принципи художньо-декоративного </w:t>
      </w:r>
      <w:r w:rsidR="00B07F40" w:rsidRPr="00C63CD4">
        <w:rPr>
          <w:color w:val="000000"/>
          <w:sz w:val="28"/>
          <w:szCs w:val="28"/>
          <w:lang w:val="uk-UA"/>
        </w:rPr>
        <w:t xml:space="preserve">вирішення внутрішніх просторів </w:t>
      </w:r>
      <w:r w:rsidR="006D1064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B07F40" w:rsidRPr="00C63CD4">
        <w:rPr>
          <w:color w:val="000000"/>
          <w:sz w:val="28"/>
          <w:szCs w:val="28"/>
          <w:lang w:val="uk-UA"/>
        </w:rPr>
        <w:t xml:space="preserve">: пріоритетного збереження історичної спадщини; узгодженої орнаментації інтер’єра; створення цілісного ідейно витриманого простору; </w:t>
      </w:r>
      <w:r w:rsidR="00483012" w:rsidRPr="00C63CD4">
        <w:rPr>
          <w:color w:val="000000"/>
          <w:sz w:val="28"/>
          <w:szCs w:val="28"/>
          <w:lang w:val="uk-UA"/>
        </w:rPr>
        <w:t>світло</w:t>
      </w:r>
      <w:r w:rsidR="00F0436B" w:rsidRPr="00C63CD4">
        <w:rPr>
          <w:color w:val="000000"/>
          <w:sz w:val="28"/>
          <w:szCs w:val="28"/>
          <w:lang w:val="uk-UA"/>
        </w:rPr>
        <w:t>-</w:t>
      </w:r>
      <w:r w:rsidR="00483012" w:rsidRPr="00C63CD4">
        <w:rPr>
          <w:color w:val="000000"/>
          <w:sz w:val="28"/>
          <w:szCs w:val="28"/>
          <w:lang w:val="uk-UA"/>
        </w:rPr>
        <w:t>кольорової</w:t>
      </w:r>
      <w:r w:rsidR="00B07F40" w:rsidRPr="00C63CD4">
        <w:rPr>
          <w:color w:val="000000"/>
          <w:sz w:val="28"/>
          <w:szCs w:val="28"/>
          <w:lang w:val="uk-UA"/>
        </w:rPr>
        <w:t xml:space="preserve"> комфортності.</w:t>
      </w:r>
    </w:p>
    <w:p w:rsidR="00B07F40" w:rsidRPr="00C63CD4" w:rsidRDefault="006747DB" w:rsidP="00C63CD4">
      <w:pPr>
        <w:numPr>
          <w:ilvl w:val="0"/>
          <w:numId w:val="18"/>
        </w:numPr>
        <w:tabs>
          <w:tab w:val="clear" w:pos="851"/>
          <w:tab w:val="num" w:pos="10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Сформовано </w:t>
      </w:r>
      <w:r w:rsidR="00406C13" w:rsidRPr="00C63CD4">
        <w:rPr>
          <w:color w:val="000000"/>
          <w:sz w:val="28"/>
          <w:szCs w:val="28"/>
          <w:lang w:val="uk-UA"/>
        </w:rPr>
        <w:t>основні засади</w:t>
      </w:r>
      <w:r w:rsidR="00037FFD" w:rsidRPr="00C63CD4">
        <w:rPr>
          <w:color w:val="000000"/>
          <w:sz w:val="28"/>
          <w:szCs w:val="28"/>
          <w:lang w:val="uk-UA"/>
        </w:rPr>
        <w:t xml:space="preserve"> підбору та розміщення</w:t>
      </w:r>
      <w:r w:rsidRPr="00C63CD4">
        <w:rPr>
          <w:color w:val="000000"/>
          <w:sz w:val="28"/>
          <w:szCs w:val="28"/>
          <w:lang w:val="uk-UA"/>
        </w:rPr>
        <w:t xml:space="preserve"> предметно-просторового наповнення обідніх залів </w:t>
      </w:r>
      <w:r w:rsidR="005745F3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Pr="00C63CD4">
        <w:rPr>
          <w:color w:val="000000"/>
          <w:sz w:val="28"/>
          <w:szCs w:val="28"/>
          <w:lang w:val="uk-UA"/>
        </w:rPr>
        <w:t>:</w:t>
      </w:r>
    </w:p>
    <w:p w:rsidR="00037FFD" w:rsidRPr="00C63CD4" w:rsidRDefault="00037FFD" w:rsidP="00C63CD4">
      <w:pPr>
        <w:numPr>
          <w:ilvl w:val="0"/>
          <w:numId w:val="16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принципи підбору меблевого обладнання: принцип єдності різномаїття, принцип синтезу архітектурно-планувального рішення та предметно-просторового наповнення; принцип комплексного обладнання інтер’єрів.</w:t>
      </w:r>
    </w:p>
    <w:p w:rsidR="008D56ED" w:rsidRPr="00C63CD4" w:rsidRDefault="00037FFD" w:rsidP="00C63CD4">
      <w:pPr>
        <w:numPr>
          <w:ilvl w:val="0"/>
          <w:numId w:val="15"/>
        </w:num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принципи підбору освітлювальних </w:t>
      </w:r>
      <w:r w:rsidR="002C0644" w:rsidRPr="00C63CD4">
        <w:rPr>
          <w:color w:val="000000"/>
          <w:sz w:val="28"/>
          <w:szCs w:val="28"/>
          <w:lang w:val="uk-UA"/>
        </w:rPr>
        <w:t xml:space="preserve">приладів для </w:t>
      </w:r>
      <w:r w:rsidR="008D56ED" w:rsidRPr="00C63CD4">
        <w:rPr>
          <w:color w:val="000000"/>
          <w:sz w:val="28"/>
          <w:szCs w:val="28"/>
          <w:lang w:val="uk-UA"/>
        </w:rPr>
        <w:t xml:space="preserve">організації штучного освітлення в </w:t>
      </w:r>
      <w:r w:rsidR="002C0644" w:rsidRPr="00C63CD4">
        <w:rPr>
          <w:color w:val="000000"/>
          <w:sz w:val="28"/>
          <w:szCs w:val="28"/>
          <w:lang w:val="uk-UA"/>
        </w:rPr>
        <w:t>обідніх зал</w:t>
      </w:r>
      <w:r w:rsidR="008D56ED" w:rsidRPr="00C63CD4">
        <w:rPr>
          <w:color w:val="000000"/>
          <w:sz w:val="28"/>
          <w:szCs w:val="28"/>
          <w:lang w:val="uk-UA"/>
        </w:rPr>
        <w:t>ах</w:t>
      </w:r>
      <w:r w:rsidRPr="00C63CD4">
        <w:rPr>
          <w:color w:val="000000"/>
          <w:sz w:val="28"/>
          <w:szCs w:val="28"/>
          <w:lang w:val="uk-UA"/>
        </w:rPr>
        <w:t xml:space="preserve"> підприємств харчування: традиційний принцип і принцип поєднання. </w:t>
      </w:r>
      <w:r w:rsidR="008D56ED" w:rsidRPr="00C63CD4">
        <w:rPr>
          <w:color w:val="000000"/>
          <w:sz w:val="28"/>
          <w:szCs w:val="28"/>
          <w:lang w:val="uk-UA"/>
        </w:rPr>
        <w:t>Надані рекомендації по застосуванню освітлювальних прил</w:t>
      </w:r>
      <w:r w:rsidR="00073F7E" w:rsidRPr="00C63CD4">
        <w:rPr>
          <w:color w:val="000000"/>
          <w:sz w:val="28"/>
          <w:szCs w:val="28"/>
          <w:lang w:val="uk-UA"/>
        </w:rPr>
        <w:t>адів для організації освітлення у</w:t>
      </w:r>
      <w:r w:rsidR="008D56ED" w:rsidRPr="00C63CD4">
        <w:rPr>
          <w:color w:val="000000"/>
          <w:sz w:val="28"/>
          <w:szCs w:val="28"/>
          <w:lang w:val="uk-UA"/>
        </w:rPr>
        <w:t xml:space="preserve"> підприємств</w:t>
      </w:r>
      <w:r w:rsidR="00073F7E" w:rsidRPr="00C63CD4">
        <w:rPr>
          <w:color w:val="000000"/>
          <w:sz w:val="28"/>
          <w:szCs w:val="28"/>
          <w:lang w:val="uk-UA"/>
        </w:rPr>
        <w:t>ах</w:t>
      </w:r>
      <w:r w:rsidR="008D56ED" w:rsidRPr="00C63CD4">
        <w:rPr>
          <w:color w:val="000000"/>
          <w:sz w:val="28"/>
          <w:szCs w:val="28"/>
          <w:lang w:val="uk-UA"/>
        </w:rPr>
        <w:t xml:space="preserve"> харчування з урахуванням традиційних особливостей.</w:t>
      </w:r>
    </w:p>
    <w:p w:rsidR="00037FFD" w:rsidRPr="00C63CD4" w:rsidRDefault="00CF22C1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Запропоновані</w:t>
      </w:r>
      <w:r w:rsidR="008D56ED" w:rsidRPr="00C63CD4">
        <w:rPr>
          <w:color w:val="000000"/>
          <w:sz w:val="28"/>
          <w:szCs w:val="28"/>
          <w:lang w:val="uk-UA"/>
        </w:rPr>
        <w:t xml:space="preserve"> прийоми розміщення меблевого обладнання у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="008D56ED" w:rsidRPr="00C63CD4">
        <w:rPr>
          <w:color w:val="000000"/>
          <w:sz w:val="28"/>
          <w:szCs w:val="28"/>
          <w:lang w:val="uk-UA"/>
        </w:rPr>
        <w:t>приміщеннях підприємств харчування: у внутрішньому подвір’ї, в айвані, у залі. Надані рекомендації щодо розташування меблевого обладнання з урахуванням їх форм і габаритів.</w:t>
      </w:r>
      <w:r w:rsidRPr="00C63CD4">
        <w:rPr>
          <w:color w:val="000000"/>
          <w:sz w:val="28"/>
          <w:szCs w:val="28"/>
          <w:lang w:val="uk-UA"/>
        </w:rPr>
        <w:t xml:space="preserve"> Також в</w:t>
      </w:r>
      <w:r w:rsidR="00037FFD" w:rsidRPr="00C63CD4">
        <w:rPr>
          <w:color w:val="000000"/>
          <w:sz w:val="28"/>
          <w:szCs w:val="28"/>
          <w:lang w:val="uk-UA"/>
        </w:rPr>
        <w:t>изначені прийоми розміщення водойм, озеленення</w:t>
      </w:r>
      <w:r w:rsidR="002C0644" w:rsidRPr="00C63CD4">
        <w:rPr>
          <w:color w:val="000000"/>
          <w:sz w:val="28"/>
          <w:szCs w:val="28"/>
          <w:lang w:val="uk-UA"/>
        </w:rPr>
        <w:t xml:space="preserve"> в основних приміщеннях підприємств харчування.</w:t>
      </w:r>
    </w:p>
    <w:p w:rsidR="00FC33C6" w:rsidRPr="00C63CD4" w:rsidRDefault="00193F07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Важливо знати, що інтер’єр у традиційному стилі </w:t>
      </w:r>
      <w:r w:rsidR="007D4242" w:rsidRPr="00C63CD4">
        <w:rPr>
          <w:color w:val="000000"/>
          <w:sz w:val="28"/>
          <w:szCs w:val="28"/>
          <w:lang w:val="uk-UA"/>
        </w:rPr>
        <w:t>–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7D4242" w:rsidRPr="00C63CD4">
        <w:rPr>
          <w:color w:val="000000"/>
          <w:sz w:val="28"/>
          <w:szCs w:val="28"/>
          <w:lang w:val="uk-UA"/>
        </w:rPr>
        <w:t xml:space="preserve">це не просто набір традиційних елементів, а це дуже глибока за змістом </w:t>
      </w:r>
      <w:r w:rsidR="006F1447" w:rsidRPr="00C63CD4">
        <w:rPr>
          <w:color w:val="000000"/>
          <w:sz w:val="28"/>
          <w:szCs w:val="28"/>
          <w:lang w:val="uk-UA"/>
        </w:rPr>
        <w:t>стародавня</w:t>
      </w:r>
      <w:r w:rsidR="007D4242" w:rsidRPr="00C63CD4">
        <w:rPr>
          <w:color w:val="000000"/>
          <w:sz w:val="28"/>
          <w:szCs w:val="28"/>
          <w:lang w:val="uk-UA"/>
        </w:rPr>
        <w:t xml:space="preserve"> філософія, в якій кожен елемент інтер’єра має своє значення та трактування, а також своє місце призначення в інтер’єрі </w:t>
      </w:r>
      <w:r w:rsidR="00412AD0" w:rsidRPr="00C63CD4">
        <w:rPr>
          <w:color w:val="000000"/>
          <w:sz w:val="28"/>
          <w:szCs w:val="28"/>
          <w:lang w:val="uk-UA"/>
        </w:rPr>
        <w:t>підприємств харчування</w:t>
      </w:r>
      <w:r w:rsidR="007D4242" w:rsidRPr="00C63CD4">
        <w:rPr>
          <w:color w:val="000000"/>
          <w:sz w:val="28"/>
          <w:szCs w:val="28"/>
          <w:lang w:val="uk-UA"/>
        </w:rPr>
        <w:t>.</w:t>
      </w:r>
    </w:p>
    <w:p w:rsidR="00F908BE" w:rsidRPr="00C63CD4" w:rsidRDefault="00F908BE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63CD4" w:rsidRDefault="00C63CD4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603A0" w:rsidRPr="00C63CD4" w:rsidRDefault="00C63CD4" w:rsidP="00C63CD4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7D4242" w:rsidRPr="00C63CD4">
        <w:rPr>
          <w:b/>
          <w:color w:val="000000"/>
          <w:sz w:val="28"/>
          <w:szCs w:val="28"/>
          <w:lang w:val="uk-UA"/>
        </w:rPr>
        <w:t xml:space="preserve">СПИСОК ОПУБЛІКОВАНИХ ПРАЦЬ </w:t>
      </w:r>
      <w:r w:rsidR="00F655D4" w:rsidRPr="00C63CD4">
        <w:rPr>
          <w:b/>
          <w:color w:val="000000"/>
          <w:sz w:val="28"/>
          <w:szCs w:val="28"/>
          <w:lang w:val="uk-UA"/>
        </w:rPr>
        <w:t>ЗА ТЕМОЮ ДИСЕРТАЦІЇ</w:t>
      </w:r>
    </w:p>
    <w:p w:rsidR="006E45FE" w:rsidRPr="00C63CD4" w:rsidRDefault="006E45FE" w:rsidP="00C63CD4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E45FE" w:rsidRPr="00C63CD4" w:rsidRDefault="006E45FE" w:rsidP="00C63CD4">
      <w:pPr>
        <w:numPr>
          <w:ilvl w:val="0"/>
          <w:numId w:val="1"/>
        </w:numPr>
        <w:tabs>
          <w:tab w:val="clear" w:pos="851"/>
          <w:tab w:val="num" w:pos="48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А.М. Саллюм.</w:t>
      </w:r>
      <w:r w:rsidR="001C70B7" w:rsidRPr="00C63CD4">
        <w:rPr>
          <w:color w:val="000000"/>
          <w:sz w:val="28"/>
          <w:szCs w:val="28"/>
          <w:lang w:val="uk-UA"/>
        </w:rPr>
        <w:t xml:space="preserve"> </w:t>
      </w:r>
      <w:r w:rsidR="00C63CD4">
        <w:rPr>
          <w:color w:val="000000"/>
          <w:sz w:val="28"/>
          <w:szCs w:val="28"/>
          <w:lang w:val="uk-UA"/>
        </w:rPr>
        <w:t>Архитектурно-</w:t>
      </w:r>
      <w:r w:rsidRPr="00C63CD4">
        <w:rPr>
          <w:color w:val="000000"/>
          <w:sz w:val="28"/>
          <w:szCs w:val="28"/>
          <w:lang w:val="uk-UA"/>
        </w:rPr>
        <w:t xml:space="preserve">исторический очерк предприятий общественного питания, традиционные рестораны восточного арабского средиземноморья// Перспективні напрямки проектування житлових та громадських будівель. Спец. випуск. Сучасні тенденції в архітектурі та будівництві.– КиївЗДНІЕП, 2003/ - </w:t>
      </w:r>
      <w:r w:rsidR="007C7A25" w:rsidRPr="00C63CD4">
        <w:rPr>
          <w:color w:val="000000"/>
          <w:sz w:val="28"/>
          <w:szCs w:val="28"/>
          <w:lang w:val="uk-UA"/>
        </w:rPr>
        <w:t>С</w:t>
      </w:r>
      <w:r w:rsidR="00BF5214" w:rsidRPr="00C63CD4">
        <w:rPr>
          <w:color w:val="000000"/>
          <w:sz w:val="28"/>
          <w:szCs w:val="28"/>
          <w:lang w:val="uk-UA"/>
        </w:rPr>
        <w:t>.52–</w:t>
      </w:r>
      <w:r w:rsidRPr="00C63CD4">
        <w:rPr>
          <w:color w:val="000000"/>
          <w:sz w:val="28"/>
          <w:szCs w:val="28"/>
          <w:lang w:val="uk-UA"/>
        </w:rPr>
        <w:t>54</w:t>
      </w:r>
      <w:r w:rsidR="007C7A25" w:rsidRPr="00C63CD4">
        <w:rPr>
          <w:color w:val="000000"/>
          <w:sz w:val="28"/>
          <w:szCs w:val="28"/>
          <w:lang w:val="uk-UA"/>
        </w:rPr>
        <w:t>.</w:t>
      </w:r>
    </w:p>
    <w:p w:rsidR="006E45FE" w:rsidRPr="00C63CD4" w:rsidRDefault="006E45FE" w:rsidP="00C63CD4">
      <w:pPr>
        <w:numPr>
          <w:ilvl w:val="0"/>
          <w:numId w:val="1"/>
        </w:numPr>
        <w:tabs>
          <w:tab w:val="clear" w:pos="851"/>
          <w:tab w:val="num" w:pos="48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Саллюм Асем Мунир. Культурные традиции формирования интерьеров предприятий общественного питания (ПОП) восточного арабского средиземноморья// Молода мистецька наука України. V електронна наукова конференція молодих науковців, аспір</w:t>
      </w:r>
      <w:r w:rsidR="00BF5214" w:rsidRPr="00C63CD4">
        <w:rPr>
          <w:color w:val="000000"/>
          <w:sz w:val="28"/>
          <w:szCs w:val="28"/>
          <w:lang w:val="uk-UA"/>
        </w:rPr>
        <w:t xml:space="preserve">антів, магістрантів, студентів. </w:t>
      </w:r>
      <w:r w:rsidRPr="00C63CD4">
        <w:rPr>
          <w:color w:val="000000"/>
          <w:sz w:val="28"/>
          <w:szCs w:val="28"/>
          <w:lang w:val="uk-UA"/>
        </w:rPr>
        <w:t>// збірник матеріалів.- Харків: ХДАДМ, 2003</w:t>
      </w:r>
      <w:r w:rsidR="007C7A25" w:rsidRPr="00C63CD4">
        <w:rPr>
          <w:color w:val="000000"/>
          <w:sz w:val="28"/>
          <w:szCs w:val="28"/>
          <w:lang w:val="uk-UA"/>
        </w:rPr>
        <w:t>.</w:t>
      </w:r>
      <w:r w:rsidRPr="00C63CD4">
        <w:rPr>
          <w:color w:val="000000"/>
          <w:sz w:val="28"/>
          <w:szCs w:val="28"/>
          <w:lang w:val="uk-UA"/>
        </w:rPr>
        <w:t xml:space="preserve"> - №5.</w:t>
      </w:r>
      <w:r w:rsidR="00BF5214" w:rsidRPr="00C63CD4">
        <w:rPr>
          <w:color w:val="000000"/>
          <w:sz w:val="28"/>
          <w:szCs w:val="28"/>
          <w:lang w:val="uk-UA"/>
        </w:rPr>
        <w:t xml:space="preserve"> /</w:t>
      </w:r>
      <w:r w:rsidR="007C7A25" w:rsidRPr="00C63CD4">
        <w:rPr>
          <w:color w:val="000000"/>
          <w:sz w:val="28"/>
          <w:szCs w:val="28"/>
          <w:lang w:val="uk-UA"/>
        </w:rPr>
        <w:t>- С</w:t>
      </w:r>
      <w:r w:rsidRPr="00C63CD4">
        <w:rPr>
          <w:color w:val="000000"/>
          <w:sz w:val="28"/>
          <w:szCs w:val="28"/>
          <w:lang w:val="uk-UA"/>
        </w:rPr>
        <w:t>.</w:t>
      </w:r>
      <w:r w:rsidR="00BF5214" w:rsidRPr="00C63CD4">
        <w:rPr>
          <w:color w:val="000000"/>
          <w:sz w:val="28"/>
          <w:szCs w:val="28"/>
          <w:lang w:val="uk-UA"/>
        </w:rPr>
        <w:t>70–</w:t>
      </w:r>
      <w:r w:rsidRPr="00C63CD4">
        <w:rPr>
          <w:color w:val="000000"/>
          <w:sz w:val="28"/>
          <w:szCs w:val="28"/>
          <w:lang w:val="uk-UA"/>
        </w:rPr>
        <w:t>73</w:t>
      </w:r>
      <w:r w:rsidR="007C7A25" w:rsidRPr="00C63CD4">
        <w:rPr>
          <w:color w:val="000000"/>
          <w:sz w:val="28"/>
          <w:szCs w:val="28"/>
          <w:lang w:val="uk-UA"/>
        </w:rPr>
        <w:t>.</w:t>
      </w:r>
    </w:p>
    <w:p w:rsidR="006E45FE" w:rsidRPr="00C63CD4" w:rsidRDefault="001C70B7" w:rsidP="00C63CD4">
      <w:pPr>
        <w:numPr>
          <w:ilvl w:val="0"/>
          <w:numId w:val="1"/>
        </w:numPr>
        <w:tabs>
          <w:tab w:val="clear" w:pos="851"/>
          <w:tab w:val="num" w:pos="48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Асем Саллюм, Т.В. Малик.</w:t>
      </w:r>
      <w:r w:rsidR="006E45FE" w:rsidRPr="00C63CD4">
        <w:rPr>
          <w:color w:val="000000"/>
          <w:sz w:val="28"/>
          <w:szCs w:val="28"/>
          <w:lang w:val="uk-UA"/>
        </w:rPr>
        <w:t xml:space="preserve"> Основные типы предприятий общественного питания (ПОП) восточного арабского средиземноморья // Перспективні напрямки проектування житлових та громадських будівель. Спец. випуск. Архітектура та будівництво України в нових соціально – економічних умовах.</w:t>
      </w:r>
      <w:r w:rsidR="00BF5214" w:rsidRPr="00C63CD4">
        <w:rPr>
          <w:color w:val="000000"/>
          <w:sz w:val="28"/>
          <w:szCs w:val="28"/>
          <w:lang w:val="uk-UA"/>
        </w:rPr>
        <w:t xml:space="preserve"> </w:t>
      </w:r>
      <w:r w:rsidR="006E45FE" w:rsidRPr="00C63CD4">
        <w:rPr>
          <w:color w:val="000000"/>
          <w:sz w:val="28"/>
          <w:szCs w:val="28"/>
          <w:lang w:val="uk-UA"/>
        </w:rPr>
        <w:t>– КиївЗДНІЕП, 2004/ –</w:t>
      </w:r>
      <w:r w:rsidR="00BF5214" w:rsidRPr="00C63CD4">
        <w:rPr>
          <w:color w:val="000000"/>
          <w:sz w:val="28"/>
          <w:szCs w:val="28"/>
          <w:lang w:val="uk-UA"/>
        </w:rPr>
        <w:t xml:space="preserve"> С</w:t>
      </w:r>
      <w:r w:rsidR="006E45FE" w:rsidRPr="00C63CD4">
        <w:rPr>
          <w:color w:val="000000"/>
          <w:sz w:val="28"/>
          <w:szCs w:val="28"/>
          <w:lang w:val="uk-UA"/>
        </w:rPr>
        <w:t>.</w:t>
      </w:r>
      <w:r w:rsidR="00BF5214" w:rsidRPr="00C63CD4">
        <w:rPr>
          <w:color w:val="000000"/>
          <w:sz w:val="28"/>
          <w:szCs w:val="28"/>
          <w:lang w:val="uk-UA"/>
        </w:rPr>
        <w:t>55–</w:t>
      </w:r>
      <w:r w:rsidR="006E45FE" w:rsidRPr="00C63CD4">
        <w:rPr>
          <w:color w:val="000000"/>
          <w:sz w:val="28"/>
          <w:szCs w:val="28"/>
          <w:lang w:val="uk-UA"/>
        </w:rPr>
        <w:t>60</w:t>
      </w:r>
      <w:r w:rsidR="00BF5214" w:rsidRPr="00C63CD4">
        <w:rPr>
          <w:color w:val="000000"/>
          <w:sz w:val="28"/>
          <w:szCs w:val="28"/>
          <w:lang w:val="uk-UA"/>
        </w:rPr>
        <w:t>.</w:t>
      </w:r>
    </w:p>
    <w:p w:rsidR="006E45FE" w:rsidRPr="00C63CD4" w:rsidRDefault="006E45FE" w:rsidP="00C63CD4">
      <w:pPr>
        <w:numPr>
          <w:ilvl w:val="0"/>
          <w:numId w:val="1"/>
        </w:numPr>
        <w:tabs>
          <w:tab w:val="clear" w:pos="851"/>
          <w:tab w:val="num" w:pos="48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Саллюм Асем Мунир. Формирование ПОП в условиях сухого жаркого климата восточного арабского средиземноморья.// Сборник научных трудов "Региональные проблемы архитектуры и градостроительства" Выпуски 7-8 Состояние и перспективы развития // Одесса, ОГАСА. - </w:t>
      </w:r>
      <w:r w:rsidR="00F151C7" w:rsidRPr="00C63CD4">
        <w:rPr>
          <w:color w:val="000000"/>
          <w:sz w:val="28"/>
          <w:szCs w:val="28"/>
          <w:lang w:val="uk-UA"/>
        </w:rPr>
        <w:t>С.536–</w:t>
      </w:r>
      <w:r w:rsidRPr="00C63CD4">
        <w:rPr>
          <w:color w:val="000000"/>
          <w:sz w:val="28"/>
          <w:szCs w:val="28"/>
          <w:lang w:val="uk-UA"/>
        </w:rPr>
        <w:t>540</w:t>
      </w:r>
      <w:r w:rsidR="00F151C7" w:rsidRPr="00C63CD4">
        <w:rPr>
          <w:color w:val="000000"/>
          <w:sz w:val="28"/>
          <w:szCs w:val="28"/>
          <w:lang w:val="uk-UA"/>
        </w:rPr>
        <w:t>.</w:t>
      </w:r>
    </w:p>
    <w:p w:rsidR="00CF22C1" w:rsidRPr="00C63CD4" w:rsidRDefault="006E45FE" w:rsidP="00C63CD4">
      <w:pPr>
        <w:numPr>
          <w:ilvl w:val="0"/>
          <w:numId w:val="1"/>
        </w:numPr>
        <w:tabs>
          <w:tab w:val="clear" w:pos="851"/>
          <w:tab w:val="num" w:pos="48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Саллюм А. Художественно – декоративное решение стен обеденных залов ресторанов Дамаска// Вісник Харківської державної академії дизайну і мистецтв: Зб. наук. пр. за ред. Даниленка В.Я.- Харків: ХДАДМ,2005. - №1. – частина II</w:t>
      </w:r>
      <w:r w:rsidR="00A9435C" w:rsidRPr="00C63CD4">
        <w:rPr>
          <w:color w:val="000000"/>
          <w:sz w:val="28"/>
          <w:szCs w:val="28"/>
          <w:lang w:val="uk-UA"/>
        </w:rPr>
        <w:t xml:space="preserve">I. </w:t>
      </w:r>
      <w:r w:rsidRPr="00C63CD4">
        <w:rPr>
          <w:color w:val="000000"/>
          <w:sz w:val="28"/>
          <w:szCs w:val="28"/>
          <w:lang w:val="uk-UA"/>
        </w:rPr>
        <w:t xml:space="preserve">– </w:t>
      </w:r>
      <w:r w:rsidR="00A9435C" w:rsidRPr="00C63CD4">
        <w:rPr>
          <w:color w:val="000000"/>
          <w:sz w:val="28"/>
          <w:szCs w:val="28"/>
          <w:lang w:val="uk-UA"/>
        </w:rPr>
        <w:t>С</w:t>
      </w:r>
      <w:r w:rsidRPr="00C63CD4">
        <w:rPr>
          <w:color w:val="000000"/>
          <w:sz w:val="28"/>
          <w:szCs w:val="28"/>
          <w:lang w:val="uk-UA"/>
        </w:rPr>
        <w:t>.91 – 101</w:t>
      </w:r>
      <w:r w:rsidR="00A9435C" w:rsidRPr="00C63CD4">
        <w:rPr>
          <w:color w:val="000000"/>
          <w:sz w:val="28"/>
          <w:szCs w:val="28"/>
          <w:lang w:val="uk-UA"/>
        </w:rPr>
        <w:t>.</w:t>
      </w:r>
    </w:p>
    <w:p w:rsidR="006E45FE" w:rsidRPr="00C63CD4" w:rsidRDefault="006E45FE" w:rsidP="00C63CD4">
      <w:pPr>
        <w:numPr>
          <w:ilvl w:val="0"/>
          <w:numId w:val="1"/>
        </w:numPr>
        <w:tabs>
          <w:tab w:val="clear" w:pos="851"/>
          <w:tab w:val="num" w:pos="48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Асем Саллюм. Проблема архитектурно – художественной организации интерьеров обеденных залов ресторанов исторического центра г.Дамаска// Містобудування та територі</w:t>
      </w:r>
      <w:r w:rsidR="004F15F6" w:rsidRPr="00C63CD4">
        <w:rPr>
          <w:color w:val="000000"/>
          <w:sz w:val="28"/>
          <w:szCs w:val="28"/>
          <w:lang w:val="uk-UA"/>
        </w:rPr>
        <w:t xml:space="preserve">альне планування: Наук. – техн. </w:t>
      </w:r>
      <w:r w:rsidR="00C015A5" w:rsidRPr="00C63CD4">
        <w:rPr>
          <w:color w:val="000000"/>
          <w:sz w:val="28"/>
          <w:szCs w:val="28"/>
          <w:lang w:val="uk-UA"/>
        </w:rPr>
        <w:t>з</w:t>
      </w:r>
      <w:r w:rsidRPr="00C63CD4">
        <w:rPr>
          <w:color w:val="000000"/>
          <w:sz w:val="28"/>
          <w:szCs w:val="28"/>
          <w:lang w:val="uk-UA"/>
        </w:rPr>
        <w:t>бірник</w:t>
      </w:r>
      <w:r w:rsidR="004F15F6" w:rsidRPr="00C63CD4">
        <w:rPr>
          <w:color w:val="000000"/>
          <w:sz w:val="28"/>
          <w:szCs w:val="28"/>
          <w:lang w:val="uk-UA"/>
        </w:rPr>
        <w:t xml:space="preserve">. </w:t>
      </w:r>
      <w:r w:rsidRPr="00C63CD4">
        <w:rPr>
          <w:color w:val="000000"/>
          <w:sz w:val="28"/>
          <w:szCs w:val="28"/>
          <w:lang w:val="uk-UA"/>
        </w:rPr>
        <w:t>– К., КНУБА, 2005. – Вип.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>21.</w:t>
      </w:r>
      <w:r w:rsidR="004F15F6" w:rsidRP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 xml:space="preserve">– </w:t>
      </w:r>
      <w:r w:rsidR="004F15F6" w:rsidRPr="00C63CD4">
        <w:rPr>
          <w:color w:val="000000"/>
          <w:sz w:val="28"/>
          <w:szCs w:val="28"/>
          <w:lang w:val="uk-UA"/>
        </w:rPr>
        <w:t>С.10–1</w:t>
      </w:r>
      <w:r w:rsidRPr="00C63CD4">
        <w:rPr>
          <w:color w:val="000000"/>
          <w:sz w:val="28"/>
          <w:szCs w:val="28"/>
          <w:lang w:val="uk-UA"/>
        </w:rPr>
        <w:t>8</w:t>
      </w:r>
      <w:r w:rsidR="004F15F6" w:rsidRPr="00C63CD4">
        <w:rPr>
          <w:color w:val="000000"/>
          <w:sz w:val="28"/>
          <w:szCs w:val="28"/>
          <w:lang w:val="uk-UA"/>
        </w:rPr>
        <w:t>.</w:t>
      </w:r>
    </w:p>
    <w:p w:rsidR="006E45FE" w:rsidRPr="00C63CD4" w:rsidRDefault="006E45FE" w:rsidP="00C63CD4">
      <w:pPr>
        <w:numPr>
          <w:ilvl w:val="0"/>
          <w:numId w:val="1"/>
        </w:numPr>
        <w:tabs>
          <w:tab w:val="clear" w:pos="851"/>
          <w:tab w:val="num" w:pos="48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Асем Саллюм. Структура формирования </w:t>
      </w:r>
      <w:r w:rsidR="00C5738F" w:rsidRPr="00C63CD4">
        <w:rPr>
          <w:color w:val="000000"/>
          <w:sz w:val="28"/>
          <w:szCs w:val="28"/>
          <w:lang w:val="ru-RU"/>
        </w:rPr>
        <w:t>объемно</w:t>
      </w:r>
      <w:r w:rsidR="00C5738F" w:rsidRPr="00C63CD4">
        <w:rPr>
          <w:color w:val="000000"/>
          <w:sz w:val="28"/>
          <w:szCs w:val="28"/>
          <w:lang w:val="uk-UA"/>
        </w:rPr>
        <w:t>–</w:t>
      </w:r>
      <w:r w:rsidRPr="00C63CD4">
        <w:rPr>
          <w:color w:val="000000"/>
          <w:sz w:val="28"/>
          <w:szCs w:val="28"/>
          <w:lang w:val="uk-UA"/>
        </w:rPr>
        <w:t xml:space="preserve">планировочного решения предприятий общественного питания стран восточного арабского средиземноморья// Містобудування та територіальне планування: </w:t>
      </w:r>
      <w:r w:rsidR="00C5738F" w:rsidRPr="00C63CD4">
        <w:rPr>
          <w:color w:val="000000"/>
          <w:sz w:val="28"/>
          <w:szCs w:val="28"/>
          <w:lang w:val="uk-UA"/>
        </w:rPr>
        <w:t>н</w:t>
      </w:r>
      <w:r w:rsidRPr="00C63CD4">
        <w:rPr>
          <w:color w:val="000000"/>
          <w:sz w:val="28"/>
          <w:szCs w:val="28"/>
          <w:lang w:val="uk-UA"/>
        </w:rPr>
        <w:t xml:space="preserve">аук. – техн. </w:t>
      </w:r>
      <w:r w:rsidR="00C5738F" w:rsidRPr="00C63CD4">
        <w:rPr>
          <w:color w:val="000000"/>
          <w:sz w:val="28"/>
          <w:szCs w:val="28"/>
          <w:lang w:val="uk-UA"/>
        </w:rPr>
        <w:t>з</w:t>
      </w:r>
      <w:r w:rsidRPr="00C63CD4">
        <w:rPr>
          <w:color w:val="000000"/>
          <w:sz w:val="28"/>
          <w:szCs w:val="28"/>
          <w:lang w:val="uk-UA"/>
        </w:rPr>
        <w:t>бірник</w:t>
      </w:r>
      <w:r w:rsidR="00C5738F" w:rsidRPr="00C63CD4">
        <w:rPr>
          <w:color w:val="000000"/>
          <w:sz w:val="28"/>
          <w:szCs w:val="28"/>
          <w:lang w:val="uk-UA"/>
        </w:rPr>
        <w:t xml:space="preserve">. </w:t>
      </w:r>
      <w:r w:rsidRPr="00C63CD4">
        <w:rPr>
          <w:color w:val="000000"/>
          <w:sz w:val="28"/>
          <w:szCs w:val="28"/>
          <w:lang w:val="uk-UA"/>
        </w:rPr>
        <w:t>– К., КНУБА, 2006. – Вип.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 xml:space="preserve">24. </w:t>
      </w:r>
      <w:r w:rsidR="00C5738F" w:rsidRPr="00C63CD4">
        <w:rPr>
          <w:color w:val="000000"/>
          <w:sz w:val="28"/>
          <w:szCs w:val="28"/>
          <w:lang w:val="uk-UA"/>
        </w:rPr>
        <w:t>–</w:t>
      </w:r>
      <w:r w:rsidRPr="00C63CD4">
        <w:rPr>
          <w:color w:val="000000"/>
          <w:sz w:val="28"/>
          <w:szCs w:val="28"/>
          <w:lang w:val="uk-UA"/>
        </w:rPr>
        <w:t xml:space="preserve"> </w:t>
      </w:r>
      <w:r w:rsidR="00C5738F" w:rsidRPr="00C63CD4">
        <w:rPr>
          <w:color w:val="000000"/>
          <w:sz w:val="28"/>
          <w:szCs w:val="28"/>
          <w:lang w:val="uk-UA"/>
        </w:rPr>
        <w:t>С.192–</w:t>
      </w:r>
      <w:r w:rsidRPr="00C63CD4">
        <w:rPr>
          <w:color w:val="000000"/>
          <w:sz w:val="28"/>
          <w:szCs w:val="28"/>
          <w:lang w:val="uk-UA"/>
        </w:rPr>
        <w:t>201</w:t>
      </w:r>
      <w:r w:rsidR="00C5738F" w:rsidRPr="00C63CD4">
        <w:rPr>
          <w:color w:val="000000"/>
          <w:sz w:val="28"/>
          <w:szCs w:val="28"/>
          <w:lang w:val="uk-UA"/>
        </w:rPr>
        <w:t>.</w:t>
      </w:r>
    </w:p>
    <w:p w:rsidR="00FB00AD" w:rsidRPr="00C63CD4" w:rsidRDefault="004C2BB0" w:rsidP="00C63CD4">
      <w:pPr>
        <w:numPr>
          <w:ilvl w:val="0"/>
          <w:numId w:val="1"/>
        </w:numPr>
        <w:tabs>
          <w:tab w:val="clear" w:pos="851"/>
          <w:tab w:val="num" w:pos="48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 xml:space="preserve">Асем Саллюм. Исторические предпосылки возникновения и развития традиционных интерьеров в предприятиях питания Сирии// Містобудування та територіальне планування: </w:t>
      </w:r>
      <w:r w:rsidR="00486E3D" w:rsidRPr="00C63CD4">
        <w:rPr>
          <w:color w:val="000000"/>
          <w:sz w:val="28"/>
          <w:szCs w:val="28"/>
          <w:lang w:val="uk-UA"/>
        </w:rPr>
        <w:t>н</w:t>
      </w:r>
      <w:r w:rsidRPr="00C63CD4">
        <w:rPr>
          <w:color w:val="000000"/>
          <w:sz w:val="28"/>
          <w:szCs w:val="28"/>
          <w:lang w:val="uk-UA"/>
        </w:rPr>
        <w:t xml:space="preserve">аук. – техн. </w:t>
      </w:r>
      <w:r w:rsidR="00356E24" w:rsidRPr="00C63CD4">
        <w:rPr>
          <w:color w:val="000000"/>
          <w:sz w:val="28"/>
          <w:szCs w:val="28"/>
          <w:lang w:val="uk-UA"/>
        </w:rPr>
        <w:t>з</w:t>
      </w:r>
      <w:r w:rsidRPr="00C63CD4">
        <w:rPr>
          <w:color w:val="000000"/>
          <w:sz w:val="28"/>
          <w:szCs w:val="28"/>
          <w:lang w:val="uk-UA"/>
        </w:rPr>
        <w:t>бірник. – К., КНУБА, 200</w:t>
      </w:r>
      <w:r w:rsidR="00356E24" w:rsidRPr="00C63CD4">
        <w:rPr>
          <w:color w:val="000000"/>
          <w:sz w:val="28"/>
          <w:szCs w:val="28"/>
          <w:lang w:val="uk-UA"/>
        </w:rPr>
        <w:t>7</w:t>
      </w:r>
      <w:r w:rsidRPr="00C63CD4">
        <w:rPr>
          <w:color w:val="000000"/>
          <w:sz w:val="28"/>
          <w:szCs w:val="28"/>
          <w:lang w:val="uk-UA"/>
        </w:rPr>
        <w:t>. – Вип.</w:t>
      </w:r>
      <w:r w:rsidR="00C63CD4">
        <w:rPr>
          <w:color w:val="000000"/>
          <w:sz w:val="28"/>
          <w:szCs w:val="28"/>
          <w:lang w:val="uk-UA"/>
        </w:rPr>
        <w:t xml:space="preserve"> </w:t>
      </w:r>
      <w:r w:rsidRPr="00C63CD4">
        <w:rPr>
          <w:color w:val="000000"/>
          <w:sz w:val="28"/>
          <w:szCs w:val="28"/>
          <w:lang w:val="uk-UA"/>
        </w:rPr>
        <w:t>28.</w:t>
      </w:r>
      <w:r w:rsidR="00486E3D" w:rsidRPr="00C63CD4">
        <w:rPr>
          <w:color w:val="000000"/>
          <w:sz w:val="28"/>
          <w:szCs w:val="28"/>
          <w:lang w:val="uk-UA"/>
        </w:rPr>
        <w:t xml:space="preserve"> – С</w:t>
      </w:r>
      <w:r w:rsidRPr="00C63CD4">
        <w:rPr>
          <w:color w:val="000000"/>
          <w:sz w:val="28"/>
          <w:szCs w:val="28"/>
          <w:lang w:val="uk-UA"/>
        </w:rPr>
        <w:t>.1</w:t>
      </w:r>
      <w:r w:rsidR="00356E24" w:rsidRPr="00C63CD4">
        <w:rPr>
          <w:color w:val="000000"/>
          <w:sz w:val="28"/>
          <w:szCs w:val="28"/>
          <w:lang w:val="uk-UA"/>
        </w:rPr>
        <w:t>8</w:t>
      </w:r>
      <w:r w:rsidR="00486E3D" w:rsidRPr="00C63CD4">
        <w:rPr>
          <w:color w:val="000000"/>
          <w:sz w:val="28"/>
          <w:szCs w:val="28"/>
          <w:lang w:val="uk-UA"/>
        </w:rPr>
        <w:t>–</w:t>
      </w:r>
      <w:r w:rsidRPr="00C63CD4">
        <w:rPr>
          <w:color w:val="000000"/>
          <w:sz w:val="28"/>
          <w:szCs w:val="28"/>
          <w:lang w:val="uk-UA"/>
        </w:rPr>
        <w:t>2</w:t>
      </w:r>
      <w:r w:rsidR="00356E24" w:rsidRPr="00C63CD4">
        <w:rPr>
          <w:color w:val="000000"/>
          <w:sz w:val="28"/>
          <w:szCs w:val="28"/>
          <w:lang w:val="uk-UA"/>
        </w:rPr>
        <w:t>5</w:t>
      </w:r>
      <w:r w:rsidR="00486E3D" w:rsidRPr="00C63CD4">
        <w:rPr>
          <w:color w:val="000000"/>
          <w:sz w:val="28"/>
          <w:szCs w:val="28"/>
          <w:lang w:val="uk-UA"/>
        </w:rPr>
        <w:t>.</w:t>
      </w:r>
    </w:p>
    <w:p w:rsidR="006E45FE" w:rsidRPr="00C63CD4" w:rsidRDefault="00303ED0" w:rsidP="00C63CD4">
      <w:pPr>
        <w:numPr>
          <w:ilvl w:val="0"/>
          <w:numId w:val="1"/>
        </w:numPr>
        <w:tabs>
          <w:tab w:val="clear" w:pos="851"/>
          <w:tab w:val="num" w:pos="48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Саллюм Асем Мунір. Аналіз та класифікація підприємств громадського харчування східного арабського середземномор’я //</w:t>
      </w:r>
      <w:r w:rsidR="006E45FE" w:rsidRPr="00C63CD4">
        <w:rPr>
          <w:color w:val="000000"/>
          <w:sz w:val="28"/>
          <w:szCs w:val="28"/>
          <w:lang w:val="uk-UA"/>
        </w:rPr>
        <w:t>Тези доповідей 65-ї науково-практичної конференції</w:t>
      </w:r>
      <w:r w:rsidR="00E35909" w:rsidRPr="00C63CD4">
        <w:rPr>
          <w:color w:val="000000"/>
          <w:sz w:val="28"/>
          <w:szCs w:val="28"/>
          <w:lang w:val="uk-UA"/>
        </w:rPr>
        <w:t>.</w:t>
      </w:r>
      <w:r w:rsidR="006E45FE" w:rsidRPr="00C63CD4">
        <w:rPr>
          <w:color w:val="000000"/>
          <w:sz w:val="28"/>
          <w:szCs w:val="28"/>
          <w:lang w:val="uk-UA"/>
        </w:rPr>
        <w:t xml:space="preserve"> </w:t>
      </w:r>
      <w:r w:rsidR="00E35909" w:rsidRPr="00C63CD4">
        <w:rPr>
          <w:color w:val="000000"/>
          <w:sz w:val="28"/>
          <w:szCs w:val="28"/>
          <w:lang w:val="uk-UA"/>
        </w:rPr>
        <w:t>–</w:t>
      </w:r>
      <w:r w:rsidR="006E45FE" w:rsidRPr="00C63CD4">
        <w:rPr>
          <w:color w:val="000000"/>
          <w:sz w:val="28"/>
          <w:szCs w:val="28"/>
          <w:lang w:val="uk-UA"/>
        </w:rPr>
        <w:t xml:space="preserve"> К.: КНУБА, 2004.- Ч. 1.- </w:t>
      </w:r>
      <w:r w:rsidR="00E35909" w:rsidRPr="00C63CD4">
        <w:rPr>
          <w:color w:val="000000"/>
          <w:sz w:val="28"/>
          <w:szCs w:val="28"/>
          <w:lang w:val="uk-UA"/>
        </w:rPr>
        <w:t>С</w:t>
      </w:r>
      <w:r w:rsidR="00F502A0" w:rsidRPr="00C63CD4">
        <w:rPr>
          <w:color w:val="000000"/>
          <w:sz w:val="28"/>
          <w:szCs w:val="28"/>
          <w:lang w:val="uk-UA"/>
        </w:rPr>
        <w:t>.</w:t>
      </w:r>
      <w:r w:rsidR="006E45FE" w:rsidRPr="00C63CD4">
        <w:rPr>
          <w:color w:val="000000"/>
          <w:sz w:val="28"/>
          <w:szCs w:val="28"/>
          <w:lang w:val="uk-UA"/>
        </w:rPr>
        <w:t>77</w:t>
      </w:r>
      <w:r w:rsidR="00E35909" w:rsidRPr="00C63CD4">
        <w:rPr>
          <w:color w:val="000000"/>
          <w:sz w:val="28"/>
          <w:szCs w:val="28"/>
          <w:lang w:val="uk-UA"/>
        </w:rPr>
        <w:t>–</w:t>
      </w:r>
      <w:r w:rsidR="006E45FE" w:rsidRPr="00C63CD4">
        <w:rPr>
          <w:color w:val="000000"/>
          <w:sz w:val="28"/>
          <w:szCs w:val="28"/>
          <w:lang w:val="uk-UA"/>
        </w:rPr>
        <w:t>78</w:t>
      </w:r>
      <w:r w:rsidR="00E35909" w:rsidRPr="00C63CD4">
        <w:rPr>
          <w:color w:val="000000"/>
          <w:sz w:val="28"/>
          <w:szCs w:val="28"/>
          <w:lang w:val="uk-UA"/>
        </w:rPr>
        <w:t>.</w:t>
      </w:r>
    </w:p>
    <w:p w:rsidR="006E45FE" w:rsidRPr="00C63CD4" w:rsidRDefault="00806FC9" w:rsidP="00C63CD4">
      <w:pPr>
        <w:numPr>
          <w:ilvl w:val="0"/>
          <w:numId w:val="1"/>
        </w:numPr>
        <w:tabs>
          <w:tab w:val="clear" w:pos="851"/>
          <w:tab w:val="num" w:pos="48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C63CD4">
        <w:rPr>
          <w:color w:val="000000"/>
          <w:sz w:val="28"/>
          <w:szCs w:val="28"/>
          <w:lang w:val="uk-UA"/>
        </w:rPr>
        <w:t>Асем Саллюм</w:t>
      </w:r>
      <w:r w:rsidR="0019088B" w:rsidRPr="00C63CD4">
        <w:rPr>
          <w:color w:val="000000"/>
          <w:sz w:val="28"/>
          <w:szCs w:val="28"/>
          <w:lang w:val="uk-UA"/>
        </w:rPr>
        <w:t xml:space="preserve">. Історичні передумови виникнення і розвитку традиційних інтер’єрів в підприємствах харчування Сирії </w:t>
      </w:r>
      <w:r w:rsidR="00303ED0" w:rsidRPr="00C63CD4">
        <w:rPr>
          <w:color w:val="000000"/>
          <w:sz w:val="28"/>
          <w:szCs w:val="28"/>
          <w:lang w:val="uk-UA"/>
        </w:rPr>
        <w:t>//</w:t>
      </w:r>
      <w:r w:rsidR="006E45FE" w:rsidRPr="00C63CD4">
        <w:rPr>
          <w:color w:val="000000"/>
          <w:sz w:val="28"/>
          <w:szCs w:val="28"/>
          <w:lang w:val="uk-UA"/>
        </w:rPr>
        <w:t xml:space="preserve">Наукова конференція молодих вчених, аспірантів і студентів КНУБА: Тези доповідей. – </w:t>
      </w:r>
      <w:r w:rsidR="00203948" w:rsidRPr="00C63CD4">
        <w:rPr>
          <w:color w:val="000000"/>
          <w:sz w:val="28"/>
          <w:szCs w:val="28"/>
          <w:lang w:val="uk-UA"/>
        </w:rPr>
        <w:t xml:space="preserve">К.: КНУБА, 2007. </w:t>
      </w:r>
      <w:r w:rsidR="000556E4" w:rsidRPr="00C63CD4">
        <w:rPr>
          <w:color w:val="000000"/>
          <w:sz w:val="28"/>
          <w:szCs w:val="28"/>
          <w:lang w:val="uk-UA"/>
        </w:rPr>
        <w:t>–</w:t>
      </w:r>
      <w:r w:rsidR="00203948" w:rsidRPr="00C63CD4">
        <w:rPr>
          <w:color w:val="000000"/>
          <w:sz w:val="28"/>
          <w:szCs w:val="28"/>
          <w:lang w:val="uk-UA"/>
        </w:rPr>
        <w:t xml:space="preserve"> </w:t>
      </w:r>
      <w:r w:rsidR="000556E4" w:rsidRPr="00C63CD4">
        <w:rPr>
          <w:color w:val="000000"/>
          <w:sz w:val="28"/>
          <w:szCs w:val="28"/>
          <w:lang w:val="uk-UA"/>
        </w:rPr>
        <w:t>С</w:t>
      </w:r>
      <w:r w:rsidR="00F502A0" w:rsidRPr="00C63CD4">
        <w:rPr>
          <w:color w:val="000000"/>
          <w:sz w:val="28"/>
          <w:szCs w:val="28"/>
          <w:lang w:val="uk-UA"/>
        </w:rPr>
        <w:t>.</w:t>
      </w:r>
      <w:r w:rsidR="006E45FE" w:rsidRPr="00C63CD4">
        <w:rPr>
          <w:color w:val="000000"/>
          <w:sz w:val="28"/>
          <w:szCs w:val="28"/>
          <w:lang w:val="uk-UA"/>
        </w:rPr>
        <w:t>198</w:t>
      </w:r>
      <w:r w:rsidR="00203948" w:rsidRPr="00C63CD4"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6E45FE" w:rsidRPr="00C63CD4" w:rsidSect="00C63CD4">
      <w:headerReference w:type="default" r:id="rId7"/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5EA" w:rsidRDefault="00A235EA">
      <w:r>
        <w:separator/>
      </w:r>
    </w:p>
  </w:endnote>
  <w:endnote w:type="continuationSeparator" w:id="0">
    <w:p w:rsidR="00A235EA" w:rsidRDefault="00A2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5EA" w:rsidRDefault="00A235EA">
      <w:r>
        <w:separator/>
      </w:r>
    </w:p>
  </w:footnote>
  <w:footnote w:type="continuationSeparator" w:id="0">
    <w:p w:rsidR="00A235EA" w:rsidRDefault="00A23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6DA" w:rsidRPr="00D864CA" w:rsidRDefault="00A006B0" w:rsidP="00D864CA">
    <w:pPr>
      <w:pStyle w:val="a3"/>
      <w:framePr w:wrap="auto" w:vAnchor="text" w:hAnchor="margin" w:xAlign="center" w:y="1"/>
      <w:rPr>
        <w:rStyle w:val="a8"/>
        <w:lang w:val="uk-UA"/>
      </w:rPr>
    </w:pPr>
    <w:r>
      <w:rPr>
        <w:rStyle w:val="a8"/>
        <w:noProof/>
      </w:rPr>
      <w:t>2</w:t>
    </w:r>
  </w:p>
  <w:p w:rsidR="000356DA" w:rsidRPr="00D864CA" w:rsidRDefault="000356DA" w:rsidP="005C74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A0F8D"/>
    <w:multiLevelType w:val="hybridMultilevel"/>
    <w:tmpl w:val="6DB2BC88"/>
    <w:lvl w:ilvl="0" w:tplc="8CC6E926">
      <w:start w:val="1"/>
      <w:numFmt w:val="bullet"/>
      <w:lvlText w:val="-"/>
      <w:lvlJc w:val="left"/>
      <w:pPr>
        <w:tabs>
          <w:tab w:val="num" w:pos="284"/>
        </w:tabs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A9073C4"/>
    <w:multiLevelType w:val="hybridMultilevel"/>
    <w:tmpl w:val="DAC8E9CA"/>
    <w:lvl w:ilvl="0" w:tplc="DD20D8D2">
      <w:start w:val="1"/>
      <w:numFmt w:val="bullet"/>
      <w:lvlText w:val="-"/>
      <w:lvlJc w:val="left"/>
      <w:pPr>
        <w:tabs>
          <w:tab w:val="num" w:pos="284"/>
        </w:tabs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55A44BB"/>
    <w:multiLevelType w:val="hybridMultilevel"/>
    <w:tmpl w:val="DCB4A132"/>
    <w:lvl w:ilvl="0" w:tplc="EDEAC330">
      <w:start w:val="1"/>
      <w:numFmt w:val="decimal"/>
      <w:lvlText w:val="%1."/>
      <w:lvlJc w:val="left"/>
      <w:pPr>
        <w:tabs>
          <w:tab w:val="num" w:pos="851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0371A3"/>
    <w:multiLevelType w:val="hybridMultilevel"/>
    <w:tmpl w:val="77C094B6"/>
    <w:lvl w:ilvl="0" w:tplc="9370CF7C">
      <w:start w:val="1"/>
      <w:numFmt w:val="bullet"/>
      <w:lvlText w:val="-"/>
      <w:lvlJc w:val="left"/>
      <w:pPr>
        <w:tabs>
          <w:tab w:val="num" w:pos="284"/>
        </w:tabs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B3378F0"/>
    <w:multiLevelType w:val="hybridMultilevel"/>
    <w:tmpl w:val="B7444B38"/>
    <w:lvl w:ilvl="0" w:tplc="B6CE990A">
      <w:start w:val="1"/>
      <w:numFmt w:val="bullet"/>
      <w:lvlText w:val="-"/>
      <w:lvlJc w:val="left"/>
      <w:pPr>
        <w:tabs>
          <w:tab w:val="num" w:pos="284"/>
        </w:tabs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7D8256B"/>
    <w:multiLevelType w:val="hybridMultilevel"/>
    <w:tmpl w:val="8620EB5E"/>
    <w:lvl w:ilvl="0" w:tplc="B010F20E">
      <w:start w:val="1"/>
      <w:numFmt w:val="bullet"/>
      <w:lvlText w:val="-"/>
      <w:lvlJc w:val="left"/>
      <w:pPr>
        <w:tabs>
          <w:tab w:val="num" w:pos="284"/>
        </w:tabs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BD63E26"/>
    <w:multiLevelType w:val="hybridMultilevel"/>
    <w:tmpl w:val="2AA8F2A8"/>
    <w:lvl w:ilvl="0" w:tplc="6798CB2A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C92765D"/>
    <w:multiLevelType w:val="hybridMultilevel"/>
    <w:tmpl w:val="9FE20EF4"/>
    <w:lvl w:ilvl="0" w:tplc="34C6F0D6">
      <w:start w:val="1"/>
      <w:numFmt w:val="decimal"/>
      <w:lvlText w:val="%1."/>
      <w:lvlJc w:val="left"/>
      <w:pPr>
        <w:tabs>
          <w:tab w:val="num" w:pos="851"/>
        </w:tabs>
        <w:ind w:left="-207" w:firstLine="567"/>
      </w:pPr>
      <w:rPr>
        <w:rFonts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AF4F12"/>
    <w:multiLevelType w:val="hybridMultilevel"/>
    <w:tmpl w:val="552AB342"/>
    <w:lvl w:ilvl="0" w:tplc="FEEC6A2E">
      <w:start w:val="1"/>
      <w:numFmt w:val="bullet"/>
      <w:lvlText w:val="-"/>
      <w:lvlJc w:val="left"/>
      <w:pPr>
        <w:tabs>
          <w:tab w:val="num" w:pos="284"/>
        </w:tabs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4ED4EC7"/>
    <w:multiLevelType w:val="hybridMultilevel"/>
    <w:tmpl w:val="DA78F092"/>
    <w:lvl w:ilvl="0" w:tplc="42FE998A">
      <w:start w:val="1"/>
      <w:numFmt w:val="bullet"/>
      <w:lvlText w:val="-"/>
      <w:lvlJc w:val="left"/>
      <w:pPr>
        <w:tabs>
          <w:tab w:val="num" w:pos="284"/>
        </w:tabs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621760D3"/>
    <w:multiLevelType w:val="hybridMultilevel"/>
    <w:tmpl w:val="8200CB5C"/>
    <w:lvl w:ilvl="0" w:tplc="9A5410C2">
      <w:start w:val="1"/>
      <w:numFmt w:val="bullet"/>
      <w:lvlText w:val="-"/>
      <w:lvlJc w:val="left"/>
      <w:pPr>
        <w:tabs>
          <w:tab w:val="num" w:pos="284"/>
        </w:tabs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3CC54C8"/>
    <w:multiLevelType w:val="hybridMultilevel"/>
    <w:tmpl w:val="7E36608C"/>
    <w:lvl w:ilvl="0" w:tplc="05DC136E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66FD452D"/>
    <w:multiLevelType w:val="hybridMultilevel"/>
    <w:tmpl w:val="C29433A8"/>
    <w:lvl w:ilvl="0" w:tplc="D0A6FBD6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eastAsia="Times New Roman" w:hAnsi="Symbol" w:hint="default"/>
      </w:rPr>
    </w:lvl>
    <w:lvl w:ilvl="1" w:tplc="EDEAC330">
      <w:start w:val="1"/>
      <w:numFmt w:val="decimal"/>
      <w:lvlText w:val="%2."/>
      <w:lvlJc w:val="left"/>
      <w:pPr>
        <w:tabs>
          <w:tab w:val="num" w:pos="1364"/>
        </w:tabs>
        <w:ind w:left="513" w:firstLine="567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B91DDD"/>
    <w:multiLevelType w:val="hybridMultilevel"/>
    <w:tmpl w:val="89FC282A"/>
    <w:lvl w:ilvl="0" w:tplc="A23E8E5E">
      <w:start w:val="1"/>
      <w:numFmt w:val="bullet"/>
      <w:lvlText w:val="-"/>
      <w:lvlJc w:val="left"/>
      <w:pPr>
        <w:tabs>
          <w:tab w:val="num" w:pos="284"/>
        </w:tabs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72241155"/>
    <w:multiLevelType w:val="hybridMultilevel"/>
    <w:tmpl w:val="38A67F66"/>
    <w:lvl w:ilvl="0" w:tplc="5478FD76">
      <w:start w:val="1"/>
      <w:numFmt w:val="bullet"/>
      <w:lvlText w:val="-"/>
      <w:lvlJc w:val="left"/>
      <w:pPr>
        <w:tabs>
          <w:tab w:val="num" w:pos="284"/>
        </w:tabs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38C027F"/>
    <w:multiLevelType w:val="hybridMultilevel"/>
    <w:tmpl w:val="4FC2536C"/>
    <w:lvl w:ilvl="0" w:tplc="8AC41FDE">
      <w:start w:val="7"/>
      <w:numFmt w:val="decimal"/>
      <w:lvlText w:val="%1."/>
      <w:lvlJc w:val="left"/>
      <w:pPr>
        <w:tabs>
          <w:tab w:val="num" w:pos="851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201742"/>
    <w:multiLevelType w:val="hybridMultilevel"/>
    <w:tmpl w:val="5CD249AE"/>
    <w:lvl w:ilvl="0" w:tplc="1842E398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9D129AE"/>
    <w:multiLevelType w:val="hybridMultilevel"/>
    <w:tmpl w:val="6F06B16A"/>
    <w:lvl w:ilvl="0" w:tplc="6798CB2A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3"/>
  </w:num>
  <w:num w:numId="12">
    <w:abstractNumId w:val="16"/>
  </w:num>
  <w:num w:numId="13">
    <w:abstractNumId w:val="11"/>
  </w:num>
  <w:num w:numId="14">
    <w:abstractNumId w:val="12"/>
  </w:num>
  <w:num w:numId="15">
    <w:abstractNumId w:val="6"/>
  </w:num>
  <w:num w:numId="16">
    <w:abstractNumId w:val="17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206"/>
    <w:rsid w:val="000033C6"/>
    <w:rsid w:val="000033E9"/>
    <w:rsid w:val="00007903"/>
    <w:rsid w:val="00007A90"/>
    <w:rsid w:val="00007B81"/>
    <w:rsid w:val="00010154"/>
    <w:rsid w:val="00013CB1"/>
    <w:rsid w:val="000140DD"/>
    <w:rsid w:val="00017C34"/>
    <w:rsid w:val="00021487"/>
    <w:rsid w:val="00021CBF"/>
    <w:rsid w:val="00023299"/>
    <w:rsid w:val="00023AFF"/>
    <w:rsid w:val="00024CED"/>
    <w:rsid w:val="000254C8"/>
    <w:rsid w:val="000276D1"/>
    <w:rsid w:val="00031230"/>
    <w:rsid w:val="000344CE"/>
    <w:rsid w:val="000356DA"/>
    <w:rsid w:val="00035EA9"/>
    <w:rsid w:val="00037FFD"/>
    <w:rsid w:val="0004141A"/>
    <w:rsid w:val="00041A9E"/>
    <w:rsid w:val="00042348"/>
    <w:rsid w:val="00044004"/>
    <w:rsid w:val="00044072"/>
    <w:rsid w:val="00044173"/>
    <w:rsid w:val="00044DF6"/>
    <w:rsid w:val="000450F7"/>
    <w:rsid w:val="00047BAE"/>
    <w:rsid w:val="000521B8"/>
    <w:rsid w:val="00053910"/>
    <w:rsid w:val="000556E4"/>
    <w:rsid w:val="000572EE"/>
    <w:rsid w:val="0006131E"/>
    <w:rsid w:val="000621FB"/>
    <w:rsid w:val="000656C4"/>
    <w:rsid w:val="00066EC3"/>
    <w:rsid w:val="000727ED"/>
    <w:rsid w:val="00073F7E"/>
    <w:rsid w:val="0007628C"/>
    <w:rsid w:val="00077363"/>
    <w:rsid w:val="00080B89"/>
    <w:rsid w:val="00085278"/>
    <w:rsid w:val="000879AF"/>
    <w:rsid w:val="00090B76"/>
    <w:rsid w:val="00091AF0"/>
    <w:rsid w:val="000933D3"/>
    <w:rsid w:val="000A0EED"/>
    <w:rsid w:val="000A1EE2"/>
    <w:rsid w:val="000A254F"/>
    <w:rsid w:val="000A3C3D"/>
    <w:rsid w:val="000A61E1"/>
    <w:rsid w:val="000A6573"/>
    <w:rsid w:val="000A7C77"/>
    <w:rsid w:val="000B5CBA"/>
    <w:rsid w:val="000B60DC"/>
    <w:rsid w:val="000B6AE8"/>
    <w:rsid w:val="000C1346"/>
    <w:rsid w:val="000C2DD7"/>
    <w:rsid w:val="000C3791"/>
    <w:rsid w:val="000C42D6"/>
    <w:rsid w:val="000C657D"/>
    <w:rsid w:val="000C75EC"/>
    <w:rsid w:val="000D13EC"/>
    <w:rsid w:val="000D599D"/>
    <w:rsid w:val="000E44B3"/>
    <w:rsid w:val="000E64EE"/>
    <w:rsid w:val="000E665D"/>
    <w:rsid w:val="000F13A5"/>
    <w:rsid w:val="000F48F6"/>
    <w:rsid w:val="001052E8"/>
    <w:rsid w:val="00106029"/>
    <w:rsid w:val="00106AFB"/>
    <w:rsid w:val="00110383"/>
    <w:rsid w:val="00111264"/>
    <w:rsid w:val="0011366D"/>
    <w:rsid w:val="00115361"/>
    <w:rsid w:val="001170AD"/>
    <w:rsid w:val="0012035C"/>
    <w:rsid w:val="00122847"/>
    <w:rsid w:val="0012409F"/>
    <w:rsid w:val="001320DD"/>
    <w:rsid w:val="00135D7C"/>
    <w:rsid w:val="00141341"/>
    <w:rsid w:val="00141584"/>
    <w:rsid w:val="001474AC"/>
    <w:rsid w:val="00147C73"/>
    <w:rsid w:val="001516AF"/>
    <w:rsid w:val="00154530"/>
    <w:rsid w:val="0015605C"/>
    <w:rsid w:val="00156751"/>
    <w:rsid w:val="00163582"/>
    <w:rsid w:val="00164F94"/>
    <w:rsid w:val="00165A95"/>
    <w:rsid w:val="00165E1B"/>
    <w:rsid w:val="00166A3D"/>
    <w:rsid w:val="00166FFD"/>
    <w:rsid w:val="00176B37"/>
    <w:rsid w:val="00176F45"/>
    <w:rsid w:val="00180397"/>
    <w:rsid w:val="00181863"/>
    <w:rsid w:val="001840F7"/>
    <w:rsid w:val="001872DF"/>
    <w:rsid w:val="001906F6"/>
    <w:rsid w:val="0019088B"/>
    <w:rsid w:val="0019135E"/>
    <w:rsid w:val="00193F07"/>
    <w:rsid w:val="00194406"/>
    <w:rsid w:val="00197C79"/>
    <w:rsid w:val="001A14DA"/>
    <w:rsid w:val="001A2143"/>
    <w:rsid w:val="001A7B59"/>
    <w:rsid w:val="001A7F7B"/>
    <w:rsid w:val="001B5A10"/>
    <w:rsid w:val="001C0EB2"/>
    <w:rsid w:val="001C108F"/>
    <w:rsid w:val="001C69E7"/>
    <w:rsid w:val="001C70B7"/>
    <w:rsid w:val="001C78E0"/>
    <w:rsid w:val="001D073D"/>
    <w:rsid w:val="001D2E8A"/>
    <w:rsid w:val="001D2F82"/>
    <w:rsid w:val="001D3C98"/>
    <w:rsid w:val="001D7392"/>
    <w:rsid w:val="001E0A79"/>
    <w:rsid w:val="001E3C01"/>
    <w:rsid w:val="001F06C3"/>
    <w:rsid w:val="002011BE"/>
    <w:rsid w:val="002021AE"/>
    <w:rsid w:val="00203574"/>
    <w:rsid w:val="00203948"/>
    <w:rsid w:val="00203D4E"/>
    <w:rsid w:val="00210E4E"/>
    <w:rsid w:val="00211ED3"/>
    <w:rsid w:val="00212CCE"/>
    <w:rsid w:val="00221CA6"/>
    <w:rsid w:val="00226377"/>
    <w:rsid w:val="00227359"/>
    <w:rsid w:val="00230F20"/>
    <w:rsid w:val="00234643"/>
    <w:rsid w:val="00235B94"/>
    <w:rsid w:val="0023696A"/>
    <w:rsid w:val="0024021B"/>
    <w:rsid w:val="0024289F"/>
    <w:rsid w:val="00243360"/>
    <w:rsid w:val="002450D1"/>
    <w:rsid w:val="00251132"/>
    <w:rsid w:val="0025132D"/>
    <w:rsid w:val="00252F39"/>
    <w:rsid w:val="00260486"/>
    <w:rsid w:val="0026098B"/>
    <w:rsid w:val="00261BFA"/>
    <w:rsid w:val="002642C4"/>
    <w:rsid w:val="00264380"/>
    <w:rsid w:val="00266467"/>
    <w:rsid w:val="002668F6"/>
    <w:rsid w:val="002748FE"/>
    <w:rsid w:val="00274CCD"/>
    <w:rsid w:val="00276833"/>
    <w:rsid w:val="002773FB"/>
    <w:rsid w:val="0028008C"/>
    <w:rsid w:val="002801CB"/>
    <w:rsid w:val="00280A25"/>
    <w:rsid w:val="0028139D"/>
    <w:rsid w:val="002817E0"/>
    <w:rsid w:val="00282CC4"/>
    <w:rsid w:val="00283188"/>
    <w:rsid w:val="00284DA8"/>
    <w:rsid w:val="00287F5A"/>
    <w:rsid w:val="0029014A"/>
    <w:rsid w:val="00290220"/>
    <w:rsid w:val="00290538"/>
    <w:rsid w:val="00294412"/>
    <w:rsid w:val="002964F8"/>
    <w:rsid w:val="0029673D"/>
    <w:rsid w:val="002A126E"/>
    <w:rsid w:val="002B025B"/>
    <w:rsid w:val="002B6DDE"/>
    <w:rsid w:val="002B7812"/>
    <w:rsid w:val="002B7C40"/>
    <w:rsid w:val="002C0644"/>
    <w:rsid w:val="002C2955"/>
    <w:rsid w:val="002C2A10"/>
    <w:rsid w:val="002C3B85"/>
    <w:rsid w:val="002C49FD"/>
    <w:rsid w:val="002C4FBD"/>
    <w:rsid w:val="002C5728"/>
    <w:rsid w:val="002C575E"/>
    <w:rsid w:val="002C7897"/>
    <w:rsid w:val="002C7F7C"/>
    <w:rsid w:val="002D54BE"/>
    <w:rsid w:val="002E255E"/>
    <w:rsid w:val="002E4430"/>
    <w:rsid w:val="002F42D1"/>
    <w:rsid w:val="002F6267"/>
    <w:rsid w:val="002F6AA5"/>
    <w:rsid w:val="002F7B18"/>
    <w:rsid w:val="00300B4A"/>
    <w:rsid w:val="00300BC8"/>
    <w:rsid w:val="003015AA"/>
    <w:rsid w:val="003023B6"/>
    <w:rsid w:val="00303ED0"/>
    <w:rsid w:val="003050F4"/>
    <w:rsid w:val="00305165"/>
    <w:rsid w:val="003079A6"/>
    <w:rsid w:val="003110FE"/>
    <w:rsid w:val="003116F5"/>
    <w:rsid w:val="003127BB"/>
    <w:rsid w:val="00312A3A"/>
    <w:rsid w:val="00314EEF"/>
    <w:rsid w:val="00315564"/>
    <w:rsid w:val="00317998"/>
    <w:rsid w:val="00320575"/>
    <w:rsid w:val="00321E47"/>
    <w:rsid w:val="003237DC"/>
    <w:rsid w:val="0033113E"/>
    <w:rsid w:val="00337903"/>
    <w:rsid w:val="0034196D"/>
    <w:rsid w:val="0034215E"/>
    <w:rsid w:val="00347720"/>
    <w:rsid w:val="00347E15"/>
    <w:rsid w:val="00356E24"/>
    <w:rsid w:val="00357E94"/>
    <w:rsid w:val="00361EE9"/>
    <w:rsid w:val="00363443"/>
    <w:rsid w:val="003709ED"/>
    <w:rsid w:val="003722C0"/>
    <w:rsid w:val="00381ECD"/>
    <w:rsid w:val="00383FC5"/>
    <w:rsid w:val="00385426"/>
    <w:rsid w:val="00387740"/>
    <w:rsid w:val="00390136"/>
    <w:rsid w:val="003921FA"/>
    <w:rsid w:val="00396C67"/>
    <w:rsid w:val="00397B63"/>
    <w:rsid w:val="003A4BDA"/>
    <w:rsid w:val="003B0237"/>
    <w:rsid w:val="003B1A41"/>
    <w:rsid w:val="003B20A0"/>
    <w:rsid w:val="003B4FA7"/>
    <w:rsid w:val="003B6241"/>
    <w:rsid w:val="003B7601"/>
    <w:rsid w:val="003C1A92"/>
    <w:rsid w:val="003C1D0D"/>
    <w:rsid w:val="003C269E"/>
    <w:rsid w:val="003C6393"/>
    <w:rsid w:val="003C6B4A"/>
    <w:rsid w:val="003C7413"/>
    <w:rsid w:val="003D59A2"/>
    <w:rsid w:val="003D5CF7"/>
    <w:rsid w:val="003D77EF"/>
    <w:rsid w:val="003E06C7"/>
    <w:rsid w:val="003E09F4"/>
    <w:rsid w:val="003E6928"/>
    <w:rsid w:val="003E70C7"/>
    <w:rsid w:val="003E74C7"/>
    <w:rsid w:val="003F1FA0"/>
    <w:rsid w:val="003F26A6"/>
    <w:rsid w:val="003F3355"/>
    <w:rsid w:val="003F3439"/>
    <w:rsid w:val="003F5761"/>
    <w:rsid w:val="003F7324"/>
    <w:rsid w:val="003F7529"/>
    <w:rsid w:val="003F78D1"/>
    <w:rsid w:val="00401282"/>
    <w:rsid w:val="00404810"/>
    <w:rsid w:val="00406C13"/>
    <w:rsid w:val="00412AD0"/>
    <w:rsid w:val="00413086"/>
    <w:rsid w:val="0041420A"/>
    <w:rsid w:val="00416CAB"/>
    <w:rsid w:val="004204BE"/>
    <w:rsid w:val="00420B4D"/>
    <w:rsid w:val="00420DAF"/>
    <w:rsid w:val="004214CA"/>
    <w:rsid w:val="00422E76"/>
    <w:rsid w:val="00426B98"/>
    <w:rsid w:val="00427717"/>
    <w:rsid w:val="00427F18"/>
    <w:rsid w:val="004302A1"/>
    <w:rsid w:val="004335CB"/>
    <w:rsid w:val="00433C9A"/>
    <w:rsid w:val="0043540D"/>
    <w:rsid w:val="00435890"/>
    <w:rsid w:val="00437640"/>
    <w:rsid w:val="00437944"/>
    <w:rsid w:val="00440A09"/>
    <w:rsid w:val="00440EF8"/>
    <w:rsid w:val="00443089"/>
    <w:rsid w:val="00443968"/>
    <w:rsid w:val="00443CBA"/>
    <w:rsid w:val="00450C29"/>
    <w:rsid w:val="00451793"/>
    <w:rsid w:val="00451E1B"/>
    <w:rsid w:val="0045238B"/>
    <w:rsid w:val="00455AB6"/>
    <w:rsid w:val="00456361"/>
    <w:rsid w:val="00456366"/>
    <w:rsid w:val="0046030C"/>
    <w:rsid w:val="00462489"/>
    <w:rsid w:val="00463DD1"/>
    <w:rsid w:val="0046509E"/>
    <w:rsid w:val="00470631"/>
    <w:rsid w:val="00471A49"/>
    <w:rsid w:val="00471D49"/>
    <w:rsid w:val="004733CA"/>
    <w:rsid w:val="00474581"/>
    <w:rsid w:val="004765D5"/>
    <w:rsid w:val="00477523"/>
    <w:rsid w:val="004776BE"/>
    <w:rsid w:val="00483012"/>
    <w:rsid w:val="00484CFB"/>
    <w:rsid w:val="00486E3D"/>
    <w:rsid w:val="00492192"/>
    <w:rsid w:val="00493BA3"/>
    <w:rsid w:val="00495915"/>
    <w:rsid w:val="00497BD4"/>
    <w:rsid w:val="004A226E"/>
    <w:rsid w:val="004A3CF6"/>
    <w:rsid w:val="004A52B1"/>
    <w:rsid w:val="004A69D2"/>
    <w:rsid w:val="004B0017"/>
    <w:rsid w:val="004B4587"/>
    <w:rsid w:val="004B512B"/>
    <w:rsid w:val="004B55CE"/>
    <w:rsid w:val="004B68A7"/>
    <w:rsid w:val="004B6CCB"/>
    <w:rsid w:val="004C18C7"/>
    <w:rsid w:val="004C2BB0"/>
    <w:rsid w:val="004C3ADE"/>
    <w:rsid w:val="004D0060"/>
    <w:rsid w:val="004D4A7F"/>
    <w:rsid w:val="004D4D3F"/>
    <w:rsid w:val="004D5FD0"/>
    <w:rsid w:val="004D690A"/>
    <w:rsid w:val="004D69C6"/>
    <w:rsid w:val="004F15F6"/>
    <w:rsid w:val="004F5002"/>
    <w:rsid w:val="00501094"/>
    <w:rsid w:val="00502C35"/>
    <w:rsid w:val="00502E24"/>
    <w:rsid w:val="00505CFA"/>
    <w:rsid w:val="00510F7D"/>
    <w:rsid w:val="00511603"/>
    <w:rsid w:val="00512B2B"/>
    <w:rsid w:val="00513FEC"/>
    <w:rsid w:val="0051475B"/>
    <w:rsid w:val="00514EA7"/>
    <w:rsid w:val="00514FFE"/>
    <w:rsid w:val="00515171"/>
    <w:rsid w:val="005155B9"/>
    <w:rsid w:val="005157CE"/>
    <w:rsid w:val="00516618"/>
    <w:rsid w:val="00522C01"/>
    <w:rsid w:val="00524649"/>
    <w:rsid w:val="005261D0"/>
    <w:rsid w:val="0053126A"/>
    <w:rsid w:val="005313D7"/>
    <w:rsid w:val="005359BD"/>
    <w:rsid w:val="00535B3B"/>
    <w:rsid w:val="00545897"/>
    <w:rsid w:val="00545BD8"/>
    <w:rsid w:val="00547375"/>
    <w:rsid w:val="005603A0"/>
    <w:rsid w:val="0056201E"/>
    <w:rsid w:val="005672D4"/>
    <w:rsid w:val="005745F3"/>
    <w:rsid w:val="00576CFE"/>
    <w:rsid w:val="00577EE5"/>
    <w:rsid w:val="00580D7F"/>
    <w:rsid w:val="005830A1"/>
    <w:rsid w:val="00584B73"/>
    <w:rsid w:val="00585DE4"/>
    <w:rsid w:val="00587867"/>
    <w:rsid w:val="00592402"/>
    <w:rsid w:val="00595F22"/>
    <w:rsid w:val="005A47D2"/>
    <w:rsid w:val="005A617E"/>
    <w:rsid w:val="005B4C46"/>
    <w:rsid w:val="005B5FB5"/>
    <w:rsid w:val="005B6419"/>
    <w:rsid w:val="005B79A9"/>
    <w:rsid w:val="005C070F"/>
    <w:rsid w:val="005C7425"/>
    <w:rsid w:val="005D10BF"/>
    <w:rsid w:val="005D605B"/>
    <w:rsid w:val="005F2EAD"/>
    <w:rsid w:val="005F32F8"/>
    <w:rsid w:val="005F3A61"/>
    <w:rsid w:val="005F5740"/>
    <w:rsid w:val="005F6CAA"/>
    <w:rsid w:val="0060165E"/>
    <w:rsid w:val="00603C16"/>
    <w:rsid w:val="0060425F"/>
    <w:rsid w:val="00607A1C"/>
    <w:rsid w:val="00614118"/>
    <w:rsid w:val="00615C76"/>
    <w:rsid w:val="00616011"/>
    <w:rsid w:val="00621B34"/>
    <w:rsid w:val="00622A32"/>
    <w:rsid w:val="00626A62"/>
    <w:rsid w:val="00630F76"/>
    <w:rsid w:val="00632EC0"/>
    <w:rsid w:val="00644205"/>
    <w:rsid w:val="00647561"/>
    <w:rsid w:val="00650639"/>
    <w:rsid w:val="00651EE0"/>
    <w:rsid w:val="0065408A"/>
    <w:rsid w:val="00654EFE"/>
    <w:rsid w:val="006556D8"/>
    <w:rsid w:val="006619AB"/>
    <w:rsid w:val="006629C4"/>
    <w:rsid w:val="00663ECF"/>
    <w:rsid w:val="006653B9"/>
    <w:rsid w:val="006673C7"/>
    <w:rsid w:val="0066767E"/>
    <w:rsid w:val="00672809"/>
    <w:rsid w:val="0067320C"/>
    <w:rsid w:val="00673AC5"/>
    <w:rsid w:val="006747DB"/>
    <w:rsid w:val="00676116"/>
    <w:rsid w:val="006770FB"/>
    <w:rsid w:val="00680A87"/>
    <w:rsid w:val="00681586"/>
    <w:rsid w:val="0068247C"/>
    <w:rsid w:val="006831A3"/>
    <w:rsid w:val="00685B55"/>
    <w:rsid w:val="00685BE7"/>
    <w:rsid w:val="00687FEA"/>
    <w:rsid w:val="006910DD"/>
    <w:rsid w:val="006915A3"/>
    <w:rsid w:val="00691601"/>
    <w:rsid w:val="00696348"/>
    <w:rsid w:val="006A42AA"/>
    <w:rsid w:val="006A6CF2"/>
    <w:rsid w:val="006B1A89"/>
    <w:rsid w:val="006B4927"/>
    <w:rsid w:val="006C210F"/>
    <w:rsid w:val="006C2FF7"/>
    <w:rsid w:val="006C3051"/>
    <w:rsid w:val="006C4155"/>
    <w:rsid w:val="006C41E7"/>
    <w:rsid w:val="006C59B3"/>
    <w:rsid w:val="006C69E6"/>
    <w:rsid w:val="006D1064"/>
    <w:rsid w:val="006D2073"/>
    <w:rsid w:val="006D47D5"/>
    <w:rsid w:val="006D5EB4"/>
    <w:rsid w:val="006D6594"/>
    <w:rsid w:val="006D6D03"/>
    <w:rsid w:val="006D70A0"/>
    <w:rsid w:val="006E1A29"/>
    <w:rsid w:val="006E1B00"/>
    <w:rsid w:val="006E215E"/>
    <w:rsid w:val="006E2A89"/>
    <w:rsid w:val="006E3DFD"/>
    <w:rsid w:val="006E45FE"/>
    <w:rsid w:val="006E4D03"/>
    <w:rsid w:val="006E5B06"/>
    <w:rsid w:val="006F1447"/>
    <w:rsid w:val="006F16E5"/>
    <w:rsid w:val="006F4C9F"/>
    <w:rsid w:val="00700AC6"/>
    <w:rsid w:val="00700D42"/>
    <w:rsid w:val="00702205"/>
    <w:rsid w:val="00703E0A"/>
    <w:rsid w:val="00705053"/>
    <w:rsid w:val="0070624A"/>
    <w:rsid w:val="00706301"/>
    <w:rsid w:val="007069CB"/>
    <w:rsid w:val="00707F23"/>
    <w:rsid w:val="00710094"/>
    <w:rsid w:val="007117CF"/>
    <w:rsid w:val="00712365"/>
    <w:rsid w:val="00714FDF"/>
    <w:rsid w:val="00715B50"/>
    <w:rsid w:val="00716D7D"/>
    <w:rsid w:val="00720B28"/>
    <w:rsid w:val="00721ADA"/>
    <w:rsid w:val="00723ABD"/>
    <w:rsid w:val="00726E74"/>
    <w:rsid w:val="00734A49"/>
    <w:rsid w:val="007351A8"/>
    <w:rsid w:val="0073564D"/>
    <w:rsid w:val="007365C4"/>
    <w:rsid w:val="0073740B"/>
    <w:rsid w:val="00741141"/>
    <w:rsid w:val="00741B3E"/>
    <w:rsid w:val="00744A78"/>
    <w:rsid w:val="00746352"/>
    <w:rsid w:val="00747DBC"/>
    <w:rsid w:val="00751C72"/>
    <w:rsid w:val="0075746E"/>
    <w:rsid w:val="00764E91"/>
    <w:rsid w:val="007661B9"/>
    <w:rsid w:val="007664C3"/>
    <w:rsid w:val="00767C65"/>
    <w:rsid w:val="007733C2"/>
    <w:rsid w:val="00774C77"/>
    <w:rsid w:val="00775848"/>
    <w:rsid w:val="00775B5B"/>
    <w:rsid w:val="00780528"/>
    <w:rsid w:val="00781117"/>
    <w:rsid w:val="00781C9F"/>
    <w:rsid w:val="007822A6"/>
    <w:rsid w:val="00782FB0"/>
    <w:rsid w:val="00785560"/>
    <w:rsid w:val="00787DDB"/>
    <w:rsid w:val="00790E82"/>
    <w:rsid w:val="00792431"/>
    <w:rsid w:val="00795258"/>
    <w:rsid w:val="007A4BEC"/>
    <w:rsid w:val="007B088D"/>
    <w:rsid w:val="007B68FA"/>
    <w:rsid w:val="007B79A0"/>
    <w:rsid w:val="007C0292"/>
    <w:rsid w:val="007C0893"/>
    <w:rsid w:val="007C0EA1"/>
    <w:rsid w:val="007C1F45"/>
    <w:rsid w:val="007C2EEC"/>
    <w:rsid w:val="007C646A"/>
    <w:rsid w:val="007C6555"/>
    <w:rsid w:val="007C7A25"/>
    <w:rsid w:val="007D1B7C"/>
    <w:rsid w:val="007D239E"/>
    <w:rsid w:val="007D4242"/>
    <w:rsid w:val="007D49FB"/>
    <w:rsid w:val="007D6BAE"/>
    <w:rsid w:val="007E1634"/>
    <w:rsid w:val="007E4B70"/>
    <w:rsid w:val="007F1C36"/>
    <w:rsid w:val="007F3576"/>
    <w:rsid w:val="007F598C"/>
    <w:rsid w:val="007F642F"/>
    <w:rsid w:val="007F7FB4"/>
    <w:rsid w:val="008021E7"/>
    <w:rsid w:val="00803BAC"/>
    <w:rsid w:val="0080632A"/>
    <w:rsid w:val="00806FC9"/>
    <w:rsid w:val="0080721E"/>
    <w:rsid w:val="00820C77"/>
    <w:rsid w:val="0082550C"/>
    <w:rsid w:val="00830296"/>
    <w:rsid w:val="00831B47"/>
    <w:rsid w:val="008324AA"/>
    <w:rsid w:val="008325C0"/>
    <w:rsid w:val="0083406E"/>
    <w:rsid w:val="008370B9"/>
    <w:rsid w:val="00837901"/>
    <w:rsid w:val="0084268E"/>
    <w:rsid w:val="0084449F"/>
    <w:rsid w:val="00846521"/>
    <w:rsid w:val="00846864"/>
    <w:rsid w:val="00851157"/>
    <w:rsid w:val="00862BD4"/>
    <w:rsid w:val="0086391F"/>
    <w:rsid w:val="00863D71"/>
    <w:rsid w:val="0086527F"/>
    <w:rsid w:val="00866DF1"/>
    <w:rsid w:val="00870F5D"/>
    <w:rsid w:val="00872AD7"/>
    <w:rsid w:val="00872B99"/>
    <w:rsid w:val="0087445E"/>
    <w:rsid w:val="008749CA"/>
    <w:rsid w:val="00881F48"/>
    <w:rsid w:val="00885311"/>
    <w:rsid w:val="00885AE9"/>
    <w:rsid w:val="00887102"/>
    <w:rsid w:val="0088750B"/>
    <w:rsid w:val="00892503"/>
    <w:rsid w:val="00894E66"/>
    <w:rsid w:val="00895C5B"/>
    <w:rsid w:val="0089743C"/>
    <w:rsid w:val="008A3557"/>
    <w:rsid w:val="008A3EDC"/>
    <w:rsid w:val="008A4A9E"/>
    <w:rsid w:val="008B1851"/>
    <w:rsid w:val="008B3421"/>
    <w:rsid w:val="008C0060"/>
    <w:rsid w:val="008C08BF"/>
    <w:rsid w:val="008D185D"/>
    <w:rsid w:val="008D56ED"/>
    <w:rsid w:val="008D65E1"/>
    <w:rsid w:val="008E28E7"/>
    <w:rsid w:val="008E3051"/>
    <w:rsid w:val="008E47F8"/>
    <w:rsid w:val="008E73FE"/>
    <w:rsid w:val="008F0855"/>
    <w:rsid w:val="008F107E"/>
    <w:rsid w:val="008F485B"/>
    <w:rsid w:val="008F6AC8"/>
    <w:rsid w:val="008F73A3"/>
    <w:rsid w:val="009044CD"/>
    <w:rsid w:val="00905EB6"/>
    <w:rsid w:val="009103C2"/>
    <w:rsid w:val="009152B1"/>
    <w:rsid w:val="00916F7D"/>
    <w:rsid w:val="00917FFD"/>
    <w:rsid w:val="00921B4C"/>
    <w:rsid w:val="00923D8F"/>
    <w:rsid w:val="00924F4E"/>
    <w:rsid w:val="009254A6"/>
    <w:rsid w:val="0093457C"/>
    <w:rsid w:val="0093508A"/>
    <w:rsid w:val="00936120"/>
    <w:rsid w:val="00942EB7"/>
    <w:rsid w:val="00943720"/>
    <w:rsid w:val="009442D8"/>
    <w:rsid w:val="00947B9A"/>
    <w:rsid w:val="00950B46"/>
    <w:rsid w:val="0095117A"/>
    <w:rsid w:val="009511C8"/>
    <w:rsid w:val="009517D1"/>
    <w:rsid w:val="00955DCC"/>
    <w:rsid w:val="0096524E"/>
    <w:rsid w:val="009654E5"/>
    <w:rsid w:val="00965C0B"/>
    <w:rsid w:val="0096736A"/>
    <w:rsid w:val="00970D2D"/>
    <w:rsid w:val="00971A7F"/>
    <w:rsid w:val="009721A2"/>
    <w:rsid w:val="00974DCB"/>
    <w:rsid w:val="00975603"/>
    <w:rsid w:val="00980B33"/>
    <w:rsid w:val="009818FC"/>
    <w:rsid w:val="00983DDD"/>
    <w:rsid w:val="00984394"/>
    <w:rsid w:val="00984AC4"/>
    <w:rsid w:val="00985D34"/>
    <w:rsid w:val="009878EC"/>
    <w:rsid w:val="00987955"/>
    <w:rsid w:val="00987B94"/>
    <w:rsid w:val="00991206"/>
    <w:rsid w:val="009974FD"/>
    <w:rsid w:val="009A1713"/>
    <w:rsid w:val="009A3164"/>
    <w:rsid w:val="009A4FD8"/>
    <w:rsid w:val="009A5D91"/>
    <w:rsid w:val="009A6700"/>
    <w:rsid w:val="009B1FD9"/>
    <w:rsid w:val="009B3AEC"/>
    <w:rsid w:val="009B4D09"/>
    <w:rsid w:val="009B4D29"/>
    <w:rsid w:val="009C2373"/>
    <w:rsid w:val="009C494D"/>
    <w:rsid w:val="009C5510"/>
    <w:rsid w:val="009D0019"/>
    <w:rsid w:val="009D1189"/>
    <w:rsid w:val="009D14C6"/>
    <w:rsid w:val="009D3C20"/>
    <w:rsid w:val="009D5C3C"/>
    <w:rsid w:val="009D7DD4"/>
    <w:rsid w:val="009E10A7"/>
    <w:rsid w:val="009E19F9"/>
    <w:rsid w:val="009E5701"/>
    <w:rsid w:val="009E5873"/>
    <w:rsid w:val="009E7DFF"/>
    <w:rsid w:val="009F79E0"/>
    <w:rsid w:val="00A006B0"/>
    <w:rsid w:val="00A10E7C"/>
    <w:rsid w:val="00A235EA"/>
    <w:rsid w:val="00A24724"/>
    <w:rsid w:val="00A249EF"/>
    <w:rsid w:val="00A2703B"/>
    <w:rsid w:val="00A27701"/>
    <w:rsid w:val="00A30C3D"/>
    <w:rsid w:val="00A31EDC"/>
    <w:rsid w:val="00A3321D"/>
    <w:rsid w:val="00A338EA"/>
    <w:rsid w:val="00A34D90"/>
    <w:rsid w:val="00A363A5"/>
    <w:rsid w:val="00A42050"/>
    <w:rsid w:val="00A44733"/>
    <w:rsid w:val="00A45DD2"/>
    <w:rsid w:val="00A47B5F"/>
    <w:rsid w:val="00A53EA9"/>
    <w:rsid w:val="00A55129"/>
    <w:rsid w:val="00A66944"/>
    <w:rsid w:val="00A72965"/>
    <w:rsid w:val="00A737EA"/>
    <w:rsid w:val="00A77C61"/>
    <w:rsid w:val="00A812B1"/>
    <w:rsid w:val="00A8502A"/>
    <w:rsid w:val="00A86AB0"/>
    <w:rsid w:val="00A9140F"/>
    <w:rsid w:val="00A91D13"/>
    <w:rsid w:val="00A9280D"/>
    <w:rsid w:val="00A9435C"/>
    <w:rsid w:val="00A953C9"/>
    <w:rsid w:val="00A95D30"/>
    <w:rsid w:val="00A965A5"/>
    <w:rsid w:val="00A96C9D"/>
    <w:rsid w:val="00AA06B7"/>
    <w:rsid w:val="00AA0813"/>
    <w:rsid w:val="00AA1830"/>
    <w:rsid w:val="00AA5949"/>
    <w:rsid w:val="00AA6A70"/>
    <w:rsid w:val="00AB1B78"/>
    <w:rsid w:val="00AB2544"/>
    <w:rsid w:val="00AB5FBB"/>
    <w:rsid w:val="00AB6433"/>
    <w:rsid w:val="00AB69ED"/>
    <w:rsid w:val="00AB7F08"/>
    <w:rsid w:val="00AC03A5"/>
    <w:rsid w:val="00AC07A1"/>
    <w:rsid w:val="00AC0EAF"/>
    <w:rsid w:val="00AC1A39"/>
    <w:rsid w:val="00AC36B4"/>
    <w:rsid w:val="00AC595A"/>
    <w:rsid w:val="00AD110A"/>
    <w:rsid w:val="00AD2AB2"/>
    <w:rsid w:val="00AD41D9"/>
    <w:rsid w:val="00AD5737"/>
    <w:rsid w:val="00AD604A"/>
    <w:rsid w:val="00AD622A"/>
    <w:rsid w:val="00AD626C"/>
    <w:rsid w:val="00AE57C8"/>
    <w:rsid w:val="00AF1296"/>
    <w:rsid w:val="00AF23DA"/>
    <w:rsid w:val="00AF32CC"/>
    <w:rsid w:val="00AF6C7A"/>
    <w:rsid w:val="00B042B2"/>
    <w:rsid w:val="00B05039"/>
    <w:rsid w:val="00B07F40"/>
    <w:rsid w:val="00B10D2B"/>
    <w:rsid w:val="00B10D9D"/>
    <w:rsid w:val="00B174C9"/>
    <w:rsid w:val="00B17E03"/>
    <w:rsid w:val="00B24C24"/>
    <w:rsid w:val="00B26F72"/>
    <w:rsid w:val="00B30A26"/>
    <w:rsid w:val="00B37C46"/>
    <w:rsid w:val="00B4666B"/>
    <w:rsid w:val="00B47286"/>
    <w:rsid w:val="00B5236D"/>
    <w:rsid w:val="00B52782"/>
    <w:rsid w:val="00B55E3D"/>
    <w:rsid w:val="00B6306E"/>
    <w:rsid w:val="00B649C0"/>
    <w:rsid w:val="00B64F68"/>
    <w:rsid w:val="00B73B03"/>
    <w:rsid w:val="00B73EA9"/>
    <w:rsid w:val="00B741E8"/>
    <w:rsid w:val="00B8407D"/>
    <w:rsid w:val="00B86B42"/>
    <w:rsid w:val="00B87800"/>
    <w:rsid w:val="00B87E71"/>
    <w:rsid w:val="00B9109F"/>
    <w:rsid w:val="00B92A40"/>
    <w:rsid w:val="00B93146"/>
    <w:rsid w:val="00B9332F"/>
    <w:rsid w:val="00B935F8"/>
    <w:rsid w:val="00B94CDC"/>
    <w:rsid w:val="00B96510"/>
    <w:rsid w:val="00BA3087"/>
    <w:rsid w:val="00BA34DA"/>
    <w:rsid w:val="00BA499B"/>
    <w:rsid w:val="00BA7B35"/>
    <w:rsid w:val="00BB01DA"/>
    <w:rsid w:val="00BB57ED"/>
    <w:rsid w:val="00BB6F11"/>
    <w:rsid w:val="00BB6F50"/>
    <w:rsid w:val="00BB7F97"/>
    <w:rsid w:val="00BC0DDE"/>
    <w:rsid w:val="00BC39DF"/>
    <w:rsid w:val="00BC3F65"/>
    <w:rsid w:val="00BC6745"/>
    <w:rsid w:val="00BC71C0"/>
    <w:rsid w:val="00BD23AD"/>
    <w:rsid w:val="00BD39B9"/>
    <w:rsid w:val="00BD4190"/>
    <w:rsid w:val="00BD6FC9"/>
    <w:rsid w:val="00BD7E33"/>
    <w:rsid w:val="00BE0A23"/>
    <w:rsid w:val="00BF0B0E"/>
    <w:rsid w:val="00BF1FC6"/>
    <w:rsid w:val="00BF5214"/>
    <w:rsid w:val="00BF772D"/>
    <w:rsid w:val="00C015A5"/>
    <w:rsid w:val="00C01A2B"/>
    <w:rsid w:val="00C0205B"/>
    <w:rsid w:val="00C02AE2"/>
    <w:rsid w:val="00C02B94"/>
    <w:rsid w:val="00C06084"/>
    <w:rsid w:val="00C06AF3"/>
    <w:rsid w:val="00C10B60"/>
    <w:rsid w:val="00C11302"/>
    <w:rsid w:val="00C13EB1"/>
    <w:rsid w:val="00C150DA"/>
    <w:rsid w:val="00C16D84"/>
    <w:rsid w:val="00C1726D"/>
    <w:rsid w:val="00C31186"/>
    <w:rsid w:val="00C335E6"/>
    <w:rsid w:val="00C428EA"/>
    <w:rsid w:val="00C50C34"/>
    <w:rsid w:val="00C52E1A"/>
    <w:rsid w:val="00C53224"/>
    <w:rsid w:val="00C5738F"/>
    <w:rsid w:val="00C62DDB"/>
    <w:rsid w:val="00C63CD4"/>
    <w:rsid w:val="00C657B2"/>
    <w:rsid w:val="00C65A6E"/>
    <w:rsid w:val="00C66B45"/>
    <w:rsid w:val="00C75E97"/>
    <w:rsid w:val="00C80185"/>
    <w:rsid w:val="00C80CE0"/>
    <w:rsid w:val="00C827DC"/>
    <w:rsid w:val="00C83660"/>
    <w:rsid w:val="00C84715"/>
    <w:rsid w:val="00C87894"/>
    <w:rsid w:val="00C910CF"/>
    <w:rsid w:val="00C91963"/>
    <w:rsid w:val="00C92505"/>
    <w:rsid w:val="00C937F1"/>
    <w:rsid w:val="00CA65DC"/>
    <w:rsid w:val="00CA7B04"/>
    <w:rsid w:val="00CB271A"/>
    <w:rsid w:val="00CB3BD4"/>
    <w:rsid w:val="00CB3DDD"/>
    <w:rsid w:val="00CB569B"/>
    <w:rsid w:val="00CB7FFE"/>
    <w:rsid w:val="00CC0A7B"/>
    <w:rsid w:val="00CC21CA"/>
    <w:rsid w:val="00CC4199"/>
    <w:rsid w:val="00CD2016"/>
    <w:rsid w:val="00CD215F"/>
    <w:rsid w:val="00CD3049"/>
    <w:rsid w:val="00CD3A0F"/>
    <w:rsid w:val="00CD532B"/>
    <w:rsid w:val="00CE09EB"/>
    <w:rsid w:val="00CE1296"/>
    <w:rsid w:val="00CE2BDB"/>
    <w:rsid w:val="00CE3892"/>
    <w:rsid w:val="00CE7035"/>
    <w:rsid w:val="00CF22C1"/>
    <w:rsid w:val="00CF58C7"/>
    <w:rsid w:val="00CF7A92"/>
    <w:rsid w:val="00CF7D91"/>
    <w:rsid w:val="00D00CFA"/>
    <w:rsid w:val="00D00D9C"/>
    <w:rsid w:val="00D05399"/>
    <w:rsid w:val="00D058ED"/>
    <w:rsid w:val="00D07C09"/>
    <w:rsid w:val="00D12A16"/>
    <w:rsid w:val="00D12D46"/>
    <w:rsid w:val="00D131FB"/>
    <w:rsid w:val="00D1502F"/>
    <w:rsid w:val="00D17CB3"/>
    <w:rsid w:val="00D20129"/>
    <w:rsid w:val="00D26F72"/>
    <w:rsid w:val="00D34A89"/>
    <w:rsid w:val="00D36FF7"/>
    <w:rsid w:val="00D423C0"/>
    <w:rsid w:val="00D4448B"/>
    <w:rsid w:val="00D44AD4"/>
    <w:rsid w:val="00D469BE"/>
    <w:rsid w:val="00D5042B"/>
    <w:rsid w:val="00D50D1A"/>
    <w:rsid w:val="00D559FB"/>
    <w:rsid w:val="00D57348"/>
    <w:rsid w:val="00D60C8C"/>
    <w:rsid w:val="00D60DC3"/>
    <w:rsid w:val="00D61F7D"/>
    <w:rsid w:val="00D65935"/>
    <w:rsid w:val="00D66850"/>
    <w:rsid w:val="00D711D8"/>
    <w:rsid w:val="00D73963"/>
    <w:rsid w:val="00D758F4"/>
    <w:rsid w:val="00D75907"/>
    <w:rsid w:val="00D75BB6"/>
    <w:rsid w:val="00D864CA"/>
    <w:rsid w:val="00D86724"/>
    <w:rsid w:val="00D872FE"/>
    <w:rsid w:val="00D92393"/>
    <w:rsid w:val="00D9780A"/>
    <w:rsid w:val="00DA15AD"/>
    <w:rsid w:val="00DA2216"/>
    <w:rsid w:val="00DA38BE"/>
    <w:rsid w:val="00DA3F5B"/>
    <w:rsid w:val="00DA4A86"/>
    <w:rsid w:val="00DA6FC1"/>
    <w:rsid w:val="00DB51C5"/>
    <w:rsid w:val="00DC1B21"/>
    <w:rsid w:val="00DC5B3D"/>
    <w:rsid w:val="00DC5F51"/>
    <w:rsid w:val="00DC7A05"/>
    <w:rsid w:val="00DD0CCA"/>
    <w:rsid w:val="00DD36F7"/>
    <w:rsid w:val="00DD399F"/>
    <w:rsid w:val="00DD4754"/>
    <w:rsid w:val="00DD6F39"/>
    <w:rsid w:val="00DD72A4"/>
    <w:rsid w:val="00DD7DE8"/>
    <w:rsid w:val="00DE2DAE"/>
    <w:rsid w:val="00DE2E3C"/>
    <w:rsid w:val="00DE3779"/>
    <w:rsid w:val="00DE39C9"/>
    <w:rsid w:val="00DE3A88"/>
    <w:rsid w:val="00DE6FF7"/>
    <w:rsid w:val="00DF6E7E"/>
    <w:rsid w:val="00DF7BC9"/>
    <w:rsid w:val="00E01349"/>
    <w:rsid w:val="00E01983"/>
    <w:rsid w:val="00E02C41"/>
    <w:rsid w:val="00E02CBE"/>
    <w:rsid w:val="00E04082"/>
    <w:rsid w:val="00E04ADB"/>
    <w:rsid w:val="00E05498"/>
    <w:rsid w:val="00E0710D"/>
    <w:rsid w:val="00E0786C"/>
    <w:rsid w:val="00E11E24"/>
    <w:rsid w:val="00E14FDD"/>
    <w:rsid w:val="00E17D65"/>
    <w:rsid w:val="00E2159F"/>
    <w:rsid w:val="00E2519B"/>
    <w:rsid w:val="00E26C20"/>
    <w:rsid w:val="00E2785D"/>
    <w:rsid w:val="00E33077"/>
    <w:rsid w:val="00E33532"/>
    <w:rsid w:val="00E35694"/>
    <w:rsid w:val="00E35909"/>
    <w:rsid w:val="00E414F8"/>
    <w:rsid w:val="00E437DF"/>
    <w:rsid w:val="00E438D2"/>
    <w:rsid w:val="00E446C0"/>
    <w:rsid w:val="00E46ABD"/>
    <w:rsid w:val="00E4764D"/>
    <w:rsid w:val="00E509FC"/>
    <w:rsid w:val="00E608CC"/>
    <w:rsid w:val="00E60909"/>
    <w:rsid w:val="00E6593C"/>
    <w:rsid w:val="00E66A2E"/>
    <w:rsid w:val="00E66E6A"/>
    <w:rsid w:val="00E67045"/>
    <w:rsid w:val="00E6737C"/>
    <w:rsid w:val="00E6746E"/>
    <w:rsid w:val="00E7202E"/>
    <w:rsid w:val="00E7254E"/>
    <w:rsid w:val="00E7286F"/>
    <w:rsid w:val="00E774B7"/>
    <w:rsid w:val="00E81ACA"/>
    <w:rsid w:val="00E870F7"/>
    <w:rsid w:val="00E926B5"/>
    <w:rsid w:val="00E9379B"/>
    <w:rsid w:val="00E9559A"/>
    <w:rsid w:val="00EA1A19"/>
    <w:rsid w:val="00EA1F93"/>
    <w:rsid w:val="00EA5CFA"/>
    <w:rsid w:val="00EB2611"/>
    <w:rsid w:val="00EC1196"/>
    <w:rsid w:val="00EC1AA4"/>
    <w:rsid w:val="00EC30CD"/>
    <w:rsid w:val="00EC5D37"/>
    <w:rsid w:val="00ED21D1"/>
    <w:rsid w:val="00ED36DC"/>
    <w:rsid w:val="00ED5C42"/>
    <w:rsid w:val="00ED6A4C"/>
    <w:rsid w:val="00ED6CF8"/>
    <w:rsid w:val="00ED75E8"/>
    <w:rsid w:val="00EE3C7A"/>
    <w:rsid w:val="00EE6336"/>
    <w:rsid w:val="00EE7B2E"/>
    <w:rsid w:val="00EF2C9F"/>
    <w:rsid w:val="00EF2F9D"/>
    <w:rsid w:val="00EF58C7"/>
    <w:rsid w:val="00EF5F50"/>
    <w:rsid w:val="00F0065C"/>
    <w:rsid w:val="00F037BF"/>
    <w:rsid w:val="00F041D2"/>
    <w:rsid w:val="00F0436B"/>
    <w:rsid w:val="00F04CC9"/>
    <w:rsid w:val="00F11AA1"/>
    <w:rsid w:val="00F151C7"/>
    <w:rsid w:val="00F16D56"/>
    <w:rsid w:val="00F20A84"/>
    <w:rsid w:val="00F20A97"/>
    <w:rsid w:val="00F23D07"/>
    <w:rsid w:val="00F2476E"/>
    <w:rsid w:val="00F303C4"/>
    <w:rsid w:val="00F34C6A"/>
    <w:rsid w:val="00F37A9B"/>
    <w:rsid w:val="00F41843"/>
    <w:rsid w:val="00F4247E"/>
    <w:rsid w:val="00F4602B"/>
    <w:rsid w:val="00F46696"/>
    <w:rsid w:val="00F502A0"/>
    <w:rsid w:val="00F509FB"/>
    <w:rsid w:val="00F511AE"/>
    <w:rsid w:val="00F5490F"/>
    <w:rsid w:val="00F5589A"/>
    <w:rsid w:val="00F56030"/>
    <w:rsid w:val="00F57CFE"/>
    <w:rsid w:val="00F616F5"/>
    <w:rsid w:val="00F61FE5"/>
    <w:rsid w:val="00F640A8"/>
    <w:rsid w:val="00F655D4"/>
    <w:rsid w:val="00F658DF"/>
    <w:rsid w:val="00F71C1B"/>
    <w:rsid w:val="00F77215"/>
    <w:rsid w:val="00F8016A"/>
    <w:rsid w:val="00F8193C"/>
    <w:rsid w:val="00F85621"/>
    <w:rsid w:val="00F86F10"/>
    <w:rsid w:val="00F908BE"/>
    <w:rsid w:val="00F9310A"/>
    <w:rsid w:val="00F94910"/>
    <w:rsid w:val="00F94B24"/>
    <w:rsid w:val="00F9635D"/>
    <w:rsid w:val="00FA02B6"/>
    <w:rsid w:val="00FA0F9C"/>
    <w:rsid w:val="00FB00AD"/>
    <w:rsid w:val="00FB1C37"/>
    <w:rsid w:val="00FB33C8"/>
    <w:rsid w:val="00FB3733"/>
    <w:rsid w:val="00FB62A6"/>
    <w:rsid w:val="00FC28D2"/>
    <w:rsid w:val="00FC2BB8"/>
    <w:rsid w:val="00FC33C6"/>
    <w:rsid w:val="00FC33E9"/>
    <w:rsid w:val="00FC3ECD"/>
    <w:rsid w:val="00FC4F9E"/>
    <w:rsid w:val="00FC7023"/>
    <w:rsid w:val="00FD1368"/>
    <w:rsid w:val="00FD7412"/>
    <w:rsid w:val="00FE2787"/>
    <w:rsid w:val="00FE78D5"/>
    <w:rsid w:val="00FF2571"/>
    <w:rsid w:val="00FF2A74"/>
    <w:rsid w:val="00FF3310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E527EB2-2BAB-40A3-B430-A15F0D77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E06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header"/>
    <w:basedOn w:val="a"/>
    <w:link w:val="a4"/>
    <w:uiPriority w:val="99"/>
    <w:rsid w:val="00DA15AD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  <w:lang w:val="en-US" w:eastAsia="en-US"/>
    </w:rPr>
  </w:style>
  <w:style w:type="paragraph" w:styleId="a5">
    <w:name w:val="footer"/>
    <w:basedOn w:val="a"/>
    <w:link w:val="a6"/>
    <w:uiPriority w:val="99"/>
    <w:rsid w:val="00DA15AD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  <w:lang w:val="en-US" w:eastAsia="en-US"/>
    </w:rPr>
  </w:style>
  <w:style w:type="table" w:styleId="a7">
    <w:name w:val="Table Grid"/>
    <w:basedOn w:val="a1"/>
    <w:uiPriority w:val="99"/>
    <w:rsid w:val="00DA1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rsid w:val="00DA15A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472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6299</Words>
  <Characters>35907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</vt:lpstr>
    </vt:vector>
  </TitlesOfParts>
  <Company>life time</Company>
  <LinksUpToDate>false</LinksUpToDate>
  <CharactersWithSpaces>42122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</dc:title>
  <dc:subject/>
  <dc:creator>user</dc:creator>
  <cp:keywords>использованию архитектуры даны по рекомендации </cp:keywords>
  <dc:description>Даны рекомендации по использованию элементов традиционной архитектуры._x000d_КИЇВСЬКИЙ НАЦІОНАЛЬНИЙ УНІВЕРСИТЕТ _x000d_КИЇВСЬКИЙ НАЦІОНАЛЬНИЙ УНІВЕРСИТЕТ _x000d_</dc:description>
  <cp:lastModifiedBy>admin</cp:lastModifiedBy>
  <cp:revision>2</cp:revision>
  <cp:lastPrinted>2008-02-28T10:00:00Z</cp:lastPrinted>
  <dcterms:created xsi:type="dcterms:W3CDTF">2014-02-20T19:20:00Z</dcterms:created>
  <dcterms:modified xsi:type="dcterms:W3CDTF">2014-02-20T19:20:00Z</dcterms:modified>
</cp:coreProperties>
</file>